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British Shorthair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macskák részére - Brit rövidszőrű fajtájú felnőtt macskák számára speciálisan - 12 hónapos kortól (vékony falatkák pecsenyelében).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Mérsékelt energia tartalom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bőr és szőr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húgyutak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változat: 300-450 szó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Habár az Ön brit rövidszőrű macskája már teljesen felnőtt és a világ a lábai előtt hever, továbbra is kiegyensúlyozott és teljesértékű táplálásra van szüksége, hogy fenntarthassa egészségét.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ROYAL CANIN® British Shorthair Adult in Gravy kifejezetten úgy lett összeállítva, hogy tartalmazza mindazokat a tápanyagokat, amelyekre a felnőtt brit rövidszőrű macskának szüksége van.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brit rövidszőrű macskának jellegzetes erős, izmos testalkata van. Ahogy egy természetes és erős macskának, úgy neki is a testsúlyát zsír helyet elsődlegesen az izomzat adja. Ebből adódóan a megfelelő tápanyagok (csak úgy mint a megfelelő etetési adag) elengedhetetlenek számára.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A ROYAL CANIN® British Shorthair Adult in Gravy mérsékelt energia- és megfelelő zsírtartalmú (3.2%) a hatékony testsúlykontroll érdekében - ez segít csökkenteni az esetleges nem kívánt súlynövekedés valószínűségét.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macskája rövid, sűrű  és plüss tapintatú bundája egészségének fenntartásában segít a  ROYAL CANIN® British Shorthair Adult in Gravy, amelynek gondosan kiegyensúlyozott tápanyagösszetétele, beleértve a különféle vitaminokat, nemcsak segít fenntartani az egészséges, jól táplált bundát de segíti és megőrzi a bőr  egészségét is.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 több, a A ROYAL CANIN® British Shorthair Adult in Gravy táp gondosan kiegyensúlyozott ásványianyag-összetétele segít megőrizni a húgyutak egészségét támogatva az egészséges húgyúti működést az Ön macskájában.</w:t>
      </w:r>
    </w:p>
    <w:p w:rsidR="00000000" w:rsidDel="00000000" w:rsidP="00000000" w:rsidRDefault="00000000" w:rsidRPr="00000000" w14:paraId="0000000F">
      <w:pPr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Annak érdekében, hogy kielégítse az egyes macskák egyedi ízlését, a ROYAL CANIN® British Shorthair Adult száraz tápként is kapható, ropogós és ízletes falatok formájában. Ha vegyes (száraz és nedves) etetést kíván alkalmazni, egyszerűen kövesse etetési útmutatónkat annak érdekében, hogy macskája a nedves és a száraz tápból is megfelelő mennyiségeket kapjon az optimális előnyök biztosítása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 tápok optimális minőségének biztosítása, illetve a macska különleges diétás igényeinek és életmódjának való megfelelés érdekében. Ez azt jelenti, hogy a ROYAL CANIN® British Shorthair Adult in Gravy tápot fogyasztó macska egy teljes értékű és kiegyensúlyozott tápot kap.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74D3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45656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45656"/>
  </w:style>
  <w:style w:type="paragraph" w:styleId="Footer">
    <w:name w:val="footer"/>
    <w:basedOn w:val="Normal"/>
    <w:link w:val="FooterChar"/>
    <w:uiPriority w:val="99"/>
    <w:unhideWhenUsed w:val="1"/>
    <w:rsid w:val="00D45656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4565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oXSVxzC6TCIvdS2eIZ1oIwwFgg==">AMUW2mUuzKEpsUI4elr5GysGAeYniQMzG0Oodjo5tauTmxW7bYU9w6Ivtpa6nPscVJ0WVKVuAE/p0aO0VAG6EyCevoYTIMgqbrxhPlzVTb0creRxWVWXajyIphs5/yhw0GVMRLR1iHna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2019-01-22T11:01:00Z</dcterms:created>
  <dc:creator>Tóth, Csaba (Contractor)</dc:creator>
</cp:coreProperties>
</file>