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Kitten Jelly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kölyökmacskák részére, a növekedés második szakaszában 12 hónapos korig (vékony szeletek kocsonyában).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fehérjekivonatok, növényi eredetű származékok, gabonafélék, ásványi anyagok, olajok és zsírok, élesztők,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175 NE, E1 (Vas): 3 mg, E2 (Jód): 0,38 mg, E4 (Réz): 3 mg, E5 (Mangán): 1 mg, E6 (Cink): 10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12 % - Nyersolajok és -zsírok: 4 % - Nyershamu: 1,7 % - Nyersrost: 0,6 % - Nedvesség: 79,5 %.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HzI9TWPIR3q3QBsJxWGq3FMkA==">AMUW2mUWaxFygALCI+6GR/4hTCnvRAIZTfgvthRkXu1kH8cNrSGvNF0ZK7H5YReK/VaLssDfLO3Yr5hBabNuUB2lHW3INdLtPaBJICdmj8URhbnp7AZcMN0=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2017-05-03T11:16:00Z</dcterms:created>
  <dc:creator>Olah, Veronika (Contractor)</dc:creator>
</cp:coreProperties>
</file>