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Kitten Instinctive in Jelly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Főbb jellemzők / előnyök:</w:t>
      </w:r>
    </w:p>
    <w:p w:rsidR="00000000" w:rsidDel="00000000" w:rsidP="00000000" w:rsidRDefault="00000000" w:rsidRPr="00000000" w14:paraId="00000003">
      <w:pPr>
        <w:spacing w:after="120" w:before="120" w:lin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Ösztönös választás</w:t>
      </w:r>
    </w:p>
    <w:p w:rsidR="00000000" w:rsidDel="00000000" w:rsidP="00000000" w:rsidRDefault="00000000" w:rsidRPr="00000000" w14:paraId="00000004">
      <w:pPr>
        <w:spacing w:after="120" w:before="120" w:lin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Könnyen rágható</w:t>
      </w:r>
    </w:p>
    <w:p w:rsidR="00000000" w:rsidDel="00000000" w:rsidP="00000000" w:rsidRDefault="00000000" w:rsidRPr="00000000" w14:paraId="00000005">
      <w:pPr>
        <w:spacing w:after="120" w:before="120" w:line="240" w:lineRule="auto"/>
        <w:ind w:left="360"/>
        <w:rPr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Az immunrendszer támogatása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 anyatejről a szilárd táplálékra történő átállás az egyik legfontosabb mérföldkő egy kölyökmacska életében.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normális táplálékfelvételi szokások kialakulása és az esszenciális tápanyagok bevitele szempontjából elengedhetetlen, hogy olyan tápot adjon kölyökmacskájának, amelyet az </w:t>
      </w:r>
      <w:r w:rsidDel="00000000" w:rsidR="00000000" w:rsidRPr="00000000">
        <w:rPr>
          <w:i w:val="1"/>
          <w:rtl w:val="0"/>
        </w:rPr>
        <w:t xml:space="preserve">szeret</w:t>
      </w:r>
      <w:r w:rsidDel="00000000" w:rsidR="00000000" w:rsidRPr="00000000">
        <w:rPr>
          <w:rtl w:val="0"/>
        </w:rPr>
        <w:t xml:space="preserve"> is, amellett, hogy </w:t>
      </w:r>
      <w:r w:rsidDel="00000000" w:rsidR="00000000" w:rsidRPr="00000000">
        <w:rPr>
          <w:i w:val="1"/>
          <w:rtl w:val="0"/>
        </w:rPr>
        <w:t xml:space="preserve">szüksége van rá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 a kölyökmacska rossz tapasztalatokat szerez a táppal kapcsolatban, mert nem szereti az ízét, az illatát vagy az állagát, akkor a korai és a későbbi életszakaszokban is gondjai lehetnek a szilárd táplálékkal. És ami még ennél is fontosabb, így a kiegyensúlyozott növekedéshez szükséges fontos tápanyagokban is hiányt szenvedhet.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Ezért a ROYAL CANIN® Kitten Instinctive in Jelly igazodik a kölyökmacskák által </w:t>
      </w:r>
      <w:r w:rsidDel="00000000" w:rsidR="00000000" w:rsidRPr="00000000">
        <w:rPr>
          <w:i w:val="1"/>
          <w:rtl w:val="0"/>
        </w:rPr>
        <w:t xml:space="preserve">ösztönösen választott</w:t>
      </w:r>
      <w:r w:rsidDel="00000000" w:rsidR="00000000" w:rsidRPr="00000000">
        <w:rPr>
          <w:rtl w:val="0"/>
        </w:rPr>
        <w:t xml:space="preserve"> optimális tápanyag-összetételhez. Ha íz, illat és állag tekintetében egyaránt megfelelően ízletes táppal eteti kölyökmacskáját, a macska hosszú távon is </w:t>
      </w:r>
      <w:r w:rsidDel="00000000" w:rsidR="00000000" w:rsidRPr="00000000">
        <w:rPr>
          <w:i w:val="1"/>
          <w:rtl w:val="0"/>
        </w:rPr>
        <w:t xml:space="preserve">ösztönösen</w:t>
      </w:r>
      <w:r w:rsidDel="00000000" w:rsidR="00000000" w:rsidRPr="00000000">
        <w:rPr>
          <w:rtl w:val="0"/>
        </w:rPr>
        <w:t xml:space="preserve"> elfogadja Öntől a tápláló eledelt.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második fejlődési szakaszban (4-től 12 hónapos korig) a kölyökmacskák csontszerkezete tovább erősödik. Energiaszükségletük még mindig igen magas, bár már alacsonyabb, mint a növekedés első szakaszában.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Ezért a ROYAL CANIN® Kitten Instinctive in Jelly tápban minden esszenciális tápanyag megtalálható, amely a magas energiaszükséglet fedezéséhez, az erős csontokhoz, valamint a jó általános egészségi állapot fenntartásához szükséges.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Azt is fontos tudni, hogy a növekedés második szakaszában a kölyökmacskák immunrendszere még nem fejlődött ki teljesen. A ROYAL CANIN Kitten Instinctive E-vitamin, C-vitamin, taurin- és luteintartalmú antioxidáns-komplexszel segít erősíteni természetes védekezőképességüket.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ROYAL CANIN® Kitten Instinctive in Jelly tápot úgy alkottuk meg, hogy könnyen rágható, ugyanakkor az anyamacskák etetésére is alkalmas legyen.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kölyökmacskák egyedi ízléséhez igazodva a ROYAL CANIN® Kitten Instinctive nedves tápok finom szaftos változatban, valamint puha és ízletes pépes formában is kaphatók.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ROYAL CANIN®-nál elkötelezettek vagyunk az iránt, hogy kedvence szükségleteinek megfelelő táplálási meoldásokat nyújtsunk. Minden termékünk alapos minőség-ellenőrzési folyamaton megy át, hogy garantálhassuk a tápok optimális minőségét macskája speciális táplálási szükségleteinek és életmódjának megfelelően is. Ez azt jelenti, hogy amikor macskája ROYAL CANIN® Kitten Instinctive in Jelly tápot eszik, teljes értékű és kiegyensúlyozott összetételű táplálékot fogyaszt.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+DnzEvmaL/H5B+AbqXOT3uFCIw==">AMUW2mVb2Db2BEMH4hiFKUrok4NqBduE91NodiKnHCgsoUZ51gMAwYkv9drvpGZ2LvYlTGNGSItbY18kgPsi8A5gSMX2P3u24nqsqwq6CP0afYjDx1wYJc4=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2020-12-11T13:16:00Z</dcterms:created>
  <dc:creator>Reiter, Orsolya (Contractor)</dc:creator>
</cp:coreProperties>
</file>