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rtl w:val="0"/>
        </w:rPr>
        <w:t xml:space="preserve">Mother &amp; Babycat Ultra Soft Mousse</w:t>
      </w:r>
    </w:p>
    <w:p w:rsidR="00000000" w:rsidDel="00000000" w:rsidP="00000000" w:rsidRDefault="00000000" w:rsidRPr="00000000" w14:paraId="00000002">
      <w:pPr>
        <w:rPr>
          <w:b w:val="1"/>
        </w:rPr>
      </w:pPr>
      <w:bookmarkStart w:colFirst="0" w:colLast="0" w:name="_heading=h.d1lcblxm8qkc" w:id="1"/>
      <w:bookmarkEnd w:id="1"/>
      <w:r w:rsidDel="00000000" w:rsidR="00000000" w:rsidRPr="00000000">
        <w:rPr>
          <w:b w:val="1"/>
          <w:rtl w:val="0"/>
        </w:rPr>
        <w:t xml:space="preserve">Teljes értékű táp kölyökmacskák számára elválasztástól 4 hónapos korig és szoptató nősténymacskák számára (pépes-krémszerű állagú)</w:t>
      </w:r>
    </w:p>
    <w:p w:rsidR="00000000" w:rsidDel="00000000" w:rsidP="00000000" w:rsidRDefault="00000000" w:rsidRPr="00000000" w14:paraId="00000003">
      <w:pPr>
        <w:rPr>
          <w:b w:val="1"/>
        </w:rPr>
      </w:pPr>
      <w:bookmarkStart w:colFirst="0" w:colLast="0" w:name="_heading=h.ydqv72cxvi9p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bookmarkStart w:colFirst="0" w:colLast="0" w:name="_heading=h.yn7umglne7kc" w:id="3"/>
      <w:bookmarkEnd w:id="3"/>
      <w:r w:rsidDel="00000000" w:rsidR="00000000" w:rsidRPr="00000000">
        <w:rPr>
          <w:b w:val="1"/>
          <w:rtl w:val="0"/>
        </w:rPr>
        <w:t xml:space="preserve">Összetétel:</w:t>
      </w:r>
      <w:r w:rsidDel="00000000" w:rsidR="00000000" w:rsidRPr="00000000">
        <w:rPr>
          <w:rtl w:val="0"/>
        </w:rPr>
        <w:br w:type="textWrapping"/>
        <w:t xml:space="preserve">H</w:t>
      </w:r>
      <w:r w:rsidDel="00000000" w:rsidR="00000000" w:rsidRPr="00000000">
        <w:rPr>
          <w:rtl w:val="0"/>
        </w:rPr>
        <w:t xml:space="preserve">ús és állati származékok, gabonafélék, növényi fehérjekivonatok, növényi eredetű származékok, tej és tejszármazékok, olajok és zsírok, ásványi anyagok, élesztők, különféle cukrok.</w:t>
      </w:r>
    </w:p>
    <w:p w:rsidR="00000000" w:rsidDel="00000000" w:rsidP="00000000" w:rsidRDefault="00000000" w:rsidRPr="00000000" w14:paraId="00000005">
      <w:pPr>
        <w:rPr/>
      </w:pPr>
      <w:bookmarkStart w:colFirst="0" w:colLast="0" w:name="_heading=h.8b2n1gw38r2c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bookmarkStart w:colFirst="0" w:colLast="0" w:name="_heading=h.jbtq6ik5dp4x" w:id="5"/>
      <w:bookmarkEnd w:id="5"/>
      <w:r w:rsidDel="00000000" w:rsidR="00000000" w:rsidRPr="00000000">
        <w:rPr>
          <w:b w:val="1"/>
          <w:rtl w:val="0"/>
        </w:rPr>
        <w:t xml:space="preserve">Adalékanyagok (kilogrammonként):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Tápértékkel rendelkező adalékanyagok: D3 vitamin: 290 NE, E1 (Vas): 3,5 mg, E2 (Jód): 0,1 mg, E4 (Réz): 0,9 mg, E5 (Mangán): 1,1 mg, E6 (Cink): 11 mg.</w:t>
      </w:r>
    </w:p>
    <w:p w:rsidR="00000000" w:rsidDel="00000000" w:rsidP="00000000" w:rsidRDefault="00000000" w:rsidRPr="00000000" w14:paraId="00000007">
      <w:pPr>
        <w:rPr/>
      </w:pPr>
      <w:bookmarkStart w:colFirst="0" w:colLast="0" w:name="_heading=h.kixlw4ey4dg4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bookmarkStart w:colFirst="0" w:colLast="0" w:name="_heading=h.i8s3qeqm2hbd" w:id="7"/>
      <w:bookmarkEnd w:id="7"/>
      <w:r w:rsidDel="00000000" w:rsidR="00000000" w:rsidRPr="00000000">
        <w:rPr>
          <w:b w:val="1"/>
          <w:rtl w:val="0"/>
        </w:rPr>
        <w:t xml:space="preserve">Analitikai összetevők: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Nyersfehérje: 10,5 % - Nyersolajok és -zsírok: 5,5 % - Nyershamu: 1,8 % - Nyersrost: 1 % - Nedvesség: 79 %.</w:t>
      </w:r>
    </w:p>
    <w:p w:rsidR="00000000" w:rsidDel="00000000" w:rsidP="00000000" w:rsidRDefault="00000000" w:rsidRPr="00000000" w14:paraId="00000009">
      <w:pPr>
        <w:rPr/>
      </w:pPr>
      <w:bookmarkStart w:colFirst="0" w:colLast="0" w:name="_heading=h.llpxyy6ezn91" w:id="8"/>
      <w:bookmarkEnd w:id="8"/>
      <w:r w:rsidDel="00000000" w:rsidR="00000000" w:rsidRPr="00000000">
        <w:rPr>
          <w:rtl w:val="0"/>
        </w:rPr>
      </w:r>
    </w:p>
    <w:sectPr>
      <w:pgSz w:h="16838" w:w="11906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hu-H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l" w:default="1">
    <w:name w:val="Normal"/>
    <w:qFormat w:val="1"/>
  </w:style>
  <w:style w:type="character" w:styleId="Bekezdsalapbettpusa" w:default="1">
    <w:name w:val="Default Paragraph Font"/>
    <w:uiPriority w:val="1"/>
    <w:semiHidden w:val="1"/>
    <w:unhideWhenUsed w:val="1"/>
  </w:style>
  <w:style w:type="table" w:styleId="Normltblzat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emlista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O9OvnUEXLTT0yx7docBFNvQ8qGA==">AMUW2mXxDc00PsHuk/1lmE4jrE0cTehAnnayVyQtuTxT9LWb+bYbBlMFljy017Pe6Pm2UUwO6pyqY/XD9Gzpuxn3waWpwC+lXfPvujTdVB/47OFIAVriwpCO479V+ZR8mYFvKGwKf4IP2Qr7o+tosZokZAXA3rZywDvhVgjEFS5Qi2MQjqSVV+LR7ZiactvQ51W4mIh4Zo9VVXL9j0Xt2ocFLQ+MwYNwWS6CY+ts4oqrUBGLtXUzNZ9Iq6AWu8wAZfKG03ywvaJCO0S2Nby0MoRe3sWK0s68pbsJGfgYrYvn0z0Xpd6lYd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2017-05-16T11:11:00Z</dcterms:created>
  <dc:creator>Olah, Veronika (Contractor)</dc:creator>
</cp:coreProperties>
</file>