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Sensory Feel</w:t>
      </w:r>
      <w:r w:rsidDel="00000000" w:rsidR="00000000" w:rsidRPr="00000000">
        <w:rPr>
          <w:b w:val="1"/>
          <w:rtl w:val="0"/>
        </w:rPr>
        <w:t xml:space="preserve"> Gravy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n67d1z22f3u" w:id="1"/>
      <w:bookmarkEnd w:id="1"/>
      <w:r w:rsidDel="00000000" w:rsidR="00000000" w:rsidRPr="00000000">
        <w:rPr>
          <w:b w:val="1"/>
          <w:rtl w:val="0"/>
        </w:rPr>
        <w:t xml:space="preserve">Serkenti a macskák kifinomult érzékét a különleges állagú tápok iránt.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6dgnjpcpe36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k4d0am5pph31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Sertéshús-melléktermékek, baromfi-melléktermékek, lazac, kukoricaliszt, sertésvér-termékek, kukoricakeményítő-keverék, ásványi anyagok, kukoricaglutén, vitális búzaglutén, porított cellulóz, finomított napraforgóolaj, karamellizált cukrok.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rex88pu1e6fi" w:id="4"/>
      <w:bookmarkEnd w:id="4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D3-vitamin: 60 NE, Vas (3b103): 3 mg, Jód (3b202): 0,35 mg, Réz (3b405, 3b406): 2,8 mg, Mangán (3b502, 3b503, 3b504): 1 mg, Cink (3b603, 3b605, 3b606): 10 mg.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n8kmuvmfks6q" w:id="5"/>
      <w:bookmarkEnd w:id="5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Fehérje: 10,5%</w:t>
        <w:br w:type="textWrapping"/>
        <w:t xml:space="preserve">Zsírtartalom: 2,8%</w:t>
        <w:br w:type="textWrapping"/>
        <w:t xml:space="preserve">Nyersrost: 0,5%</w:t>
        <w:br w:type="textWrapping"/>
        <w:t xml:space="preserve">Nyershamu: 1,5%</w:t>
        <w:br w:type="textWrapping"/>
        <w:t xml:space="preserve">Nitrogénmentes kivonat (NFE): 5,1%</w:t>
        <w:br w:type="textWrapping"/>
        <w:t xml:space="preserve">Nedvesség: 79,6%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jsbspwc9gkgo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+gnumnE1dzkU3xcbVpWVl6uWg==">AMUW2mXTNP2CfWL3M8C37dfHpOH8hMDzQI7uvin40fA2WNnVZyWKEgSwdEJAwQyw9FM8f6b7jV5VGY8C0Yo/9xJ0NwM0I6Na5lx/ENHWQkMLziCOdkALf85Mg091BGNJHO//tifb1MZauG1YDBaq6CSfnU6oR9gIyDw1C8lWaVpicWsv1iV6IVBBHQrNEssHBe0iBjpbWHa/a/G8nTStCz00tepjtVjAq5wQ0VBsnjO4mZYPOnRwmo8DRUIb+lEI6e47pIOp4Tne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2017-05-16T11:16:00Z</dcterms:created>
  <dc:creator>Olah, Veronika (Contractor)</dc:creator>
</cp:coreProperties>
</file>