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0DDA" w14:textId="2939A908" w:rsidR="00402613" w:rsidRPr="00634751" w:rsidRDefault="00402613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63475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C73FAA" wp14:editId="49504A5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1179576" cy="1179576"/>
            <wp:effectExtent l="0" t="0" r="1905" b="1905"/>
            <wp:wrapThrough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hrough>
            <wp:docPr id="3" name="Picture 3" descr="C:\Users\Bogdan\Desktop\logo-hills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ogdan\Desktop\logo-hills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A5770" w14:textId="3D9A0F84" w:rsidR="007A5F31" w:rsidRPr="00634751" w:rsidRDefault="00275EE1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>HILL'S SCIENCE PLAN SENIOR VITALITY LARGE BREED MATURE ADULT 6+ KUTYATÁP CSIRKÉVEL ÉS RIZZSEL</w:t>
      </w:r>
    </w:p>
    <w:p w14:paraId="4ABA5131" w14:textId="151D2D8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</w:p>
    <w:p w14:paraId="1BFFB26C" w14:textId="00819AA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715DED8" w14:textId="1A2B1628" w:rsidR="0062745E" w:rsidRDefault="0062745E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127B3E84" w14:textId="1681763D" w:rsidR="003127B0" w:rsidRP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 xml:space="preserve">HILL'S SCIENCE PLAN SENIOR VITALITY LARGE BREED MATURE ADULT 6+ KUTYATÁP CSIRKÉVEL ÉS RIZZSEL </w:t>
      </w:r>
      <w:r w:rsidRPr="00275EE1">
        <w:rPr>
          <w:rFonts w:cstheme="minorHAnsi"/>
          <w:bCs/>
          <w:sz w:val="24"/>
          <w:szCs w:val="24"/>
        </w:rPr>
        <w:t>teljes értékű eledel felnőtt, nagytestű/óriás, 6 évesnél idősebb kutyák számára, amely segít nekik a felkelésben és elindulásban.</w:t>
      </w:r>
    </w:p>
    <w:p w14:paraId="53320C93" w14:textId="69CD1ACE" w:rsidR="00275EE1" w:rsidRP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</w:p>
    <w:p w14:paraId="29F01695" w14:textId="77777777" w:rsid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 xml:space="preserve">Táplálási javaslat: </w:t>
      </w:r>
      <w:r w:rsidRPr="00275EE1">
        <w:rPr>
          <w:rFonts w:cstheme="minorHAnsi"/>
          <w:bCs/>
          <w:sz w:val="24"/>
          <w:szCs w:val="24"/>
        </w:rPr>
        <w:t xml:space="preserve">Táplálja az állatot a csomagoláson megadott mennyiségű táplálékkal; szükség esetén állítsa be a mennyiséget az optimális súly fenntartása érdekében. Először használja ezt az eledelt? Keverje össze az új eledelt az aktuális eledellel, fokozatosan csökkentve az aktuális eledel mennyiségét, 7 nap alatt. Friss víznek mindig rendelkezésre kell állnia. </w:t>
      </w:r>
    </w:p>
    <w:p w14:paraId="4505362F" w14:textId="77777777" w:rsid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</w:p>
    <w:p w14:paraId="37DE2C33" w14:textId="77777777" w:rsid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>ÖSSZETÉTEL:</w:t>
      </w:r>
      <w:r w:rsidRPr="00275EE1">
        <w:rPr>
          <w:rFonts w:cstheme="minorHAnsi"/>
          <w:bCs/>
          <w:sz w:val="24"/>
          <w:szCs w:val="24"/>
        </w:rPr>
        <w:t xml:space="preserve"> Kukorica, serfőző rizs (24%), csirke (8%) és pulykahús (összes baromfihús 13%), árpa, zab, emésztési kivonat, szárított egész tojás, növényi olaj, állati zsiradék, lenmag, ásványi anyagok, szárított cukorrépapép, szárított sárgarépa, szárított paradicsomtörköly, szárított citruspép, halolaj, szárított spenót, sertésporc (kondroitin-szulfát forrás), rákpáncél hidrolizátum (glükozamin forrás).</w:t>
      </w:r>
    </w:p>
    <w:p w14:paraId="3380C195" w14:textId="77777777" w:rsid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</w:p>
    <w:p w14:paraId="72CA69C8" w14:textId="77777777" w:rsid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>ANALITIKAI összetevők:</w:t>
      </w:r>
      <w:r w:rsidRPr="00275EE1">
        <w:rPr>
          <w:rFonts w:cstheme="minorHAnsi"/>
          <w:bCs/>
          <w:sz w:val="24"/>
          <w:szCs w:val="24"/>
        </w:rPr>
        <w:t xml:space="preserve"> Nyersfehérje 19,8%, Nyerszsír 12,7%, Nyersrost 1,6%, Omega-3 zsírsavak 0,8%, Omega-6 zsírsavak 3,6%, Nyershamu 4,9%, Kalcium 0,82%, Foszfor 0,57%, Nátrium 0,18%, Kálium 0,73%, Magnézium 0,08%; kilogrammonként: A-vitamin 9.192NE, D3‐vitamin 928NE, E-vitamin 1.300mg, C-vitamin 350mg, Béta-karotin 1,5mg. </w:t>
      </w:r>
    </w:p>
    <w:p w14:paraId="3E8A7B05" w14:textId="77777777" w:rsid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</w:p>
    <w:p w14:paraId="00F38D4E" w14:textId="5A49067B" w:rsid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>Kiegészítők KG-nként: Táplálék-adalékanyagok:</w:t>
      </w:r>
      <w:r w:rsidRPr="00275EE1">
        <w:rPr>
          <w:rFonts w:cstheme="minorHAnsi"/>
          <w:bCs/>
          <w:sz w:val="24"/>
          <w:szCs w:val="24"/>
        </w:rPr>
        <w:t xml:space="preserve"> 3b103 (Vas) 84,1mg, 3b202 (Jód) 1,3mg, 3b405 (Réz) 8,3mg, 3b502 (Mangán) 8,7mg, 3b603 (Cink) 174mg, 3b801 (Szelén) 0,2mg; természetes antioxidánssal. </w:t>
      </w:r>
    </w:p>
    <w:p w14:paraId="52465229" w14:textId="77777777" w:rsid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</w:p>
    <w:p w14:paraId="7C8A2EB8" w14:textId="1A8097A5" w:rsidR="00275EE1" w:rsidRP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275EE1">
        <w:rPr>
          <w:rFonts w:cstheme="minorHAnsi"/>
          <w:b/>
          <w:sz w:val="24"/>
          <w:szCs w:val="24"/>
        </w:rPr>
        <w:t>Tartsa a terméket hűvös, száraz helyen. Védje a nedvességtől.</w:t>
      </w:r>
    </w:p>
    <w:p w14:paraId="5CB12C4F" w14:textId="77777777" w:rsidR="00275EE1" w:rsidRDefault="00275EE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656E0EF4" w14:textId="77777777" w:rsidR="00275EE1" w:rsidRPr="007B5526" w:rsidRDefault="00275EE1" w:rsidP="00275EE1">
      <w:pPr>
        <w:rPr>
          <w:rFonts w:cstheme="minorHAnsi"/>
          <w:b/>
          <w:sz w:val="24"/>
          <w:szCs w:val="24"/>
        </w:rPr>
      </w:pPr>
      <w:r w:rsidRPr="007B5526">
        <w:rPr>
          <w:rFonts w:cstheme="minorHAnsi"/>
          <w:b/>
          <w:sz w:val="24"/>
          <w:szCs w:val="24"/>
        </w:rPr>
        <w:t>Napi etetési javaslat</w:t>
      </w:r>
    </w:p>
    <w:p w14:paraId="7136FFFB" w14:textId="6B96B14C" w:rsidR="003127B0" w:rsidRPr="003127B0" w:rsidRDefault="003127B0" w:rsidP="003127B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bCs/>
          <w:sz w:val="24"/>
          <w:szCs w:val="24"/>
        </w:rPr>
      </w:pPr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4206"/>
      </w:tblGrid>
      <w:tr w:rsidR="003127B0" w:rsidRPr="003127B0" w14:paraId="4AFE351E" w14:textId="77777777" w:rsidTr="003127B0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60739DD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43D2E3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75EE1" w:rsidRPr="003127B0" w14:paraId="70E487CB" w14:textId="77777777" w:rsidTr="003127B0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54893E5" w14:textId="10271429" w:rsidR="00275EE1" w:rsidRPr="003127B0" w:rsidRDefault="00275EE1" w:rsidP="00275EE1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lastRenderedPageBreak/>
              <w:t>Testtömeg (kg)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C5E836C" w14:textId="3467584D" w:rsidR="00275EE1" w:rsidRPr="003127B0" w:rsidRDefault="00275EE1" w:rsidP="00275EE1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Száraztáp (g)</w:t>
            </w:r>
          </w:p>
        </w:tc>
      </w:tr>
      <w:tr w:rsidR="003127B0" w:rsidRPr="003127B0" w14:paraId="4ECC7204" w14:textId="77777777" w:rsidTr="003127B0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3A747B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F933E5D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300</w:t>
            </w:r>
          </w:p>
        </w:tc>
      </w:tr>
      <w:tr w:rsidR="003127B0" w:rsidRPr="003127B0" w14:paraId="65A06A93" w14:textId="77777777" w:rsidTr="003127B0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3EE397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30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ADCD0E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345</w:t>
            </w:r>
          </w:p>
        </w:tc>
      </w:tr>
      <w:tr w:rsidR="003127B0" w:rsidRPr="003127B0" w14:paraId="7B99DB93" w14:textId="77777777" w:rsidTr="003127B0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257719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656D0EC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430</w:t>
            </w:r>
          </w:p>
        </w:tc>
      </w:tr>
      <w:tr w:rsidR="003127B0" w:rsidRPr="003127B0" w14:paraId="13695344" w14:textId="77777777" w:rsidTr="003127B0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889A1B1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0CF6EB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510</w:t>
            </w:r>
          </w:p>
        </w:tc>
      </w:tr>
      <w:tr w:rsidR="003127B0" w:rsidRPr="003127B0" w14:paraId="796FBC05" w14:textId="77777777" w:rsidTr="003127B0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AC0C87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69730E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580</w:t>
            </w:r>
          </w:p>
        </w:tc>
      </w:tr>
      <w:tr w:rsidR="003127B0" w:rsidRPr="003127B0" w14:paraId="35528AA6" w14:textId="77777777" w:rsidTr="003127B0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8D0726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70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58160C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655</w:t>
            </w:r>
          </w:p>
        </w:tc>
      </w:tr>
      <w:tr w:rsidR="003127B0" w:rsidRPr="003127B0" w14:paraId="46747374" w14:textId="77777777" w:rsidTr="003127B0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9DD64D" w14:textId="77777777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80 +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4331333" w14:textId="0DF6CF58" w:rsidR="003127B0" w:rsidRPr="003127B0" w:rsidRDefault="003127B0" w:rsidP="003127B0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127B0">
              <w:rPr>
                <w:rFonts w:cstheme="minorHAnsi"/>
                <w:b/>
                <w:sz w:val="24"/>
                <w:szCs w:val="24"/>
              </w:rPr>
              <w:t>9 pe</w:t>
            </w:r>
            <w:r w:rsidR="00275EE1">
              <w:rPr>
                <w:rFonts w:cstheme="minorHAnsi"/>
                <w:b/>
                <w:sz w:val="24"/>
                <w:szCs w:val="24"/>
              </w:rPr>
              <w:t>r</w:t>
            </w:r>
            <w:r w:rsidRPr="003127B0">
              <w:rPr>
                <w:rFonts w:cstheme="minorHAnsi"/>
                <w:b/>
                <w:sz w:val="24"/>
                <w:szCs w:val="24"/>
              </w:rPr>
              <w:t xml:space="preserve"> kg</w:t>
            </w:r>
          </w:p>
        </w:tc>
      </w:tr>
    </w:tbl>
    <w:p w14:paraId="1B1717DE" w14:textId="77777777" w:rsidR="003127B0" w:rsidRPr="00634751" w:rsidRDefault="003127B0" w:rsidP="00275EE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sectPr w:rsidR="003127B0" w:rsidRPr="0063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C4"/>
    <w:multiLevelType w:val="multilevel"/>
    <w:tmpl w:val="847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6ACE"/>
    <w:multiLevelType w:val="multilevel"/>
    <w:tmpl w:val="6BE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2AFD"/>
    <w:multiLevelType w:val="multilevel"/>
    <w:tmpl w:val="ABF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E7113"/>
    <w:multiLevelType w:val="multilevel"/>
    <w:tmpl w:val="7FD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C3701"/>
    <w:multiLevelType w:val="hybridMultilevel"/>
    <w:tmpl w:val="B83E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A1567"/>
    <w:multiLevelType w:val="hybridMultilevel"/>
    <w:tmpl w:val="DB02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93"/>
    <w:rsid w:val="00002FFC"/>
    <w:rsid w:val="001E6D4E"/>
    <w:rsid w:val="00233F93"/>
    <w:rsid w:val="00275EE1"/>
    <w:rsid w:val="003127B0"/>
    <w:rsid w:val="00402613"/>
    <w:rsid w:val="0062745E"/>
    <w:rsid w:val="00634751"/>
    <w:rsid w:val="00740DC0"/>
    <w:rsid w:val="007A5F31"/>
    <w:rsid w:val="00843491"/>
    <w:rsid w:val="00861B5D"/>
    <w:rsid w:val="008C20DD"/>
    <w:rsid w:val="0091072E"/>
    <w:rsid w:val="00C12C2A"/>
    <w:rsid w:val="00C6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44E"/>
  <w15:chartTrackingRefBased/>
  <w15:docId w15:val="{8E2B88D7-9243-445C-94D5-F07EB03E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31"/>
  </w:style>
  <w:style w:type="paragraph" w:styleId="Heading1">
    <w:name w:val="heading 1"/>
    <w:basedOn w:val="Normal"/>
    <w:next w:val="Normal"/>
    <w:link w:val="Heading1Char"/>
    <w:uiPriority w:val="9"/>
    <w:qFormat/>
    <w:rsid w:val="00312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2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C12C2A"/>
  </w:style>
  <w:style w:type="character" w:customStyle="1" w:styleId="Heading3Char">
    <w:name w:val="Heading 3 Char"/>
    <w:basedOn w:val="DefaultParagraphFont"/>
    <w:link w:val="Heading3"/>
    <w:uiPriority w:val="9"/>
    <w:rsid w:val="00C12C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12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1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65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81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27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4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0152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6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1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20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89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14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5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426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76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654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Huziconschi</dc:creator>
  <cp:keywords/>
  <dc:description/>
  <cp:lastModifiedBy>Andrei Tudorache</cp:lastModifiedBy>
  <cp:revision>21</cp:revision>
  <dcterms:created xsi:type="dcterms:W3CDTF">2019-11-19T09:43:00Z</dcterms:created>
  <dcterms:modified xsi:type="dcterms:W3CDTF">2022-03-02T11:47:00Z</dcterms:modified>
</cp:coreProperties>
</file>