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6"/>
          <w:lang w:val="it-IT"/>
        </w:rPr>
      </w:pPr>
      <w:bookmarkStart w:id="0" w:name="OLE_LINK1"/>
      <w:r>
        <w:rPr>
          <w:b/>
          <w:sz w:val="26"/>
          <w:lang w:val="it-IT"/>
        </w:rPr>
        <w:t>Domanda 1</w:t>
      </w:r>
    </w:p>
    <w:p>
      <w:pPr>
        <w:rPr>
          <w:lang w:val="it-IT"/>
        </w:rPr>
      </w:pPr>
      <w:r>
        <w:rPr>
          <w:lang w:val="it-IT"/>
        </w:rPr>
        <w:t>Considerando il processore MIPS64 e l’architettura descritta in seguito: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6521"/>
        <w:gridCol w:w="38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>
            <w:pPr>
              <w:numPr>
                <w:ilvl w:val="1"/>
                <w:numId w:val="2"/>
              </w:numPr>
              <w:tabs>
                <w:tab w:val="left" w:pos="743"/>
                <w:tab w:val="clear" w:pos="1080"/>
              </w:tabs>
              <w:ind w:left="318"/>
              <w:rPr>
                <w:lang w:val="it-IT"/>
              </w:rPr>
            </w:pPr>
            <w:r>
              <w:rPr>
                <w:lang w:val="it-IT"/>
              </w:rPr>
              <w:t>Integer ALU: 1 clock cycle</w:t>
            </w:r>
          </w:p>
          <w:p>
            <w:pPr>
              <w:numPr>
                <w:ilvl w:val="1"/>
                <w:numId w:val="2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>
              <w:rPr>
                <w:lang w:val="it-IT"/>
              </w:rPr>
              <w:t>Data memory: 1 clock cycle</w:t>
            </w:r>
          </w:p>
          <w:p>
            <w:pPr>
              <w:numPr>
                <w:ilvl w:val="1"/>
                <w:numId w:val="2"/>
              </w:numPr>
              <w:tabs>
                <w:tab w:val="clear" w:pos="1080"/>
              </w:tabs>
              <w:ind w:left="318"/>
            </w:pPr>
            <w:r>
              <w:t>FP multiplier unit: pipelined 7 stages</w:t>
            </w:r>
          </w:p>
        </w:tc>
        <w:tc>
          <w:tcPr>
            <w:tcW w:w="6521" w:type="dxa"/>
          </w:tcPr>
          <w:p>
            <w:pPr>
              <w:numPr>
                <w:ilvl w:val="1"/>
                <w:numId w:val="2"/>
              </w:numPr>
              <w:tabs>
                <w:tab w:val="clear" w:pos="1080"/>
              </w:tabs>
              <w:ind w:left="483"/>
            </w:pPr>
            <w:r>
              <w:t>FP arithmetic unit: pipelined 3 stages</w:t>
            </w:r>
          </w:p>
          <w:p>
            <w:pPr>
              <w:numPr>
                <w:ilvl w:val="1"/>
                <w:numId w:val="2"/>
              </w:numPr>
              <w:tabs>
                <w:tab w:val="clear" w:pos="1080"/>
              </w:tabs>
              <w:ind w:left="483"/>
            </w:pPr>
            <w:r>
              <w:t>FP divider unit: not pipelined unit that requires 7 clock cycles</w:t>
            </w:r>
          </w:p>
          <w:p>
            <w:pPr>
              <w:numPr>
                <w:ilvl w:val="1"/>
                <w:numId w:val="2"/>
              </w:numPr>
              <w:tabs>
                <w:tab w:val="clear" w:pos="1080"/>
              </w:tabs>
              <w:ind w:left="483"/>
            </w:pPr>
            <w:r>
              <w:t>branch delay slot: 1 clock cycle, and the branch delay slot disabled</w:t>
            </w:r>
          </w:p>
        </w:tc>
        <w:tc>
          <w:tcPr>
            <w:tcW w:w="3882" w:type="dxa"/>
          </w:tcPr>
          <w:p>
            <w:pPr>
              <w:numPr>
                <w:ilvl w:val="1"/>
                <w:numId w:val="2"/>
              </w:numPr>
              <w:tabs>
                <w:tab w:val="left" w:pos="742"/>
                <w:tab w:val="clear" w:pos="1080"/>
              </w:tabs>
              <w:ind w:left="317"/>
            </w:pPr>
            <w:r>
              <w:t>forwarding enabled</w:t>
            </w:r>
          </w:p>
          <w:p>
            <w:pPr>
              <w:numPr>
                <w:ilvl w:val="1"/>
                <w:numId w:val="2"/>
              </w:numPr>
              <w:tabs>
                <w:tab w:val="left" w:pos="742"/>
                <w:tab w:val="clear" w:pos="1080"/>
              </w:tabs>
              <w:ind w:left="317"/>
            </w:pPr>
            <w:r>
              <w:t>it is possible to complete instruction EXE stage in an out-of-order fashion.</w:t>
            </w:r>
          </w:p>
          <w:p/>
        </w:tc>
      </w:tr>
    </w:tbl>
    <w:p>
      <w:pPr>
        <w:rPr>
          <w:lang w:val="it-IT"/>
        </w:rPr>
      </w:pPr>
      <w:r>
        <w:rPr>
          <w:lang w:val="it-IT"/>
        </w:rPr>
        <w:t xml:space="preserve">Usando il frammento di codice riportato, si calcoli il tempo di esecuzione dell’intero programma in colpi di clock e si completi la seguente tabella. </w:t>
      </w:r>
    </w:p>
    <w:p>
      <w:pPr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>;</w:t>
      </w:r>
      <w:r>
        <w:rPr>
          <w:rFonts w:ascii="Courier" w:hAnsi="Courier"/>
          <w:sz w:val="24"/>
          <w:szCs w:val="24"/>
          <w:lang w:val="it-IT"/>
        </w:rPr>
        <w:tab/>
      </w:r>
      <w:r>
        <w:rPr>
          <w:rFonts w:ascii="Courier" w:hAnsi="Courier"/>
          <w:sz w:val="24"/>
          <w:szCs w:val="24"/>
          <w:lang w:val="it-IT"/>
        </w:rPr>
        <w:t>for (i = 0; i &lt; 100; i++) {</w:t>
      </w:r>
    </w:p>
    <w:p>
      <w:pPr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>;</w:t>
      </w:r>
      <w:r>
        <w:rPr>
          <w:rFonts w:ascii="Courier" w:hAnsi="Courier"/>
          <w:sz w:val="24"/>
          <w:szCs w:val="24"/>
          <w:lang w:val="it-IT"/>
        </w:rPr>
        <w:tab/>
      </w:r>
      <w:r>
        <w:rPr>
          <w:rFonts w:ascii="Courier" w:hAnsi="Courier"/>
          <w:sz w:val="24"/>
          <w:szCs w:val="24"/>
          <w:lang w:val="it-IT"/>
        </w:rPr>
        <w:tab/>
      </w:r>
      <w:r>
        <w:rPr>
          <w:rFonts w:ascii="Courier" w:hAnsi="Courier"/>
          <w:sz w:val="24"/>
          <w:szCs w:val="24"/>
          <w:lang w:val="it-IT"/>
        </w:rPr>
        <w:t>v4[i] = v1[i]/v2[i];</w:t>
      </w:r>
    </w:p>
    <w:p>
      <w:pPr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>;</w:t>
      </w:r>
      <w:r>
        <w:rPr>
          <w:rFonts w:ascii="Courier" w:hAnsi="Courier"/>
          <w:sz w:val="24"/>
          <w:szCs w:val="24"/>
          <w:lang w:val="it-IT"/>
        </w:rPr>
        <w:tab/>
      </w:r>
      <w:r>
        <w:rPr>
          <w:rFonts w:ascii="Courier" w:hAnsi="Courier"/>
          <w:sz w:val="24"/>
          <w:szCs w:val="24"/>
          <w:lang w:val="it-IT"/>
        </w:rPr>
        <w:tab/>
      </w:r>
      <w:r>
        <w:rPr>
          <w:rFonts w:ascii="Courier" w:hAnsi="Courier"/>
          <w:sz w:val="24"/>
          <w:szCs w:val="24"/>
          <w:lang w:val="it-IT"/>
        </w:rPr>
        <w:t xml:space="preserve">v5[i] = (v3[i]/v1[i]) + v4[i]; </w:t>
      </w:r>
    </w:p>
    <w:p>
      <w:pPr>
        <w:rPr>
          <w:rFonts w:ascii="Courier" w:hAnsi="Courier"/>
        </w:rPr>
      </w:pPr>
      <w:r>
        <w:rPr>
          <w:rFonts w:ascii="Courier" w:hAnsi="Courier" w:cs="Courier New"/>
          <w:sz w:val="24"/>
          <w:szCs w:val="24"/>
        </w:rPr>
        <w:t>;}</w:t>
      </w:r>
    </w:p>
    <w:tbl>
      <w:tblPr>
        <w:tblStyle w:val="14"/>
        <w:tblW w:w="15920" w:type="dxa"/>
        <w:tblInd w:w="-752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lang w:val="it-IT"/>
              </w:rPr>
            </w:pPr>
          </w:p>
          <w:p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ab/>
            </w:r>
            <w:r>
              <w:rPr>
                <w:rFonts w:ascii="Arial" w:hAnsi="Arial" w:cs="Arial"/>
                <w:lang w:val="it-IT"/>
              </w:rPr>
              <w:tab/>
            </w:r>
            <w:r>
              <w:rPr>
                <w:rFonts w:ascii="Arial" w:hAnsi="Arial" w:cs="Arial"/>
                <w:lang w:val="it-IT"/>
              </w:rPr>
              <w:t>.data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>
              <w:rPr>
                <w:rFonts w:ascii="Arial" w:hAnsi="Arial" w:cs="Arial"/>
                <w:sz w:val="18"/>
                <w:szCs w:val="18"/>
                <w:lang w:val="it-IT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V1:      .double  “100 values”</w:t>
            </w:r>
          </w:p>
        </w:tc>
        <w:tc>
          <w:tcPr>
            <w:tcW w:w="288" w:type="dxa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V2:      .double  “100 values”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exac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V3:      .double  “100 values”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V5:      .double “100 zeros”</w:t>
            </w:r>
          </w:p>
        </w:tc>
        <w:tc>
          <w:tcPr>
            <w:tcW w:w="288" w:type="dxa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exac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V4:      .double  “100 values”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exac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V5:      .double  “100 values”</w:t>
            </w:r>
          </w:p>
        </w:tc>
        <w:tc>
          <w:tcPr>
            <w:tcW w:w="288" w:type="dxa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exac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snapToGrid w:val="0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ab/>
            </w:r>
            <w:r>
              <w:rPr>
                <w:rFonts w:ascii="Arial" w:hAnsi="Arial" w:cs="Arial"/>
                <w:lang w:val="it-IT"/>
              </w:rPr>
              <w:tab/>
            </w:r>
            <w:r>
              <w:rPr>
                <w:rFonts w:ascii="Arial" w:hAnsi="Arial" w:cs="Arial"/>
                <w:lang w:val="it-IT"/>
              </w:rPr>
              <w:t>.text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main: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daddui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r1,r0,0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5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daddui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r2,r0,100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</w:rPr>
              <w:t xml:space="preserve">loop:  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eastAsia="en-US"/>
              </w:rPr>
              <w:t>l.d  f1,v1(r1)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eastAsia="en-US"/>
              </w:rPr>
              <w:t>l.d  f2,v2(r1)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div.d f4,f1,f2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8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s.d f4,v4(r1)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l.d  f3,v3(r1)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div.d f6,f3,f1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8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add.d f7,f6,f4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a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a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a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3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s.d f7,v5(r1)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daddi r2,r2,-1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>daddui r1,r1,8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  <w:lang w:val="pt-BR"/>
              </w:rPr>
              <w:t>Halt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CCCCCC" w:themeFill="text1" w:themeFillTint="33"/>
          </w:tcPr>
          <w:p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88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834" w:type="dxa"/>
            <w:shd w:val="clear" w:color="auto" w:fill="CCCCCC" w:themeFill="text1" w:themeFillTint="33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" w:hRule="atLeast"/>
        </w:trPr>
        <w:tc>
          <w:tcPr>
            <w:tcW w:w="2874" w:type="dxa"/>
            <w:shd w:val="clear" w:color="auto" w:fill="auto"/>
          </w:tcPr>
          <w:p>
            <w:pPr>
              <w:jc w:val="right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>
            <w:pPr>
              <w:snapToGrid w:val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6 + 100*2</w:t>
            </w: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8</w:t>
            </w:r>
          </w:p>
        </w:tc>
        <w:tc>
          <w:tcPr>
            <w:tcW w:w="834" w:type="dxa"/>
            <w:shd w:val="clear" w:color="auto" w:fill="auto"/>
          </w:tcPr>
          <w:p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2</w:t>
            </w: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>8</w:t>
            </w:r>
            <w:r>
              <w:rPr>
                <w:rFonts w:ascii="Arial" w:hAnsi="Arial" w:cs="Arial"/>
                <w:sz w:val="18"/>
                <w:szCs w:val="18"/>
                <w:lang w:val="it-IT"/>
              </w:rPr>
              <w:t>06</w:t>
            </w:r>
          </w:p>
        </w:tc>
      </w:tr>
      <w:bookmarkEnd w:id="0"/>
    </w:tbl>
    <w:p>
      <w:pPr>
        <w:rPr>
          <w:lang w:val="it-IT"/>
        </w:rPr>
        <w:sectPr>
          <w:headerReference r:id="rId5" w:type="default"/>
          <w:footerReference r:id="rId6" w:type="default"/>
          <w:footerReference r:id="rId7" w:type="even"/>
          <w:footnotePr>
            <w:pos w:val="beneathText"/>
          </w:footnotePr>
          <w:pgSz w:w="16837" w:h="11905" w:orient="landscape"/>
          <w:pgMar w:top="1418" w:right="1440" w:bottom="284" w:left="1440" w:header="720" w:footer="720" w:gutter="0"/>
          <w:pgNumType w:start="1"/>
          <w:cols w:space="720" w:num="1"/>
          <w:docGrid w:linePitch="360" w:charSpace="0"/>
        </w:sectPr>
      </w:pPr>
    </w:p>
    <w:p>
      <w:pPr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2</w:t>
      </w:r>
    </w:p>
    <w:p>
      <w:pPr>
        <w:rPr>
          <w:lang w:val="it-IT"/>
        </w:rPr>
      </w:pPr>
    </w:p>
    <w:p>
      <w:pPr>
        <w:rPr>
          <w:lang w:val="it-IT"/>
        </w:rPr>
      </w:pPr>
      <w:r>
        <w:rPr>
          <w:lang w:val="it-IT"/>
        </w:rPr>
        <w:t>Considerando il programma precedente, e in particolare la coppia di istruzioni:</w:t>
      </w:r>
    </w:p>
    <w:p>
      <w:pPr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>div.d f4,f1,f2</w:t>
      </w:r>
    </w:p>
    <w:p>
      <w:pPr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>…</w:t>
      </w:r>
    </w:p>
    <w:p>
      <w:pPr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>div.d f6,f3,f1</w:t>
      </w:r>
    </w:p>
    <w:p>
      <w:pPr>
        <w:rPr>
          <w:lang w:val="it-IT"/>
        </w:rPr>
      </w:pPr>
    </w:p>
    <w:p>
      <w:pPr>
        <w:rPr>
          <w:lang w:val="it-IT"/>
        </w:rPr>
      </w:pPr>
      <w:r>
        <w:rPr>
          <w:lang w:val="it-IT"/>
        </w:rPr>
        <w:t>che tipo di hazard potrebbe crearsi e come viene risolto? motivare la risposta.</w:t>
      </w:r>
    </w:p>
    <w:p>
      <w:pPr>
        <w:rPr>
          <w:lang w:val="it-IT"/>
        </w:rPr>
      </w:pPr>
    </w:p>
    <w:p>
      <w:pPr>
        <w:rPr>
          <w:lang w:val="it-IT"/>
        </w:rPr>
      </w:pPr>
    </w:p>
    <w:p>
      <w:pPr>
        <w:rPr>
          <w:lang w:val="it-IT"/>
        </w:rPr>
      </w:pPr>
      <w:r>
        <w:rPr>
          <w:lang w:val="it-IT"/>
        </w:rPr>
        <w:t>Il tipo di hazard che potrebbe crearsi è di tipo strutturale visto che l’unità di divisione non è pipelined, ovvero non può eseguire più istruzioni in parallelo. Una possibile soluzione al problema è quella di adottare la tecnica dell’instruction rescheduling in modo da anticipare alcune istruzioni che non dipendono dall’unità di divisione per evitare o diminuire gli stalli dovuti a questo hazard.</w:t>
      </w:r>
    </w:p>
    <w:p>
      <w:pPr>
        <w:rPr>
          <w:lang w:val="it-IT"/>
        </w:rPr>
      </w:pPr>
    </w:p>
    <w:p>
      <w:pPr>
        <w:suppressAutoHyphens w:val="0"/>
        <w:spacing w:after="200" w:line="276" w:lineRule="auto"/>
        <w:rPr>
          <w:b/>
          <w:sz w:val="26"/>
          <w:lang w:val="it-IT"/>
        </w:rPr>
      </w:pPr>
      <w:r>
        <w:rPr>
          <w:b/>
          <w:sz w:val="26"/>
          <w:lang w:val="it-IT"/>
        </w:rPr>
        <w:br w:type="page"/>
      </w:r>
    </w:p>
    <w:p>
      <w:pPr>
        <w:suppressAutoHyphens w:val="0"/>
        <w:spacing w:after="200" w:line="276" w:lineRule="auto"/>
        <w:rPr>
          <w:b/>
          <w:sz w:val="26"/>
          <w:lang w:val="it-IT"/>
        </w:rPr>
      </w:pPr>
    </w:p>
    <w:p>
      <w:pPr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2</w:t>
      </w:r>
    </w:p>
    <w:p>
      <w:pPr>
        <w:rPr>
          <w:lang w:val="it-IT"/>
        </w:rPr>
      </w:pPr>
    </w:p>
    <w:p>
      <w:pPr>
        <w:jc w:val="both"/>
        <w:rPr>
          <w:lang w:val="it-IT"/>
        </w:rPr>
      </w:pPr>
      <w:r>
        <w:rPr>
          <w:lang w:val="it-IT"/>
        </w:rPr>
        <w:t xml:space="preserve">Si consideri una BHT di 1K elementi con contatori di saturazione a 2 bit. Usando il frammento di codice proposto, si calcoli lo stato finale della BHT al completamento dell’esecuzione del programma proposto. Si calcoli inoltre, la </w:t>
      </w:r>
      <w:r>
        <w:rPr>
          <w:i/>
          <w:iCs/>
          <w:lang w:val="it-IT"/>
        </w:rPr>
        <w:t>misprediction rate</w:t>
      </w:r>
      <w:r>
        <w:rPr>
          <w:lang w:val="it-IT"/>
        </w:rPr>
        <w:t xml:space="preserve"> complessiva. Lo stato iniziale della BPU è indicato nella tabella.</w:t>
      </w:r>
    </w:p>
    <w:p>
      <w:pPr>
        <w:rPr>
          <w:lang w:val="it-IT"/>
        </w:rPr>
      </w:pPr>
    </w:p>
    <w:p>
      <w:pPr>
        <w:rPr>
          <w:lang w:val="it-IT"/>
        </w:rPr>
      </w:pPr>
      <w:r>
        <w:rPr>
          <w:lang w:val="it-IT"/>
        </w:rPr>
        <w:t xml:space="preserve">Assunzioni generali: </w:t>
      </w:r>
    </w:p>
    <w:p>
      <w:pPr>
        <w:pStyle w:val="10"/>
        <w:numPr>
          <w:ilvl w:val="0"/>
          <w:numId w:val="3"/>
        </w:numPr>
        <w:rPr>
          <w:lang w:val="it-IT"/>
        </w:rPr>
      </w:pPr>
      <w:r>
        <w:rPr>
          <w:lang w:val="it-IT"/>
        </w:rPr>
        <w:t>R10 è il registro di controllo del loop ed è inizializzato a 100</w:t>
      </w:r>
    </w:p>
    <w:p>
      <w:pPr>
        <w:pStyle w:val="10"/>
        <w:numPr>
          <w:ilvl w:val="0"/>
          <w:numId w:val="3"/>
        </w:numPr>
        <w:rPr>
          <w:lang w:val="it-IT"/>
        </w:rPr>
      </w:pPr>
      <w:r>
        <w:rPr>
          <w:lang w:val="it-IT"/>
        </w:rPr>
        <w:t>R3 e R7 sono registro di riferimento con valore 5</w:t>
      </w:r>
    </w:p>
    <w:p>
      <w:pPr>
        <w:pStyle w:val="10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R13 e R17 sono i registri in ingresso </w:t>
      </w:r>
    </w:p>
    <w:p>
      <w:pPr>
        <w:pStyle w:val="10"/>
        <w:numPr>
          <w:ilvl w:val="1"/>
          <w:numId w:val="3"/>
        </w:numPr>
        <w:rPr>
          <w:lang w:val="it-IT"/>
        </w:rPr>
      </w:pPr>
      <w:r>
        <w:rPr>
          <w:lang w:val="it-IT"/>
        </w:rPr>
        <w:t>R13 riceve un valore sempre maggiore a 5</w:t>
      </w:r>
    </w:p>
    <w:p>
      <w:pPr>
        <w:pStyle w:val="10"/>
        <w:numPr>
          <w:ilvl w:val="1"/>
          <w:numId w:val="3"/>
        </w:numPr>
        <w:rPr>
          <w:lang w:val="it-IT"/>
        </w:rPr>
      </w:pPr>
      <w:r>
        <w:rPr>
          <w:lang w:val="it-IT"/>
        </w:rPr>
        <w:t>R17 riceve un valore una volta minore a 5, e la volta successiva maggiore a 5: {&lt;5, &gt;5, &lt;5, &gt;5, &lt;5, &gt;5…}</w:t>
      </w:r>
    </w:p>
    <w:p>
      <w:pPr>
        <w:pStyle w:val="10"/>
        <w:numPr>
          <w:ilvl w:val="0"/>
          <w:numId w:val="3"/>
        </w:numPr>
        <w:rPr>
          <w:lang w:val="it-IT"/>
        </w:rPr>
      </w:pPr>
      <w:r>
        <w:rPr>
          <w:lang w:val="it-IT"/>
        </w:rPr>
        <w:t>Gli altri registri sono inizializzati a 0 fuori dal ciclo.</w:t>
      </w:r>
    </w:p>
    <w:p>
      <w:pPr>
        <w:rPr>
          <w:lang w:val="it-IT"/>
        </w:rPr>
      </w:pPr>
    </w:p>
    <w:tbl>
      <w:tblPr>
        <w:tblStyle w:val="4"/>
        <w:tblW w:w="10058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613"/>
        <w:gridCol w:w="2469"/>
        <w:gridCol w:w="1567"/>
        <w:gridCol w:w="1667"/>
        <w:gridCol w:w="197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0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Instruction 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BHT (2-bit)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Prediction 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1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misP. counter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0x0000</w:t>
            </w:r>
          </w:p>
        </w:tc>
        <w:tc>
          <w:tcPr>
            <w:tcW w:w="613" w:type="dxa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L0:</w:t>
            </w:r>
          </w:p>
        </w:tc>
        <w:tc>
          <w:tcPr>
            <w:tcW w:w="2469" w:type="dxa"/>
            <w:tcBorders>
              <w:top w:val="single" w:color="000000" w:sz="1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1567" w:type="dxa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667" w:type="dxa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</w:t>
            </w:r>
          </w:p>
        </w:tc>
        <w:tc>
          <w:tcPr>
            <w:tcW w:w="1971" w:type="dxa"/>
            <w:tcBorders>
              <w:top w:val="single" w:color="000000" w:sz="1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i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Reading input values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0x0010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  R1, R3, R13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0x0014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bookmarkStart w:id="1" w:name="_Hlk160178520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BEQZ  R1, L1</w:t>
            </w:r>
          </w:p>
          <w:bookmarkEnd w:id="1"/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Sempre not taken 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2-1-0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T-NT…NT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0x0018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DADDI R11, R0, 10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0x001C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L1:</w:t>
            </w: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  R4, R7, R17</w:t>
            </w:r>
          </w:p>
          <w:p>
            <w:pP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  <w:t>(0 pari, 1 dispari)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0x0020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BEQZ  R4, L2 </w:t>
            </w:r>
          </w:p>
          <w:p>
            <w:pP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  <w:t>Taken nelle pari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8D8D8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2-3-2…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8D8D8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T-T-T-T…T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0-1-1-2-2…49-50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0x0024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 R12, R12, R4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0x0028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L2:</w:t>
            </w: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 R5, R4, R1 (1)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0x002C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BEQZ  R5, L3</w:t>
            </w:r>
          </w:p>
          <w:p>
            <w:pP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  <w:t>Taken nelle dispari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hint="default"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2-1-2…</w:t>
            </w:r>
            <w:r>
              <w:rPr>
                <w:rFonts w:hint="default" w:ascii="Courier New" w:hAnsi="Courier New" w:cs="Courier New"/>
                <w:sz w:val="18"/>
                <w:szCs w:val="18"/>
                <w:lang w:val="en-US"/>
              </w:rPr>
              <w:t>1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T-NT-T-NT…T-NT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hint="default" w:ascii="Courier New" w:hAnsi="Courier New" w:cs="Courier New"/>
                <w:sz w:val="18"/>
                <w:szCs w:val="18"/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1-</w:t>
            </w:r>
            <w:r>
              <w:rPr>
                <w:rFonts w:hint="default" w:ascii="Courier New" w:hAnsi="Courier New" w:cs="Courier New"/>
                <w:sz w:val="18"/>
                <w:szCs w:val="18"/>
                <w:lang w:val="en-US"/>
              </w:rPr>
              <w:t>2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-</w:t>
            </w:r>
            <w:r>
              <w:rPr>
                <w:rFonts w:hint="default" w:ascii="Courier New" w:hAnsi="Courier New" w:cs="Courier New"/>
                <w:sz w:val="18"/>
                <w:szCs w:val="18"/>
                <w:lang w:val="en-US"/>
              </w:rPr>
              <w:t>3...100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0x0030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 R14, R0, R5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0x0038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L3:</w:t>
            </w: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 R6, R12, R11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0x003C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BEQZ  R6, L4</w:t>
            </w:r>
          </w:p>
          <w:p>
            <w:pP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  <w:t>Sempre not taken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8D8D8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2-1-0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8D8D8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T-NT…NT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0x0040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DADDI R15, R0, 10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0x0044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L4:</w:t>
            </w: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0x0048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DADDI R10, R10, #-1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0x004C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BNEZ R10, L0</w:t>
            </w:r>
          </w:p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taken tranne ultima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8D8D8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2-3-3…2</w:t>
            </w: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8D8D8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T-T…-NT</w:t>
            </w: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0x0050</w:t>
            </w: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6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</w:tbl>
    <w:p/>
    <w:p/>
    <w:p>
      <w:r>
        <w:t xml:space="preserve">Note: </w:t>
      </w:r>
    </w:p>
    <w:p>
      <w:pPr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SLT R1,R2,R3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;IF (R2 &lt; R3) R1 </w:t>
      </w:r>
      <w:r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</w:rPr>
        <w:t xml:space="preserve"> 1</w:t>
      </w:r>
    </w:p>
    <w:p>
      <w:pPr>
        <w:rPr>
          <w:rFonts w:ascii="Courier New" w:hAnsi="Courier New" w:cs="Courier New"/>
          <w:lang w:val="it-IT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it-IT"/>
        </w:rPr>
        <w:t xml:space="preserve">;ELSE R1 </w:t>
      </w:r>
      <w:r>
        <w:rPr>
          <w:rFonts w:ascii="Courier New" w:hAnsi="Courier New" w:cs="Courier New"/>
        </w:rPr>
        <w:sym w:font="Wingdings" w:char="F0DF"/>
      </w:r>
      <w:r>
        <w:rPr>
          <w:rFonts w:ascii="Courier New" w:hAnsi="Courier New" w:cs="Courier New"/>
          <w:lang w:val="it-IT"/>
        </w:rPr>
        <w:t xml:space="preserve"> 0</w:t>
      </w:r>
      <w:r>
        <w:rPr>
          <w:lang w:val="it-IT"/>
        </w:rPr>
        <w:br w:type="page"/>
      </w:r>
    </w:p>
    <w:p>
      <w:pPr>
        <w:suppressAutoHyphens w:val="0"/>
        <w:spacing w:after="200" w:line="276" w:lineRule="auto"/>
        <w:rPr>
          <w:b/>
          <w:sz w:val="26"/>
          <w:lang w:val="it-IT"/>
        </w:rPr>
      </w:pPr>
      <w:r>
        <w:rPr>
          <w:sz w:val="26"/>
          <w:lang w:val="it-IT"/>
        </w:rPr>
        <w:t>Misprediction rate = (1+</w:t>
      </w:r>
      <w:r>
        <w:rPr>
          <w:rFonts w:hint="default"/>
          <w:sz w:val="26"/>
          <w:lang w:val="en-US"/>
        </w:rPr>
        <w:t>50</w:t>
      </w:r>
      <w:r>
        <w:rPr>
          <w:sz w:val="26"/>
          <w:lang w:val="it-IT"/>
        </w:rPr>
        <w:t>+</w:t>
      </w:r>
      <w:r>
        <w:rPr>
          <w:rFonts w:hint="default"/>
          <w:sz w:val="26"/>
          <w:lang w:val="en-US"/>
        </w:rPr>
        <w:t>10</w:t>
      </w:r>
      <w:bookmarkStart w:id="2" w:name="_GoBack"/>
      <w:bookmarkEnd w:id="2"/>
      <w:r>
        <w:rPr>
          <w:sz w:val="26"/>
          <w:lang w:val="it-IT"/>
        </w:rPr>
        <w:t xml:space="preserve">0+1+1) / </w:t>
      </w:r>
      <w:r>
        <w:rPr>
          <w:rFonts w:hint="default"/>
          <w:sz w:val="26"/>
          <w:lang w:val="en-US"/>
        </w:rPr>
        <w:t>500</w:t>
      </w:r>
      <w:r>
        <w:rPr>
          <w:sz w:val="26"/>
          <w:lang w:val="it-IT"/>
        </w:rPr>
        <w:t xml:space="preserve"> = </w:t>
      </w:r>
      <w:r>
        <w:rPr>
          <w:rFonts w:hint="default"/>
          <w:sz w:val="26"/>
          <w:lang w:val="en-US"/>
        </w:rPr>
        <w:t>3</w:t>
      </w:r>
      <w:r>
        <w:rPr>
          <w:sz w:val="26"/>
          <w:lang w:val="it-IT"/>
        </w:rPr>
        <w:t>0.6%</w:t>
      </w:r>
      <w:r>
        <w:rPr>
          <w:b/>
          <w:sz w:val="26"/>
          <w:lang w:val="it-IT"/>
        </w:rPr>
        <w:br w:type="page"/>
      </w:r>
    </w:p>
    <w:p>
      <w:pPr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4</w:t>
      </w:r>
    </w:p>
    <w:p>
      <w:pPr>
        <w:rPr>
          <w:lang w:val="it-IT"/>
        </w:rPr>
      </w:pPr>
    </w:p>
    <w:p>
      <w:pPr>
        <w:suppressAutoHyphens w:val="0"/>
        <w:spacing w:after="200" w:line="276" w:lineRule="auto"/>
        <w:rPr>
          <w:b/>
          <w:sz w:val="26"/>
          <w:lang w:val="it-IT"/>
        </w:rPr>
      </w:pPr>
      <w:r>
        <w:rPr>
          <w:lang w:val="it-IT"/>
        </w:rPr>
        <w:t xml:space="preserve">Considerando il programma precedente, che vantaggio/svantaggio potrebbe avere se la BHT includesse contatori di saturazione a 3-bit. Motivare la risposta. </w:t>
      </w:r>
    </w:p>
    <w:p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t>L’utilizzo di un contatore a saturazione a 3-bit non avrebbe portato alcun vantaggio nella situazione in esame, infatti:</w:t>
      </w:r>
    </w:p>
    <w:p>
      <w:pPr>
        <w:pStyle w:val="10"/>
        <w:numPr>
          <w:ilvl w:val="0"/>
          <w:numId w:val="4"/>
        </w:num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t>BEQZ  R1, L1 e BEQZ  R6, L4 sono sempre not taken, quindi il contatore scenderà a 0 (anche nel caso a 3 bit)</w:t>
      </w:r>
    </w:p>
    <w:p>
      <w:pPr>
        <w:pStyle w:val="10"/>
        <w:numPr>
          <w:ilvl w:val="0"/>
          <w:numId w:val="4"/>
        </w:num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t>BNEZ R10, L0 è sempre taken tranne che nell’ultima iterazione, quindi il valore si saturerà a 3 (nel caso di 3 bit arriverebbe ad 8 e nell’ultima scenderebbe a 7)</w:t>
      </w:r>
    </w:p>
    <w:p>
      <w:pPr>
        <w:pStyle w:val="10"/>
        <w:numPr>
          <w:ilvl w:val="0"/>
          <w:numId w:val="4"/>
        </w:num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t>BEQZ  R4, L2 è taken solo nelle iterazioni pari, quindi il valore del contatore oscilla tra 3 e 2 (con 3 bit non ottengo vantaggi)</w:t>
      </w:r>
    </w:p>
    <w:p>
      <w:pPr>
        <w:pStyle w:val="10"/>
        <w:numPr>
          <w:ilvl w:val="0"/>
          <w:numId w:val="4"/>
        </w:num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t>BEQZ  R5, L3 è taken solo nelle iterazioni dispari, quindi il valore del contatore oscilla tra 2 e 1 (con 3 bit non ottengo vantaggi)</w:t>
      </w:r>
    </w:p>
    <w:sectPr>
      <w:pgSz w:w="11906" w:h="16838"/>
      <w:pgMar w:top="1417" w:right="1134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思源黑体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思源黑体 C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Book Antiqua">
    <w:altName w:val="Georgia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4</w:t>
    </w:r>
    <w:r>
      <w:rPr>
        <w:rStyle w:val="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it-IT"/>
      </w:rPr>
      <w:t xml:space="preserve">01 Marzo </w:t>
    </w:r>
    <w:r>
      <w:rPr>
        <w:rFonts w:ascii="Verdana" w:hAnsi="Verdana"/>
        <w:sz w:val="28"/>
        <w:szCs w:val="28"/>
        <w:lang w:val="it-IT"/>
      </w:rPr>
      <w:t xml:space="preserve">2024 – Architetture dei Sistemi di Elaborazione  </w:t>
    </w:r>
    <w:r>
      <w:rPr>
        <w:rFonts w:ascii="Verdana" w:hAnsi="Verdana"/>
        <w:sz w:val="36"/>
        <w:szCs w:val="36"/>
        <w:lang w:val="it-IT"/>
      </w:rPr>
      <w:t>A</w:t>
    </w:r>
  </w:p>
  <w:p>
    <w:pPr>
      <w:pStyle w:val="2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</w:rPr>
    </w:pPr>
    <w:r>
      <w:rPr>
        <w:rFonts w:ascii="Book Antiqua" w:hAnsi="Book Antiqua"/>
        <w:b w:val="0"/>
        <w:i/>
        <w:sz w:val="28"/>
        <w:lang w:val="it-IT"/>
      </w:rPr>
      <w:br w:type="textWrapping"/>
    </w:r>
    <w:r>
      <w:rPr>
        <w:rFonts w:ascii="Book Antiqua" w:hAnsi="Book Antiqua"/>
        <w:b w:val="0"/>
        <w:i/>
        <w:sz w:val="28"/>
      </w:rPr>
      <w:t xml:space="preserve">Nome, MATRICOLA </w:t>
    </w:r>
    <w:r>
      <w:rPr>
        <w:sz w:val="24"/>
        <w:szCs w:val="24"/>
      </w:rPr>
      <w:t>...............…………………………………...........................................</w:t>
    </w:r>
  </w:p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)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  <w:rPr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>
    <w:nsid w:val="15A62CAF"/>
    <w:multiLevelType w:val="multilevel"/>
    <w:tmpl w:val="15A62C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24C1304"/>
    <w:multiLevelType w:val="multilevel"/>
    <w:tmpl w:val="424C1304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lang w:val="it-IT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283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335"/>
    <w:rsid w:val="00002BDE"/>
    <w:rsid w:val="00032E6F"/>
    <w:rsid w:val="00047BA0"/>
    <w:rsid w:val="000867D5"/>
    <w:rsid w:val="000B37A9"/>
    <w:rsid w:val="000B6E07"/>
    <w:rsid w:val="000C1686"/>
    <w:rsid w:val="000E66B2"/>
    <w:rsid w:val="00110CEB"/>
    <w:rsid w:val="00122139"/>
    <w:rsid w:val="0013427C"/>
    <w:rsid w:val="00144B29"/>
    <w:rsid w:val="00150FFF"/>
    <w:rsid w:val="001563A5"/>
    <w:rsid w:val="0016525D"/>
    <w:rsid w:val="001947DE"/>
    <w:rsid w:val="001A6623"/>
    <w:rsid w:val="001B26EA"/>
    <w:rsid w:val="001D6DF0"/>
    <w:rsid w:val="001D6FEB"/>
    <w:rsid w:val="001F0B62"/>
    <w:rsid w:val="00246480"/>
    <w:rsid w:val="00293396"/>
    <w:rsid w:val="002C0552"/>
    <w:rsid w:val="002E6EB5"/>
    <w:rsid w:val="00380F88"/>
    <w:rsid w:val="003A344C"/>
    <w:rsid w:val="003A44CA"/>
    <w:rsid w:val="003A4FB3"/>
    <w:rsid w:val="003B2E7D"/>
    <w:rsid w:val="003E7B8F"/>
    <w:rsid w:val="00401858"/>
    <w:rsid w:val="0045533D"/>
    <w:rsid w:val="00466104"/>
    <w:rsid w:val="004676EC"/>
    <w:rsid w:val="004930F8"/>
    <w:rsid w:val="004F3CA3"/>
    <w:rsid w:val="00521107"/>
    <w:rsid w:val="005259A1"/>
    <w:rsid w:val="00551030"/>
    <w:rsid w:val="00551124"/>
    <w:rsid w:val="00555ECB"/>
    <w:rsid w:val="0056270E"/>
    <w:rsid w:val="005725EC"/>
    <w:rsid w:val="005906A1"/>
    <w:rsid w:val="005B0E69"/>
    <w:rsid w:val="005C792F"/>
    <w:rsid w:val="006004F3"/>
    <w:rsid w:val="00610AE5"/>
    <w:rsid w:val="00616845"/>
    <w:rsid w:val="00633A19"/>
    <w:rsid w:val="00645E5D"/>
    <w:rsid w:val="00670FA3"/>
    <w:rsid w:val="00683717"/>
    <w:rsid w:val="00691684"/>
    <w:rsid w:val="00694335"/>
    <w:rsid w:val="006E33BB"/>
    <w:rsid w:val="00721D5A"/>
    <w:rsid w:val="00725AB1"/>
    <w:rsid w:val="0073227C"/>
    <w:rsid w:val="00747FDB"/>
    <w:rsid w:val="00755AAD"/>
    <w:rsid w:val="007615CA"/>
    <w:rsid w:val="00761901"/>
    <w:rsid w:val="00764579"/>
    <w:rsid w:val="007669C2"/>
    <w:rsid w:val="00772866"/>
    <w:rsid w:val="00777806"/>
    <w:rsid w:val="007965D8"/>
    <w:rsid w:val="007A04A8"/>
    <w:rsid w:val="007A6D14"/>
    <w:rsid w:val="00807360"/>
    <w:rsid w:val="008161A4"/>
    <w:rsid w:val="008354CF"/>
    <w:rsid w:val="008634C5"/>
    <w:rsid w:val="00897354"/>
    <w:rsid w:val="008A1A0B"/>
    <w:rsid w:val="008B734F"/>
    <w:rsid w:val="008C58DA"/>
    <w:rsid w:val="00951037"/>
    <w:rsid w:val="00991EB0"/>
    <w:rsid w:val="009A1151"/>
    <w:rsid w:val="009B19CE"/>
    <w:rsid w:val="009C175E"/>
    <w:rsid w:val="00A00705"/>
    <w:rsid w:val="00A151D8"/>
    <w:rsid w:val="00A37E49"/>
    <w:rsid w:val="00A45F3E"/>
    <w:rsid w:val="00A46833"/>
    <w:rsid w:val="00A74B0B"/>
    <w:rsid w:val="00A74DD7"/>
    <w:rsid w:val="00A869C8"/>
    <w:rsid w:val="00A9394B"/>
    <w:rsid w:val="00AA1F8F"/>
    <w:rsid w:val="00AA4B9B"/>
    <w:rsid w:val="00AA6519"/>
    <w:rsid w:val="00AA68DA"/>
    <w:rsid w:val="00AF0124"/>
    <w:rsid w:val="00B12E93"/>
    <w:rsid w:val="00B363DD"/>
    <w:rsid w:val="00B4489F"/>
    <w:rsid w:val="00B44C89"/>
    <w:rsid w:val="00B44EDA"/>
    <w:rsid w:val="00B60448"/>
    <w:rsid w:val="00BF341D"/>
    <w:rsid w:val="00C06109"/>
    <w:rsid w:val="00C23279"/>
    <w:rsid w:val="00C50744"/>
    <w:rsid w:val="00CD378C"/>
    <w:rsid w:val="00CE26F3"/>
    <w:rsid w:val="00CE57FB"/>
    <w:rsid w:val="00CE76AF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762B"/>
    <w:rsid w:val="00DD0CAC"/>
    <w:rsid w:val="00DD3EBA"/>
    <w:rsid w:val="00DD4ED5"/>
    <w:rsid w:val="00DE5811"/>
    <w:rsid w:val="00DE5C19"/>
    <w:rsid w:val="00DE68E8"/>
    <w:rsid w:val="00DF020D"/>
    <w:rsid w:val="00DF020F"/>
    <w:rsid w:val="00E00717"/>
    <w:rsid w:val="00E168B1"/>
    <w:rsid w:val="00E42BEC"/>
    <w:rsid w:val="00E46AF4"/>
    <w:rsid w:val="00E8048C"/>
    <w:rsid w:val="00E904B9"/>
    <w:rsid w:val="00E90839"/>
    <w:rsid w:val="00EC0659"/>
    <w:rsid w:val="00F34280"/>
    <w:rsid w:val="00F42565"/>
    <w:rsid w:val="00F65270"/>
    <w:rsid w:val="00F6614B"/>
    <w:rsid w:val="00FA6A1B"/>
    <w:rsid w:val="00FA6E68"/>
    <w:rsid w:val="00FB159C"/>
    <w:rsid w:val="00FC50B6"/>
    <w:rsid w:val="00FC5690"/>
    <w:rsid w:val="00FD5C7E"/>
    <w:rsid w:val="00FE7AFE"/>
    <w:rsid w:val="00FF5BE0"/>
    <w:rsid w:val="00FF695D"/>
    <w:rsid w:val="6297E108"/>
    <w:rsid w:val="7FED8145"/>
    <w:rsid w:val="E667AE10"/>
    <w:rsid w:val="FFB3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ar-SA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819"/>
        <w:tab w:val="right" w:pos="9638"/>
      </w:tabs>
    </w:pPr>
  </w:style>
  <w:style w:type="paragraph" w:styleId="6">
    <w:name w:val="header"/>
    <w:basedOn w:val="1"/>
    <w:link w:val="12"/>
    <w:unhideWhenUsed/>
    <w:uiPriority w:val="99"/>
    <w:pPr>
      <w:tabs>
        <w:tab w:val="center" w:pos="4819"/>
        <w:tab w:val="right" w:pos="9638"/>
      </w:tabs>
    </w:pPr>
  </w:style>
  <w:style w:type="paragraph" w:styleId="7">
    <w:name w:val="Normal (Web)"/>
    <w:basedOn w:val="1"/>
    <w:semiHidden/>
    <w:unhideWhenUsed/>
    <w:uiPriority w:val="99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styleId="8">
    <w:name w:val="page number"/>
    <w:semiHidden/>
    <w:unhideWhenUsed/>
    <w:uiPriority w:val="99"/>
  </w:style>
  <w:style w:type="table" w:styleId="9">
    <w:name w:val="Table Grid"/>
    <w:basedOn w:val="4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ing 1 Char"/>
    <w:basedOn w:val="3"/>
    <w:link w:val="2"/>
    <w:uiPriority w:val="0"/>
    <w:rPr>
      <w:rFonts w:ascii="Arial" w:hAnsi="Arial" w:eastAsia="Times New Roman" w:cs="Times New Roman"/>
      <w:b/>
      <w:kern w:val="1"/>
      <w:sz w:val="32"/>
      <w:szCs w:val="20"/>
      <w:lang w:val="en-US" w:eastAsia="ar-SA"/>
    </w:rPr>
  </w:style>
  <w:style w:type="character" w:customStyle="1" w:styleId="12">
    <w:name w:val="Header Ch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customStyle="1" w:styleId="13">
    <w:name w:val="Footer Char"/>
    <w:basedOn w:val="3"/>
    <w:link w:val="5"/>
    <w:uiPriority w:val="99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table" w:customStyle="1" w:styleId="14">
    <w:name w:val="Grid Table 3"/>
    <w:basedOn w:val="4"/>
    <w:uiPriority w:val="4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804</Words>
  <Characters>4583</Characters>
  <Lines>38</Lines>
  <Paragraphs>10</Paragraphs>
  <TotalTime>40</TotalTime>
  <ScaleCrop>false</ScaleCrop>
  <LinksUpToDate>false</LinksUpToDate>
  <CharactersWithSpaces>5377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2024-02-29T19:07:00Z</dcterms:created>
  <dc:creator>Federico Palazzi</dc:creator>
  <cp:lastModifiedBy>fede</cp:lastModifiedBy>
  <cp:lastPrinted>2014-01-14T06:05:00Z</cp:lastPrinted>
  <dcterms:modified xsi:type="dcterms:W3CDTF">2024-03-01T19:54:52Z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