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spacing w:lineRule="auto" w:line="276" w:before="0" w:after="200"/>
        <w:jc w:val="center"/>
        <w:rPr>
          <w:b/>
          <w:b/>
          <w:sz w:val="26"/>
          <w:lang w:val="it-IT"/>
        </w:rPr>
      </w:pPr>
      <w:bookmarkStart w:id="0" w:name="OLE_LINK1"/>
      <w:bookmarkEnd w:id="0"/>
      <w:r>
        <w:rPr>
          <w:b/>
          <w:sz w:val="26"/>
          <w:lang w:val="it-IT"/>
        </w:rPr>
        <w:t>Domanda 1</w:t>
      </w:r>
    </w:p>
    <w:p>
      <w:pPr>
        <w:pStyle w:val="Normal"/>
        <w:rPr>
          <w:lang w:val="it-IT"/>
        </w:rPr>
      </w:pPr>
      <w:r>
        <w:rPr>
          <w:lang w:val="it-IT"/>
        </w:rPr>
        <w:t>Considerando il processore MIPS64 e l’architettura descritta in seguito:</w:t>
      </w:r>
      <w:bookmarkStart w:id="1" w:name="_GoBack"/>
      <w:bookmarkEnd w:id="1"/>
    </w:p>
    <w:tbl>
      <w:tblPr>
        <w:tblStyle w:val="TableGrid"/>
        <w:tblW w:w="139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43"/>
        <w:gridCol w:w="6522"/>
        <w:gridCol w:w="3882"/>
      </w:tblGrid>
      <w:tr>
        <w:trPr/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  <w:tab w:val="left" w:pos="743" w:leader="none"/>
              </w:tabs>
              <w:spacing w:before="0" w:after="0"/>
              <w:ind w:left="318" w:hanging="360"/>
              <w:jc w:val="left"/>
              <w:rPr>
                <w:lang w:val="it-IT"/>
              </w:rPr>
            </w:pPr>
            <w:r>
              <w:rPr>
                <w:kern w:val="0"/>
                <w:lang w:val="it-IT" w:bidi="ar-SA"/>
              </w:rPr>
              <w:t>Integer ALU: 1 clock cycle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left="318" w:hanging="360"/>
              <w:jc w:val="left"/>
              <w:rPr>
                <w:lang w:val="it-IT"/>
              </w:rPr>
            </w:pPr>
            <w:r>
              <w:rPr>
                <w:kern w:val="0"/>
                <w:lang w:val="it-IT" w:bidi="ar-SA"/>
              </w:rPr>
              <w:t>Data memory: 1 clock cycle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left="318" w:hanging="36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FP multiplier unit: pipelined 5 stages</w:t>
            </w:r>
          </w:p>
        </w:tc>
        <w:tc>
          <w:tcPr>
            <w:tcW w:w="65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left="483" w:hanging="36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FP divider unit: not pipelined unit that requires 7 clock cycles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left="483" w:hanging="36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FP arithmetic unit: pipelined 3 stages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left="483" w:hanging="36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branch delay slot: 1 clock cycle, and the branch delay slot disabled</w:t>
            </w:r>
          </w:p>
        </w:tc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  <w:tab w:val="left" w:pos="742" w:leader="none"/>
              </w:tabs>
              <w:spacing w:before="0" w:after="0"/>
              <w:ind w:left="317" w:hanging="36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forwarding enabled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  <w:tab w:val="left" w:pos="742" w:leader="none"/>
              </w:tabs>
              <w:spacing w:before="0" w:after="0"/>
              <w:ind w:left="317" w:hanging="36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it is possible to complete instruction EXE stage in an out-of-order fashion.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  <w:t xml:space="preserve">Usando il frammento di codice riportato, si calcoli il tempo di esecuzione dell’intero programma in colpi di clock e si completi la seguente tabella. </w:t>
      </w:r>
    </w:p>
    <w:p>
      <w:pPr>
        <w:pStyle w:val="Normal"/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>;</w:t>
        <w:tab/>
        <w:t>for (i = 0; i &lt; 100; i++) {</w:t>
      </w:r>
    </w:p>
    <w:p>
      <w:pPr>
        <w:pStyle w:val="Normal"/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 xml:space="preserve">;  </w:t>
        <w:tab/>
        <w:t xml:space="preserve">   v5[i] = (v1[i]/v2[i])+(v3[i]*v4[i];</w:t>
      </w:r>
    </w:p>
    <w:p>
      <w:pPr>
        <w:pStyle w:val="Normal"/>
        <w:rPr>
          <w:rFonts w:ascii="Courier" w:hAnsi="Courier"/>
        </w:rPr>
      </w:pPr>
      <w:r>
        <w:rPr>
          <w:rFonts w:cs="Courier New" w:ascii="Courier" w:hAnsi="Courier"/>
          <w:sz w:val="24"/>
          <w:szCs w:val="24"/>
        </w:rPr>
        <w:t>;}</w:t>
      </w:r>
    </w:p>
    <w:tbl>
      <w:tblPr>
        <w:tblStyle w:val="GridTable3"/>
        <w:tblW w:w="15920" w:type="dxa"/>
        <w:jc w:val="left"/>
        <w:tblInd w:w="-7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73"/>
        <w:gridCol w:w="288"/>
        <w:gridCol w:w="284"/>
        <w:gridCol w:w="283"/>
        <w:gridCol w:w="282"/>
        <w:gridCol w:w="283"/>
        <w:gridCol w:w="285"/>
        <w:gridCol w:w="283"/>
        <w:gridCol w:w="284"/>
        <w:gridCol w:w="285"/>
        <w:gridCol w:w="283"/>
        <w:gridCol w:w="279"/>
        <w:gridCol w:w="290"/>
        <w:gridCol w:w="283"/>
        <w:gridCol w:w="277"/>
        <w:gridCol w:w="291"/>
        <w:gridCol w:w="285"/>
        <w:gridCol w:w="284"/>
        <w:gridCol w:w="283"/>
        <w:gridCol w:w="285"/>
        <w:gridCol w:w="283"/>
        <w:gridCol w:w="285"/>
        <w:gridCol w:w="284"/>
        <w:gridCol w:w="283"/>
        <w:gridCol w:w="285"/>
        <w:gridCol w:w="283"/>
        <w:gridCol w:w="284"/>
        <w:gridCol w:w="285"/>
        <w:gridCol w:w="283"/>
        <w:gridCol w:w="285"/>
        <w:gridCol w:w="283"/>
        <w:gridCol w:w="284"/>
        <w:gridCol w:w="285"/>
        <w:gridCol w:w="283"/>
        <w:gridCol w:w="285"/>
        <w:gridCol w:w="284"/>
        <w:gridCol w:w="283"/>
        <w:gridCol w:w="285"/>
        <w:gridCol w:w="283"/>
        <w:gridCol w:w="285"/>
        <w:gridCol w:w="284"/>
        <w:gridCol w:w="283"/>
        <w:gridCol w:w="285"/>
        <w:gridCol w:w="283"/>
        <w:gridCol w:w="831"/>
      </w:tblGrid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ab/>
              <w:tab/>
              <w:t>.data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  <w:t xml:space="preserve">Clock </w:t>
              <w:br/>
              <w:t>cycles</w:t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V1:      .double  “100 values”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V2:      .double  “100 values”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85" w:hRule="exac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kern w:val="0"/>
                <w:lang w:val="fr-FR" w:bidi="ar-SA"/>
              </w:rPr>
              <w:t>V3:      .double  “100 values”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kern w:val="0"/>
                <w:lang w:val="fr-FR" w:bidi="ar-SA"/>
              </w:rPr>
              <w:t>…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kern w:val="0"/>
                <w:lang w:val="fr-FR" w:bidi="ar-SA"/>
              </w:rPr>
              <w:t>V5:      .double “100 zeros”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</w:tr>
      <w:tr>
        <w:trPr>
          <w:trHeight w:val="285" w:hRule="exac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V4:      .double  “100 values”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85" w:hRule="exac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V5:      .double  “100 values”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99" w:hRule="exac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ab/>
              <w:tab/>
              <w:t>.text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main: </w:t>
              <w:tab/>
              <w:t>daddui</w:t>
              <w:tab/>
              <w:t>r1,r0,0</w:t>
              <w:tab/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daddui</w:t>
              <w:tab/>
              <w:t>r2,r0,100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loop:</w:t>
              <w:tab/>
              <w:t>l.d  f1,v1(r1)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l.d  f2,v2(r1)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ab/>
              <w:t>div.d f5,f1,f2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l.d  f1,v3(r1)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l.d  f2,v4(r1)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bookmarkStart w:id="2" w:name="_Hlk123826402"/>
            <w:bookmarkEnd w:id="2"/>
            <w:r>
              <w:rPr>
                <w:rFonts w:cs="Arial" w:ascii="Arial" w:hAnsi="Arial"/>
                <w:kern w:val="0"/>
                <w:lang w:val="pt-BR"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val="pt-BR" w:bidi="ar-SA"/>
              </w:rPr>
              <w:tab/>
              <w:t>mul.d f4,f1,f2</w:t>
            </w:r>
          </w:p>
        </w:tc>
        <w:tc>
          <w:tcPr>
            <w:tcW w:w="288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napToGrid w:val="false"/>
              <w:spacing w:before="0" w:after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add.d f5,f5,f4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s.d f5,v5(r1)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  <w:bookmarkStart w:id="3" w:name="_Hlk123826402"/>
            <w:bookmarkStart w:id="4" w:name="_Hlk123826402"/>
            <w:bookmarkEnd w:id="4"/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daddui r1,r1,8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daddi r2,r2,-1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bnez r2,loop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highlight w:val="darkGray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tabs>
                <w:tab w:val="left" w:pos="708" w:leader="none"/>
                <w:tab w:val="right" w:pos="2658" w:leader="none"/>
              </w:tabs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  <w:t>Halt</w:t>
              <w:tab/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Total</w:t>
            </w:r>
          </w:p>
        </w:tc>
        <w:tc>
          <w:tcPr>
            <w:tcW w:w="288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11075" w:type="dxa"/>
            <w:gridSpan w:val="39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  <w:bookmarkStart w:id="5" w:name="OLE_LINK1"/>
            <w:bookmarkStart w:id="6" w:name="OLE_LINK1"/>
            <w:bookmarkEnd w:id="6"/>
          </w:p>
        </w:tc>
      </w:tr>
    </w:tbl>
    <w:p>
      <w:pPr>
        <w:pStyle w:val="Normal"/>
        <w:suppressAutoHyphens w:val="false"/>
        <w:spacing w:lineRule="auto" w:line="276" w:before="0" w:after="200"/>
        <w:jc w:val="center"/>
        <w:rPr>
          <w:b/>
          <w:b/>
          <w:sz w:val="26"/>
          <w:lang w:val="it-IT"/>
        </w:rPr>
      </w:pPr>
      <w:r>
        <w:br w:type="page"/>
      </w:r>
      <w:r>
        <w:rPr>
          <w:b/>
          <w:sz w:val="26"/>
          <w:lang w:val="it-IT"/>
        </w:rPr>
        <w:t>Domanda 2</w:t>
      </w:r>
    </w:p>
    <w:p>
      <w:pPr>
        <w:pStyle w:val="Normal"/>
        <w:rPr>
          <w:lang w:val="it-IT"/>
        </w:rPr>
      </w:pPr>
      <w:r>
        <w:rPr>
          <w:lang w:val="it-IT"/>
        </w:rPr>
        <w:t>Considerando il programma precedente, e in particolare la coppia di istruzioni:</w:t>
      </w:r>
    </w:p>
    <w:p>
      <w:pPr>
        <w:pStyle w:val="Normal"/>
        <w:rPr/>
      </w:pPr>
      <w:r>
        <w:rPr>
          <w:lang w:val="it-IT"/>
        </w:rPr>
        <w:t xml:space="preserve">   </w:t>
      </w:r>
      <w:r>
        <w:rPr>
          <w:lang w:val="it-IT"/>
        </w:rPr>
        <w:tab/>
      </w:r>
      <w:r>
        <w:rPr/>
        <w:t>daddi r2,r2,-1</w:t>
      </w:r>
    </w:p>
    <w:p>
      <w:pPr>
        <w:pStyle w:val="Normal"/>
        <w:rPr/>
      </w:pPr>
      <w:r>
        <w:rPr/>
        <w:t xml:space="preserve">   </w:t>
      </w:r>
      <w:r>
        <w:rPr/>
        <w:tab/>
        <w:t>bnez r2,loop</w:t>
      </w:r>
    </w:p>
    <w:p>
      <w:pPr>
        <w:pStyle w:val="Normal"/>
        <w:rPr>
          <w:lang w:val="it-IT"/>
        </w:rPr>
      </w:pPr>
      <w:r>
        <w:rPr>
          <w:lang w:val="it-IT"/>
        </w:rPr>
        <w:t>che tipo di hazard crea l’utilizzo di r2, come si comporta il processore e come viene risolto? Inoltre, che succede se il salto fosse completato durante la fase di EXECUTE? motivare la risposta.</w:t>
      </w:r>
    </w:p>
    <w:p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</w:r>
    </w:p>
    <w:p>
      <w:pPr>
        <w:pStyle w:val="ListParagraph"/>
        <w:rPr>
          <w:lang w:val="it-IT"/>
        </w:rPr>
      </w:pPr>
      <w:r>
        <w:rPr>
          <w:lang w:val="it-IT"/>
        </w:rPr>
      </w:r>
    </w:p>
    <w:p>
      <w:pPr>
        <w:pStyle w:val="ListParagraph"/>
        <w:rPr>
          <w:lang w:val="it-IT"/>
        </w:rPr>
      </w:pPr>
      <w:r>
        <w:rPr>
          <w:lang w:val="it-IT"/>
        </w:rPr>
      </w:r>
      <w:r>
        <w:br w:type="page"/>
      </w:r>
    </w:p>
    <w:p>
      <w:pPr>
        <w:pStyle w:val="Normal"/>
        <w:suppressAutoHyphens w:val="false"/>
        <w:spacing w:lineRule="auto" w:line="276" w:before="0" w:after="200"/>
        <w:jc w:val="center"/>
        <w:rPr>
          <w:b/>
          <w:b/>
          <w:bCs/>
          <w:sz w:val="28"/>
          <w:szCs w:val="28"/>
          <w:lang w:val="it-IT"/>
        </w:rPr>
      </w:pPr>
      <w:r>
        <w:rPr>
          <w:b/>
          <w:bCs/>
          <w:sz w:val="28"/>
          <w:szCs w:val="28"/>
          <w:lang w:val="it-IT"/>
        </w:rPr>
        <w:t>Domanda 3</w:t>
      </w:r>
    </w:p>
    <w:p>
      <w:pPr>
        <w:pStyle w:val="Normal"/>
        <w:rPr>
          <w:lang w:val="it-IT"/>
        </w:rPr>
      </w:pPr>
      <w:r>
        <w:rPr>
          <w:lang w:val="it-IT"/>
        </w:rPr>
        <w:t xml:space="preserve">Considerando il processore e il programma riportati nella prima domanda, si ottimizzi il programma utilizzando tutte le strategie di ottimizzazione statica inclusa l’abilitazione del branch delay slot. </w:t>
      </w:r>
    </w:p>
    <w:p>
      <w:pPr>
        <w:pStyle w:val="Normal"/>
        <w:rPr>
          <w:lang w:val="it-IT"/>
        </w:rPr>
      </w:pPr>
      <w:r>
        <w:rPr>
          <w:lang w:val="it-IT"/>
        </w:rPr>
        <w:t>Si riporti il nuovo codice e si calcoli il tempo di esecuzione dell’intero programma in colpi di clock.</w:t>
      </w:r>
    </w:p>
    <w:tbl>
      <w:tblPr>
        <w:tblStyle w:val="GridTable2"/>
        <w:tblpPr w:bottomFromText="0" w:horzAnchor="margin" w:leftFromText="141" w:rightFromText="141" w:tblpX="0" w:tblpXSpec="center" w:tblpY="121" w:topFromText="0" w:vertAnchor="text"/>
        <w:tblW w:w="1573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26"/>
        <w:gridCol w:w="292"/>
        <w:gridCol w:w="280"/>
        <w:gridCol w:w="338"/>
        <w:gridCol w:w="340"/>
        <w:gridCol w:w="337"/>
        <w:gridCol w:w="336"/>
        <w:gridCol w:w="337"/>
        <w:gridCol w:w="338"/>
        <w:gridCol w:w="337"/>
        <w:gridCol w:w="336"/>
        <w:gridCol w:w="337"/>
        <w:gridCol w:w="338"/>
        <w:gridCol w:w="337"/>
        <w:gridCol w:w="336"/>
        <w:gridCol w:w="337"/>
        <w:gridCol w:w="338"/>
        <w:gridCol w:w="337"/>
        <w:gridCol w:w="336"/>
        <w:gridCol w:w="337"/>
        <w:gridCol w:w="337"/>
        <w:gridCol w:w="338"/>
        <w:gridCol w:w="337"/>
        <w:gridCol w:w="336"/>
        <w:gridCol w:w="337"/>
        <w:gridCol w:w="338"/>
        <w:gridCol w:w="337"/>
        <w:gridCol w:w="336"/>
        <w:gridCol w:w="337"/>
        <w:gridCol w:w="338"/>
        <w:gridCol w:w="337"/>
        <w:gridCol w:w="336"/>
        <w:gridCol w:w="337"/>
        <w:gridCol w:w="338"/>
        <w:gridCol w:w="337"/>
        <w:gridCol w:w="336"/>
        <w:gridCol w:w="337"/>
        <w:gridCol w:w="965"/>
      </w:tblGrid>
      <w:tr>
        <w:trPr>
          <w:trHeight w:val="256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000000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292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280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40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8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6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337" w:type="dxa"/>
            <w:tcBorders>
              <w:top w:val="nil"/>
              <w:bottom w:val="single" w:sz="12" w:space="0" w:color="666666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it-IT" w:bidi="ar-SA"/>
              </w:rPr>
            </w:r>
          </w:p>
        </w:tc>
        <w:tc>
          <w:tcPr>
            <w:tcW w:w="965" w:type="dxa"/>
            <w:tcBorders>
              <w:top w:val="nil"/>
              <w:bottom w:val="single" w:sz="12" w:space="0" w:color="666666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  <w:t>Clock cycles</w:t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  <w:t xml:space="preserve">    </w:t>
            </w: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  <w:t>.data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Arial" w:ascii="Arial" w:hAnsi="Arial"/>
                <w:b w:val="false"/>
                <w:bCs w:val="false"/>
                <w:kern w:val="2"/>
                <w:sz w:val="18"/>
                <w:szCs w:val="18"/>
                <w:lang w:bidi="ar-SA"/>
              </w:rPr>
              <w:t>V1:      .double  “100 values”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Arial" w:ascii="Arial" w:hAnsi="Arial"/>
                <w:b w:val="false"/>
                <w:bCs w:val="false"/>
                <w:kern w:val="2"/>
                <w:sz w:val="18"/>
                <w:szCs w:val="18"/>
                <w:lang w:bidi="ar-SA"/>
              </w:rPr>
              <w:t>V2:      .double  “100 values”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 w:val="false"/>
                <w:b w:val="false"/>
                <w:bCs w:val="false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 w:val="false"/>
                <w:bCs w:val="false"/>
                <w:kern w:val="2"/>
                <w:sz w:val="18"/>
                <w:szCs w:val="18"/>
                <w:lang w:val="fr-FR" w:bidi="ar-SA"/>
              </w:rPr>
              <w:t>V3:      .double  “100 values”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 w:val="false"/>
                <w:bCs w:val="false"/>
                <w:kern w:val="2"/>
                <w:sz w:val="18"/>
                <w:szCs w:val="18"/>
                <w:lang w:val="fr-FR" w:bidi="ar-SA"/>
              </w:rPr>
              <w:t>V4:      .double “100 zeros”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</w:tr>
      <w:tr>
        <w:trPr>
          <w:trHeight w:val="2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fr-FR"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val="fr-FR" w:bidi="ar-SA"/>
              </w:rPr>
              <w:t xml:space="preserve">  </w:t>
            </w: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  <w:t>.text</w:t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  <w:lang w:val="pt-BR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bCs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56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sz w:val="18"/>
                <w:szCs w:val="18"/>
              </w:rPr>
            </w:pPr>
            <w:r>
              <w:rPr>
                <w:bCs/>
                <w:kern w:val="2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kern w:val="2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b w:val="false"/>
                <w:b w:val="false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val="pt-BR"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  <w:tr>
        <w:trPr>
          <w:trHeight w:val="241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2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b/>
                <w:bCs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cs="Courier New" w:ascii="Courier New" w:hAnsi="Courier New"/>
                <w:kern w:val="2"/>
                <w:sz w:val="18"/>
                <w:szCs w:val="18"/>
                <w:lang w:bidi="ar-SA"/>
              </w:rPr>
            </w:r>
          </w:p>
        </w:tc>
      </w:tr>
    </w:tbl>
    <w:p>
      <w:pPr>
        <w:pStyle w:val="Normal"/>
        <w:ind w:left="-284" w:hanging="0"/>
        <w:rPr>
          <w:rFonts w:ascii="Courier New" w:hAnsi="Courier New" w:cs="Courier New"/>
          <w:bCs/>
        </w:rPr>
      </w:pPr>
      <w:r>
        <w:rPr>
          <w:rFonts w:cs="Courier New" w:ascii="Courier New" w:hAnsi="Courier New"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uppressAutoHyphens w:val="false"/>
        <w:spacing w:lineRule="auto" w:line="276" w:before="0" w:after="20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Domanda 4</w:t>
      </w:r>
    </w:p>
    <w:p>
      <w:pPr>
        <w:pStyle w:val="Normal"/>
        <w:rPr>
          <w:lang w:val="it-IT"/>
        </w:rPr>
      </w:pPr>
      <w:r>
        <w:rPr>
          <w:lang w:val="it-IT"/>
        </w:rPr>
        <w:t xml:space="preserve">Considerando il programma ottimizzato della domanda precedente, che benefici si potrebbero trarre dall’introduzione di un’unità di divisione floating point pipelined di 7 stages? 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ListParagraph"/>
        <w:rPr>
          <w:lang w:val="it-IT"/>
        </w:rPr>
      </w:pPr>
      <w:r>
        <w:rPr>
          <w:lang w:val="it-IT"/>
        </w:rPr>
      </w:r>
    </w:p>
    <w:p>
      <w:pPr>
        <w:pStyle w:val="ListParagraph"/>
        <w:rPr>
          <w:lang w:val="it-IT"/>
        </w:rPr>
      </w:pPr>
      <w:r>
        <w:rPr>
          <w:lang w:val="it-IT"/>
        </w:rPr>
      </w:r>
    </w:p>
    <w:p>
      <w:pPr>
        <w:sectPr>
          <w:headerReference w:type="default" r:id="rId2"/>
          <w:footerReference w:type="even" r:id="rId3"/>
          <w:footerReference w:type="default" r:id="rId4"/>
          <w:footerReference w:type="first" r:id="rId5"/>
          <w:type w:val="nextPage"/>
          <w:pgSz w:orient="landscape" w:w="16838" w:h="11906"/>
          <w:pgMar w:left="1134" w:right="1417" w:gutter="0" w:header="708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ListParagraph"/>
        <w:rPr>
          <w:lang w:val="it-IT"/>
        </w:rPr>
      </w:pPr>
      <w:r>
        <w:rPr/>
      </w:r>
    </w:p>
    <w:p>
      <w:pPr>
        <w:pStyle w:val="ListParagraph"/>
        <w:rPr>
          <w:lang w:val="it-IT"/>
        </w:rPr>
      </w:pPr>
      <w:r>
        <w:rPr/>
      </w:r>
    </w:p>
    <w:sectPr>
      <w:headerReference w:type="default" r:id="rId6"/>
      <w:footerReference w:type="default" r:id="rId7"/>
      <w:type w:val="nextPage"/>
      <w:pgSz w:orient="landscape" w:w="16838" w:h="11906"/>
      <w:pgMar w:left="1134" w:right="1417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Verdana">
    <w:charset w:val="01"/>
    <w:family w:val="roman"/>
    <w:pitch w:val="variable"/>
  </w:font>
  <w:font w:name="Book Antiqua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Cornic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Pidipagina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Pidipagina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olo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en-US"/>
      </w:rPr>
      <w:t xml:space="preserve">13/02/2025 </w:t>
    </w:r>
    <w:r>
      <w:rPr>
        <w:rFonts w:ascii="Verdana" w:hAnsi="Verdana"/>
        <w:sz w:val="28"/>
        <w:szCs w:val="28"/>
        <w:lang w:val="it-IT"/>
      </w:rPr>
      <w:t>– Architetture dei Sistemi di Elaborazione                          B</w:t>
    </w:r>
  </w:p>
  <w:p>
    <w:pPr>
      <w:pStyle w:val="Titolo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left="-270" w:right="-282" w:hanging="439"/>
      <w:rPr>
        <w:sz w:val="24"/>
        <w:szCs w:val="24"/>
      </w:rPr>
    </w:pPr>
    <w:r>
      <w:rPr>
        <w:rFonts w:ascii="Book Antiqua" w:hAnsi="Book Antiqua"/>
        <w:b w:val="false"/>
        <w:i/>
        <w:sz w:val="28"/>
      </w:rPr>
      <w:br/>
      <w:t xml:space="preserve">Nome, MATRICOLA </w:t>
    </w:r>
    <w:r>
      <w:rPr>
        <w:sz w:val="24"/>
        <w:szCs w:val="24"/>
      </w:rPr>
      <w:t>...............…………………………………...........................................</w:t>
    </w:r>
  </w:p>
  <w:p>
    <w:pPr>
      <w:pStyle w:val="Intestazion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olo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en-US"/>
      </w:rPr>
      <w:t xml:space="preserve">13/02/2025 </w:t>
    </w:r>
    <w:r>
      <w:rPr>
        <w:rFonts w:ascii="Verdana" w:hAnsi="Verdana"/>
        <w:sz w:val="28"/>
        <w:szCs w:val="28"/>
        <w:lang w:val="it-IT"/>
      </w:rPr>
      <w:t>– Architetture dei Sistemi di Elaborazione                          B</w:t>
    </w:r>
  </w:p>
  <w:p>
    <w:pPr>
      <w:pStyle w:val="Titolo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left="-270" w:right="-282" w:hanging="439"/>
      <w:rPr>
        <w:sz w:val="24"/>
        <w:szCs w:val="24"/>
      </w:rPr>
    </w:pPr>
    <w:r>
      <w:rPr>
        <w:rFonts w:ascii="Book Antiqua" w:hAnsi="Book Antiqua"/>
        <w:b w:val="false"/>
        <w:i/>
        <w:sz w:val="28"/>
      </w:rPr>
      <w:br/>
      <w:t xml:space="preserve">Nome, MATRICOLA </w:t>
    </w:r>
    <w:r>
      <w:rPr>
        <w:sz w:val="24"/>
        <w:szCs w:val="24"/>
      </w:rPr>
      <w:t>...............…………………………………...........................................</w:t>
    </w:r>
  </w:p>
  <w:p>
    <w:pPr>
      <w:pStyle w:val="Intestazion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62e9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ar-SA" w:bidi="ar-SA"/>
    </w:rPr>
  </w:style>
  <w:style w:type="paragraph" w:styleId="Titolo1">
    <w:name w:val="Heading 1"/>
    <w:basedOn w:val="Normal"/>
    <w:next w:val="Normal"/>
    <w:link w:val="Heading1Char"/>
    <w:qFormat/>
    <w:rsid w:val="00b363dd"/>
    <w:pPr>
      <w:keepNext w:val="true"/>
      <w:numPr>
        <w:ilvl w:val="0"/>
        <w:numId w:val="2"/>
      </w:numPr>
      <w:spacing w:before="240" w:after="60"/>
      <w:outlineLvl w:val="0"/>
    </w:pPr>
    <w:rPr>
      <w:rFonts w:ascii="Arial" w:hAnsi="Arial"/>
      <w:b/>
      <w:kern w:val="2"/>
      <w:sz w:val="32"/>
    </w:rPr>
  </w:style>
  <w:style w:type="paragraph" w:styleId="Titolo2">
    <w:name w:val="Heading 2"/>
    <w:basedOn w:val="Normal"/>
    <w:next w:val="Normal"/>
    <w:link w:val="Heading2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kern w:val="2"/>
      <w:sz w:val="32"/>
      <w:szCs w:val="32"/>
      <w:lang w:val="it-IT" w:eastAsia="en-US"/>
      <w14:ligatures w14:val="standardContextual"/>
    </w:rPr>
  </w:style>
  <w:style w:type="paragraph" w:styleId="Titolo3">
    <w:name w:val="Heading 3"/>
    <w:basedOn w:val="Normal"/>
    <w:next w:val="Normal"/>
    <w:link w:val="Heading3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365F91" w:themeColor="accent1" w:themeShade="bf"/>
      <w:kern w:val="2"/>
      <w:sz w:val="28"/>
      <w:szCs w:val="28"/>
      <w:lang w:val="it-IT" w:eastAsia="en-US"/>
      <w14:ligatures w14:val="standardContextual"/>
    </w:rPr>
  </w:style>
  <w:style w:type="paragraph" w:styleId="Titolo4">
    <w:name w:val="Heading 4"/>
    <w:basedOn w:val="Normal"/>
    <w:next w:val="Normal"/>
    <w:link w:val="Heading4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365F9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Titolo5">
    <w:name w:val="Heading 5"/>
    <w:basedOn w:val="Normal"/>
    <w:next w:val="Normal"/>
    <w:link w:val="Heading5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365F9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Titolo6">
    <w:name w:val="Heading 6"/>
    <w:basedOn w:val="Normal"/>
    <w:next w:val="Normal"/>
    <w:link w:val="Heading6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sz w:val="22"/>
      <w:szCs w:val="22"/>
      <w:lang w:val="it-IT" w:eastAsia="en-US"/>
      <w14:ligatures w14:val="standardContextual"/>
    </w:rPr>
  </w:style>
  <w:style w:type="paragraph" w:styleId="Titolo7">
    <w:name w:val="Heading 7"/>
    <w:basedOn w:val="Normal"/>
    <w:next w:val="Normal"/>
    <w:link w:val="Heading7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sz w:val="22"/>
      <w:szCs w:val="22"/>
      <w:lang w:val="it-IT" w:eastAsia="en-US"/>
      <w14:ligatures w14:val="standardContextual"/>
    </w:rPr>
  </w:style>
  <w:style w:type="paragraph" w:styleId="Titolo8">
    <w:name w:val="Heading 8"/>
    <w:basedOn w:val="Normal"/>
    <w:next w:val="Normal"/>
    <w:link w:val="Heading8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sz w:val="22"/>
      <w:szCs w:val="22"/>
      <w:lang w:val="it-IT" w:eastAsia="en-US"/>
      <w14:ligatures w14:val="standardContextual"/>
    </w:rPr>
  </w:style>
  <w:style w:type="paragraph" w:styleId="Titolo9">
    <w:name w:val="Heading 9"/>
    <w:basedOn w:val="Normal"/>
    <w:next w:val="Normal"/>
    <w:link w:val="Heading9Char"/>
    <w:uiPriority w:val="9"/>
    <w:semiHidden/>
    <w:unhideWhenUsed/>
    <w:qFormat/>
    <w:rsid w:val="00893ee6"/>
    <w:pPr>
      <w:keepNext w:val="true"/>
      <w:keepLines/>
      <w:suppressAutoHyphens w:val="false"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sz w:val="22"/>
      <w:szCs w:val="22"/>
      <w:lang w:val="it-IT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b363dd"/>
    <w:rPr>
      <w:rFonts w:ascii="Arial" w:hAnsi="Arial" w:eastAsia="Times New Roman" w:cs="Times New Roman"/>
      <w:b/>
      <w:kern w:val="2"/>
      <w:sz w:val="32"/>
      <w:szCs w:val="20"/>
      <w:lang w:val="en-US" w:eastAsia="ar-SA"/>
    </w:rPr>
  </w:style>
  <w:style w:type="character" w:styleId="HeaderChar" w:customStyle="1">
    <w:name w:val="Header Char"/>
    <w:basedOn w:val="DefaultParagraphFont"/>
    <w:uiPriority w:val="99"/>
    <w:qFormat/>
    <w:rsid w:val="00b363dd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styleId="FooterChar" w:customStyle="1">
    <w:name w:val="Footer Char"/>
    <w:basedOn w:val="DefaultParagraphFont"/>
    <w:uiPriority w:val="99"/>
    <w:qFormat/>
    <w:rsid w:val="00b363dd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qFormat/>
    <w:rsid w:val="00b363dd"/>
    <w:rPr/>
  </w:style>
  <w:style w:type="character" w:styleId="Heading2Char" w:customStyle="1">
    <w:name w:val="Heading 2 Char"/>
    <w:basedOn w:val="DefaultParagraphFont"/>
    <w:uiPriority w:val="9"/>
    <w:semiHidden/>
    <w:qFormat/>
    <w:rsid w:val="00893ee6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kern w:val="2"/>
      <w:sz w:val="32"/>
      <w:szCs w:val="32"/>
      <w14:ligatures w14:val="standardContextual"/>
    </w:rPr>
  </w:style>
  <w:style w:type="character" w:styleId="Heading3Char" w:customStyle="1">
    <w:name w:val="Heading 3 Char"/>
    <w:basedOn w:val="DefaultParagraphFont"/>
    <w:uiPriority w:val="9"/>
    <w:semiHidden/>
    <w:qFormat/>
    <w:rsid w:val="00893ee6"/>
    <w:rPr>
      <w:rFonts w:eastAsia="" w:cs="" w:cstheme="majorBidi" w:eastAsiaTheme="majorEastAsia"/>
      <w:color w:val="365F91" w:themeColor="accent1" w:themeShade="bf"/>
      <w:kern w:val="2"/>
      <w:sz w:val="28"/>
      <w:szCs w:val="28"/>
      <w14:ligatures w14:val="standardContextual"/>
    </w:rPr>
  </w:style>
  <w:style w:type="character" w:styleId="Heading4Char" w:customStyle="1">
    <w:name w:val="Heading 4 Char"/>
    <w:basedOn w:val="DefaultParagraphFont"/>
    <w:uiPriority w:val="9"/>
    <w:semiHidden/>
    <w:qFormat/>
    <w:rsid w:val="00893ee6"/>
    <w:rPr>
      <w:rFonts w:eastAsia="" w:cs="" w:cstheme="majorBidi" w:eastAsiaTheme="majorEastAsia"/>
      <w:i/>
      <w:iCs/>
      <w:color w:val="365F91" w:themeColor="accent1" w:themeShade="bf"/>
      <w:kern w:val="2"/>
      <w14:ligatures w14:val="standardContextual"/>
    </w:rPr>
  </w:style>
  <w:style w:type="character" w:styleId="Heading5Char" w:customStyle="1">
    <w:name w:val="Heading 5 Char"/>
    <w:basedOn w:val="DefaultParagraphFont"/>
    <w:uiPriority w:val="9"/>
    <w:semiHidden/>
    <w:qFormat/>
    <w:rsid w:val="00893ee6"/>
    <w:rPr>
      <w:rFonts w:eastAsia="" w:cs="" w:cstheme="majorBidi" w:eastAsiaTheme="majorEastAsia"/>
      <w:color w:val="365F91" w:themeColor="accent1" w:themeShade="bf"/>
      <w:kern w:val="2"/>
      <w14:ligatures w14:val="standardContextual"/>
    </w:rPr>
  </w:style>
  <w:style w:type="character" w:styleId="Heading6Char" w:customStyle="1">
    <w:name w:val="Heading 6 Char"/>
    <w:basedOn w:val="DefaultParagraphFont"/>
    <w:uiPriority w:val="9"/>
    <w:semiHidden/>
    <w:qFormat/>
    <w:rsid w:val="00893ee6"/>
    <w:rPr>
      <w:rFonts w:eastAsia="" w:cs="" w:cstheme="majorBidi" w:eastAsiaTheme="majorEastAsia"/>
      <w:i/>
      <w:iCs/>
      <w:color w:val="595959" w:themeColor="text1" w:themeTint="a6"/>
      <w:kern w:val="2"/>
      <w14:ligatures w14:val="standardContextual"/>
    </w:rPr>
  </w:style>
  <w:style w:type="character" w:styleId="Heading7Char" w:customStyle="1">
    <w:name w:val="Heading 7 Char"/>
    <w:basedOn w:val="DefaultParagraphFont"/>
    <w:uiPriority w:val="9"/>
    <w:semiHidden/>
    <w:qFormat/>
    <w:rsid w:val="00893ee6"/>
    <w:rPr>
      <w:rFonts w:eastAsia="" w:cs="" w:cstheme="majorBidi" w:eastAsiaTheme="majorEastAsia"/>
      <w:color w:val="595959" w:themeColor="text1" w:themeTint="a6"/>
      <w:kern w:val="2"/>
      <w14:ligatures w14:val="standardContextual"/>
    </w:rPr>
  </w:style>
  <w:style w:type="character" w:styleId="Heading8Char" w:customStyle="1">
    <w:name w:val="Heading 8 Char"/>
    <w:basedOn w:val="DefaultParagraphFont"/>
    <w:uiPriority w:val="9"/>
    <w:semiHidden/>
    <w:qFormat/>
    <w:rsid w:val="00893ee6"/>
    <w:rPr>
      <w:rFonts w:eastAsia="" w:cs="" w:cstheme="majorBidi" w:eastAsiaTheme="majorEastAsia"/>
      <w:i/>
      <w:iCs/>
      <w:color w:val="272727" w:themeColor="text1" w:themeTint="d8"/>
      <w:kern w:val="2"/>
      <w14:ligatures w14:val="standardContextual"/>
    </w:rPr>
  </w:style>
  <w:style w:type="character" w:styleId="Heading9Char" w:customStyle="1">
    <w:name w:val="Heading 9 Char"/>
    <w:basedOn w:val="DefaultParagraphFont"/>
    <w:uiPriority w:val="9"/>
    <w:semiHidden/>
    <w:qFormat/>
    <w:rsid w:val="00893ee6"/>
    <w:rPr>
      <w:rFonts w:eastAsia="" w:cs="" w:cstheme="majorBidi" w:eastAsiaTheme="majorEastAsia"/>
      <w:color w:val="272727" w:themeColor="text1" w:themeTint="d8"/>
      <w:kern w:val="2"/>
      <w14:ligatures w14:val="standardContextual"/>
    </w:rPr>
  </w:style>
  <w:style w:type="character" w:styleId="TitleChar" w:customStyle="1">
    <w:name w:val="Title Char"/>
    <w:basedOn w:val="DefaultParagraphFont"/>
    <w:uiPriority w:val="10"/>
    <w:qFormat/>
    <w:rsid w:val="00893ee6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character" w:styleId="SubtitleChar" w:customStyle="1">
    <w:name w:val="Subtitle Char"/>
    <w:basedOn w:val="DefaultParagraphFont"/>
    <w:uiPriority w:val="11"/>
    <w:qFormat/>
    <w:rsid w:val="00893ee6"/>
    <w:rPr>
      <w:rFonts w:eastAsia="" w:cs="" w:cstheme="majorBidi" w:eastAsiaTheme="majorEastAsia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qFormat/>
    <w:rsid w:val="00893ee6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3ee6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93ee6"/>
    <w:rPr>
      <w:i/>
      <w:iCs/>
      <w:color w:val="365F91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93ee6"/>
    <w:rPr>
      <w:b/>
      <w:bCs/>
      <w:smallCaps/>
      <w:color w:val="365F91" w:themeColor="accent1" w:themeShade="bf"/>
      <w:spacing w:val="5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ohit Devanagari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169c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d169cb"/>
    <w:pPr>
      <w:suppressAutoHyphens w:val="false"/>
      <w:spacing w:beforeAutospacing="1" w:afterAutospacing="1"/>
    </w:pPr>
    <w:rPr>
      <w:sz w:val="24"/>
      <w:szCs w:val="24"/>
      <w:lang w:val="it-IT" w:eastAsia="it-IT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">
    <w:name w:val="Header"/>
    <w:basedOn w:val="Normal"/>
    <w:link w:val="HeaderChar"/>
    <w:uiPriority w:val="99"/>
    <w:unhideWhenUsed/>
    <w:rsid w:val="00b363dd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idipagina">
    <w:name w:val="Footer"/>
    <w:basedOn w:val="Normal"/>
    <w:link w:val="FooterChar"/>
    <w:uiPriority w:val="99"/>
    <w:unhideWhenUsed/>
    <w:rsid w:val="00b363dd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itoloprincipale">
    <w:name w:val="Title"/>
    <w:basedOn w:val="Normal"/>
    <w:next w:val="Normal"/>
    <w:link w:val="TitleChar"/>
    <w:uiPriority w:val="10"/>
    <w:qFormat/>
    <w:rsid w:val="00893ee6"/>
    <w:pPr>
      <w:suppressAutoHyphens w:val="false"/>
      <w:spacing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  <w:lang w:val="it-IT" w:eastAsia="en-US"/>
      <w14:ligatures w14:val="standardContextual"/>
    </w:rPr>
  </w:style>
  <w:style w:type="paragraph" w:styleId="Sottotitolo">
    <w:name w:val="Subtitle"/>
    <w:basedOn w:val="Normal"/>
    <w:next w:val="Normal"/>
    <w:link w:val="SubtitleChar"/>
    <w:uiPriority w:val="11"/>
    <w:qFormat/>
    <w:rsid w:val="00893ee6"/>
    <w:pPr>
      <w:suppressAutoHyphens w:val="false"/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val="it-IT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93ee6"/>
    <w:pPr>
      <w:suppressAutoHyphens w:val="false"/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sz w:val="22"/>
      <w:szCs w:val="22"/>
      <w:lang w:val="it-IT"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e6"/>
    <w:pPr>
      <w:pBdr>
        <w:top w:val="single" w:sz="4" w:space="10" w:color="365F91"/>
        <w:bottom w:val="single" w:sz="4" w:space="10" w:color="365F91"/>
      </w:pBdr>
      <w:suppressAutoHyphens w:val="false"/>
      <w:spacing w:lineRule="auto" w:line="259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365F9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Contenutocornice">
    <w:name w:val="Contenuto cornic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lang w:val="en-U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lang w:val="en-US"/>
      <w:sz w:val="20"/>
      <w:szCs w:val="20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2">
    <w:name w:val="Grid Table 2"/>
    <w:basedOn w:val="TableNormal"/>
    <w:uiPriority w:val="47"/>
    <w:rsid w:val="00893ee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eader" Target="header2.xml"/><Relationship Id="rId7" Type="http://schemas.openxmlformats.org/officeDocument/2006/relationships/footer" Target="footer4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3E094-87AA-4495-8DF3-23ADEE1B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LibreOffice/7.3.7.2$Linux_X86_64 LibreOffice_project/30$Build-2</Application>
  <AppVersion>15.0000</AppVersion>
  <Pages>7</Pages>
  <Words>342</Words>
  <Characters>1966</Characters>
  <CharactersWithSpaces>2424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2025-02-13T07:54:00Z</dcterms:created>
  <dc:creator>Amir Othmani</dc:creator>
  <dc:description/>
  <dc:language>it-IT</dc:language>
  <cp:lastModifiedBy/>
  <cp:lastPrinted>2014-01-14T05:05:00Z</cp:lastPrinted>
  <dcterms:modified xsi:type="dcterms:W3CDTF">2025-02-17T09:31:58Z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