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1"/>
      </w:pPr>
      <w:r>
        <w:t>Wireframe készítése</w:t>
      </w:r>
    </w:p>
    <w:p>
      <w:r>
        <w:t>Ebben a leckében készítünk egy egyszerű (közepes kidolgozottságú) wireframe-et egy képernyőkép alapján. Ezt szokták röviden wireframe-nek, magyarul drótváznak nevezni.</w:t>
      </w:r>
    </w:p>
    <w:p>
      <w:pPr>
        <w:pStyle w:val="para2"/>
      </w:pPr>
      <w:r>
        <w:t>Előkészületek</w:t>
      </w:r>
    </w:p>
    <w:p>
      <w:pPr>
        <w:pStyle w:val="para4"/>
        <w:numPr>
          <w:ilvl w:val="0"/>
          <w:numId w:val="3"/>
        </w:numPr>
        <w:ind w:left="567" w:hanging="360"/>
      </w:pPr>
      <w:r>
        <w:t xml:space="preserve">Nyisd meg a </w:t>
      </w:r>
      <w:hyperlink r:id="rId8" w:history="1">
        <w:r>
          <w:rPr>
            <w:rStyle w:val="char3"/>
          </w:rPr>
          <w:t>Figma</w:t>
        </w:r>
      </w:hyperlink>
      <w:r>
        <w:t xml:space="preserve"> alkalmazást, és jelentkezz be!</w:t>
      </w:r>
    </w:p>
    <w:p>
      <w:pPr>
        <w:pStyle w:val="para4"/>
        <w:numPr>
          <w:ilvl w:val="0"/>
          <w:numId w:val="3"/>
        </w:numPr>
        <w:ind w:left="567" w:hanging="360"/>
      </w:pPr>
      <w:r>
        <w:t>Kezdj egy új tervet a Dafts mappában!</w:t>
        <w:br w:type="textWrapping"/>
      </w:r>
      <w:r>
        <w:rPr>
          <w:lang w:eastAsia="hu-hu"/>
        </w:rPr>
      </w:r>
      <w:r>
        <w:rPr>
          <w:noProof/>
        </w:rPr>
        <w:drawing>
          <wp:inline distT="0" distB="0" distL="0" distR="0">
            <wp:extent cx="4679950" cy="31908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B6AAAAAAAAAAAAAAAAAAAAAAAAAAAAAAAAAAAAAAAAAAAAAAyhwAAKET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90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pPr>
        <w:pStyle w:val="para4"/>
        <w:numPr>
          <w:ilvl w:val="0"/>
          <w:numId w:val="3"/>
        </w:numPr>
        <w:ind w:left="567" w:hanging="371"/>
      </w:pPr>
      <w:r>
        <w:t xml:space="preserve">Másold be a tervre a kapott </w:t>
      </w:r>
      <w:r>
        <w:rPr>
          <w:i/>
          <w:iCs/>
        </w:rPr>
        <w:t>facebook.jpg</w:t>
      </w:r>
      <w:r>
        <w:t xml:space="preserve"> képet a vágólap segítségével (vagy húzd be a fájlt a fájlkezelőből)!</w:t>
        <w:br w:type="textWrapping"/>
      </w:r>
      <w:r>
        <w:rPr>
          <w:lang w:eastAsia="hu-hu"/>
        </w:rPr>
      </w:r>
      <w:r>
        <w:rPr>
          <w:noProof/>
        </w:rPr>
        <w:drawing>
          <wp:inline distT="0" distB="0" distL="0" distR="0">
            <wp:extent cx="2668905" cy="6162675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AAAAAAAAAAAAAAAAAAAAAAAAAAAAAAAAAAAAAAAAAAAAAAaxAAAOkl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6162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pPr>
        <w:pStyle w:val="para4"/>
        <w:numPr>
          <w:ilvl w:val="0"/>
          <w:numId w:val="3"/>
        </w:numPr>
        <w:ind w:left="567" w:hanging="360"/>
      </w:pPr>
      <w:r>
        <w:t>Nevezd át a tervet a bal felső sarokban!</w:t>
        <w:br w:type="textWrapping"/>
      </w:r>
      <w:r>
        <w:rPr>
          <w:lang w:eastAsia="hu-hu"/>
        </w:rPr>
      </w:r>
      <w:r>
        <w:rPr>
          <w:noProof/>
        </w:rPr>
        <w:drawing>
          <wp:inline distT="0" distB="0" distL="0" distR="0">
            <wp:extent cx="2286635" cy="885825"/>
            <wp:effectExtent l="0" t="0" r="0" b="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AAAAAAAAAAAAAAAAAAAAAAAAAAAAAAAAAAAAAAAAAAAAAAEQ4AAHMF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885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pPr>
        <w:pStyle w:val="para4"/>
        <w:numPr>
          <w:ilvl w:val="0"/>
          <w:numId w:val="3"/>
        </w:numPr>
        <w:ind w:left="567" w:hanging="360"/>
      </w:pPr>
      <w:r>
        <w:t>Utána nevezd át az oldalt és a réteget is!</w:t>
        <w:br w:type="textWrapping"/>
      </w:r>
      <w:r>
        <w:rPr>
          <w:lang w:eastAsia="hu-hu"/>
        </w:rPr>
      </w:r>
      <w:r>
        <w:rPr>
          <w:noProof/>
        </w:rPr>
        <w:drawing>
          <wp:inline distT="0" distB="0" distL="0" distR="0">
            <wp:extent cx="2266950" cy="1390650"/>
            <wp:effectExtent l="0" t="0" r="0" b="0"/>
            <wp:docPr id="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AAAAAAAAAAAAAAAAAAAAAAAAAAAAAAAAAAAAAAAAAAAAAA8g0AAI4I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9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>
        <w:br w:type="textWrapping"/>
        <w:t>A terven belül akárhány oldal lehet, ezeket használhatjuk például a terv különböző változataihoz.</w:t>
        <w:br w:type="textWrapping"/>
        <w:t>Minden elhelyezett elem külön rétegre kerül.</w:t>
      </w:r>
    </w:p>
    <w:p>
      <w:pPr>
        <w:pStyle w:val="para2"/>
      </w:pPr>
      <w:r>
        <w:t>Nagyítás, mozgatás</w:t>
      </w:r>
    </w:p>
    <w:p>
      <w:r>
        <w:t>A tervet nagyíthatod, kicsinyítheted a CTRL-t lenyomva tartava görgetéssel, a CTRL és + valamint a Ctrl és – billentyűk lenyomásával, vagy a jobb felső sarokban a nagyítás gombra kattintva.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5060950" cy="3152140"/>
            <wp:effectExtent l="0" t="0" r="0" b="0"/>
            <wp:docPr id="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2QY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AAAB6AAAAAAAAAAAAAAAAAAAAAAAAAAAAAAAAAAAAAAAAAAAAAAIh8AAGQT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rcRect l="1753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152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Próbáld ki!</w:t>
      </w:r>
    </w:p>
    <w:p>
      <w:r>
        <w:t>A tervben több elem is lehet, amelyek nem férnek ki egyszerre az ablakban. A tervet sokféleképpen lehet mozgatni:</w:t>
      </w:r>
    </w:p>
    <w:p>
      <w:pPr>
        <w:pStyle w:val="para4"/>
        <w:numPr>
          <w:ilvl w:val="0"/>
          <w:numId w:val="6"/>
        </w:numPr>
        <w:ind w:left="567" w:hanging="360"/>
      </w:pPr>
      <w:r>
        <w:t xml:space="preserve">a középső egérgombot lenyomva tartva húzással </w:t>
      </w:r>
    </w:p>
    <w:p>
      <w:pPr>
        <w:pStyle w:val="para4"/>
        <w:numPr>
          <w:ilvl w:val="0"/>
          <w:numId w:val="6"/>
        </w:numPr>
        <w:ind w:left="567" w:hanging="360"/>
      </w:pPr>
      <w:r>
        <w:t>a szóköz billentyűt lenyomva tartva bal gombos húzással</w:t>
      </w:r>
    </w:p>
    <w:p>
      <w:pPr>
        <w:pStyle w:val="para4"/>
        <w:numPr>
          <w:ilvl w:val="0"/>
          <w:numId w:val="6"/>
        </w:numPr>
        <w:ind w:left="567" w:hanging="360"/>
      </w:pPr>
      <w:r>
        <w:t>az alul található eszköztár első gombján a Hand tool választása után húzással (utána vissza kell váltani a Move tool-ra)</w:t>
      </w:r>
    </w:p>
    <w:p>
      <w:r>
        <w:t>Próbáld ki!</w:t>
      </w:r>
    </w:p>
    <w:p>
      <w:pPr>
        <w:pStyle w:val="para2"/>
      </w:pPr>
      <w:r>
        <w:t>Elem tulajdonságai</w:t>
      </w:r>
    </w:p>
    <w:p>
      <w:r>
        <w:t>Kattintással jelöld ki a képernyőképet, és nézd meg a jobb oldali sávban a tulajdonságait!</w:t>
      </w:r>
    </w:p>
    <w:p>
      <w:r>
        <w:t>Itt lehet állítani a pozíciót, méretet, átlátszóságot, kitöltést, …</w:t>
      </w:r>
    </w:p>
    <w:p>
      <w:r>
        <w:t xml:space="preserve">Mekkora a kép mérete? Írd ide: </w:t>
      </w:r>
    </w:p>
    <w:p>
      <w:pPr>
        <w:pStyle w:val="para2"/>
      </w:pPr>
      <w:r>
        <w:t>Frame</w:t>
      </w:r>
    </w:p>
    <w:p>
      <w:r>
        <w:t>Az egyes képernyők terveit frame-ekben helyezzük el.</w:t>
      </w:r>
    </w:p>
    <w:p>
      <w:r>
        <w:t>Kattints az eszköztáron a Frame gombra, és rajzolj a képernyőkép mellé egy ugyanolyan méretű frame-et! Ebben a frame-ben (keretben) fogunk dolgozni.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086860" cy="561975"/>
            <wp:effectExtent l="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JBkAAHUD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561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Rajzolás közben jelzi a méretet. Utána lehet állítani az egér húzásával vagy be lehet írni a jobb oldali sáv Layout/Dimensions mezőibe.</w:t>
      </w:r>
    </w:p>
    <w:p>
      <w:r>
        <w:t>A nagyításnál és a mozgatásnál van két nagyon hasznos billentyű:</w:t>
      </w:r>
    </w:p>
    <w:tbl>
      <w:tblPr>
        <w:tblStyle w:val="TableGrid"/>
        <w:name w:val="Táblázat1"/>
        <w:tabOrder w:val="0"/>
        <w:jc w:val="left"/>
        <w:tblInd w:w="0" w:type="dxa"/>
        <w:tblW w:w="8399" w:type="dxa"/>
        <w:tblLook w:val="04A0" w:firstRow="1" w:lastRow="0" w:firstColumn="1" w:lastColumn="0" w:noHBand="0" w:noVBand="1"/>
      </w:tblPr>
      <w:tblGrid>
        <w:gridCol w:w="1693"/>
        <w:gridCol w:w="6706"/>
      </w:tblGrid>
      <w:tr>
        <w:trPr>
          <w:tblHeader w:val="0"/>
          <w:cantSplit w:val="0"/>
          <w:trHeight w:val="0" w:hRule="auto"/>
        </w:trPr>
        <w:tc>
          <w:tcPr>
            <w:tcW w:w="1693" w:type="dxa"/>
            <w:tmTcPr id="1734906040" protected="0"/>
          </w:tcPr>
          <w:p>
            <w:pPr>
              <w:spacing w:before="120" w:after="120"/>
            </w:pPr>
            <w:r>
              <w:t>SHIFT + 1</w:t>
            </w:r>
          </w:p>
        </w:tc>
        <w:tc>
          <w:tcPr>
            <w:tcW w:w="6706" w:type="dxa"/>
            <w:tmTcPr id="1734906040" protected="0"/>
          </w:tcPr>
          <w:p>
            <w:pPr>
              <w:spacing w:before="120" w:after="120"/>
            </w:pPr>
            <w:r>
              <w:t>A teljes terv, az össes frame egyszerre látszik.</w:t>
              <w:br w:type="textWrapping"/>
              <w:t>(Zoom to fit)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93" w:type="dxa"/>
            <w:tmTcPr id="1734906040" protected="0"/>
          </w:tcPr>
          <w:p>
            <w:pPr>
              <w:spacing w:before="120" w:after="120"/>
            </w:pPr>
            <w:r>
              <w:t>SHIFT + 2</w:t>
            </w:r>
          </w:p>
        </w:tc>
        <w:tc>
          <w:tcPr>
            <w:tcW w:w="6706" w:type="dxa"/>
            <w:tmTcPr id="1734906040" protected="0"/>
          </w:tcPr>
          <w:p>
            <w:pPr>
              <w:spacing w:before="120" w:after="120"/>
            </w:pPr>
            <w:r>
              <w:t>A kijelölt elem kerül a középpontba felnagyítva.</w:t>
              <w:br w:type="textWrapping"/>
              <w:t>(Zoom to selection)</w:t>
            </w:r>
          </w:p>
        </w:tc>
      </w:tr>
    </w:tbl>
    <w:p>
      <w:pPr>
        <w:spacing w:before="120"/>
      </w:pPr>
      <w:r>
        <w:t>Próbáld ki őket!</w:t>
      </w:r>
    </w:p>
    <w:p>
      <w:pPr>
        <w:pStyle w:val="para2"/>
      </w:pPr>
      <w:r>
        <w:t>Téglalapok, körök, vonalak készítése</w:t>
      </w:r>
    </w:p>
    <w:p>
      <w:r>
        <w:t>A nem szöveges elemeket a drótvázon téglalapokkal, körökkel, vonalakkal, … jelölhetjük. Ezek az eszköztár Rectangle gombjával (vagy egy billentyű megnyomásával) választhatók ki.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105910" cy="2362835"/>
            <wp:effectExtent l="0" t="0" r="0" b="0"/>
            <wp:docPr id="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AAAAAAAAAAAAAAAAAAAAAAAAAAAAAAAAAAAAAAAAAAAAAAQhkAAIkO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62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Készíts egy téglalapot a kép helyére!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163060" cy="4248785"/>
            <wp:effectExtent l="0" t="0" r="0" b="0"/>
            <wp:docPr id="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AAAAAAAAAAAAAAAAAAAAAAAAAAAAAAAAAAAAAAAAAAAAAAnBkAACMa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48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 drótvázakon gyakran be szokták rajzolni a két átlót a téglalapba, vagy tesznek egy kép ikont a közepére, ezzel jelezve, hogy ez kép. Nekünk most erre nincs szükségünk.</w:t>
      </w:r>
    </w:p>
    <w:p>
      <w:r>
        <w:t>Az elemek elhelyezésénél segíthet egy tervezőrács. Kapcsold be most ezt az új frame-re:</w:t>
      </w:r>
    </w:p>
    <w:p>
      <w:pPr>
        <w:pStyle w:val="para4"/>
        <w:numPr>
          <w:ilvl w:val="0"/>
          <w:numId w:val="7"/>
        </w:numPr>
        <w:ind w:left="567" w:hanging="360"/>
      </w:pPr>
      <w:r>
        <w:t>A jobb oldali sávban kattints a Layout grid melletti + gombra!</w:t>
      </w:r>
    </w:p>
    <w:p>
      <w:pPr>
        <w:pStyle w:val="para4"/>
        <w:numPr>
          <w:ilvl w:val="0"/>
          <w:numId w:val="7"/>
        </w:numPr>
        <w:ind w:left="567" w:hanging="360"/>
      </w:pPr>
      <w:r>
        <w:t>Válaszd a Columns lehetőséget!</w:t>
      </w:r>
    </w:p>
    <w:p>
      <w:pPr>
        <w:pStyle w:val="para4"/>
        <w:numPr>
          <w:ilvl w:val="0"/>
          <w:numId w:val="7"/>
        </w:numPr>
        <w:ind w:left="567" w:hanging="360"/>
      </w:pPr>
      <w:r>
        <w:t>Kattints a bal oldali gombra!</w:t>
      </w:r>
    </w:p>
    <w:p>
      <w:pPr>
        <w:pStyle w:val="para4"/>
        <w:numPr>
          <w:ilvl w:val="0"/>
          <w:numId w:val="7"/>
        </w:numPr>
        <w:ind w:left="567" w:hanging="360"/>
      </w:pPr>
      <w:r>
        <w:t>Állítsd az oszlopok számát 4-re!</w:t>
      </w:r>
    </w:p>
    <w:p>
      <w:pPr>
        <w:pStyle w:val="para4"/>
        <w:numPr>
          <w:ilvl w:val="0"/>
          <w:numId w:val="7"/>
        </w:numPr>
        <w:ind w:left="567" w:hanging="360"/>
      </w:pPr>
      <w:r>
        <w:t>Állítsd be a margót 20 px-re!</w:t>
      </w:r>
    </w:p>
    <w:p>
      <w:pPr>
        <w:pStyle w:val="para4"/>
        <w:numPr>
          <w:ilvl w:val="0"/>
          <w:numId w:val="7"/>
        </w:numPr>
        <w:ind w:left="567" w:hanging="360"/>
      </w:pPr>
      <w:r>
        <w:t>Zárd be az ablakot!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591685" cy="2343785"/>
            <wp:effectExtent l="0" t="0" r="0" b="0"/>
            <wp:docPr id="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AAAB6AAAAAAAAAAAAAAAAAAAAAAAAAAAAAAAAAAAAAAAAAAAAAAPxwAAGsO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3437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Ha egy időre ki szeretnéd kapcsolni a rácsot, kattints a rács melleti szem ikonra, vagy nyomd meg a SHIFT + G billentyűket! Ugyanígy lehet visszakapcsolni is. Próbáld ki!</w:t>
      </w:r>
    </w:p>
    <w:p>
      <w:r>
        <w:t>Rajzolj egy téglalapot az alsó gomb helyére! A gomb a sávok széléig tartson!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228850" cy="3591560"/>
            <wp:effectExtent l="0" t="0" r="0" b="0"/>
            <wp:docPr id="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AAAAAAAAAAAAAAAAAAAAAAAAAAAAAAAAAAAAAAAAAAAAAAtg0AABgW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591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Az elemek elhelyezésénél és méretezésénél segítenek a piros segédvonalak.</w:t>
      </w:r>
    </w:p>
    <w:p>
      <w:r>
        <w:t>A kép alatti ikonok helyére is tegyél egy-egy téglalapot! Mivel ezek egyformák, másolhatod őket a vágólappal, vagy az ALT-ot lenyomva tartva húzással.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833370" cy="1762125"/>
            <wp:effectExtent l="0" t="0" r="0" b="0"/>
            <wp:docPr id="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bhEAANcK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762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Rajzold be a kisebb téglalapokat is az ábra szerint: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905760" cy="6791960"/>
            <wp:effectExtent l="0" t="0" r="0" b="0"/>
            <wp:docPr id="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AAAB6AAAAAAAAAAAAAAAAAAAAAAAAAAAAAAAAAAAAAAAAAAAAAA4BEAAMgp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67919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Húzd be a két vonalat a Line eszközzel (a Rectangle gomb menüjében találod)! Ha a SHIFT-et lenyomva tartod, pontosan vízszintes, függőleges vagy 45 fokos egyenest tudsz rajzolni.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886710" cy="6563360"/>
            <wp:effectExtent l="0" t="0" r="0" b="0"/>
            <wp:docPr id="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0AAAAB6AAAAAAAAAAAAAAAAAAAAAAAAAAAAAAAAAAAAAAAAAAAAAAwhEAAGAo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6563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 vonalak vastagságát és színét a Stroke tulajdonságnál állíthatod a jobb oldali sávban.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152650" cy="962025"/>
            <wp:effectExtent l="0" t="0" r="0" b="0"/>
            <wp:docPr id="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AAAB6AAAAAAAAAAAAAAAAAAAAAAAAAAAAAAAAAAAAAAAAAAAAAAPg0AAOsF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62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Rajzold meg a két kört is az Ellpise eszközzel (ez is a Rectangle menüjében van). Szabályos ellipszis, vagyis kör rajzolásához tartsd lenyomva a SHIFT billentyűt!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791460" cy="6544310"/>
            <wp:effectExtent l="0" t="0" r="0" b="0"/>
            <wp:docPr id="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AAAAAAAAAAAAAAAAAAAAAAAAAAAAAAAAAAAAAAAAAAAAAALBEAAEIo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6544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pPr>
        <w:pStyle w:val="para2"/>
      </w:pPr>
      <w:r>
        <w:t>Szövegek készítése</w:t>
      </w:r>
    </w:p>
    <w:p>
      <w:r>
        <w:t>Készítsd el a fenti szöveget a Text eszközzel! A jobb oldali sávban a Typography résznél állíts be Semi Bold betűket és 48 pontos méretet!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839085" cy="1181100"/>
            <wp:effectExtent l="0" t="0" r="0" b="0"/>
            <wp:docPr id="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7AAAAB6AAAAAAAAAAAAAAAAAAAAAAAAAAAAAAAAAAAAAAAAAAAAAAdxEAAEQH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181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277110" cy="904875"/>
            <wp:effectExtent l="0" t="0" r="0" b="0"/>
            <wp:docPr id="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AAAB6AAAAAAAAAAAAAAAAAAAAAAAAAAAAAAAAAAAAAAAAAAAAAAAg4AAJEF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904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Készítsd el a többi szöveget is az ábra szerint!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3289935" cy="7515225"/>
            <wp:effectExtent l="0" t="0" r="0" b="0"/>
            <wp:docPr id="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+AAAAB6AAAAAAAAAAAAAAAAAAAAAAAAAAAAAAAAAAAAAAAAAAAAAAPRQAADsu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7515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>
        <w:t xml:space="preserve"> </w:t>
      </w:r>
    </w:p>
    <w:p>
      <w:r>
        <w:t>A betűk jellemzőit a Typography beállításoknál add meg! Nem kell pontosan egyezniük az eredeti betűkkel.</w:t>
      </w:r>
    </w:p>
    <w:p>
      <w:r>
        <w:t>A Figma ellenőrzi a helyesírást, de a magyar nyelvet nem ismeri. ezért célszerű ezt kikapcsolni: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553585" cy="2247900"/>
            <wp:effectExtent l="0" t="0" r="0" b="0"/>
            <wp:docPr id="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B6AAAAAAAAAAAAAAAAAAAAAAAAAAAAAAAAAAAAAAAAAAAAAAAxwAANQN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47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pPr>
        <w:pStyle w:val="para2"/>
      </w:pPr>
      <w:r>
        <w:t>Rajzolás</w:t>
      </w:r>
    </w:p>
    <w:p>
      <w:r>
        <w:t>A rajzoláshoz használhatjuk a Rectangle gomb menüjében lévő eszközöket és a tollat/ceruzát.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3724275" cy="2087880"/>
            <wp:effectExtent l="0" t="0" r="0" b="0"/>
            <wp:docPr id="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EAAAAB6AAAAAAAAAAAAAAAAAAAAAAAAAAAAAAAAAAAAAAAAAAAAAA6RYAANgM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87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>
        <w:t>"</w:t>
      </w:r>
    </w:p>
    <w:p>
      <w:r>
        <w:t>Rajzold meg először a bal felső sarokban lévő nyilat!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1962150" cy="576580"/>
            <wp:effectExtent l="0" t="0" r="0" b="0"/>
            <wp:docPr id="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AAAAAAAAAAAAAAAAAAAAAAAAAAAAAAAAAAAAAAAAAAAAAAEgwAAIwD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6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 nyíl hegyéhez használd a Pen eszközt! Kattints a végpontokra, majd a végén nyomd meg az ENTER-t vagy az ESC-et!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981325" cy="3028950"/>
            <wp:effectExtent l="0" t="0" r="0" b="0"/>
            <wp:docPr id="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1"/>
                    <pic:cNvPicPr>
                      <a:picLocks noChangeAspect="1"/>
                      <a:extLst>
                        <a:ext uri="sm">
                          <sm:smNativeData xmlns:sm="sm" val="SMDATA_16_uJBo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IAAAAB6AAAAAAAAAAAAAAAAAAAAAAAAAAAAAAAAAAAAAAAAAAAAAAVxIAAKIS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28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 vízszintes vonalhoz használd a Line eszközt! A vonalvastagságot a Stroke tulajdonságnál lehet állítani. (Az ábrán 8 pontosak a vonalak.)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2095500" cy="942975"/>
            <wp:effectExtent l="0" t="0" r="0" b="0"/>
            <wp:docPr id="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KAAAAB6AAAAAAAAAAAAAAAAAAAAAAAAAAAAAAAAAAAAAAAAAAAAAA5AwAAM0F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42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Figyeld meg, hogy sok beállítás módosítható úgy is, hogy az ikon fölött lenyomva az egérgombot, húzzuk az egeret                                                                                                            balra/jobbra!</w:t>
      </w:r>
    </w:p>
    <w:p>
      <w:r>
        <w:t>Rajzold meg a nagyítót is a jobb felső sarokban! Használd az Ellipse és a Line eszközöket! A kör rajzolásához tartsd lenyomva a SHIFT-et!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467860" cy="1181100"/>
            <wp:effectExtent l="0" t="0" r="0" b="0"/>
            <wp:docPr id="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AAAB6AAAAAAAAAAAAAAAAAAAAAAAAAAAAAAAAAAAAAAAAAAAAAAfBsAAEQH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181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A kép alatti ikonokat nem rajzoljuk meg, csak körökkel jelezzük a helyüket. A körök sötétebb kitöltését a Fill tulajdonságnál lehet megadni.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3286760" cy="1943100"/>
            <wp:effectExtent l="0" t="0" r="0" b="0"/>
            <wp:docPr id="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PAAAAB6AAAAAAAAAAAAAAAAAAAAAAAAAAAAAAAAAAAAAAAAAAAAAAOBQAAPQL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943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>
        <w:t>Ezzel elkészült a drótváz, amelyet a következő leckében majd továbbfejlesztünk.</w:t>
      </w:r>
    </w:p>
    <w:p>
      <w:r>
        <w:rPr>
          <w:lang w:eastAsia="hu-hu"/>
        </w:rPr>
      </w:r>
      <w:r>
        <w:rPr>
          <w:noProof/>
        </w:rPr>
        <w:drawing>
          <wp:inline distT="0" distB="0" distL="0" distR="0">
            <wp:extent cx="4639310" cy="5306060"/>
            <wp:effectExtent l="0" t="0" r="0" b="0"/>
            <wp:docPr id="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1"/>
                    <pic:cNvPicPr>
                      <a:picLocks noChangeAspect="1"/>
                      <a:extLst>
                        <a:ext uri="sm">
                          <sm:smNativeData xmlns:sm="sm" val="SMDATA_16_uJBoZ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RAAAAB6AAAAAAAAAAAAAAAAAAAAAAAAAAAAAAAAAAAAAAAAAAAAAAihwAAKQg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5306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hu-hu"/>
        </w:rPr>
      </w:r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417" w:top="1417" w:right="1417" w:bottom="1417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</w:font>
  <w:font w:name="Calibri">
    <w:panose1 w:val="020F0502020204030204"/>
    <w:charset w:val="ee"/>
    <w:family w:val="swiss"/>
    <w:pitch w:val="default"/>
  </w:font>
  <w:font w:name="Verdana">
    <w:panose1 w:val="020B0604030504040204"/>
    <w:charset w:val="ee"/>
    <w:family w:val="swiss"/>
    <w:pitch w:val="default"/>
  </w:font>
  <w:font w:name="Calibri Light">
    <w:panose1 w:val="020F0302020204030204"/>
    <w:charset w:val="ee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Számozott lista 7"/>
    <w:lvl w:ilvl="0">
      <w:start w:val="0"/>
      <w:numFmt w:val="none"/>
      <w:suff w:val="tab"/>
      <w:lvlText w:val=""/>
      <w:lvlJc w:val="left"/>
      <w:pPr>
        <w:ind w:left="0" w:hanging="0"/>
      </w:pPr>
    </w:lvl>
    <w:lvl w:ilvl="1">
      <w:start w:val="0"/>
      <w:numFmt w:val="none"/>
      <w:suff w:val="tab"/>
      <w:lvlText w:val=""/>
      <w:lvlJc w:val="left"/>
      <w:pPr>
        <w:ind w:left="0" w:hanging="0"/>
      </w:pPr>
    </w:lvl>
    <w:lvl w:ilvl="2">
      <w:start w:val="0"/>
      <w:numFmt w:val="none"/>
      <w:suff w:val="tab"/>
      <w:lvlText w:val=""/>
      <w:lvlJc w:val="left"/>
      <w:pPr>
        <w:ind w:left="0" w:hanging="0"/>
      </w:pPr>
    </w:lvl>
    <w:lvl w:ilvl="3">
      <w:start w:val="0"/>
      <w:numFmt w:val="none"/>
      <w:suff w:val="tab"/>
      <w:lvlText w:val=""/>
      <w:lvlJc w:val="left"/>
      <w:pPr>
        <w:ind w:left="0" w:hanging="0"/>
      </w:pPr>
    </w:lvl>
    <w:lvl w:ilvl="4">
      <w:start w:val="0"/>
      <w:numFmt w:val="none"/>
      <w:suff w:val="tab"/>
      <w:lvlText w:val=""/>
      <w:lvlJc w:val="left"/>
      <w:pPr>
        <w:ind w:left="0" w:hanging="0"/>
      </w:pPr>
    </w:lvl>
    <w:lvl w:ilvl="5">
      <w:start w:val="0"/>
      <w:numFmt w:val="none"/>
      <w:suff w:val="tab"/>
      <w:lvlText w:val=""/>
      <w:lvlJc w:val="left"/>
      <w:pPr>
        <w:ind w:left="0" w:hanging="0"/>
      </w:pPr>
    </w:lvl>
    <w:lvl w:ilvl="6">
      <w:start w:val="0"/>
      <w:numFmt w:val="none"/>
      <w:suff w:val="tab"/>
      <w:lvlText w:val=""/>
      <w:lvlJc w:val="left"/>
      <w:pPr>
        <w:ind w:left="0" w:hanging="0"/>
      </w:pPr>
    </w:lvl>
    <w:lvl w:ilvl="7">
      <w:start w:val="0"/>
      <w:numFmt w:val="none"/>
      <w:suff w:val="tab"/>
      <w:lvlText w:val=""/>
      <w:lvlJc w:val="left"/>
      <w:pPr>
        <w:ind w:left="0" w:hanging="0"/>
      </w:pPr>
    </w:lvl>
    <w:lvl w:ilvl="8">
      <w:start w:val="0"/>
      <w:numFmt w:val="none"/>
      <w:suff w:val="tab"/>
      <w:lvlText w:val=""/>
      <w:lvlJc w:val="left"/>
      <w:pPr>
        <w:ind w:left="0" w:hanging="0"/>
      </w:pPr>
    </w:lvl>
  </w:abstractNum>
  <w:abstractNum w:abstractNumId="2">
    <w:multiLevelType w:val="hybridMultilevel"/>
    <w:name w:val="Számozott lista 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righ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righ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right"/>
      <w:pPr>
        <w:ind w:left="6300" w:hanging="0"/>
      </w:pPr>
    </w:lvl>
  </w:abstractNum>
  <w:abstractNum w:abstractNumId="3">
    <w:multiLevelType w:val="hybridMultilevel"/>
    <w:name w:val="Számozott lista 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righ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righ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right"/>
      <w:pPr>
        <w:ind w:left="6300" w:hanging="0"/>
      </w:pPr>
    </w:lvl>
  </w:abstractNum>
  <w:abstractNum w:abstractNumId="4">
    <w:multiLevelType w:val="hybridMultilevel"/>
    <w:name w:val="Számozott lista 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righ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righ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right"/>
      <w:pPr>
        <w:ind w:left="6300" w:hanging="0"/>
      </w:pPr>
    </w:lvl>
  </w:abstractNum>
  <w:abstractNum w:abstractNumId="5">
    <w:multiLevelType w:val="hybridMultilevel"/>
    <w:name w:val="Számozott lista 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Times New Roman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Számozott lista 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Times New Roman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Számozott lista 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righ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righ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right"/>
      <w:pPr>
        <w:ind w:left="630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normal"/>
  <w:defaultTabStop w:val="708"/>
  <w:autoHyphenation w:val="0"/>
  <w:doNotShadeFormData w:val="0"/>
  <w:captions>
    <w:caption w:name="Táblázat" w:pos="below" w:numFmt="decimal"/>
    <w:caption w:name="Ábra" w:pos="below" w:numFmt="decimal"/>
    <w:caption w:name="Kép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98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37"/>
      <w:tmLastPosIdx w:val="11"/>
    </w:tmLastPosCaret>
    <w:tmLastPosAnchor>
      <w:tmLastPosPgfIdx w:val="0"/>
      <w:tmLastPosIdx w:val="0"/>
    </w:tmLastPosAnchor>
    <w:tmLastPosTblRect w:left="0" w:top="0" w:right="0" w:bottom="0"/>
  </w:tmLastPos>
  <w:tmAppRevision w:date="1734906040" w:val="122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kern w:val="1"/>
        <w:sz w:val="22"/>
        <w:szCs w:val="22"/>
        <w:lang w:val="hu-h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Verdana" w:hAnsi="Verdana" w:cs="Times New Roman"/>
    </w:rPr>
  </w:style>
  <w:style w:type="paragraph" w:styleId="para1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eastAsia="Calibri Light" w:cs="Calibri Light"/>
      <w:color w:val="2f5496"/>
      <w:sz w:val="32"/>
      <w:szCs w:val="32"/>
    </w:rPr>
  </w:style>
  <w:style w:type="paragraph" w:styleId="para2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eastAsia="Calibri Light" w:cs="Calibri Light"/>
      <w:color w:val="2f5496"/>
      <w:sz w:val="26"/>
      <w:szCs w:val="26"/>
    </w:rPr>
  </w:style>
  <w:style w:type="paragraph" w:styleId="para3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eastAsia="Calibri Light" w:cs="Calibri Light"/>
      <w:color w:val="1f3763"/>
      <w:sz w:val="24"/>
      <w:szCs w:val="24"/>
    </w:rPr>
  </w:style>
  <w:style w:type="paragraph" w:styleId="para4">
    <w:name w:val="List Paragraph"/>
    <w:qFormat/>
    <w:basedOn w:val="para0"/>
    <w:pPr>
      <w:ind w:left="567"/>
      <w:contextualSpacing/>
    </w:pPr>
  </w:style>
  <w:style w:type="character" w:styleId="char0" w:default="1">
    <w:name w:val="Default Paragraph Font"/>
  </w:style>
  <w:style w:type="character" w:styleId="char1" w:customStyle="1">
    <w:name w:val="Címsor 1 Char"/>
    <w:basedOn w:val="char0"/>
    <w:rPr>
      <w:rFonts w:ascii="Verdana" w:hAnsi="Verdana" w:eastAsia="Calibri Light" w:cs="Calibri Light"/>
      <w:color w:val="2f5496"/>
      <w:kern w:val="0"/>
      <w:sz w:val="32"/>
      <w:szCs w:val="32"/>
    </w:rPr>
  </w:style>
  <w:style w:type="character" w:styleId="char2" w:customStyle="1">
    <w:name w:val="Címsor 2 Char"/>
    <w:basedOn w:val="char0"/>
    <w:rPr>
      <w:rFonts w:ascii="Verdana" w:hAnsi="Verdana" w:eastAsia="Calibri Light" w:cs="Calibri Light"/>
      <w:color w:val="2f5496"/>
      <w:kern w:val="0"/>
      <w:sz w:val="26"/>
      <w:szCs w:val="26"/>
    </w:rPr>
  </w:style>
  <w:style w:type="character" w:styleId="char3">
    <w:name w:val="Hyperlink"/>
    <w:basedOn w:val="char0"/>
    <w:rPr>
      <w:color w:val="0563c1"/>
      <w:u w:color="auto" w:val="single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 w:customStyle="1">
    <w:name w:val="Címsor 3 Char"/>
    <w:basedOn w:val="char0"/>
    <w:rPr>
      <w:rFonts w:ascii="Verdana" w:hAnsi="Verdana" w:eastAsia="Calibri Light" w:cs="Calibri Light"/>
      <w:color w:val="1f3763"/>
      <w:kern w:val="0"/>
      <w:sz w:val="24"/>
      <w:szCs w:val="24"/>
    </w:rPr>
  </w:style>
  <w:style w:type="character" w:styleId="char6">
    <w:name w:val="FollowedHyperlink"/>
    <w:basedOn w:val="char0"/>
    <w:rPr>
      <w:color w:val="954f72"/>
      <w:u w:color="auto" w:val="single"/>
    </w:rPr>
  </w:style>
  <w:style w:type="table" w:default="1" w:styleId="TableNormal">
    <w:name w:val="Normál táblázat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kern w:val="1"/>
        <w:sz w:val="22"/>
        <w:szCs w:val="22"/>
        <w:lang w:val="hu-h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Verdana" w:hAnsi="Verdana" w:cs="Times New Roman"/>
    </w:rPr>
  </w:style>
  <w:style w:type="paragraph" w:styleId="para1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eastAsia="Calibri Light" w:cs="Calibri Light"/>
      <w:color w:val="2f5496"/>
      <w:sz w:val="32"/>
      <w:szCs w:val="32"/>
    </w:rPr>
  </w:style>
  <w:style w:type="paragraph" w:styleId="para2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eastAsia="Calibri Light" w:cs="Calibri Light"/>
      <w:color w:val="2f5496"/>
      <w:sz w:val="26"/>
      <w:szCs w:val="26"/>
    </w:rPr>
  </w:style>
  <w:style w:type="paragraph" w:styleId="para3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eastAsia="Calibri Light" w:cs="Calibri Light"/>
      <w:color w:val="1f3763"/>
      <w:sz w:val="24"/>
      <w:szCs w:val="24"/>
    </w:rPr>
  </w:style>
  <w:style w:type="paragraph" w:styleId="para4">
    <w:name w:val="List Paragraph"/>
    <w:qFormat/>
    <w:basedOn w:val="para0"/>
    <w:pPr>
      <w:ind w:left="567"/>
      <w:contextualSpacing/>
    </w:pPr>
  </w:style>
  <w:style w:type="character" w:styleId="char0" w:default="1">
    <w:name w:val="Default Paragraph Font"/>
  </w:style>
  <w:style w:type="character" w:styleId="char1" w:customStyle="1">
    <w:name w:val="Címsor 1 Char"/>
    <w:basedOn w:val="char0"/>
    <w:rPr>
      <w:rFonts w:ascii="Verdana" w:hAnsi="Verdana" w:eastAsia="Calibri Light" w:cs="Calibri Light"/>
      <w:color w:val="2f5496"/>
      <w:kern w:val="0"/>
      <w:sz w:val="32"/>
      <w:szCs w:val="32"/>
    </w:rPr>
  </w:style>
  <w:style w:type="character" w:styleId="char2" w:customStyle="1">
    <w:name w:val="Címsor 2 Char"/>
    <w:basedOn w:val="char0"/>
    <w:rPr>
      <w:rFonts w:ascii="Verdana" w:hAnsi="Verdana" w:eastAsia="Calibri Light" w:cs="Calibri Light"/>
      <w:color w:val="2f5496"/>
      <w:kern w:val="0"/>
      <w:sz w:val="26"/>
      <w:szCs w:val="26"/>
    </w:rPr>
  </w:style>
  <w:style w:type="character" w:styleId="char3">
    <w:name w:val="Hyperlink"/>
    <w:basedOn w:val="char0"/>
    <w:rPr>
      <w:color w:val="0563c1"/>
      <w:u w:color="auto" w:val="single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 w:customStyle="1">
    <w:name w:val="Címsor 3 Char"/>
    <w:basedOn w:val="char0"/>
    <w:rPr>
      <w:rFonts w:ascii="Verdana" w:hAnsi="Verdana" w:eastAsia="Calibri Light" w:cs="Calibri Light"/>
      <w:color w:val="1f3763"/>
      <w:kern w:val="0"/>
      <w:sz w:val="24"/>
      <w:szCs w:val="24"/>
    </w:rPr>
  </w:style>
  <w:style w:type="character" w:styleId="char6">
    <w:name w:val="FollowedHyperlink"/>
    <w:basedOn w:val="char0"/>
    <w:rPr>
      <w:color w:val="954f72"/>
      <w:u w:color="auto" w:val="single"/>
    </w:rPr>
  </w:style>
  <w:style w:type="table" w:default="1" w:styleId="TableNormal">
    <w:name w:val="Normál táblázat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yperlink" Target="https://www.figma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Verdana"/>
        <a:ea typeface="Calibri Light"/>
        <a:cs typeface="Calibri Light"/>
      </a:majorFont>
      <a:minorFont>
        <a:latin typeface="Verdana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rev.1222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Tóth</dc:creator>
  <cp:keywords/>
  <dc:description/>
  <cp:lastModifiedBy/>
  <cp:revision>98</cp:revision>
  <dcterms:created xsi:type="dcterms:W3CDTF">2024-08-08T08:38:00Z</dcterms:created>
  <dcterms:modified xsi:type="dcterms:W3CDTF">2024-12-22T22:20:40Z</dcterms:modified>
</cp:coreProperties>
</file>