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6760" w14:textId="656EFFB9" w:rsidR="00390EFD" w:rsidRPr="00E16137" w:rsidRDefault="00AA3D7E" w:rsidP="00AA3D7E">
      <w:pPr>
        <w:jc w:val="center"/>
        <w:rPr>
          <w:rFonts w:ascii="Times New Roman" w:hAnsi="Times New Roman" w:cs="Times New Roman"/>
          <w:sz w:val="44"/>
          <w:szCs w:val="44"/>
        </w:rPr>
      </w:pPr>
      <w:r w:rsidRPr="00E16137">
        <w:rPr>
          <w:rFonts w:ascii="Times New Roman" w:hAnsi="Times New Roman" w:cs="Times New Roman"/>
          <w:sz w:val="44"/>
          <w:szCs w:val="44"/>
        </w:rPr>
        <w:t>Bootstrap vázlat</w:t>
      </w:r>
    </w:p>
    <w:p w14:paraId="6E553D89" w14:textId="5726AF19" w:rsidR="00AA3D7E" w:rsidRPr="00E16137" w:rsidRDefault="00AA3D7E" w:rsidP="00AA3D7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2183584" w14:textId="4A0659E9" w:rsidR="00AA3D7E" w:rsidRPr="00E16137" w:rsidRDefault="00AA3D7E" w:rsidP="00AA3D7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proofErr w:type="spellStart"/>
      <w:r w:rsidRPr="00E1613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Breakpoints</w:t>
      </w:r>
      <w:proofErr w:type="spellEnd"/>
    </w:p>
    <w:p w14:paraId="70B41702" w14:textId="1BCA31DB" w:rsidR="00AA3D7E" w:rsidRPr="00E16137" w:rsidRDefault="00AA3D7E" w:rsidP="00AA3D7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137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E16137">
        <w:rPr>
          <w:rFonts w:ascii="Times New Roman" w:hAnsi="Times New Roman" w:cs="Times New Roman"/>
          <w:sz w:val="36"/>
          <w:szCs w:val="36"/>
        </w:rPr>
        <w:t>Brakepointok</w:t>
      </w:r>
      <w:proofErr w:type="spellEnd"/>
      <w:r w:rsidRPr="00E1613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16137">
        <w:rPr>
          <w:rFonts w:ascii="Times New Roman" w:hAnsi="Times New Roman" w:cs="Times New Roman"/>
          <w:sz w:val="36"/>
          <w:szCs w:val="36"/>
        </w:rPr>
        <w:t>testreszabható</w:t>
      </w:r>
      <w:proofErr w:type="spellEnd"/>
      <w:r w:rsidRPr="00E16137">
        <w:rPr>
          <w:rFonts w:ascii="Times New Roman" w:hAnsi="Times New Roman" w:cs="Times New Roman"/>
          <w:sz w:val="36"/>
          <w:szCs w:val="36"/>
        </w:rPr>
        <w:t xml:space="preserve"> szélességek, amelyek meghatározzák, hogy az adaptív elrendezés hogyan viselkedik a Bootstrap eszköz- vagy nézetablakméretein belül.</w:t>
      </w:r>
    </w:p>
    <w:p w14:paraId="0FD6AC2F" w14:textId="14B08AA2" w:rsidR="00AA3D7E" w:rsidRPr="00E16137" w:rsidRDefault="00AA3D7E" w:rsidP="00AA3D7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137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E16137">
        <w:rPr>
          <w:rFonts w:ascii="Times New Roman" w:hAnsi="Times New Roman" w:cs="Times New Roman"/>
          <w:sz w:val="36"/>
          <w:szCs w:val="36"/>
        </w:rPr>
        <w:t>Brakepointok</w:t>
      </w:r>
      <w:proofErr w:type="spellEnd"/>
      <w:r w:rsidRPr="00E16137">
        <w:rPr>
          <w:rFonts w:ascii="Times New Roman" w:hAnsi="Times New Roman" w:cs="Times New Roman"/>
          <w:sz w:val="36"/>
          <w:szCs w:val="36"/>
        </w:rPr>
        <w:t xml:space="preserve"> az érzékeny tervezés építőkövei.</w:t>
      </w:r>
    </w:p>
    <w:p w14:paraId="599F2395" w14:textId="0B06705A" w:rsidR="00AA3D7E" w:rsidRPr="00E16137" w:rsidRDefault="00AA3D7E" w:rsidP="00AA3D7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137">
        <w:rPr>
          <w:rFonts w:ascii="Times New Roman" w:hAnsi="Times New Roman" w:cs="Times New Roman"/>
          <w:sz w:val="36"/>
          <w:szCs w:val="36"/>
        </w:rPr>
        <w:t>Ezekkel szabályozhatja, hogy az elrendezés mikor módosítható egy adott nézetablakhoz vagy eszközmérethez.</w:t>
      </w:r>
    </w:p>
    <w:p w14:paraId="1110E844" w14:textId="38143BE4" w:rsidR="00AA3D7E" w:rsidRPr="00E16137" w:rsidRDefault="00AA3D7E" w:rsidP="00AA3D7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137">
        <w:rPr>
          <w:rFonts w:ascii="Times New Roman" w:hAnsi="Times New Roman" w:cs="Times New Roman"/>
          <w:sz w:val="36"/>
          <w:szCs w:val="36"/>
        </w:rPr>
        <w:t>Először a mobil, az adaptív tervezés a cél.</w:t>
      </w:r>
    </w:p>
    <w:p w14:paraId="7B4A74DD" w14:textId="0F0F6857" w:rsidR="00AA3D7E" w:rsidRPr="00E16137" w:rsidRDefault="00AA3D7E" w:rsidP="00AA3D7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137">
        <w:rPr>
          <w:rFonts w:ascii="Times New Roman" w:hAnsi="Times New Roman" w:cs="Times New Roman"/>
          <w:sz w:val="36"/>
          <w:szCs w:val="36"/>
        </w:rPr>
        <w:t>A Bootstrap hat alapértelmezett töréspontot tartalmaz, amelyeket néha rácsszinteknek is neveznek a válaszkészség érdekében.</w:t>
      </w:r>
    </w:p>
    <w:p w14:paraId="5D2292DE" w14:textId="35449D4A" w:rsidR="00AA3D7E" w:rsidRPr="00E16137" w:rsidRDefault="00AA3D7E" w:rsidP="00AA3D7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proofErr w:type="spellStart"/>
      <w:r w:rsidRPr="00E1613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Containers</w:t>
      </w:r>
      <w:proofErr w:type="spellEnd"/>
    </w:p>
    <w:p w14:paraId="73F39EB9" w14:textId="353613EA" w:rsidR="00AA3D7E" w:rsidRPr="00E16137" w:rsidRDefault="00AA3D7E" w:rsidP="00AA3D7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137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E16137">
        <w:rPr>
          <w:rFonts w:ascii="Times New Roman" w:hAnsi="Times New Roman" w:cs="Times New Roman"/>
          <w:sz w:val="36"/>
          <w:szCs w:val="36"/>
        </w:rPr>
        <w:t>Containerek</w:t>
      </w:r>
      <w:proofErr w:type="spellEnd"/>
      <w:r w:rsidRPr="00E16137">
        <w:rPr>
          <w:rFonts w:ascii="Times New Roman" w:hAnsi="Times New Roman" w:cs="Times New Roman"/>
          <w:sz w:val="36"/>
          <w:szCs w:val="36"/>
        </w:rPr>
        <w:t xml:space="preserve"> a Bootstrap legalapvetőbb elrendezési elemei, amelyekre az alapértelmezett rácsrendszerünk használatakor van szükség.</w:t>
      </w:r>
    </w:p>
    <w:p w14:paraId="76A6B585" w14:textId="756AFCE6" w:rsidR="00E16137" w:rsidRPr="00E16137" w:rsidRDefault="00E16137" w:rsidP="00AA3D7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137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E16137">
        <w:rPr>
          <w:rFonts w:ascii="Times New Roman" w:hAnsi="Times New Roman" w:cs="Times New Roman"/>
          <w:sz w:val="36"/>
          <w:szCs w:val="36"/>
        </w:rPr>
        <w:t>Containerek</w:t>
      </w:r>
      <w:proofErr w:type="spellEnd"/>
      <w:r w:rsidRPr="00E16137">
        <w:rPr>
          <w:rFonts w:ascii="Times New Roman" w:hAnsi="Times New Roman" w:cs="Times New Roman"/>
          <w:sz w:val="36"/>
          <w:szCs w:val="36"/>
        </w:rPr>
        <w:t xml:space="preserve"> a bennük lévő tartalom tárolására, kitöltésére és (néha) központosítására szolgálnak.</w:t>
      </w:r>
    </w:p>
    <w:p w14:paraId="2474FA65" w14:textId="7808B202" w:rsidR="00E16137" w:rsidRPr="00E16137" w:rsidRDefault="00E16137" w:rsidP="00AA3D7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137">
        <w:rPr>
          <w:rFonts w:ascii="Times New Roman" w:hAnsi="Times New Roman" w:cs="Times New Roman"/>
          <w:sz w:val="36"/>
          <w:szCs w:val="36"/>
        </w:rPr>
        <w:t>Bár a tárolók beágyazhatók, a legtöbb elrendezéshez nincs szükség beágyazott tárolóra.</w:t>
      </w:r>
    </w:p>
    <w:p w14:paraId="00A1DE5B" w14:textId="30E458B0" w:rsidR="00E16137" w:rsidRPr="00E16137" w:rsidRDefault="00E16137" w:rsidP="00E16137">
      <w:pPr>
        <w:rPr>
          <w:rFonts w:ascii="Times New Roman" w:hAnsi="Times New Roman" w:cs="Times New Roman"/>
          <w:sz w:val="36"/>
          <w:szCs w:val="36"/>
        </w:rPr>
      </w:pPr>
    </w:p>
    <w:p w14:paraId="432B29E9" w14:textId="600910D6" w:rsidR="00E16137" w:rsidRDefault="00E16137" w:rsidP="00E16137">
      <w:pPr>
        <w:rPr>
          <w:rFonts w:ascii="Times New Roman" w:hAnsi="Times New Roman" w:cs="Times New Roman"/>
          <w:sz w:val="36"/>
          <w:szCs w:val="36"/>
        </w:rPr>
      </w:pPr>
    </w:p>
    <w:p w14:paraId="56D7C758" w14:textId="2F07607F" w:rsidR="00E16137" w:rsidRDefault="00E16137" w:rsidP="00E16137">
      <w:pPr>
        <w:rPr>
          <w:rFonts w:ascii="Times New Roman" w:hAnsi="Times New Roman" w:cs="Times New Roman"/>
          <w:sz w:val="36"/>
          <w:szCs w:val="36"/>
        </w:rPr>
      </w:pPr>
    </w:p>
    <w:p w14:paraId="490DC6B2" w14:textId="77777777" w:rsidR="00E16137" w:rsidRPr="00E16137" w:rsidRDefault="00E16137" w:rsidP="00E16137">
      <w:pPr>
        <w:rPr>
          <w:rFonts w:ascii="Times New Roman" w:hAnsi="Times New Roman" w:cs="Times New Roman"/>
          <w:sz w:val="36"/>
          <w:szCs w:val="36"/>
        </w:rPr>
      </w:pPr>
    </w:p>
    <w:p w14:paraId="42161E9A" w14:textId="77777777" w:rsidR="00E16137" w:rsidRPr="00E16137" w:rsidRDefault="00E16137" w:rsidP="00E16137">
      <w:pPr>
        <w:rPr>
          <w:rFonts w:ascii="Times New Roman" w:hAnsi="Times New Roman" w:cs="Times New Roman"/>
          <w:sz w:val="36"/>
          <w:szCs w:val="36"/>
        </w:rPr>
      </w:pPr>
    </w:p>
    <w:p w14:paraId="70081E96" w14:textId="481545DD" w:rsidR="00E16137" w:rsidRPr="00E16137" w:rsidRDefault="00E16137" w:rsidP="00E1613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proofErr w:type="spellStart"/>
      <w:r w:rsidRPr="00E1613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lastRenderedPageBreak/>
        <w:t>Grid</w:t>
      </w:r>
      <w:proofErr w:type="spellEnd"/>
      <w:r w:rsidRPr="00E1613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E1613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system</w:t>
      </w:r>
      <w:proofErr w:type="spellEnd"/>
    </w:p>
    <w:p w14:paraId="7325FF15" w14:textId="65A0C732" w:rsidR="00E16137" w:rsidRPr="00E16137" w:rsidRDefault="00E16137" w:rsidP="00E1613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137">
        <w:rPr>
          <w:rFonts w:ascii="Times New Roman" w:hAnsi="Times New Roman" w:cs="Times New Roman"/>
          <w:sz w:val="36"/>
          <w:szCs w:val="36"/>
        </w:rPr>
        <w:t xml:space="preserve">A tizenkét oszlopos rendszernek, hat alapértelmezetten adaptív szintnek, Sass-változóknak és keverőknek, valamint több tucat előre definiált osztálynak köszönhetően hatékony mobil-első </w:t>
      </w:r>
      <w:proofErr w:type="spellStart"/>
      <w:r w:rsidRPr="00E16137">
        <w:rPr>
          <w:rFonts w:ascii="Times New Roman" w:hAnsi="Times New Roman" w:cs="Times New Roman"/>
          <w:sz w:val="36"/>
          <w:szCs w:val="36"/>
        </w:rPr>
        <w:t>flexbox</w:t>
      </w:r>
      <w:proofErr w:type="spellEnd"/>
      <w:r w:rsidRPr="00E16137">
        <w:rPr>
          <w:rFonts w:ascii="Times New Roman" w:hAnsi="Times New Roman" w:cs="Times New Roman"/>
          <w:sz w:val="36"/>
          <w:szCs w:val="36"/>
        </w:rPr>
        <w:t>-rácsunk segítségével bármilyen formájú és méretű elrendezéseket készíthet.</w:t>
      </w:r>
    </w:p>
    <w:p w14:paraId="6406AD6B" w14:textId="7B56AADD" w:rsidR="00E16137" w:rsidRPr="00E16137" w:rsidRDefault="00E16137" w:rsidP="00E1613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proofErr w:type="spellStart"/>
      <w:r w:rsidRPr="00E1613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Columns</w:t>
      </w:r>
      <w:proofErr w:type="spellEnd"/>
    </w:p>
    <w:p w14:paraId="46E5D8C5" w14:textId="38DF1A3B" w:rsidR="00E16137" w:rsidRPr="00E16137" w:rsidRDefault="00E16137" w:rsidP="00E1613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137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E16137">
        <w:rPr>
          <w:rFonts w:ascii="Times New Roman" w:hAnsi="Times New Roman" w:cs="Times New Roman"/>
          <w:sz w:val="36"/>
          <w:szCs w:val="36"/>
        </w:rPr>
        <w:t>Columnsok</w:t>
      </w:r>
      <w:proofErr w:type="spellEnd"/>
      <w:r w:rsidRPr="00E16137">
        <w:rPr>
          <w:rFonts w:ascii="Times New Roman" w:hAnsi="Times New Roman" w:cs="Times New Roman"/>
          <w:sz w:val="36"/>
          <w:szCs w:val="36"/>
        </w:rPr>
        <w:t xml:space="preserve"> a rács </w:t>
      </w:r>
      <w:proofErr w:type="spellStart"/>
      <w:r w:rsidRPr="00E16137">
        <w:rPr>
          <w:rFonts w:ascii="Times New Roman" w:hAnsi="Times New Roman" w:cs="Times New Roman"/>
          <w:sz w:val="36"/>
          <w:szCs w:val="36"/>
        </w:rPr>
        <w:t>flexbox</w:t>
      </w:r>
      <w:proofErr w:type="spellEnd"/>
      <w:r w:rsidRPr="00E16137">
        <w:rPr>
          <w:rFonts w:ascii="Times New Roman" w:hAnsi="Times New Roman" w:cs="Times New Roman"/>
          <w:sz w:val="36"/>
          <w:szCs w:val="36"/>
        </w:rPr>
        <w:t xml:space="preserve"> architektúrájára építenek.</w:t>
      </w:r>
    </w:p>
    <w:p w14:paraId="73AB8BE5" w14:textId="77777777" w:rsidR="00E16137" w:rsidRPr="00E16137" w:rsidRDefault="00E16137" w:rsidP="00E1613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137">
        <w:rPr>
          <w:rFonts w:ascii="Times New Roman" w:hAnsi="Times New Roman" w:cs="Times New Roman"/>
          <w:sz w:val="36"/>
          <w:szCs w:val="36"/>
        </w:rPr>
        <w:t xml:space="preserve">A rács elrendezések készítésekor az összes tartalom oszlopokba kerül. </w:t>
      </w:r>
    </w:p>
    <w:p w14:paraId="2E9019C8" w14:textId="77777777" w:rsidR="00E16137" w:rsidRPr="00E16137" w:rsidRDefault="00E16137" w:rsidP="00E1613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137">
        <w:rPr>
          <w:rFonts w:ascii="Times New Roman" w:hAnsi="Times New Roman" w:cs="Times New Roman"/>
          <w:sz w:val="36"/>
          <w:szCs w:val="36"/>
        </w:rPr>
        <w:t xml:space="preserve">A Bootstrap rácsának hierarchiája konténerről sorra oszloponként mozog a tartalmához. </w:t>
      </w:r>
    </w:p>
    <w:p w14:paraId="61FE2C90" w14:textId="1722D69E" w:rsidR="00E16137" w:rsidRPr="00E16137" w:rsidRDefault="00E16137" w:rsidP="00E1613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137">
        <w:rPr>
          <w:rFonts w:ascii="Times New Roman" w:hAnsi="Times New Roman" w:cs="Times New Roman"/>
          <w:sz w:val="36"/>
          <w:szCs w:val="36"/>
        </w:rPr>
        <w:t>Ritka esetekben kombinálhatja a tartalmat és az oszlopot, de vegye figyelembe, hogy ennek nem szándékos következményei lehetnek.</w:t>
      </w:r>
    </w:p>
    <w:sectPr w:rsidR="00E16137" w:rsidRPr="00E16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27719"/>
    <w:multiLevelType w:val="hybridMultilevel"/>
    <w:tmpl w:val="9502DC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15A0F"/>
    <w:multiLevelType w:val="hybridMultilevel"/>
    <w:tmpl w:val="7ACC76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E666D"/>
    <w:multiLevelType w:val="hybridMultilevel"/>
    <w:tmpl w:val="4DE6CEA4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21"/>
    <w:rsid w:val="00633501"/>
    <w:rsid w:val="00896921"/>
    <w:rsid w:val="00AA3D7E"/>
    <w:rsid w:val="00B57884"/>
    <w:rsid w:val="00E1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F63F7"/>
  <w15:chartTrackingRefBased/>
  <w15:docId w15:val="{6E0908BD-BDA0-427B-AC14-3F9A3A39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A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187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Toszika@sulid.hu</dc:creator>
  <cp:keywords/>
  <dc:description/>
  <cp:lastModifiedBy>Toszika@sulid.hu</cp:lastModifiedBy>
  <cp:revision>2</cp:revision>
  <dcterms:created xsi:type="dcterms:W3CDTF">2021-04-13T19:13:00Z</dcterms:created>
  <dcterms:modified xsi:type="dcterms:W3CDTF">2021-04-13T19:33:00Z</dcterms:modified>
</cp:coreProperties>
</file>