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7270" w:rsidRPr="00617270" w:rsidRDefault="00617270" w:rsidP="00617270">
      <w:pPr>
        <w:shd w:val="clear" w:color="auto" w:fill="FFFFFF"/>
        <w:spacing w:after="0" w:line="234" w:lineRule="atLeast"/>
        <w:jc w:val="right"/>
        <w:rPr>
          <w:rFonts w:ascii="Arial" w:eastAsia="Times New Roman" w:hAnsi="Arial" w:cs="Arial"/>
          <w:color w:val="000000"/>
          <w:sz w:val="18"/>
          <w:szCs w:val="18"/>
        </w:rPr>
      </w:pPr>
      <w:bookmarkStart w:id="0" w:name="chuong_pl_6"/>
      <w:r w:rsidRPr="00617270">
        <w:rPr>
          <w:rFonts w:ascii="Arial" w:eastAsia="Times New Roman" w:hAnsi="Arial" w:cs="Arial"/>
          <w:b/>
          <w:bCs/>
          <w:color w:val="000000"/>
          <w:sz w:val="20"/>
          <w:szCs w:val="20"/>
          <w:lang w:val="vi-VN"/>
        </w:rPr>
        <w:t>Mẫu số 04</w:t>
      </w:r>
      <w:bookmarkEnd w:id="0"/>
    </w:p>
    <w:tbl>
      <w:tblPr>
        <w:tblW w:w="8850" w:type="dxa"/>
        <w:tblCellSpacing w:w="0" w:type="dxa"/>
        <w:shd w:val="clear" w:color="auto" w:fill="FFFFFF"/>
        <w:tblCellMar>
          <w:left w:w="0" w:type="dxa"/>
          <w:right w:w="0" w:type="dxa"/>
        </w:tblCellMar>
        <w:tblLook w:val="04A0" w:firstRow="1" w:lastRow="0" w:firstColumn="1" w:lastColumn="0" w:noHBand="0" w:noVBand="1"/>
      </w:tblPr>
      <w:tblGrid>
        <w:gridCol w:w="3346"/>
        <w:gridCol w:w="5504"/>
      </w:tblGrid>
      <w:tr w:rsidR="00617270" w:rsidRPr="00617270" w:rsidTr="00617270">
        <w:trPr>
          <w:tblCellSpacing w:w="0" w:type="dxa"/>
        </w:trPr>
        <w:tc>
          <w:tcPr>
            <w:tcW w:w="3348" w:type="dxa"/>
            <w:shd w:val="clear" w:color="auto" w:fill="FFFFFF"/>
            <w:tcMar>
              <w:top w:w="0" w:type="dxa"/>
              <w:left w:w="108" w:type="dxa"/>
              <w:bottom w:w="0" w:type="dxa"/>
              <w:right w:w="108" w:type="dxa"/>
            </w:tcMar>
            <w:hideMark/>
          </w:tcPr>
          <w:p w:rsidR="00617270" w:rsidRPr="00617270" w:rsidRDefault="00617270" w:rsidP="00617270">
            <w:pPr>
              <w:spacing w:before="120" w:after="120" w:line="234" w:lineRule="atLeast"/>
              <w:jc w:val="center"/>
              <w:rPr>
                <w:rFonts w:ascii="Arial" w:eastAsia="Times New Roman" w:hAnsi="Arial" w:cs="Arial"/>
                <w:color w:val="000000"/>
                <w:sz w:val="18"/>
                <w:szCs w:val="18"/>
              </w:rPr>
            </w:pPr>
            <w:r w:rsidRPr="00617270">
              <w:rPr>
                <w:rFonts w:ascii="Arial" w:eastAsia="Times New Roman" w:hAnsi="Arial" w:cs="Arial"/>
                <w:b/>
                <w:bCs/>
                <w:color w:val="000000"/>
                <w:sz w:val="20"/>
                <w:szCs w:val="20"/>
                <w:lang w:val="vi-VN"/>
              </w:rPr>
              <w:t>TÊN DOANH NGHIỆP</w:t>
            </w:r>
            <w:r w:rsidRPr="00617270">
              <w:rPr>
                <w:rFonts w:ascii="Arial" w:eastAsia="Times New Roman" w:hAnsi="Arial" w:cs="Arial"/>
                <w:b/>
                <w:bCs/>
                <w:color w:val="000000"/>
                <w:sz w:val="20"/>
                <w:szCs w:val="20"/>
                <w:lang w:val="vi-VN"/>
              </w:rPr>
              <w:br/>
              <w:t>-------</w:t>
            </w:r>
          </w:p>
        </w:tc>
        <w:tc>
          <w:tcPr>
            <w:tcW w:w="5508" w:type="dxa"/>
            <w:shd w:val="clear" w:color="auto" w:fill="FFFFFF"/>
            <w:tcMar>
              <w:top w:w="0" w:type="dxa"/>
              <w:left w:w="108" w:type="dxa"/>
              <w:bottom w:w="0" w:type="dxa"/>
              <w:right w:w="108" w:type="dxa"/>
            </w:tcMar>
            <w:hideMark/>
          </w:tcPr>
          <w:p w:rsidR="00617270" w:rsidRPr="00617270" w:rsidRDefault="00617270" w:rsidP="00617270">
            <w:pPr>
              <w:spacing w:before="120" w:after="120" w:line="234" w:lineRule="atLeast"/>
              <w:jc w:val="center"/>
              <w:rPr>
                <w:rFonts w:ascii="Arial" w:eastAsia="Times New Roman" w:hAnsi="Arial" w:cs="Arial"/>
                <w:color w:val="000000"/>
                <w:sz w:val="18"/>
                <w:szCs w:val="18"/>
              </w:rPr>
            </w:pPr>
            <w:r w:rsidRPr="00617270">
              <w:rPr>
                <w:rFonts w:ascii="Arial" w:eastAsia="Times New Roman" w:hAnsi="Arial" w:cs="Arial"/>
                <w:b/>
                <w:bCs/>
                <w:color w:val="000000"/>
                <w:sz w:val="20"/>
                <w:szCs w:val="20"/>
                <w:lang w:val="vi-VN"/>
              </w:rPr>
              <w:t>CỘNG HÒA XÃ HỘI CHỦ NGHĨA VIỆT NAM</w:t>
            </w:r>
            <w:r w:rsidRPr="00617270">
              <w:rPr>
                <w:rFonts w:ascii="Arial" w:eastAsia="Times New Roman" w:hAnsi="Arial" w:cs="Arial"/>
                <w:b/>
                <w:bCs/>
                <w:color w:val="000000"/>
                <w:sz w:val="20"/>
                <w:szCs w:val="20"/>
                <w:lang w:val="vi-VN"/>
              </w:rPr>
              <w:br/>
              <w:t>Độc lập - Tự do - Hạnh phúc</w:t>
            </w:r>
            <w:r w:rsidRPr="00617270">
              <w:rPr>
                <w:rFonts w:ascii="Arial" w:eastAsia="Times New Roman" w:hAnsi="Arial" w:cs="Arial"/>
                <w:b/>
                <w:bCs/>
                <w:color w:val="000000"/>
                <w:sz w:val="20"/>
                <w:szCs w:val="20"/>
                <w:lang w:val="vi-VN"/>
              </w:rPr>
              <w:br/>
              <w:t>---------------</w:t>
            </w:r>
          </w:p>
        </w:tc>
      </w:tr>
      <w:tr w:rsidR="00617270" w:rsidRPr="00617270" w:rsidTr="00617270">
        <w:trPr>
          <w:tblCellSpacing w:w="0" w:type="dxa"/>
        </w:trPr>
        <w:tc>
          <w:tcPr>
            <w:tcW w:w="3348" w:type="dxa"/>
            <w:shd w:val="clear" w:color="auto" w:fill="FFFFFF"/>
            <w:tcMar>
              <w:top w:w="0" w:type="dxa"/>
              <w:left w:w="108" w:type="dxa"/>
              <w:bottom w:w="0" w:type="dxa"/>
              <w:right w:w="108" w:type="dxa"/>
            </w:tcMar>
            <w:hideMark/>
          </w:tcPr>
          <w:p w:rsidR="00617270" w:rsidRPr="00617270" w:rsidRDefault="00617270" w:rsidP="00617270">
            <w:pPr>
              <w:spacing w:before="120" w:after="120" w:line="234" w:lineRule="atLeast"/>
              <w:jc w:val="center"/>
              <w:rPr>
                <w:rFonts w:ascii="Arial" w:eastAsia="Times New Roman" w:hAnsi="Arial" w:cs="Arial"/>
                <w:color w:val="000000"/>
                <w:sz w:val="18"/>
                <w:szCs w:val="18"/>
              </w:rPr>
            </w:pPr>
            <w:r w:rsidRPr="00617270">
              <w:rPr>
                <w:rFonts w:ascii="Arial" w:eastAsia="Times New Roman" w:hAnsi="Arial" w:cs="Arial"/>
                <w:color w:val="000000"/>
                <w:sz w:val="20"/>
                <w:szCs w:val="20"/>
                <w:lang w:val="vi-VN"/>
              </w:rPr>
              <w:t>Số: …………</w:t>
            </w:r>
          </w:p>
        </w:tc>
        <w:tc>
          <w:tcPr>
            <w:tcW w:w="5508" w:type="dxa"/>
            <w:shd w:val="clear" w:color="auto" w:fill="FFFFFF"/>
            <w:tcMar>
              <w:top w:w="0" w:type="dxa"/>
              <w:left w:w="108" w:type="dxa"/>
              <w:bottom w:w="0" w:type="dxa"/>
              <w:right w:w="108" w:type="dxa"/>
            </w:tcMar>
            <w:hideMark/>
          </w:tcPr>
          <w:p w:rsidR="00617270" w:rsidRPr="00617270" w:rsidRDefault="00617270" w:rsidP="00617270">
            <w:pPr>
              <w:spacing w:before="120" w:after="120" w:line="234" w:lineRule="atLeast"/>
              <w:jc w:val="right"/>
              <w:rPr>
                <w:rFonts w:ascii="Arial" w:eastAsia="Times New Roman" w:hAnsi="Arial" w:cs="Arial"/>
                <w:color w:val="000000"/>
                <w:sz w:val="18"/>
                <w:szCs w:val="18"/>
              </w:rPr>
            </w:pPr>
            <w:r w:rsidRPr="00617270">
              <w:rPr>
                <w:rFonts w:ascii="Arial" w:eastAsia="Times New Roman" w:hAnsi="Arial" w:cs="Arial"/>
                <w:i/>
                <w:iCs/>
                <w:color w:val="000000"/>
                <w:sz w:val="20"/>
                <w:szCs w:val="20"/>
                <w:lang w:val="vi-VN"/>
              </w:rPr>
              <w:t>………, ngày ... tháng … năm …</w:t>
            </w:r>
          </w:p>
        </w:tc>
      </w:tr>
    </w:tbl>
    <w:p w:rsidR="00617270" w:rsidRPr="00617270" w:rsidRDefault="00617270" w:rsidP="00617270">
      <w:pPr>
        <w:shd w:val="clear" w:color="auto" w:fill="FFFFFF"/>
        <w:spacing w:after="0" w:line="234" w:lineRule="atLeast"/>
        <w:jc w:val="center"/>
        <w:rPr>
          <w:rFonts w:ascii="Arial" w:eastAsia="Times New Roman" w:hAnsi="Arial" w:cs="Arial"/>
          <w:color w:val="000000"/>
          <w:sz w:val="18"/>
          <w:szCs w:val="18"/>
        </w:rPr>
      </w:pPr>
      <w:bookmarkStart w:id="1" w:name="chuong_pl_6_name"/>
      <w:r w:rsidRPr="00617270">
        <w:rPr>
          <w:rFonts w:ascii="Arial" w:eastAsia="Times New Roman" w:hAnsi="Arial" w:cs="Arial"/>
          <w:b/>
          <w:bCs/>
          <w:color w:val="000000"/>
          <w:sz w:val="20"/>
          <w:szCs w:val="20"/>
          <w:lang w:val="vi-VN"/>
        </w:rPr>
        <w:t>ĐƠN ĐỀ NGHỊ CẤP GIẤY PHÉP THU, CHI NGOẠI TỆ VÀ CÁC HOẠT ĐỘNG NGOẠI HỐI KHÁC</w:t>
      </w:r>
      <w:bookmarkEnd w:id="1"/>
    </w:p>
    <w:p w:rsidR="00617270" w:rsidRPr="00617270" w:rsidRDefault="00617270" w:rsidP="00617270">
      <w:pPr>
        <w:shd w:val="clear" w:color="auto" w:fill="FFFFFF"/>
        <w:spacing w:before="120" w:after="120" w:line="234" w:lineRule="atLeast"/>
        <w:jc w:val="center"/>
        <w:rPr>
          <w:rFonts w:ascii="Arial" w:eastAsia="Times New Roman" w:hAnsi="Arial" w:cs="Arial"/>
          <w:color w:val="000000"/>
          <w:sz w:val="18"/>
          <w:szCs w:val="18"/>
        </w:rPr>
      </w:pPr>
      <w:r w:rsidRPr="00617270">
        <w:rPr>
          <w:rFonts w:ascii="Arial" w:eastAsia="Times New Roman" w:hAnsi="Arial" w:cs="Arial"/>
          <w:color w:val="000000"/>
          <w:sz w:val="20"/>
          <w:szCs w:val="20"/>
          <w:lang w:val="vi-VN"/>
        </w:rPr>
        <w:t xml:space="preserve">Kính gửi: </w:t>
      </w:r>
      <w:r>
        <w:rPr>
          <w:rFonts w:ascii="Arial" w:eastAsia="Times New Roman" w:hAnsi="Arial" w:cs="Arial"/>
          <w:color w:val="000000"/>
          <w:sz w:val="20"/>
          <w:szCs w:val="20"/>
          <w:lang w:val="vi-VN"/>
        </w:rPr>
        <w:t xml:space="preserve">Ngân hàng Nhà nước Việt Nam (Cục </w:t>
      </w:r>
      <w:bookmarkStart w:id="2" w:name="_GoBack"/>
      <w:bookmarkEnd w:id="2"/>
      <w:r w:rsidRPr="00617270">
        <w:rPr>
          <w:rFonts w:ascii="Arial" w:eastAsia="Times New Roman" w:hAnsi="Arial" w:cs="Arial"/>
          <w:color w:val="000000"/>
          <w:sz w:val="20"/>
          <w:szCs w:val="20"/>
          <w:lang w:val="vi-VN"/>
        </w:rPr>
        <w:t>Quản lý ngoại hối).</w:t>
      </w:r>
    </w:p>
    <w:p w:rsidR="00617270" w:rsidRPr="00617270" w:rsidRDefault="00617270" w:rsidP="00617270">
      <w:pPr>
        <w:shd w:val="clear" w:color="auto" w:fill="FFFFFF"/>
        <w:spacing w:before="120" w:after="120" w:line="234" w:lineRule="atLeast"/>
        <w:rPr>
          <w:rFonts w:ascii="Arial" w:eastAsia="Times New Roman" w:hAnsi="Arial" w:cs="Arial"/>
          <w:color w:val="000000"/>
          <w:sz w:val="18"/>
          <w:szCs w:val="18"/>
        </w:rPr>
      </w:pPr>
      <w:r w:rsidRPr="00617270">
        <w:rPr>
          <w:rFonts w:ascii="Arial" w:eastAsia="Times New Roman" w:hAnsi="Arial" w:cs="Arial"/>
          <w:i/>
          <w:iCs/>
          <w:color w:val="000000"/>
          <w:sz w:val="20"/>
          <w:szCs w:val="20"/>
          <w:lang w:val="vi-VN"/>
        </w:rPr>
        <w:t>Căn cứ Nghị định số .../.../NĐ-CP ngày ... tháng ... năm ... của Chính phủ về kinh doanh trò chơi điện tử có thưởng dành cho người nước ngoài;</w:t>
      </w:r>
    </w:p>
    <w:p w:rsidR="00617270" w:rsidRPr="00617270" w:rsidRDefault="00617270" w:rsidP="00617270">
      <w:pPr>
        <w:shd w:val="clear" w:color="auto" w:fill="FFFFFF"/>
        <w:spacing w:before="120" w:after="120" w:line="234" w:lineRule="atLeast"/>
        <w:rPr>
          <w:rFonts w:ascii="Arial" w:eastAsia="Times New Roman" w:hAnsi="Arial" w:cs="Arial"/>
          <w:color w:val="000000"/>
          <w:sz w:val="18"/>
          <w:szCs w:val="18"/>
        </w:rPr>
      </w:pPr>
      <w:r w:rsidRPr="00617270">
        <w:rPr>
          <w:rFonts w:ascii="Arial" w:eastAsia="Times New Roman" w:hAnsi="Arial" w:cs="Arial"/>
          <w:i/>
          <w:iCs/>
          <w:color w:val="000000"/>
          <w:sz w:val="20"/>
          <w:szCs w:val="20"/>
          <w:lang w:val="vi-VN"/>
        </w:rPr>
        <w:t>(Tên doanh nghiệp) đề nghị Ngân hàng Nhà nước Việt Nam cấp Giấy phép thu, chi ngoại tệ và hoạt động Ngoại hối khác theo các nội dung sau:</w:t>
      </w:r>
    </w:p>
    <w:p w:rsidR="00617270" w:rsidRPr="00617270" w:rsidRDefault="00617270" w:rsidP="00617270">
      <w:pPr>
        <w:shd w:val="clear" w:color="auto" w:fill="FFFFFF"/>
        <w:spacing w:before="120" w:after="120" w:line="234" w:lineRule="atLeast"/>
        <w:rPr>
          <w:rFonts w:ascii="Arial" w:eastAsia="Times New Roman" w:hAnsi="Arial" w:cs="Arial"/>
          <w:color w:val="000000"/>
          <w:sz w:val="18"/>
          <w:szCs w:val="18"/>
        </w:rPr>
      </w:pPr>
      <w:r w:rsidRPr="00617270">
        <w:rPr>
          <w:rFonts w:ascii="Arial" w:eastAsia="Times New Roman" w:hAnsi="Arial" w:cs="Arial"/>
          <w:b/>
          <w:bCs/>
          <w:color w:val="000000"/>
          <w:sz w:val="20"/>
          <w:szCs w:val="20"/>
          <w:lang w:val="vi-VN"/>
        </w:rPr>
        <w:t>I. Thông tin chung về doanh nghiệp</w:t>
      </w:r>
    </w:p>
    <w:p w:rsidR="00617270" w:rsidRPr="00617270" w:rsidRDefault="00617270" w:rsidP="00617270">
      <w:pPr>
        <w:shd w:val="clear" w:color="auto" w:fill="FFFFFF"/>
        <w:spacing w:before="120" w:after="120" w:line="234" w:lineRule="atLeast"/>
        <w:rPr>
          <w:rFonts w:ascii="Arial" w:eastAsia="Times New Roman" w:hAnsi="Arial" w:cs="Arial"/>
          <w:color w:val="000000"/>
          <w:sz w:val="18"/>
          <w:szCs w:val="18"/>
        </w:rPr>
      </w:pPr>
      <w:r w:rsidRPr="00617270">
        <w:rPr>
          <w:rFonts w:ascii="Arial" w:eastAsia="Times New Roman" w:hAnsi="Arial" w:cs="Arial"/>
          <w:color w:val="000000"/>
          <w:sz w:val="20"/>
          <w:szCs w:val="20"/>
          <w:lang w:val="vi-VN"/>
        </w:rPr>
        <w:t>1. Tên doanh nghiệp: ………………………………………………………………………………</w:t>
      </w:r>
    </w:p>
    <w:p w:rsidR="00617270" w:rsidRPr="00617270" w:rsidRDefault="00617270" w:rsidP="00617270">
      <w:pPr>
        <w:shd w:val="clear" w:color="auto" w:fill="FFFFFF"/>
        <w:spacing w:before="120" w:after="120" w:line="234" w:lineRule="atLeast"/>
        <w:rPr>
          <w:rFonts w:ascii="Arial" w:eastAsia="Times New Roman" w:hAnsi="Arial" w:cs="Arial"/>
          <w:color w:val="000000"/>
          <w:sz w:val="18"/>
          <w:szCs w:val="18"/>
        </w:rPr>
      </w:pPr>
      <w:r w:rsidRPr="00617270">
        <w:rPr>
          <w:rFonts w:ascii="Arial" w:eastAsia="Times New Roman" w:hAnsi="Arial" w:cs="Arial"/>
          <w:color w:val="000000"/>
          <w:sz w:val="20"/>
          <w:szCs w:val="20"/>
          <w:lang w:val="vi-VN"/>
        </w:rPr>
        <w:t>2. Địa chỉ trụ sở chính: ……………………………………………………………………………..</w:t>
      </w:r>
    </w:p>
    <w:p w:rsidR="00617270" w:rsidRPr="00617270" w:rsidRDefault="00617270" w:rsidP="00617270">
      <w:pPr>
        <w:shd w:val="clear" w:color="auto" w:fill="FFFFFF"/>
        <w:spacing w:before="120" w:after="120" w:line="234" w:lineRule="atLeast"/>
        <w:rPr>
          <w:rFonts w:ascii="Arial" w:eastAsia="Times New Roman" w:hAnsi="Arial" w:cs="Arial"/>
          <w:color w:val="000000"/>
          <w:sz w:val="18"/>
          <w:szCs w:val="18"/>
        </w:rPr>
      </w:pPr>
      <w:r w:rsidRPr="00617270">
        <w:rPr>
          <w:rFonts w:ascii="Arial" w:eastAsia="Times New Roman" w:hAnsi="Arial" w:cs="Arial"/>
          <w:color w:val="000000"/>
          <w:sz w:val="20"/>
          <w:szCs w:val="20"/>
          <w:lang w:val="vi-VN"/>
        </w:rPr>
        <w:t>3. Số điện thoại …………………………………………………… Fax: …………………………</w:t>
      </w:r>
    </w:p>
    <w:p w:rsidR="00617270" w:rsidRPr="00617270" w:rsidRDefault="00617270" w:rsidP="00617270">
      <w:pPr>
        <w:shd w:val="clear" w:color="auto" w:fill="FFFFFF"/>
        <w:spacing w:before="120" w:after="120" w:line="234" w:lineRule="atLeast"/>
        <w:rPr>
          <w:rFonts w:ascii="Arial" w:eastAsia="Times New Roman" w:hAnsi="Arial" w:cs="Arial"/>
          <w:color w:val="000000"/>
          <w:sz w:val="18"/>
          <w:szCs w:val="18"/>
        </w:rPr>
      </w:pPr>
      <w:r w:rsidRPr="00617270">
        <w:rPr>
          <w:rFonts w:ascii="Arial" w:eastAsia="Times New Roman" w:hAnsi="Arial" w:cs="Arial"/>
          <w:color w:val="000000"/>
          <w:sz w:val="20"/>
          <w:szCs w:val="20"/>
          <w:lang w:val="vi-VN"/>
        </w:rPr>
        <w:t>4. Giấy chứng nhận đăng ký doanh nghiệp/Giấy phép đăng ký đầu tư số ... ngày ...</w:t>
      </w:r>
    </w:p>
    <w:p w:rsidR="00617270" w:rsidRPr="00617270" w:rsidRDefault="00617270" w:rsidP="00617270">
      <w:pPr>
        <w:shd w:val="clear" w:color="auto" w:fill="FFFFFF"/>
        <w:spacing w:before="120" w:after="120" w:line="234" w:lineRule="atLeast"/>
        <w:rPr>
          <w:rFonts w:ascii="Arial" w:eastAsia="Times New Roman" w:hAnsi="Arial" w:cs="Arial"/>
          <w:color w:val="000000"/>
          <w:sz w:val="18"/>
          <w:szCs w:val="18"/>
        </w:rPr>
      </w:pPr>
      <w:r w:rsidRPr="00617270">
        <w:rPr>
          <w:rFonts w:ascii="Arial" w:eastAsia="Times New Roman" w:hAnsi="Arial" w:cs="Arial"/>
          <w:color w:val="000000"/>
          <w:sz w:val="20"/>
          <w:szCs w:val="20"/>
          <w:lang w:val="vi-VN"/>
        </w:rPr>
        <w:t>5. Văn bản của cơ quan quản lý nhà nước có thẩm quyền cho phép kinh doanh trò chơi điện tử có thưởng số ... ngày ... tháng ... năm ... (nếu có)</w:t>
      </w:r>
    </w:p>
    <w:p w:rsidR="00617270" w:rsidRPr="00617270" w:rsidRDefault="00617270" w:rsidP="00617270">
      <w:pPr>
        <w:shd w:val="clear" w:color="auto" w:fill="FFFFFF"/>
        <w:spacing w:before="120" w:after="120" w:line="234" w:lineRule="atLeast"/>
        <w:rPr>
          <w:rFonts w:ascii="Arial" w:eastAsia="Times New Roman" w:hAnsi="Arial" w:cs="Arial"/>
          <w:color w:val="000000"/>
          <w:sz w:val="18"/>
          <w:szCs w:val="18"/>
        </w:rPr>
      </w:pPr>
      <w:r w:rsidRPr="00617270">
        <w:rPr>
          <w:rFonts w:ascii="Arial" w:eastAsia="Times New Roman" w:hAnsi="Arial" w:cs="Arial"/>
          <w:color w:val="000000"/>
          <w:sz w:val="20"/>
          <w:szCs w:val="20"/>
          <w:lang w:val="vi-VN"/>
        </w:rPr>
        <w:t>6. Giấy chứng nhận đủ điều kiện kinh doanh trò chơi điện tử có thưởng số ... ngày ... (nếu có)</w:t>
      </w:r>
    </w:p>
    <w:p w:rsidR="00617270" w:rsidRPr="00617270" w:rsidRDefault="00617270" w:rsidP="00617270">
      <w:pPr>
        <w:shd w:val="clear" w:color="auto" w:fill="FFFFFF"/>
        <w:spacing w:before="120" w:after="120" w:line="234" w:lineRule="atLeast"/>
        <w:rPr>
          <w:rFonts w:ascii="Arial" w:eastAsia="Times New Roman" w:hAnsi="Arial" w:cs="Arial"/>
          <w:color w:val="000000"/>
          <w:sz w:val="18"/>
          <w:szCs w:val="18"/>
        </w:rPr>
      </w:pPr>
      <w:r w:rsidRPr="00617270">
        <w:rPr>
          <w:rFonts w:ascii="Arial" w:eastAsia="Times New Roman" w:hAnsi="Arial" w:cs="Arial"/>
          <w:b/>
          <w:bCs/>
          <w:color w:val="000000"/>
          <w:sz w:val="20"/>
          <w:szCs w:val="20"/>
          <w:lang w:val="vi-VN"/>
        </w:rPr>
        <w:t>II. Nội dung xin cấp Giấy phép thu, chi ngoại tệ và các hoạt động ngoại hối khác</w:t>
      </w:r>
    </w:p>
    <w:p w:rsidR="00617270" w:rsidRPr="00617270" w:rsidRDefault="00617270" w:rsidP="00617270">
      <w:pPr>
        <w:shd w:val="clear" w:color="auto" w:fill="FFFFFF"/>
        <w:spacing w:before="120" w:after="120" w:line="234" w:lineRule="atLeast"/>
        <w:rPr>
          <w:rFonts w:ascii="Arial" w:eastAsia="Times New Roman" w:hAnsi="Arial" w:cs="Arial"/>
          <w:color w:val="000000"/>
          <w:sz w:val="18"/>
          <w:szCs w:val="18"/>
        </w:rPr>
      </w:pPr>
      <w:r w:rsidRPr="00617270">
        <w:rPr>
          <w:rFonts w:ascii="Arial" w:eastAsia="Times New Roman" w:hAnsi="Arial" w:cs="Arial"/>
          <w:color w:val="000000"/>
          <w:sz w:val="20"/>
          <w:szCs w:val="20"/>
          <w:lang w:val="vi-VN"/>
        </w:rPr>
        <w:t>1. Phạm vi thu, chi ngoại tệ và các hoạt động ngoại hối khác:</w:t>
      </w:r>
    </w:p>
    <w:p w:rsidR="00617270" w:rsidRPr="00617270" w:rsidRDefault="00617270" w:rsidP="00617270">
      <w:pPr>
        <w:shd w:val="clear" w:color="auto" w:fill="FFFFFF"/>
        <w:spacing w:before="120" w:after="120" w:line="234" w:lineRule="atLeast"/>
        <w:rPr>
          <w:rFonts w:ascii="Arial" w:eastAsia="Times New Roman" w:hAnsi="Arial" w:cs="Arial"/>
          <w:color w:val="000000"/>
          <w:sz w:val="18"/>
          <w:szCs w:val="18"/>
        </w:rPr>
      </w:pPr>
      <w:r w:rsidRPr="00617270">
        <w:rPr>
          <w:rFonts w:ascii="Arial" w:eastAsia="Times New Roman" w:hAnsi="Arial" w:cs="Arial"/>
          <w:color w:val="000000"/>
          <w:sz w:val="20"/>
          <w:szCs w:val="20"/>
          <w:lang w:val="vi-VN"/>
        </w:rPr>
        <w:t>a) Thu ngoại tệ tiền mặt từ việc bán đồng tiền quy ước;</w:t>
      </w:r>
    </w:p>
    <w:p w:rsidR="00617270" w:rsidRPr="00617270" w:rsidRDefault="00617270" w:rsidP="00617270">
      <w:pPr>
        <w:shd w:val="clear" w:color="auto" w:fill="FFFFFF"/>
        <w:spacing w:before="120" w:after="120" w:line="234" w:lineRule="atLeast"/>
        <w:rPr>
          <w:rFonts w:ascii="Arial" w:eastAsia="Times New Roman" w:hAnsi="Arial" w:cs="Arial"/>
          <w:color w:val="000000"/>
          <w:sz w:val="18"/>
          <w:szCs w:val="18"/>
        </w:rPr>
      </w:pPr>
      <w:r w:rsidRPr="00617270">
        <w:rPr>
          <w:rFonts w:ascii="Arial" w:eastAsia="Times New Roman" w:hAnsi="Arial" w:cs="Arial"/>
          <w:color w:val="000000"/>
          <w:sz w:val="20"/>
          <w:szCs w:val="20"/>
          <w:lang w:val="vi-VN"/>
        </w:rPr>
        <w:t>b) Thu ngoại tệ tiền mặt từ máy trò chơi điện tử có thưởng có chức năng thu ngoại tệ tiền mặt trực tiếp của người chơi;</w:t>
      </w:r>
    </w:p>
    <w:p w:rsidR="00617270" w:rsidRPr="00617270" w:rsidRDefault="00617270" w:rsidP="00617270">
      <w:pPr>
        <w:shd w:val="clear" w:color="auto" w:fill="FFFFFF"/>
        <w:spacing w:before="120" w:after="120" w:line="234" w:lineRule="atLeast"/>
        <w:rPr>
          <w:rFonts w:ascii="Arial" w:eastAsia="Times New Roman" w:hAnsi="Arial" w:cs="Arial"/>
          <w:color w:val="000000"/>
          <w:sz w:val="18"/>
          <w:szCs w:val="18"/>
        </w:rPr>
      </w:pPr>
      <w:r w:rsidRPr="00617270">
        <w:rPr>
          <w:rFonts w:ascii="Arial" w:eastAsia="Times New Roman" w:hAnsi="Arial" w:cs="Arial"/>
          <w:color w:val="000000"/>
          <w:sz w:val="20"/>
          <w:szCs w:val="20"/>
          <w:lang w:val="vi-VN"/>
        </w:rPr>
        <w:t>c) Thu chuyển khoản từ tài khoản ở nước ngoài hoặc tài khoản thanh toán bằng ngoại tệ mở tại ngân hàng được phép ở Việt Nam của người chơi;</w:t>
      </w:r>
    </w:p>
    <w:p w:rsidR="00617270" w:rsidRPr="00617270" w:rsidRDefault="00617270" w:rsidP="00617270">
      <w:pPr>
        <w:shd w:val="clear" w:color="auto" w:fill="FFFFFF"/>
        <w:spacing w:before="120" w:after="120" w:line="234" w:lineRule="atLeast"/>
        <w:rPr>
          <w:rFonts w:ascii="Arial" w:eastAsia="Times New Roman" w:hAnsi="Arial" w:cs="Arial"/>
          <w:color w:val="000000"/>
          <w:sz w:val="18"/>
          <w:szCs w:val="18"/>
        </w:rPr>
      </w:pPr>
      <w:r w:rsidRPr="00617270">
        <w:rPr>
          <w:rFonts w:ascii="Arial" w:eastAsia="Times New Roman" w:hAnsi="Arial" w:cs="Arial"/>
          <w:color w:val="000000"/>
          <w:sz w:val="20"/>
          <w:szCs w:val="20"/>
          <w:lang w:val="vi-VN"/>
        </w:rPr>
        <w:t>d) Chi ngoại tệ bằng tiền mặt hoặc chuyển khoản số tiền trả thưởng cho người chơi trúng thưởng;</w:t>
      </w:r>
    </w:p>
    <w:p w:rsidR="00617270" w:rsidRPr="00617270" w:rsidRDefault="00617270" w:rsidP="00617270">
      <w:pPr>
        <w:shd w:val="clear" w:color="auto" w:fill="FFFFFF"/>
        <w:spacing w:before="120" w:after="120" w:line="234" w:lineRule="atLeast"/>
        <w:rPr>
          <w:rFonts w:ascii="Arial" w:eastAsia="Times New Roman" w:hAnsi="Arial" w:cs="Arial"/>
          <w:color w:val="000000"/>
          <w:sz w:val="18"/>
          <w:szCs w:val="18"/>
        </w:rPr>
      </w:pPr>
      <w:r w:rsidRPr="00617270">
        <w:rPr>
          <w:rFonts w:ascii="Arial" w:eastAsia="Times New Roman" w:hAnsi="Arial" w:cs="Arial"/>
          <w:color w:val="000000"/>
          <w:sz w:val="20"/>
          <w:szCs w:val="20"/>
          <w:lang w:val="vi-VN"/>
        </w:rPr>
        <w:t>đ) Chi trả lại ngoại tệ tiền mặt hoặc chuyển khoản vào tài khoản thanh toán bằng ngoại tệ của người chơi mở tại ngân hàng được phép ở Việt Nam hoặc chuyển khoản vào tài khoản ở nước ngoài của người chơi trong trường hợp người chơi không chơi hết đồng tiền quy ước;</w:t>
      </w:r>
    </w:p>
    <w:p w:rsidR="00617270" w:rsidRPr="00617270" w:rsidRDefault="00617270" w:rsidP="00617270">
      <w:pPr>
        <w:shd w:val="clear" w:color="auto" w:fill="FFFFFF"/>
        <w:spacing w:before="120" w:after="120" w:line="234" w:lineRule="atLeast"/>
        <w:rPr>
          <w:rFonts w:ascii="Arial" w:eastAsia="Times New Roman" w:hAnsi="Arial" w:cs="Arial"/>
          <w:color w:val="000000"/>
          <w:sz w:val="18"/>
          <w:szCs w:val="18"/>
        </w:rPr>
      </w:pPr>
      <w:r w:rsidRPr="00617270">
        <w:rPr>
          <w:rFonts w:ascii="Arial" w:eastAsia="Times New Roman" w:hAnsi="Arial" w:cs="Arial"/>
          <w:color w:val="000000"/>
          <w:sz w:val="20"/>
          <w:szCs w:val="20"/>
          <w:lang w:val="vi-VN"/>
        </w:rPr>
        <w:t>e) Chi trả lại ngoại tệ chuyển khoản vào tài khoản ở nước ngoài của người chơi trong trường hợp người chơi sử dụng không hết số ngoại tệ đã chuyển từ nước ngoài vào tài khoản chuyên dùng ngoại tệ của doanh nghiệp;</w:t>
      </w:r>
    </w:p>
    <w:p w:rsidR="00617270" w:rsidRPr="00617270" w:rsidRDefault="00617270" w:rsidP="00617270">
      <w:pPr>
        <w:shd w:val="clear" w:color="auto" w:fill="FFFFFF"/>
        <w:spacing w:before="120" w:after="120" w:line="234" w:lineRule="atLeast"/>
        <w:rPr>
          <w:rFonts w:ascii="Arial" w:eastAsia="Times New Roman" w:hAnsi="Arial" w:cs="Arial"/>
          <w:color w:val="000000"/>
          <w:sz w:val="18"/>
          <w:szCs w:val="18"/>
        </w:rPr>
      </w:pPr>
      <w:r w:rsidRPr="00617270">
        <w:rPr>
          <w:rFonts w:ascii="Arial" w:eastAsia="Times New Roman" w:hAnsi="Arial" w:cs="Arial"/>
          <w:color w:val="000000"/>
          <w:sz w:val="20"/>
          <w:szCs w:val="20"/>
          <w:lang w:val="vi-VN"/>
        </w:rPr>
        <w:t>g) Các hoạt động ngoại hối khác theo quy định tại Nghị định này và quy định của pháp luật bao gồm: mở và sử dụng tài khoản chuyên dùng ngoại tệ; tồn quỹ ngoại tệ tiền mặt; xác nhận số tiền trúng thưởng của người chơi.</w:t>
      </w:r>
    </w:p>
    <w:p w:rsidR="00617270" w:rsidRPr="00617270" w:rsidRDefault="00617270" w:rsidP="00617270">
      <w:pPr>
        <w:shd w:val="clear" w:color="auto" w:fill="FFFFFF"/>
        <w:spacing w:before="120" w:after="120" w:line="234" w:lineRule="atLeast"/>
        <w:rPr>
          <w:rFonts w:ascii="Arial" w:eastAsia="Times New Roman" w:hAnsi="Arial" w:cs="Arial"/>
          <w:color w:val="000000"/>
          <w:sz w:val="18"/>
          <w:szCs w:val="18"/>
        </w:rPr>
      </w:pPr>
      <w:r w:rsidRPr="00617270">
        <w:rPr>
          <w:rFonts w:ascii="Arial" w:eastAsia="Times New Roman" w:hAnsi="Arial" w:cs="Arial"/>
          <w:color w:val="000000"/>
          <w:sz w:val="20"/>
          <w:szCs w:val="20"/>
          <w:lang w:val="vi-VN"/>
        </w:rPr>
        <w:t>2. Ngân hàng mở tài khoản chuyên dùng ngoại tệ:</w:t>
      </w:r>
    </w:p>
    <w:p w:rsidR="00617270" w:rsidRPr="00617270" w:rsidRDefault="00617270" w:rsidP="00617270">
      <w:pPr>
        <w:shd w:val="clear" w:color="auto" w:fill="FFFFFF"/>
        <w:spacing w:before="120" w:after="120" w:line="234" w:lineRule="atLeast"/>
        <w:rPr>
          <w:rFonts w:ascii="Arial" w:eastAsia="Times New Roman" w:hAnsi="Arial" w:cs="Arial"/>
          <w:color w:val="000000"/>
          <w:sz w:val="18"/>
          <w:szCs w:val="18"/>
        </w:rPr>
      </w:pPr>
      <w:r w:rsidRPr="00617270">
        <w:rPr>
          <w:rFonts w:ascii="Arial" w:eastAsia="Times New Roman" w:hAnsi="Arial" w:cs="Arial"/>
          <w:color w:val="000000"/>
          <w:sz w:val="20"/>
          <w:szCs w:val="20"/>
          <w:lang w:val="vi-VN"/>
        </w:rPr>
        <w:t>3. Ngoại tệ tiền mặt tồn quỹ:</w:t>
      </w:r>
    </w:p>
    <w:p w:rsidR="00617270" w:rsidRPr="00617270" w:rsidRDefault="00617270" w:rsidP="00617270">
      <w:pPr>
        <w:shd w:val="clear" w:color="auto" w:fill="FFFFFF"/>
        <w:spacing w:before="120" w:after="120" w:line="234" w:lineRule="atLeast"/>
        <w:rPr>
          <w:rFonts w:ascii="Arial" w:eastAsia="Times New Roman" w:hAnsi="Arial" w:cs="Arial"/>
          <w:color w:val="000000"/>
          <w:sz w:val="18"/>
          <w:szCs w:val="18"/>
        </w:rPr>
      </w:pPr>
      <w:r w:rsidRPr="00617270">
        <w:rPr>
          <w:rFonts w:ascii="Arial" w:eastAsia="Times New Roman" w:hAnsi="Arial" w:cs="Arial"/>
          <w:color w:val="000000"/>
          <w:sz w:val="20"/>
          <w:szCs w:val="20"/>
          <w:lang w:val="vi-VN"/>
        </w:rPr>
        <w:t>(Tên doanh nghiệp) xin cam kết chịu trách nhiệm trước pháp luật về sự trung thực, chính xác của nội dung trong đơn, các tài liệu kèm theo và chấp hành nghiêm chỉnh, đầy đủ các quy định của pháp luật về quản lý ngoại hối đối với hoạt động kinh doanh trò chơi điện tử có thưởng dành cho người nước ngoài và các quy định của pháp luật có liên quan.</w:t>
      </w:r>
    </w:p>
    <w:tbl>
      <w:tblPr>
        <w:tblW w:w="8850" w:type="dxa"/>
        <w:tblCellSpacing w:w="0" w:type="dxa"/>
        <w:shd w:val="clear" w:color="auto" w:fill="FFFFFF"/>
        <w:tblCellMar>
          <w:left w:w="0" w:type="dxa"/>
          <w:right w:w="0" w:type="dxa"/>
        </w:tblCellMar>
        <w:tblLook w:val="04A0" w:firstRow="1" w:lastRow="0" w:firstColumn="1" w:lastColumn="0" w:noHBand="0" w:noVBand="1"/>
      </w:tblPr>
      <w:tblGrid>
        <w:gridCol w:w="4425"/>
        <w:gridCol w:w="4425"/>
      </w:tblGrid>
      <w:tr w:rsidR="00617270" w:rsidRPr="00617270" w:rsidTr="00617270">
        <w:trPr>
          <w:tblCellSpacing w:w="0" w:type="dxa"/>
        </w:trPr>
        <w:tc>
          <w:tcPr>
            <w:tcW w:w="4428" w:type="dxa"/>
            <w:shd w:val="clear" w:color="auto" w:fill="FFFFFF"/>
            <w:tcMar>
              <w:top w:w="0" w:type="dxa"/>
              <w:left w:w="108" w:type="dxa"/>
              <w:bottom w:w="0" w:type="dxa"/>
              <w:right w:w="108" w:type="dxa"/>
            </w:tcMar>
            <w:hideMark/>
          </w:tcPr>
          <w:p w:rsidR="00617270" w:rsidRPr="00617270" w:rsidRDefault="00617270" w:rsidP="00617270">
            <w:pPr>
              <w:spacing w:after="0" w:line="240" w:lineRule="auto"/>
              <w:rPr>
                <w:rFonts w:ascii="Arial" w:eastAsia="Times New Roman" w:hAnsi="Arial" w:cs="Arial"/>
                <w:color w:val="000000"/>
                <w:sz w:val="18"/>
                <w:szCs w:val="18"/>
              </w:rPr>
            </w:pPr>
          </w:p>
        </w:tc>
        <w:tc>
          <w:tcPr>
            <w:tcW w:w="4428" w:type="dxa"/>
            <w:shd w:val="clear" w:color="auto" w:fill="FFFFFF"/>
            <w:tcMar>
              <w:top w:w="0" w:type="dxa"/>
              <w:left w:w="108" w:type="dxa"/>
              <w:bottom w:w="0" w:type="dxa"/>
              <w:right w:w="108" w:type="dxa"/>
            </w:tcMar>
            <w:hideMark/>
          </w:tcPr>
          <w:p w:rsidR="00617270" w:rsidRPr="00617270" w:rsidRDefault="00617270" w:rsidP="00617270">
            <w:pPr>
              <w:spacing w:before="120" w:after="120" w:line="234" w:lineRule="atLeast"/>
              <w:jc w:val="center"/>
              <w:rPr>
                <w:rFonts w:ascii="Arial" w:eastAsia="Times New Roman" w:hAnsi="Arial" w:cs="Arial"/>
                <w:color w:val="000000"/>
                <w:sz w:val="18"/>
                <w:szCs w:val="18"/>
              </w:rPr>
            </w:pPr>
            <w:r w:rsidRPr="00617270">
              <w:rPr>
                <w:rFonts w:ascii="Arial" w:eastAsia="Times New Roman" w:hAnsi="Arial" w:cs="Arial"/>
                <w:b/>
                <w:bCs/>
                <w:color w:val="000000"/>
                <w:sz w:val="20"/>
                <w:szCs w:val="20"/>
                <w:lang w:val="vi-VN"/>
              </w:rPr>
              <w:t>Người đại diện pháp luật của doanh nghiệp hoặc người được ủy quyền</w:t>
            </w:r>
            <w:r w:rsidRPr="00617270">
              <w:rPr>
                <w:rFonts w:ascii="Arial" w:eastAsia="Times New Roman" w:hAnsi="Arial" w:cs="Arial"/>
                <w:color w:val="000000"/>
                <w:sz w:val="20"/>
                <w:szCs w:val="20"/>
                <w:lang w:val="vi-VN"/>
              </w:rPr>
              <w:br/>
            </w:r>
            <w:r w:rsidRPr="00617270">
              <w:rPr>
                <w:rFonts w:ascii="Arial" w:eastAsia="Times New Roman" w:hAnsi="Arial" w:cs="Arial"/>
                <w:i/>
                <w:iCs/>
                <w:color w:val="000000"/>
                <w:sz w:val="20"/>
                <w:szCs w:val="20"/>
                <w:lang w:val="vi-VN"/>
              </w:rPr>
              <w:t>(Ký tên và đóng dấu)</w:t>
            </w:r>
            <w:r w:rsidRPr="00617270">
              <w:rPr>
                <w:rFonts w:ascii="Arial" w:eastAsia="Times New Roman" w:hAnsi="Arial" w:cs="Arial"/>
                <w:i/>
                <w:iCs/>
                <w:color w:val="000000"/>
                <w:sz w:val="20"/>
                <w:szCs w:val="20"/>
                <w:lang w:val="vi-VN"/>
              </w:rPr>
              <w:br/>
            </w:r>
          </w:p>
        </w:tc>
      </w:tr>
    </w:tbl>
    <w:p w:rsidR="005821C1" w:rsidRDefault="005821C1"/>
    <w:sectPr w:rsidR="005821C1" w:rsidSect="00617270">
      <w:pgSz w:w="11909" w:h="16834" w:code="9"/>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7270"/>
    <w:rsid w:val="005821C1"/>
    <w:rsid w:val="00617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FBF1E"/>
  <w15:chartTrackingRefBased/>
  <w15:docId w15:val="{D558CDA4-CD14-406F-8519-79C68145D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1727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696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426</Words>
  <Characters>2433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dc:creator>
  <cp:keywords/>
  <dc:description/>
  <cp:lastModifiedBy>Thao</cp:lastModifiedBy>
  <cp:revision>1</cp:revision>
  <dcterms:created xsi:type="dcterms:W3CDTF">2025-05-13T07:04:00Z</dcterms:created>
  <dcterms:modified xsi:type="dcterms:W3CDTF">2025-05-13T07:05:00Z</dcterms:modified>
</cp:coreProperties>
</file>