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225" w:rsidRPr="000B7B3A" w:rsidRDefault="00A20225" w:rsidP="00A20225">
      <w:pPr>
        <w:shd w:val="clear" w:color="auto" w:fill="FFFFFF"/>
        <w:spacing w:line="234" w:lineRule="atLeast"/>
        <w:ind w:left="2880" w:firstLine="720"/>
        <w:jc w:val="both"/>
        <w:rPr>
          <w:b/>
          <w:bCs/>
        </w:rPr>
      </w:pPr>
      <w:r w:rsidRPr="000B7B3A">
        <w:rPr>
          <w:b/>
          <w:bCs/>
        </w:rPr>
        <w:t>PHỤ LỤC V</w:t>
      </w:r>
    </w:p>
    <w:p w:rsidR="00A20225" w:rsidRPr="000B7B3A" w:rsidRDefault="00A20225" w:rsidP="00A20225">
      <w:pPr>
        <w:shd w:val="clear" w:color="auto" w:fill="FFFFFF"/>
        <w:jc w:val="center"/>
        <w:rPr>
          <w:i/>
        </w:rPr>
      </w:pPr>
      <w:r w:rsidRPr="000B7B3A">
        <w:rPr>
          <w:b/>
          <w:bCs/>
        </w:rPr>
        <w:tab/>
      </w:r>
      <w:r w:rsidRPr="000B7B3A">
        <w:rPr>
          <w:i/>
        </w:rPr>
        <w:t>(Ban hành kèm theo Thông tư số 75/2025/TT-NHNN ngày 31 tháng 12     năm 2025 của Thống đốc Ngân hàng Nhà nước Việt Nam)</w:t>
      </w:r>
    </w:p>
    <w:p w:rsidR="00A20225" w:rsidRPr="000B7B3A" w:rsidRDefault="00A20225" w:rsidP="00A20225">
      <w:pPr>
        <w:autoSpaceDE w:val="0"/>
        <w:autoSpaceDN w:val="0"/>
        <w:adjustRightInd w:val="0"/>
        <w:spacing w:before="120" w:after="120"/>
        <w:ind w:firstLine="720"/>
        <w:jc w:val="both"/>
        <w:rPr>
          <w:b/>
          <w:bCs/>
          <w:spacing w:val="-2"/>
          <w:lang w:val="nl-NL"/>
        </w:rPr>
      </w:pPr>
    </w:p>
    <w:p w:rsidR="00A20225" w:rsidRPr="000B7B3A" w:rsidRDefault="00A20225" w:rsidP="00A20225">
      <w:pPr>
        <w:jc w:val="center"/>
        <w:rPr>
          <w:b/>
          <w:bCs/>
        </w:rPr>
      </w:pPr>
      <w:r w:rsidRPr="000B7B3A">
        <w:rPr>
          <w:b/>
          <w:bCs/>
        </w:rPr>
        <w:t>Phụ lục 3</w:t>
      </w:r>
    </w:p>
    <w:p w:rsidR="00A20225" w:rsidRPr="000B7B3A" w:rsidRDefault="00A20225" w:rsidP="00A20225">
      <w:pPr>
        <w:jc w:val="center"/>
      </w:pPr>
      <w:r w:rsidRPr="000B7B3A">
        <w:rPr>
          <w:i/>
          <w:iCs/>
        </w:rPr>
        <w:t>(Ban hành kèm theo Thông tư 34/2015/TT-NHNN ngày 31 tháng 12 năm 2015 của Thống đốc Ngân hàng Nhà nước)</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A20225" w:rsidRPr="000B7B3A" w:rsidTr="00127C95">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0225" w:rsidRPr="000B7B3A" w:rsidRDefault="00A20225" w:rsidP="00127C95">
            <w:pPr>
              <w:spacing w:before="120"/>
              <w:jc w:val="center"/>
            </w:pPr>
            <w:r w:rsidRPr="000B7B3A">
              <w:rPr>
                <w:noProof/>
              </w:rPr>
              <mc:AlternateContent>
                <mc:Choice Requires="wps">
                  <w:drawing>
                    <wp:anchor distT="0" distB="0" distL="114300" distR="114300" simplePos="0" relativeHeight="251660288" behindDoc="0" locked="0" layoutInCell="1" allowOverlap="1">
                      <wp:simplePos x="0" y="0"/>
                      <wp:positionH relativeFrom="column">
                        <wp:posOffset>488950</wp:posOffset>
                      </wp:positionH>
                      <wp:positionV relativeFrom="paragraph">
                        <wp:posOffset>924560</wp:posOffset>
                      </wp:positionV>
                      <wp:extent cx="1169035" cy="8255"/>
                      <wp:effectExtent l="0" t="0" r="31115" b="2984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169035" cy="825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ADDB062" id="Straight Connector 1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72.8pt" to="130.55pt,7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" strokecolor="windowText" strokeweight=".5pt">
                      <v:stroke joinstyle="miter"/>
                      <o:lock v:ext="edit" shapetype="f"/>
                    </v:line>
                  </w:pict>
                </mc:Fallback>
              </mc:AlternateContent>
            </w:r>
            <w:r w:rsidRPr="000B7B3A">
              <w:rPr>
                <w:b/>
                <w:bCs/>
                <w:sz w:val="26"/>
                <w:szCs w:val="26"/>
              </w:rPr>
              <w:t>TỔ CHỨC KINH TẾ/</w:t>
            </w:r>
            <w:r w:rsidRPr="000B7B3A">
              <w:rPr>
                <w:b/>
                <w:bCs/>
                <w:sz w:val="26"/>
                <w:szCs w:val="26"/>
              </w:rPr>
              <w:br/>
              <w:t>TỔ CHỨC TÍN DỤNG/</w:t>
            </w:r>
            <w:r w:rsidRPr="000B7B3A">
              <w:rPr>
                <w:b/>
                <w:bCs/>
                <w:sz w:val="26"/>
                <w:szCs w:val="26"/>
              </w:rPr>
              <w:br/>
              <w:t>CHI NHÁNH NGÂN</w:t>
            </w:r>
            <w:r w:rsidRPr="000B7B3A">
              <w:rPr>
                <w:b/>
                <w:bCs/>
                <w:sz w:val="26"/>
                <w:szCs w:val="26"/>
              </w:rPr>
              <w:br/>
              <w:t>HÀNG NƯỚC NGOÀI</w:t>
            </w:r>
            <w:r w:rsidRPr="000B7B3A">
              <w:rPr>
                <w:b/>
                <w:bCs/>
              </w:rPr>
              <w:br/>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A20225" w:rsidRPr="000B7B3A" w:rsidRDefault="00A20225" w:rsidP="00127C95">
            <w:pPr>
              <w:spacing w:before="120"/>
              <w:jc w:val="center"/>
            </w:pPr>
            <w:r w:rsidRPr="000B7B3A">
              <w:rPr>
                <w:noProof/>
              </w:rPr>
              <mc:AlternateContent>
                <mc:Choice Requires="wps">
                  <w:drawing>
                    <wp:anchor distT="0" distB="0" distL="114300" distR="114300" simplePos="0" relativeHeight="251659264" behindDoc="0" locked="0" layoutInCell="1" allowOverlap="1">
                      <wp:simplePos x="0" y="0"/>
                      <wp:positionH relativeFrom="column">
                        <wp:posOffset>740410</wp:posOffset>
                      </wp:positionH>
                      <wp:positionV relativeFrom="paragraph">
                        <wp:posOffset>551180</wp:posOffset>
                      </wp:positionV>
                      <wp:extent cx="2154555" cy="15875"/>
                      <wp:effectExtent l="0" t="0" r="36195" b="2222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4555" cy="1587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DD546E4" id="Straight Connector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pt,43.4pt" to="227.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" strokecolor="windowText" strokeweight=".5pt">
                      <v:stroke joinstyle="miter"/>
                      <o:lock v:ext="edit" shapetype="f"/>
                    </v:line>
                  </w:pict>
                </mc:Fallback>
              </mc:AlternateContent>
            </w:r>
            <w:r w:rsidRPr="000B7B3A">
              <w:rPr>
                <w:b/>
                <w:bCs/>
                <w:sz w:val="26"/>
                <w:szCs w:val="26"/>
              </w:rPr>
              <w:t>CỘNG HÒA XÃ HỘI CHỦ NGHĨA VIỆT NAM</w:t>
            </w:r>
            <w:r w:rsidRPr="000B7B3A">
              <w:rPr>
                <w:b/>
                <w:bCs/>
                <w:sz w:val="26"/>
                <w:szCs w:val="26"/>
              </w:rPr>
              <w:br/>
            </w:r>
            <w:r w:rsidRPr="000B7B3A">
              <w:rPr>
                <w:b/>
                <w:bCs/>
              </w:rPr>
              <w:t>Độc lập - Tự do - Hạnh phúc</w:t>
            </w:r>
            <w:r w:rsidRPr="000B7B3A">
              <w:rPr>
                <w:b/>
                <w:bCs/>
              </w:rPr>
              <w:br/>
            </w:r>
          </w:p>
        </w:tc>
      </w:tr>
      <w:tr w:rsidR="00A20225" w:rsidRPr="000B7B3A" w:rsidTr="00127C95">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A20225" w:rsidRPr="000B7B3A" w:rsidRDefault="00A20225" w:rsidP="00127C95">
            <w:pPr>
              <w:jc w:val="both"/>
            </w:pPr>
            <w:r w:rsidRPr="000B7B3A">
              <w:t xml:space="preserve">           Số: </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A20225" w:rsidRPr="000B7B3A" w:rsidRDefault="00A20225" w:rsidP="00127C95">
            <w:pPr>
              <w:jc w:val="right"/>
            </w:pPr>
            <w:r w:rsidRPr="000B7B3A">
              <w:rPr>
                <w:i/>
                <w:iCs/>
              </w:rPr>
              <w:t>………, ngày …… tháng …… năm …..</w:t>
            </w:r>
          </w:p>
        </w:tc>
      </w:tr>
    </w:tbl>
    <w:p w:rsidR="00A20225" w:rsidRPr="000B7B3A" w:rsidRDefault="00A20225" w:rsidP="00A20225">
      <w:pPr>
        <w:spacing w:before="120" w:after="280" w:afterAutospacing="1"/>
        <w:jc w:val="center"/>
        <w:rPr>
          <w:b/>
          <w:bCs/>
          <w:sz w:val="26"/>
          <w:szCs w:val="26"/>
        </w:rPr>
      </w:pPr>
      <w:bookmarkStart w:id="0" w:name="chuong_phuluc_3_name"/>
    </w:p>
    <w:p w:rsidR="00A20225" w:rsidRPr="000B7B3A" w:rsidRDefault="00A20225" w:rsidP="00A20225">
      <w:pPr>
        <w:spacing w:before="120" w:after="280" w:afterAutospacing="1"/>
        <w:jc w:val="center"/>
        <w:rPr>
          <w:sz w:val="26"/>
          <w:szCs w:val="26"/>
        </w:rPr>
      </w:pPr>
      <w:r w:rsidRPr="000B7B3A">
        <w:rPr>
          <w:b/>
          <w:bCs/>
          <w:sz w:val="26"/>
          <w:szCs w:val="26"/>
        </w:rPr>
        <w:t>ĐƠN ĐỀ NGHỊ CHẤP THUẬN ĐĂNG KÝ ĐẠI LÝ CHI, TRẢ NGOẠI TỆ</w:t>
      </w:r>
      <w:bookmarkEnd w:id="0"/>
    </w:p>
    <w:p w:rsidR="00A20225" w:rsidRPr="000B7B3A" w:rsidRDefault="00A20225" w:rsidP="00A20225">
      <w:pPr>
        <w:spacing w:before="120" w:after="280" w:afterAutospacing="1"/>
        <w:jc w:val="center"/>
      </w:pPr>
      <w:r w:rsidRPr="000B7B3A">
        <w:t>Kính gửi: Ngân hàng Nhà nước chi nhánh Khu vực…….</w:t>
      </w:r>
    </w:p>
    <w:p w:rsidR="00A20225" w:rsidRPr="000B7B3A" w:rsidRDefault="00A20225" w:rsidP="00A20225">
      <w:pPr>
        <w:spacing w:before="120" w:after="280" w:afterAutospacing="1"/>
        <w:jc w:val="both"/>
      </w:pPr>
    </w:p>
    <w:p w:rsidR="00A20225" w:rsidRPr="000B7B3A" w:rsidRDefault="00A20225" w:rsidP="00A20225">
      <w:pPr>
        <w:spacing w:before="120" w:after="280" w:afterAutospacing="1"/>
        <w:jc w:val="both"/>
      </w:pPr>
      <w:r w:rsidRPr="000B7B3A">
        <w:t>Căn cứ </w:t>
      </w:r>
      <w:hyperlink r:id="rId6" w:tgtFrame="_blank" w:history="1">
        <w:r w:rsidRPr="000B7B3A">
          <w:t>Pháp lệnh Ngoại hối số 28/2005/PL-UBTVQH11</w:t>
        </w:r>
      </w:hyperlink>
      <w:r w:rsidRPr="000B7B3A">
        <w:t> được sửa đổi, bổ sung bởi Pháp lệnh số </w:t>
      </w:r>
      <w:hyperlink r:id="rId7" w:tgtFrame="_blank" w:history="1">
        <w:r w:rsidRPr="000B7B3A">
          <w:t>06/2013/UBTVQH13</w:t>
        </w:r>
      </w:hyperlink>
      <w:r w:rsidRPr="000B7B3A">
        <w:t>;</w:t>
      </w:r>
    </w:p>
    <w:p w:rsidR="00A20225" w:rsidRPr="000B7B3A" w:rsidRDefault="00A20225" w:rsidP="00A20225">
      <w:pPr>
        <w:spacing w:before="120" w:after="280" w:afterAutospacing="1"/>
        <w:jc w:val="both"/>
      </w:pPr>
      <w:r w:rsidRPr="000B7B3A">
        <w:t>Căn cứ Thông tư số 34/2015/TT-NHNN của Thống đốc Ngân hàng Nhà nước Việt Nam hướng dẫn hoạt động cung ứng dịch vụ nhận và chi, trả ngoại tệ;</w:t>
      </w:r>
    </w:p>
    <w:p w:rsidR="00A20225" w:rsidRPr="000B7B3A" w:rsidRDefault="00A20225" w:rsidP="00A20225">
      <w:pPr>
        <w:tabs>
          <w:tab w:val="left" w:pos="240"/>
        </w:tabs>
        <w:spacing w:after="120"/>
        <w:jc w:val="both"/>
        <w:rPr>
          <w:iCs/>
        </w:rPr>
      </w:pPr>
      <w:r w:rsidRPr="000B7B3A">
        <w:rPr>
          <w:iCs/>
        </w:rPr>
        <w:t xml:space="preserve">Căn cứ Thông tư số 75/2025/TT-NHNN của Thống đốc Ngân hàng Nhà nước Việt Nam </w:t>
      </w:r>
      <w:r w:rsidRPr="000B7B3A">
        <w:t>sửa đổi, bổ sung một số quy định tại các văn bản quy phạm pháp luật trong lĩnh vực quản lý hoạt động cung ứng dịch vụ và sử dụng ngoại hối để thực thi phương án cắt giảm, đơn giản hóa thủ tục hành chính</w:t>
      </w:r>
      <w:r w:rsidRPr="000B7B3A">
        <w:rPr>
          <w:iCs/>
        </w:rPr>
        <w:t>;</w:t>
      </w:r>
    </w:p>
    <w:p w:rsidR="00A20225" w:rsidRPr="000B7B3A" w:rsidRDefault="00A20225" w:rsidP="00A20225">
      <w:pPr>
        <w:spacing w:before="120" w:after="120"/>
        <w:jc w:val="both"/>
      </w:pPr>
      <w:r w:rsidRPr="000B7B3A">
        <w:t xml:space="preserve"> (Tên tổ chức) đề nghị Ngân hàng Nhà nước chi nhánh Khu vực……..cấp văn bản chấp thuận đăng ký đại lý chi, trả ngoại tệ theo các nội dung sau:</w:t>
      </w:r>
    </w:p>
    <w:p w:rsidR="00A20225" w:rsidRPr="000B7B3A" w:rsidRDefault="00A20225" w:rsidP="00A20225">
      <w:pPr>
        <w:shd w:val="clear" w:color="auto" w:fill="FFFFFF"/>
        <w:spacing w:before="120" w:after="120"/>
      </w:pPr>
      <w:r w:rsidRPr="000B7B3A">
        <w:t>Tên tổ chức:</w:t>
      </w:r>
    </w:p>
    <w:p w:rsidR="00A20225" w:rsidRPr="000B7B3A" w:rsidRDefault="00A20225" w:rsidP="00A20225">
      <w:pPr>
        <w:shd w:val="clear" w:color="auto" w:fill="FFFFFF"/>
        <w:spacing w:before="120"/>
        <w:jc w:val="both"/>
      </w:pPr>
      <w:r w:rsidRPr="000B7B3A">
        <w:t>Địa chỉ:</w:t>
      </w:r>
    </w:p>
    <w:p w:rsidR="00A20225" w:rsidRPr="000B7B3A" w:rsidRDefault="00A20225" w:rsidP="00A20225">
      <w:pPr>
        <w:shd w:val="clear" w:color="auto" w:fill="FFFFFF"/>
        <w:spacing w:before="120"/>
        <w:jc w:val="both"/>
      </w:pPr>
      <w:r w:rsidRPr="000B7B3A">
        <w:t>Số điện thoại:                                                               </w:t>
      </w:r>
    </w:p>
    <w:p w:rsidR="00A20225" w:rsidRPr="000B7B3A" w:rsidRDefault="00A20225" w:rsidP="00A20225">
      <w:pPr>
        <w:shd w:val="clear" w:color="auto" w:fill="FFFFFF"/>
        <w:spacing w:before="120"/>
        <w:jc w:val="both"/>
      </w:pPr>
      <w:r w:rsidRPr="000B7B3A">
        <w:t>Mã số doanh nghiệp: …</w:t>
      </w:r>
      <w:r w:rsidRPr="000B7B3A">
        <w:tab/>
      </w:r>
      <w:r w:rsidRPr="000B7B3A">
        <w:tab/>
      </w:r>
      <w:r w:rsidRPr="000B7B3A">
        <w:tab/>
      </w:r>
    </w:p>
    <w:p w:rsidR="00A20225" w:rsidRPr="000B7B3A" w:rsidRDefault="00A20225" w:rsidP="00A20225">
      <w:pPr>
        <w:shd w:val="clear" w:color="auto" w:fill="FFFFFF"/>
        <w:spacing w:before="120"/>
        <w:jc w:val="both"/>
      </w:pPr>
      <w:r w:rsidRPr="000B7B3A">
        <w:lastRenderedPageBreak/>
        <w:t>Mã định danh tổ chức (nếu có):</w:t>
      </w:r>
    </w:p>
    <w:p w:rsidR="00A20225" w:rsidRPr="000B7B3A" w:rsidRDefault="00A20225" w:rsidP="00A20225">
      <w:pPr>
        <w:shd w:val="clear" w:color="auto" w:fill="FFFFFF"/>
        <w:spacing w:before="120"/>
        <w:jc w:val="both"/>
      </w:pPr>
      <w:r w:rsidRPr="000B7B3A">
        <w:t>Số Giấy chứng nhận đăng ký đầu tư (nếu có):</w:t>
      </w:r>
    </w:p>
    <w:p w:rsidR="00A20225" w:rsidRPr="000B7B3A" w:rsidRDefault="00A20225" w:rsidP="00A20225">
      <w:pPr>
        <w:spacing w:before="120" w:after="280" w:afterAutospacing="1"/>
      </w:pPr>
      <w:r w:rsidRPr="000B7B3A">
        <w:t>Trên cơ sở hợp đồng ủy quyền làm đại lý chi, trả ngoại tệ số …….ngày ………ký giữa (tên tổ chức làm đại lý)……. với (tên tổ chức ủy quyền) ……</w:t>
      </w:r>
    </w:p>
    <w:p w:rsidR="00A20225" w:rsidRPr="000B7B3A" w:rsidRDefault="00A20225" w:rsidP="00A20225">
      <w:pPr>
        <w:spacing w:before="120" w:after="280" w:afterAutospacing="1"/>
        <w:jc w:val="both"/>
      </w:pPr>
      <w:r w:rsidRPr="000B7B3A">
        <w:t>Đề nghị Ngân hàng Nhà nước chi nhánh Khu vực…….xem xét, chấp thuận đăng ký đại lý chi, trả ngoại tệ với các nội dung sau:</w:t>
      </w:r>
    </w:p>
    <w:p w:rsidR="00A20225" w:rsidRPr="000B7B3A" w:rsidRDefault="00A20225" w:rsidP="00A20225">
      <w:pPr>
        <w:spacing w:before="120" w:after="280" w:afterAutospacing="1"/>
        <w:jc w:val="both"/>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720"/>
        <w:gridCol w:w="2836"/>
        <w:gridCol w:w="2272"/>
        <w:gridCol w:w="2572"/>
      </w:tblGrid>
      <w:tr w:rsidR="00A20225" w:rsidRPr="000B7B3A" w:rsidTr="00127C95">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jc w:val="center"/>
            </w:pPr>
            <w:r w:rsidRPr="000B7B3A">
              <w:rPr>
                <w:b/>
                <w:bCs/>
              </w:rPr>
              <w:t>STT</w:t>
            </w:r>
          </w:p>
        </w:tc>
        <w:tc>
          <w:tcPr>
            <w:tcW w:w="7680" w:type="dxa"/>
            <w:gridSpan w:val="3"/>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20225" w:rsidRPr="000B7B3A" w:rsidRDefault="00A20225" w:rsidP="00127C95">
            <w:pPr>
              <w:spacing w:before="120"/>
              <w:jc w:val="center"/>
            </w:pPr>
            <w:r w:rsidRPr="000B7B3A">
              <w:rPr>
                <w:b/>
                <w:bCs/>
              </w:rPr>
              <w:t>Tên tổ chức làm đại lý chi trả ngoại tệ</w:t>
            </w:r>
          </w:p>
        </w:tc>
      </w:tr>
      <w:tr w:rsidR="00A20225" w:rsidRPr="000B7B3A" w:rsidTr="00127C95">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jc w:val="center"/>
            </w:pPr>
            <w:r w:rsidRPr="000B7B3A">
              <w:rPr>
                <w:b/>
                <w:bCs/>
              </w:rPr>
              <w:t> </w:t>
            </w:r>
          </w:p>
        </w:tc>
        <w:tc>
          <w:tcPr>
            <w:tcW w:w="28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jc w:val="center"/>
            </w:pPr>
            <w:r w:rsidRPr="000B7B3A">
              <w:rPr>
                <w:b/>
                <w:bCs/>
              </w:rPr>
              <w:t>Địa điểm chi trả</w:t>
            </w:r>
          </w:p>
        </w:tc>
        <w:tc>
          <w:tcPr>
            <w:tcW w:w="22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jc w:val="center"/>
            </w:pPr>
            <w:r w:rsidRPr="000B7B3A">
              <w:rPr>
                <w:b/>
                <w:bCs/>
              </w:rPr>
              <w:t>Địa chỉ</w:t>
            </w:r>
          </w:p>
        </w:tc>
        <w:tc>
          <w:tcPr>
            <w:tcW w:w="25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20225" w:rsidRPr="000B7B3A" w:rsidRDefault="00A20225" w:rsidP="00127C95">
            <w:pPr>
              <w:spacing w:before="120"/>
              <w:jc w:val="center"/>
            </w:pPr>
            <w:r w:rsidRPr="000B7B3A">
              <w:rPr>
                <w:b/>
                <w:bCs/>
              </w:rPr>
              <w:t>Điện thoại, Fax</w:t>
            </w:r>
          </w:p>
        </w:tc>
      </w:tr>
      <w:tr w:rsidR="00A20225" w:rsidRPr="000B7B3A" w:rsidTr="00127C95">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1</w:t>
            </w:r>
          </w:p>
        </w:tc>
        <w:tc>
          <w:tcPr>
            <w:tcW w:w="28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Trụ sở chính</w:t>
            </w:r>
          </w:p>
        </w:tc>
        <w:tc>
          <w:tcPr>
            <w:tcW w:w="22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 </w:t>
            </w:r>
          </w:p>
        </w:tc>
        <w:tc>
          <w:tcPr>
            <w:tcW w:w="25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 </w:t>
            </w:r>
          </w:p>
        </w:tc>
      </w:tr>
      <w:tr w:rsidR="00A20225" w:rsidRPr="000B7B3A" w:rsidTr="00127C95">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2</w:t>
            </w:r>
          </w:p>
        </w:tc>
        <w:tc>
          <w:tcPr>
            <w:tcW w:w="28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Địa điểm chi trả số 1</w:t>
            </w:r>
          </w:p>
        </w:tc>
        <w:tc>
          <w:tcPr>
            <w:tcW w:w="22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 </w:t>
            </w:r>
          </w:p>
        </w:tc>
        <w:tc>
          <w:tcPr>
            <w:tcW w:w="25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 </w:t>
            </w:r>
          </w:p>
        </w:tc>
      </w:tr>
      <w:tr w:rsidR="00A20225" w:rsidRPr="000B7B3A" w:rsidTr="00127C95">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3</w:t>
            </w:r>
          </w:p>
        </w:tc>
        <w:tc>
          <w:tcPr>
            <w:tcW w:w="2836"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Địa điểm chi trả số 2</w:t>
            </w:r>
          </w:p>
        </w:tc>
        <w:tc>
          <w:tcPr>
            <w:tcW w:w="2272" w:type="dxa"/>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 </w:t>
            </w:r>
          </w:p>
        </w:tc>
        <w:tc>
          <w:tcPr>
            <w:tcW w:w="2572" w:type="dxa"/>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 </w:t>
            </w:r>
          </w:p>
        </w:tc>
      </w:tr>
      <w:tr w:rsidR="00A20225" w:rsidRPr="000B7B3A" w:rsidTr="00127C95">
        <w:tblPrEx>
          <w:tblBorders>
            <w:top w:val="none" w:sz="0" w:space="0" w:color="auto"/>
            <w:bottom w:val="none" w:sz="0" w:space="0" w:color="auto"/>
            <w:insideH w:val="none" w:sz="0" w:space="0" w:color="auto"/>
            <w:insideV w:val="none" w:sz="0" w:space="0" w:color="auto"/>
          </w:tblBorders>
        </w:tblPrEx>
        <w:trPr>
          <w:trHeight w:val="20"/>
        </w:trPr>
        <w:tc>
          <w:tcPr>
            <w:tcW w:w="720"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n</w:t>
            </w:r>
          </w:p>
        </w:tc>
        <w:tc>
          <w:tcPr>
            <w:tcW w:w="2836"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Địa điểm chi trả số n (địa điểm chi trả có thể ở tỉnh, thành phố khác nơi đặt trụ sở chính)</w:t>
            </w:r>
          </w:p>
        </w:tc>
        <w:tc>
          <w:tcPr>
            <w:tcW w:w="2272" w:type="dxa"/>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 </w:t>
            </w:r>
          </w:p>
        </w:tc>
        <w:tc>
          <w:tcPr>
            <w:tcW w:w="2572" w:type="dxa"/>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A20225" w:rsidRPr="000B7B3A" w:rsidRDefault="00A20225" w:rsidP="00127C95">
            <w:pPr>
              <w:spacing w:before="120"/>
            </w:pPr>
            <w:r w:rsidRPr="000B7B3A">
              <w:t> </w:t>
            </w:r>
          </w:p>
        </w:tc>
      </w:tr>
    </w:tbl>
    <w:p w:rsidR="00A20225" w:rsidRPr="000B7B3A" w:rsidRDefault="00A20225" w:rsidP="00A20225">
      <w:pPr>
        <w:spacing w:before="120" w:after="280" w:afterAutospacing="1"/>
        <w:jc w:val="both"/>
      </w:pPr>
      <w:r w:rsidRPr="000B7B3A">
        <w:t>(Tên tổ chức) xin cam kết chịu trách nhiệm trước pháp luật về tính trung thực, chính xác của nội dung trong đơn và các hồ sơ, tài liệu kèm theo.</w:t>
      </w:r>
    </w:p>
    <w:p w:rsidR="00A20225" w:rsidRPr="000B7B3A" w:rsidRDefault="00A20225" w:rsidP="00A20225">
      <w:pPr>
        <w:spacing w:before="120" w:after="280" w:afterAutospacing="1"/>
        <w:jc w:val="both"/>
      </w:pPr>
      <w:r w:rsidRPr="000B7B3A">
        <w:t>Trong quá trình thực hiện hoạt động đại lý chi, trả ngoại tệ, (tên tổ chức) cam kết chấp hành nghiêm túc quy định tại Thông tư số... và các quy định khác của pháp luật có liên quan.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20225" w:rsidRPr="000B7B3A" w:rsidTr="00127C95">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0225" w:rsidRPr="000B7B3A" w:rsidRDefault="00A20225" w:rsidP="00127C95">
            <w:pPr>
              <w:spacing w:before="120"/>
              <w:jc w:val="center"/>
            </w:pPr>
            <w:r w:rsidRPr="000B7B3A">
              <w:rPr>
                <w:b/>
                <w:bCs/>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A20225" w:rsidRPr="000B7B3A" w:rsidRDefault="00A20225" w:rsidP="00127C95">
            <w:pPr>
              <w:spacing w:before="120"/>
              <w:jc w:val="center"/>
            </w:pPr>
            <w:r w:rsidRPr="000B7B3A">
              <w:rPr>
                <w:b/>
                <w:bCs/>
              </w:rPr>
              <w:t>NGƯỜI ĐẠI DIỆN HỢP PHÁP</w:t>
            </w:r>
            <w:r w:rsidRPr="000B7B3A">
              <w:rPr>
                <w:b/>
                <w:bCs/>
              </w:rPr>
              <w:br/>
            </w:r>
            <w:r w:rsidRPr="000B7B3A">
              <w:rPr>
                <w:i/>
                <w:iCs/>
              </w:rPr>
              <w:t>(ký tên, đóng dấu)</w:t>
            </w:r>
          </w:p>
        </w:tc>
      </w:tr>
    </w:tbl>
    <w:p w:rsidR="00A20225" w:rsidRPr="000B7B3A" w:rsidRDefault="00A20225" w:rsidP="00A20225">
      <w:pPr>
        <w:shd w:val="clear" w:color="auto" w:fill="FFFFFF"/>
        <w:spacing w:line="234" w:lineRule="atLeast"/>
        <w:jc w:val="both"/>
        <w:rPr>
          <w:b/>
          <w:bCs/>
        </w:rPr>
      </w:pPr>
    </w:p>
    <w:p w:rsidR="00A20225" w:rsidRPr="000B7B3A" w:rsidRDefault="00A20225" w:rsidP="00A20225">
      <w:pPr>
        <w:autoSpaceDE w:val="0"/>
        <w:autoSpaceDN w:val="0"/>
        <w:adjustRightInd w:val="0"/>
        <w:spacing w:before="120" w:after="120"/>
        <w:ind w:firstLine="720"/>
        <w:jc w:val="both"/>
        <w:rPr>
          <w:b/>
          <w:bCs/>
          <w:spacing w:val="-2"/>
          <w:lang w:val="nl-NL"/>
        </w:rPr>
      </w:pPr>
    </w:p>
    <w:p w:rsidR="0068504F" w:rsidRPr="00A20225" w:rsidRDefault="0068504F" w:rsidP="00A20225">
      <w:bookmarkStart w:id="1" w:name="_GoBack"/>
      <w:bookmarkEnd w:id="1"/>
    </w:p>
    <w:sectPr w:rsidR="0068504F" w:rsidRPr="00A202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1D10" w:rsidRDefault="00F41D10" w:rsidP="000E16EE">
      <w:r>
        <w:separator/>
      </w:r>
    </w:p>
  </w:endnote>
  <w:endnote w:type="continuationSeparator" w:id="0">
    <w:p w:rsidR="00F41D10" w:rsidRDefault="00F41D10" w:rsidP="000E1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1D10" w:rsidRDefault="00F41D10" w:rsidP="000E16EE">
      <w:r>
        <w:separator/>
      </w:r>
    </w:p>
  </w:footnote>
  <w:footnote w:type="continuationSeparator" w:id="0">
    <w:p w:rsidR="00F41D10" w:rsidRDefault="00F41D10" w:rsidP="000E16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460"/>
    <w:rsid w:val="000E16EE"/>
    <w:rsid w:val="00334FBA"/>
    <w:rsid w:val="004272AD"/>
    <w:rsid w:val="00442D0B"/>
    <w:rsid w:val="0068504F"/>
    <w:rsid w:val="007E2F4B"/>
    <w:rsid w:val="00A20225"/>
    <w:rsid w:val="00AD04B7"/>
    <w:rsid w:val="00E44F7F"/>
    <w:rsid w:val="00F41D10"/>
    <w:rsid w:val="00FE2A40"/>
    <w:rsid w:val="00FF0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62BD7F-8136-4430-AC89-0FBDA0025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046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0E16EE"/>
    <w:pPr>
      <w:autoSpaceDE w:val="0"/>
      <w:autoSpaceDN w:val="0"/>
    </w:pPr>
    <w:rPr>
      <w:rFonts w:ascii=".VnTime" w:eastAsia="MS Mincho" w:hAnsi=".VnTime"/>
      <w:sz w:val="20"/>
      <w:szCs w:val="20"/>
      <w:lang w:val="x-none" w:eastAsia="x-none"/>
    </w:rPr>
  </w:style>
  <w:style w:type="character" w:customStyle="1" w:styleId="FootnoteTextChar">
    <w:name w:val="Footnote Text Char"/>
    <w:basedOn w:val="DefaultParagraphFont"/>
    <w:link w:val="FootnoteText"/>
    <w:uiPriority w:val="99"/>
    <w:rsid w:val="000E16EE"/>
    <w:rPr>
      <w:rFonts w:ascii=".VnTime" w:eastAsia="MS Mincho" w:hAnsi=".VnTime" w:cs="Times New Roman"/>
      <w:sz w:val="20"/>
      <w:szCs w:val="20"/>
      <w:lang w:val="x-none" w:eastAsia="x-none"/>
    </w:rPr>
  </w:style>
  <w:style w:type="character" w:styleId="FootnoteReference">
    <w:name w:val="footnote reference"/>
    <w:uiPriority w:val="99"/>
    <w:rsid w:val="000E16EE"/>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thuvienphapluat.vn/van-ban/Tien-te-Ngan-hang/Phap-lenh-sua-doi-Phap-lenh-ngoai-hoi-2005-184018.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ien-te-Ngan-hang/Phap-lenh-ngoai-hoi-2005-28-2005-PL-UBTVQH11-8043.aspx"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385</Words>
  <Characters>2197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Thao (VP)</dc:creator>
  <cp:keywords/>
  <dc:description/>
  <cp:lastModifiedBy>Tran Phuong Thao (VP)</cp:lastModifiedBy>
  <cp:revision>2</cp:revision>
  <dcterms:created xsi:type="dcterms:W3CDTF">2026-01-16T03:50:00Z</dcterms:created>
  <dcterms:modified xsi:type="dcterms:W3CDTF">2026-01-16T03:50:00Z</dcterms:modified>
</cp:coreProperties>
</file>