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A9072" w14:textId="250BCC20" w:rsidR="00A23B91" w:rsidRDefault="00A13252">
      <w:pPr>
        <w:rPr>
          <w:lang w:val="en-US"/>
        </w:rPr>
      </w:pPr>
      <w:r>
        <w:rPr>
          <w:lang w:val="en-US"/>
        </w:rPr>
        <w:t>INVERSOR SIMPLU ANALIZA DC</w:t>
      </w:r>
    </w:p>
    <w:p w14:paraId="46289C30" w14:textId="77777777" w:rsidR="00A13252" w:rsidRDefault="00A13252">
      <w:pPr>
        <w:rPr>
          <w:lang w:val="en-US"/>
        </w:rPr>
      </w:pPr>
    </w:p>
    <w:p w14:paraId="5E49C4E6" w14:textId="58C5757C" w:rsidR="00A13252" w:rsidRDefault="00A13252">
      <w:pPr>
        <w:rPr>
          <w:lang w:val="en-US"/>
        </w:rPr>
      </w:pPr>
      <w:r w:rsidRPr="00A13252">
        <w:rPr>
          <w:lang w:val="en-US"/>
        </w:rPr>
        <w:drawing>
          <wp:inline distT="0" distB="0" distL="0" distR="0" wp14:anchorId="2A38EC24" wp14:editId="2707484C">
            <wp:extent cx="5760720" cy="2315845"/>
            <wp:effectExtent l="0" t="0" r="0" b="8255"/>
            <wp:docPr id="150930429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04290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CBF8" w14:textId="4A98BFDA" w:rsidR="00D60786" w:rsidRPr="00D60786" w:rsidRDefault="00D60786" w:rsidP="00D60786">
      <w:pPr>
        <w:tabs>
          <w:tab w:val="left" w:pos="-720"/>
        </w:tabs>
        <w:suppressAutoHyphens/>
        <w:spacing w:line="360" w:lineRule="auto"/>
        <w:jc w:val="both"/>
        <w:rPr>
          <w:rFonts w:ascii="Times New Roman" w:hAnsi="Times New Roman"/>
          <w:spacing w:val="-3"/>
          <w:lang w:val="it-IT"/>
        </w:rPr>
      </w:pPr>
      <w:r w:rsidRPr="00A70872">
        <w:rPr>
          <w:rFonts w:ascii="Times New Roman" w:hAnsi="Times New Roman"/>
          <w:spacing w:val="-3"/>
          <w:lang w:val="it-IT"/>
        </w:rPr>
        <w:t>Daca VIN are valoarea 0V, corespunzatoare nivelului logic 0, tranzistorul Q1 este blocat iar tensiunea VOUT va avea valoarea 5V</w:t>
      </w:r>
      <w:r>
        <w:rPr>
          <w:rFonts w:ascii="Times New Roman" w:hAnsi="Times New Roman"/>
          <w:spacing w:val="-3"/>
          <w:lang w:val="it-IT"/>
        </w:rPr>
        <w:t>,</w:t>
      </w:r>
      <w:r w:rsidRPr="00A70872">
        <w:rPr>
          <w:rFonts w:ascii="Times New Roman" w:hAnsi="Times New Roman"/>
          <w:spacing w:val="-3"/>
          <w:lang w:val="it-IT"/>
        </w:rPr>
        <w:t xml:space="preserve"> corespunzatoare nivelului logic 1. </w:t>
      </w:r>
      <w:r w:rsidRPr="00E275DC">
        <w:rPr>
          <w:rFonts w:ascii="Times New Roman" w:hAnsi="Times New Roman"/>
          <w:spacing w:val="-3"/>
          <w:lang w:val="it-IT"/>
        </w:rPr>
        <w:t xml:space="preserve">Daca VIN are valoarea </w:t>
      </w:r>
      <w:r>
        <w:rPr>
          <w:rFonts w:ascii="Times New Roman" w:hAnsi="Times New Roman"/>
          <w:spacing w:val="-3"/>
          <w:lang w:val="it-IT"/>
        </w:rPr>
        <w:t>5</w:t>
      </w:r>
      <w:r w:rsidRPr="00E275DC">
        <w:rPr>
          <w:rFonts w:ascii="Times New Roman" w:hAnsi="Times New Roman"/>
          <w:spacing w:val="-3"/>
          <w:lang w:val="it-IT"/>
        </w:rPr>
        <w:t>V</w:t>
      </w:r>
      <w:r>
        <w:rPr>
          <w:rFonts w:ascii="Times New Roman" w:hAnsi="Times New Roman"/>
          <w:spacing w:val="-3"/>
          <w:lang w:val="it-IT"/>
        </w:rPr>
        <w:t>,</w:t>
      </w:r>
      <w:r w:rsidRPr="00E275DC">
        <w:rPr>
          <w:rFonts w:ascii="Times New Roman" w:hAnsi="Times New Roman"/>
          <w:spacing w:val="-3"/>
          <w:lang w:val="it-IT"/>
        </w:rPr>
        <w:t xml:space="preserve"> corespunzatoare nivelului logic </w:t>
      </w:r>
      <w:r>
        <w:rPr>
          <w:rFonts w:ascii="Times New Roman" w:hAnsi="Times New Roman"/>
          <w:spacing w:val="-3"/>
          <w:lang w:val="it-IT"/>
        </w:rPr>
        <w:t>1,</w:t>
      </w:r>
      <w:r w:rsidRPr="00E275DC">
        <w:rPr>
          <w:rFonts w:ascii="Times New Roman" w:hAnsi="Times New Roman"/>
          <w:spacing w:val="-3"/>
          <w:lang w:val="it-IT"/>
        </w:rPr>
        <w:t xml:space="preserve"> tranzistorul Q1 este </w:t>
      </w:r>
      <w:r>
        <w:rPr>
          <w:rFonts w:ascii="Times New Roman" w:hAnsi="Times New Roman"/>
          <w:spacing w:val="-3"/>
          <w:lang w:val="it-IT"/>
        </w:rPr>
        <w:t>deschis</w:t>
      </w:r>
      <w:r w:rsidRPr="00E275DC">
        <w:rPr>
          <w:rFonts w:ascii="Times New Roman" w:hAnsi="Times New Roman"/>
          <w:spacing w:val="-3"/>
          <w:lang w:val="it-IT"/>
        </w:rPr>
        <w:t xml:space="preserve"> iar tensiunea VOUT va avea valoarea </w:t>
      </w:r>
      <w:r>
        <w:rPr>
          <w:rFonts w:ascii="Times New Roman" w:hAnsi="Times New Roman"/>
          <w:spacing w:val="-3"/>
          <w:lang w:val="it-IT"/>
        </w:rPr>
        <w:t>0,2</w:t>
      </w:r>
      <w:r w:rsidRPr="00E275DC">
        <w:rPr>
          <w:rFonts w:ascii="Times New Roman" w:hAnsi="Times New Roman"/>
          <w:spacing w:val="-3"/>
          <w:lang w:val="it-IT"/>
        </w:rPr>
        <w:t>V</w:t>
      </w:r>
      <w:r>
        <w:rPr>
          <w:rFonts w:ascii="Times New Roman" w:hAnsi="Times New Roman"/>
          <w:spacing w:val="-3"/>
          <w:lang w:val="it-IT"/>
        </w:rPr>
        <w:t>,</w:t>
      </w:r>
      <w:r w:rsidRPr="00E275DC">
        <w:rPr>
          <w:rFonts w:ascii="Times New Roman" w:hAnsi="Times New Roman"/>
          <w:spacing w:val="-3"/>
          <w:lang w:val="it-IT"/>
        </w:rPr>
        <w:t xml:space="preserve"> corespunzatoare nivelului logic </w:t>
      </w:r>
      <w:r>
        <w:rPr>
          <w:rFonts w:ascii="Times New Roman" w:hAnsi="Times New Roman"/>
          <w:spacing w:val="-3"/>
          <w:lang w:val="it-IT"/>
        </w:rPr>
        <w:t>0.</w:t>
      </w:r>
    </w:p>
    <w:p w14:paraId="3733D0D4" w14:textId="77777777" w:rsidR="00D60786" w:rsidRDefault="00D60786">
      <w:pPr>
        <w:rPr>
          <w:lang w:val="en-US"/>
        </w:rPr>
      </w:pPr>
    </w:p>
    <w:p w14:paraId="0C276376" w14:textId="77777777" w:rsidR="00A13252" w:rsidRDefault="00A13252">
      <w:pPr>
        <w:rPr>
          <w:lang w:val="en-US"/>
        </w:rPr>
      </w:pPr>
    </w:p>
    <w:p w14:paraId="74D88972" w14:textId="59AB0226" w:rsidR="00A13252" w:rsidRDefault="00A13252">
      <w:pPr>
        <w:rPr>
          <w:lang w:val="en-US"/>
        </w:rPr>
      </w:pPr>
      <w:r>
        <w:rPr>
          <w:lang w:val="en-US"/>
        </w:rPr>
        <w:t xml:space="preserve">INVERSOR </w:t>
      </w:r>
      <w:r w:rsidR="00D60786">
        <w:rPr>
          <w:lang w:val="en-US"/>
        </w:rPr>
        <w:t>SIMPLU</w:t>
      </w:r>
      <w:r>
        <w:rPr>
          <w:lang w:val="en-US"/>
        </w:rPr>
        <w:t xml:space="preserve"> ANALIZA SEMNAL PULSE</w:t>
      </w:r>
    </w:p>
    <w:p w14:paraId="1172C8E0" w14:textId="3EBF75C7" w:rsidR="00554236" w:rsidRDefault="00554236">
      <w:pPr>
        <w:rPr>
          <w:lang w:val="en-US"/>
        </w:rPr>
      </w:pPr>
      <w:r w:rsidRPr="00554236">
        <w:rPr>
          <w:lang w:val="en-US"/>
        </w:rPr>
        <w:drawing>
          <wp:inline distT="0" distB="0" distL="0" distR="0" wp14:anchorId="52162E68" wp14:editId="310F1972">
            <wp:extent cx="5760720" cy="2402205"/>
            <wp:effectExtent l="0" t="0" r="0" b="0"/>
            <wp:docPr id="1808273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738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DAE3" w14:textId="28054DF9" w:rsidR="00554236" w:rsidRDefault="00554236">
      <w:pPr>
        <w:rPr>
          <w:lang w:val="en-US"/>
        </w:rPr>
      </w:pPr>
      <w:proofErr w:type="spellStart"/>
      <w:r>
        <w:rPr>
          <w:lang w:val="en-US"/>
        </w:rPr>
        <w:t>Circuitul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celui</w:t>
      </w:r>
      <w:proofErr w:type="spellEnd"/>
      <w:r>
        <w:rPr>
          <w:lang w:val="en-US"/>
        </w:rPr>
        <w:t xml:space="preserve"> de al </w:t>
      </w:r>
      <w:proofErr w:type="spellStart"/>
      <w:r>
        <w:rPr>
          <w:lang w:val="en-US"/>
        </w:rPr>
        <w:t>doi</w:t>
      </w:r>
      <w:r w:rsidR="00D60786">
        <w:rPr>
          <w:lang w:val="en-US"/>
        </w:rPr>
        <w:t>lea</w:t>
      </w:r>
      <w:proofErr w:type="spellEnd"/>
      <w:r w:rsidR="00D60786">
        <w:rPr>
          <w:lang w:val="en-US"/>
        </w:rPr>
        <w:t xml:space="preserve"> </w:t>
      </w:r>
      <w:proofErr w:type="spellStart"/>
      <w:r w:rsidR="00D60786">
        <w:rPr>
          <w:lang w:val="en-US"/>
        </w:rPr>
        <w:t>condensator</w:t>
      </w:r>
      <w:proofErr w:type="spellEnd"/>
      <w:r w:rsidR="00D60786">
        <w:rPr>
          <w:lang w:val="en-US"/>
        </w:rPr>
        <w:t xml:space="preserve"> </w:t>
      </w:r>
      <w:proofErr w:type="spellStart"/>
      <w:r w:rsidR="00D60786">
        <w:rPr>
          <w:lang w:val="en-US"/>
        </w:rPr>
        <w:t>pentru</w:t>
      </w:r>
      <w:proofErr w:type="spellEnd"/>
      <w:r w:rsidR="00D60786">
        <w:rPr>
          <w:lang w:val="en-US"/>
        </w:rPr>
        <w:t xml:space="preserve"> </w:t>
      </w:r>
      <w:proofErr w:type="spellStart"/>
      <w:r w:rsidR="00D60786">
        <w:rPr>
          <w:lang w:val="en-US"/>
        </w:rPr>
        <w:t>atenuarea</w:t>
      </w:r>
      <w:proofErr w:type="spellEnd"/>
      <w:r w:rsidR="00D60786">
        <w:rPr>
          <w:lang w:val="en-US"/>
        </w:rPr>
        <w:t xml:space="preserve"> </w:t>
      </w:r>
      <w:proofErr w:type="spellStart"/>
      <w:r w:rsidR="00D60786">
        <w:rPr>
          <w:lang w:val="en-US"/>
        </w:rPr>
        <w:t>semnalului</w:t>
      </w:r>
      <w:proofErr w:type="spellEnd"/>
    </w:p>
    <w:p w14:paraId="3279C6DE" w14:textId="77777777" w:rsidR="00D60786" w:rsidRDefault="00D60786">
      <w:pPr>
        <w:rPr>
          <w:lang w:val="en-US"/>
        </w:rPr>
      </w:pPr>
    </w:p>
    <w:p w14:paraId="141F401B" w14:textId="61EE2E03" w:rsidR="00D60786" w:rsidRDefault="00D60786">
      <w:pPr>
        <w:rPr>
          <w:lang w:val="en-US"/>
        </w:rPr>
      </w:pPr>
      <w:r w:rsidRPr="00D60786">
        <w:rPr>
          <w:lang w:val="en-US"/>
        </w:rPr>
        <w:lastRenderedPageBreak/>
        <w:drawing>
          <wp:inline distT="0" distB="0" distL="0" distR="0" wp14:anchorId="09680DF2" wp14:editId="7349DE96">
            <wp:extent cx="5760720" cy="2453005"/>
            <wp:effectExtent l="0" t="0" r="0" b="4445"/>
            <wp:docPr id="113089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93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28A0" w14:textId="78B04F2F" w:rsidR="00D60786" w:rsidRDefault="00D60786">
      <w:pPr>
        <w:rPr>
          <w:lang w:val="en-US"/>
        </w:rPr>
      </w:pPr>
      <w:proofErr w:type="spellStart"/>
      <w:r>
        <w:rPr>
          <w:lang w:val="en-US"/>
        </w:rPr>
        <w:t>Circuitul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celui</w:t>
      </w:r>
      <w:proofErr w:type="spellEnd"/>
      <w:r>
        <w:rPr>
          <w:lang w:val="en-US"/>
        </w:rPr>
        <w:t xml:space="preserve"> de al </w:t>
      </w:r>
      <w:proofErr w:type="spellStart"/>
      <w:r>
        <w:rPr>
          <w:lang w:val="en-US"/>
        </w:rPr>
        <w:t>doilea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condensator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 w:rsidR="00864E2C">
        <w:rPr>
          <w:lang w:val="en-US"/>
        </w:rPr>
        <w:t>corectarea</w:t>
      </w:r>
      <w:proofErr w:type="spellEnd"/>
      <w:r w:rsidR="00864E2C">
        <w:rPr>
          <w:lang w:val="en-US"/>
        </w:rPr>
        <w:t xml:space="preserve"> </w:t>
      </w:r>
      <w:proofErr w:type="spellStart"/>
      <w:r w:rsidR="00864E2C">
        <w:rPr>
          <w:lang w:val="en-US"/>
        </w:rPr>
        <w:t>inversorului</w:t>
      </w:r>
      <w:proofErr w:type="spellEnd"/>
      <w:r w:rsidR="00864E2C">
        <w:rPr>
          <w:lang w:val="en-US"/>
        </w:rPr>
        <w:t>.</w:t>
      </w:r>
    </w:p>
    <w:p w14:paraId="51AE98AB" w14:textId="77777777" w:rsidR="00A13252" w:rsidRDefault="00A13252">
      <w:pPr>
        <w:rPr>
          <w:lang w:val="en-US"/>
        </w:rPr>
      </w:pPr>
    </w:p>
    <w:p w14:paraId="061321E0" w14:textId="77777777" w:rsidR="00A13252" w:rsidRDefault="00A13252">
      <w:pPr>
        <w:rPr>
          <w:lang w:val="en-US"/>
        </w:rPr>
      </w:pPr>
    </w:p>
    <w:p w14:paraId="4572C5A3" w14:textId="77777777" w:rsidR="00A13252" w:rsidRPr="00A13252" w:rsidRDefault="00A13252">
      <w:pPr>
        <w:rPr>
          <w:lang w:val="en-US"/>
        </w:rPr>
      </w:pPr>
    </w:p>
    <w:sectPr w:rsidR="00A13252" w:rsidRPr="00A13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52"/>
    <w:rsid w:val="002F57D3"/>
    <w:rsid w:val="003A5DF8"/>
    <w:rsid w:val="00554236"/>
    <w:rsid w:val="00826880"/>
    <w:rsid w:val="00864E2C"/>
    <w:rsid w:val="00A13252"/>
    <w:rsid w:val="00A23B91"/>
    <w:rsid w:val="00D60786"/>
    <w:rsid w:val="00DD1DF7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187D3"/>
  <w15:chartTrackingRefBased/>
  <w15:docId w15:val="{A1D17777-0287-447C-901B-9706F859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85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Antonio</dc:creator>
  <cp:keywords/>
  <dc:description/>
  <cp:lastModifiedBy>Toth Antonio</cp:lastModifiedBy>
  <cp:revision>1</cp:revision>
  <dcterms:created xsi:type="dcterms:W3CDTF">2024-11-01T08:48:00Z</dcterms:created>
  <dcterms:modified xsi:type="dcterms:W3CDTF">2024-11-01T09:32:00Z</dcterms:modified>
</cp:coreProperties>
</file>