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D8" w:rsidRDefault="00CD0CD8" w:rsidP="002A41CF">
      <w:pPr>
        <w:pStyle w:val="Heading1"/>
        <w:spacing w:before="0"/>
      </w:pPr>
      <w:r>
        <w:t>Dimensions, Tolerances, and Surface Finish for HPAFM</w:t>
      </w:r>
    </w:p>
    <w:p w:rsidR="00CD0CD8" w:rsidRDefault="00CD0CD8" w:rsidP="002A41CF">
      <w:pPr>
        <w:pStyle w:val="Heading2"/>
      </w:pPr>
      <w:r>
        <w:t>Chamber</w:t>
      </w:r>
    </w:p>
    <w:p w:rsidR="00CD0CD8" w:rsidRDefault="00CD0CD8" w:rsidP="00CD0CD8">
      <w:pPr>
        <w:pStyle w:val="ListParagraph"/>
        <w:numPr>
          <w:ilvl w:val="0"/>
          <w:numId w:val="1"/>
        </w:numPr>
      </w:pPr>
      <w:r>
        <w:t>Rod gland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ID=0.75 inches, +0.002, -0.001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Depth=0.24 inches, +0.002, -0.002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Surface finish 16 u-in Ra on ID</w:t>
      </w:r>
    </w:p>
    <w:p w:rsidR="00CD0CD8" w:rsidRDefault="00CD0CD8" w:rsidP="00CD0CD8">
      <w:pPr>
        <w:pStyle w:val="ListParagraph"/>
        <w:numPr>
          <w:ilvl w:val="0"/>
          <w:numId w:val="1"/>
        </w:numPr>
      </w:pPr>
      <w:r>
        <w:t>Inside hole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ID=0.70 inches, +0.002, -0.000</w:t>
      </w:r>
    </w:p>
    <w:p w:rsidR="00CD0CD8" w:rsidRDefault="00CD0CD8" w:rsidP="00CD0CD8">
      <w:pPr>
        <w:pStyle w:val="ListParagraph"/>
        <w:numPr>
          <w:ilvl w:val="0"/>
          <w:numId w:val="1"/>
        </w:numPr>
      </w:pPr>
      <w:r>
        <w:t>Window hole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ID=0.502 inches, +0.002, -0.000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Depth=0.177 inches, +0.002, -0.002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Surface finish 16 u-in Ra on flat (bottom) surface of hole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Inside radius between hole sides and bottom=0.010 inches, +0.002, -0.000</w:t>
      </w:r>
    </w:p>
    <w:p w:rsidR="00CD0CD8" w:rsidRDefault="00CD0CD8" w:rsidP="00CD0CD8">
      <w:pPr>
        <w:pStyle w:val="ListParagraph"/>
        <w:numPr>
          <w:ilvl w:val="0"/>
          <w:numId w:val="1"/>
        </w:numPr>
      </w:pPr>
      <w:r>
        <w:t>Window angled hole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ID=0.30 inches, +0.002, -0.001</w:t>
      </w:r>
    </w:p>
    <w:p w:rsidR="00CD0CD8" w:rsidRDefault="00CD0CD8" w:rsidP="00CD0CD8">
      <w:pPr>
        <w:pStyle w:val="ListParagraph"/>
        <w:numPr>
          <w:ilvl w:val="1"/>
          <w:numId w:val="1"/>
        </w:numPr>
      </w:pPr>
      <w:r>
        <w:t>Centerline axis of tool needs to pass through the window hole end center point within +0.001, -0.001 in X and Y</w:t>
      </w:r>
      <w:bookmarkStart w:id="0" w:name="_GoBack"/>
      <w:bookmarkEnd w:id="0"/>
    </w:p>
    <w:p w:rsidR="002A41CF" w:rsidRDefault="002A41CF" w:rsidP="002A41CF">
      <w:pPr>
        <w:pStyle w:val="ListParagraph"/>
        <w:numPr>
          <w:ilvl w:val="0"/>
          <w:numId w:val="1"/>
        </w:numPr>
      </w:pPr>
      <w:r>
        <w:t>Elsewhere</w:t>
      </w:r>
    </w:p>
    <w:p w:rsidR="00EC515F" w:rsidRDefault="002A41CF" w:rsidP="002A41CF">
      <w:pPr>
        <w:pStyle w:val="ListParagraph"/>
        <w:numPr>
          <w:ilvl w:val="1"/>
          <w:numId w:val="1"/>
        </w:numPr>
      </w:pPr>
      <w:r>
        <w:t>+0.002, -0.002</w:t>
      </w:r>
      <w:r w:rsidR="00EC515F">
        <w:t xml:space="preserve"> on all other dimensions</w:t>
      </w:r>
    </w:p>
    <w:p w:rsidR="002A41CF" w:rsidRDefault="00EC515F" w:rsidP="002A41CF">
      <w:pPr>
        <w:pStyle w:val="ListParagraph"/>
        <w:numPr>
          <w:ilvl w:val="1"/>
          <w:numId w:val="1"/>
        </w:numPr>
      </w:pPr>
      <w:r>
        <w:t>drawings assume block height/width/length of 2.250/2.500/3.000 for feature location, and should be adjusted based on machined part so as to not compound tolerances</w:t>
      </w:r>
    </w:p>
    <w:p w:rsidR="00CD0CD8" w:rsidRDefault="00CD0CD8" w:rsidP="00CD0CD8">
      <w:pPr>
        <w:pStyle w:val="Heading2"/>
      </w:pPr>
      <w:r>
        <w:t>Followers</w:t>
      </w:r>
    </w:p>
    <w:p w:rsidR="00735C31" w:rsidRDefault="00735C31" w:rsidP="00CD0CD8">
      <w:pPr>
        <w:pStyle w:val="ListParagraph"/>
        <w:numPr>
          <w:ilvl w:val="0"/>
          <w:numId w:val="2"/>
        </w:numPr>
      </w:pPr>
      <w:r>
        <w:t>Seal follower through-hole</w:t>
      </w:r>
    </w:p>
    <w:p w:rsidR="00735C31" w:rsidRDefault="00735C31" w:rsidP="00735C31">
      <w:pPr>
        <w:pStyle w:val="ListParagraph"/>
        <w:numPr>
          <w:ilvl w:val="1"/>
          <w:numId w:val="2"/>
        </w:numPr>
      </w:pPr>
      <w:r>
        <w:t>ID=0.503 inches, +0.002, -0.000</w:t>
      </w:r>
    </w:p>
    <w:p w:rsidR="00735C31" w:rsidRDefault="00735C31" w:rsidP="00735C31">
      <w:pPr>
        <w:pStyle w:val="ListParagraph"/>
        <w:numPr>
          <w:ilvl w:val="1"/>
          <w:numId w:val="2"/>
        </w:numPr>
      </w:pPr>
      <w:r>
        <w:t>The above needs to be centered on corresponding rod gland hole when the two bolts on either side are fastened</w:t>
      </w:r>
    </w:p>
    <w:p w:rsidR="00735C31" w:rsidRDefault="00735C31" w:rsidP="00735C31">
      <w:pPr>
        <w:pStyle w:val="ListParagraph"/>
        <w:numPr>
          <w:ilvl w:val="0"/>
          <w:numId w:val="2"/>
        </w:numPr>
      </w:pPr>
      <w:r>
        <w:t>Seal adapter through-hole</w:t>
      </w:r>
    </w:p>
    <w:p w:rsidR="00735C31" w:rsidRDefault="00735C31" w:rsidP="00735C31">
      <w:pPr>
        <w:pStyle w:val="ListParagraph"/>
        <w:numPr>
          <w:ilvl w:val="1"/>
          <w:numId w:val="2"/>
        </w:numPr>
      </w:pPr>
      <w:r>
        <w:t>Chamfered, large ID=0.79 inches +0.005, -0.000; small ID=0.75 inches +0.002, -0.001</w:t>
      </w:r>
    </w:p>
    <w:p w:rsidR="00735C31" w:rsidRDefault="00735C31" w:rsidP="00735C31">
      <w:pPr>
        <w:pStyle w:val="ListParagraph"/>
        <w:numPr>
          <w:ilvl w:val="1"/>
          <w:numId w:val="2"/>
        </w:numPr>
      </w:pPr>
      <w:r>
        <w:t>The above needs to be centered on corresponding rod gland hole when</w:t>
      </w:r>
      <w:r>
        <w:t xml:space="preserve"> the two</w:t>
      </w:r>
      <w:r>
        <w:t xml:space="preserve"> bolts </w:t>
      </w:r>
      <w:r>
        <w:t xml:space="preserve">on either side </w:t>
      </w:r>
      <w:r>
        <w:t>are fastened</w:t>
      </w:r>
    </w:p>
    <w:p w:rsidR="00CD0CD8" w:rsidRDefault="00CD0CD8" w:rsidP="00CD0CD8">
      <w:pPr>
        <w:pStyle w:val="ListParagraph"/>
        <w:numPr>
          <w:ilvl w:val="0"/>
          <w:numId w:val="2"/>
        </w:numPr>
      </w:pPr>
      <w:r>
        <w:t>Window follower through-hole</w:t>
      </w:r>
    </w:p>
    <w:p w:rsidR="00CD0CD8" w:rsidRDefault="00CD0CD8" w:rsidP="00CD0CD8">
      <w:pPr>
        <w:pStyle w:val="ListParagraph"/>
        <w:numPr>
          <w:ilvl w:val="1"/>
          <w:numId w:val="2"/>
        </w:numPr>
      </w:pPr>
      <w:r>
        <w:t>ID=0.3</w:t>
      </w:r>
      <w:r w:rsidR="00735C31">
        <w:t>5 inches, +0.002, -0.002</w:t>
      </w:r>
    </w:p>
    <w:p w:rsidR="00735C31" w:rsidRDefault="00735C31" w:rsidP="00CD0CD8">
      <w:pPr>
        <w:pStyle w:val="ListParagraph"/>
        <w:numPr>
          <w:ilvl w:val="1"/>
          <w:numId w:val="2"/>
        </w:numPr>
      </w:pPr>
      <w:r>
        <w:t>The above needs to be centered on window hole when the two bolts on either side are fastened</w:t>
      </w:r>
    </w:p>
    <w:p w:rsidR="00735C31" w:rsidRDefault="00735C31" w:rsidP="00735C31">
      <w:pPr>
        <w:pStyle w:val="Heading2"/>
      </w:pPr>
      <w:r>
        <w:t>Rods</w:t>
      </w:r>
    </w:p>
    <w:p w:rsidR="00735C31" w:rsidRDefault="00735C31" w:rsidP="00735C31">
      <w:pPr>
        <w:pStyle w:val="ListParagraph"/>
        <w:numPr>
          <w:ilvl w:val="0"/>
          <w:numId w:val="3"/>
        </w:numPr>
      </w:pPr>
      <w:r>
        <w:t>Rod</w:t>
      </w:r>
    </w:p>
    <w:p w:rsidR="00735C31" w:rsidRDefault="00735C31" w:rsidP="00735C31">
      <w:pPr>
        <w:pStyle w:val="ListParagraph"/>
        <w:numPr>
          <w:ilvl w:val="1"/>
          <w:numId w:val="3"/>
        </w:numPr>
      </w:pPr>
      <w:r>
        <w:t>OD=0.5 inches, +0.001, -0.001</w:t>
      </w:r>
    </w:p>
    <w:p w:rsidR="00735C31" w:rsidRPr="00735C31" w:rsidRDefault="00735C31" w:rsidP="00735C31">
      <w:pPr>
        <w:pStyle w:val="ListParagraph"/>
        <w:numPr>
          <w:ilvl w:val="1"/>
          <w:numId w:val="3"/>
        </w:numPr>
      </w:pPr>
      <w:r>
        <w:t xml:space="preserve">Surface finish 8 u-in Ra, roller burnishing or polishing recommended </w:t>
      </w:r>
      <w:proofErr w:type="gramStart"/>
      <w:r>
        <w:t>to make</w:t>
      </w:r>
      <w:proofErr w:type="gramEnd"/>
      <w:r>
        <w:t xml:space="preserve"> closed surface profile, grinding and honing not recommended.</w:t>
      </w:r>
    </w:p>
    <w:sectPr w:rsidR="00735C31" w:rsidRPr="0073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725F"/>
    <w:multiLevelType w:val="hybridMultilevel"/>
    <w:tmpl w:val="FF6C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B1F3F"/>
    <w:multiLevelType w:val="hybridMultilevel"/>
    <w:tmpl w:val="BEC6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E109F"/>
    <w:multiLevelType w:val="hybridMultilevel"/>
    <w:tmpl w:val="9770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D8"/>
    <w:rsid w:val="002A41CF"/>
    <w:rsid w:val="003B0BFF"/>
    <w:rsid w:val="00735C31"/>
    <w:rsid w:val="00882450"/>
    <w:rsid w:val="00CD0CD8"/>
    <w:rsid w:val="00EC515F"/>
    <w:rsid w:val="00F9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0C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0C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0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cp:lastPrinted>2017-09-01T14:20:00Z</cp:lastPrinted>
  <dcterms:created xsi:type="dcterms:W3CDTF">2017-09-01T10:52:00Z</dcterms:created>
  <dcterms:modified xsi:type="dcterms:W3CDTF">2017-09-01T14:29:00Z</dcterms:modified>
</cp:coreProperties>
</file>