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97B71" w:rsidRDefault="00A97B71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2024.05_Are Long-LLMs A Necessity For Long-Context Tasks?</w:t>
      </w:r>
    </w:p>
    <w:p w:rsidR="00A97B71" w:rsidRDefault="00A97B7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A97B71" w:rsidRDefault="00A97B7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23:06</w:t>
      </w:r>
    </w:p>
    <w:p w:rsidR="00A97B71" w:rsidRDefault="00A97B7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这篇文章探讨了长上下文任务是否必须依赖长语言模型（</w:t>
      </w:r>
      <w:r>
        <w:rPr>
          <w:rFonts w:ascii="Calibri" w:hAnsi="Calibri" w:cs="Calibri"/>
          <w:sz w:val="22"/>
          <w:szCs w:val="22"/>
        </w:rPr>
        <w:t>Long-LLMs</w:t>
      </w:r>
      <w:r>
        <w:rPr>
          <w:rFonts w:ascii="微软雅黑" w:eastAsia="微软雅黑" w:hAnsi="微软雅黑" w:cs="Calibri" w:hint="eastAsia"/>
          <w:sz w:val="22"/>
          <w:szCs w:val="22"/>
        </w:rPr>
        <w:t>），提出并验证了短语言模型（</w:t>
      </w:r>
      <w:r>
        <w:rPr>
          <w:rFonts w:ascii="Calibri" w:hAnsi="Calibri" w:cs="Calibri"/>
          <w:sz w:val="22"/>
          <w:szCs w:val="22"/>
        </w:rPr>
        <w:t>Short-LLMs</w:t>
      </w:r>
      <w:r>
        <w:rPr>
          <w:rFonts w:ascii="微软雅黑" w:eastAsia="微软雅黑" w:hAnsi="微软雅黑" w:cs="Calibri" w:hint="eastAsia"/>
          <w:sz w:val="22"/>
          <w:szCs w:val="22"/>
        </w:rPr>
        <w:t>）也可以有效解决这些任务的问题。</w:t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动机是什么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长语言模型的训练和部署非常昂贵且资源消耗巨大。本文旨在探索是否可以通过短语言模型来解决长上下文任务，从而减少资源消耗和提高效率。</w:t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有什么创新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提出</w:t>
      </w:r>
      <w:r>
        <w:rPr>
          <w:rFonts w:ascii="Calibri" w:hAnsi="Calibri" w:cs="Calibri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sz w:val="22"/>
          <w:szCs w:val="22"/>
        </w:rPr>
        <w:t>框架：该框架允许短语言模型通过自举方式处理长上下文任务。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短上下文可解性论证：通过理论分析和实验证明，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大多数长上下文任务可以通过策略性地处理短上下文来解决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自适应决策过程：设计了一个包括如何访问和利用上下文的自适应决策过程。</w:t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具体方法是什么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理论框架</w:t>
      </w:r>
    </w:p>
    <w:p w:rsidR="00A97B71" w:rsidRDefault="00A97B71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944225" cy="971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2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696075" cy="3276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A97B71" w:rsidRDefault="00A97B71">
      <w:pPr>
        <w:numPr>
          <w:ilvl w:val="1"/>
          <w:numId w:val="2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任务理解：对任务进行初步分析，选择适当的处理策略。</w:t>
      </w:r>
    </w:p>
    <w:p w:rsidR="00A97B71" w:rsidRDefault="00A97B71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上下文访问和利用：包括检索、移动、追加、合并和回答等动作，以自适应方式处理长上下文。</w:t>
      </w:r>
    </w:p>
    <w:p w:rsidR="00A97B71" w:rsidRDefault="00A97B71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sz w:val="22"/>
          <w:szCs w:val="22"/>
        </w:rPr>
        <w:t>框架：短语言模型通过两个关键步骤来处理长上下文任务：</w:t>
      </w:r>
    </w:p>
    <w:p w:rsidR="00A97B71" w:rsidRDefault="00A97B71">
      <w:pPr>
        <w:numPr>
          <w:ilvl w:val="2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访问步骤（</w:t>
      </w:r>
      <w:r>
        <w:rPr>
          <w:rFonts w:ascii="Calibri" w:hAnsi="Calibri" w:cs="Calibri"/>
          <w:sz w:val="22"/>
          <w:szCs w:val="22"/>
        </w:rPr>
        <w:t>Access</w:t>
      </w:r>
      <w:r>
        <w:rPr>
          <w:rFonts w:ascii="微软雅黑" w:eastAsia="微软雅黑" w:hAnsi="微软雅黑" w:cs="Calibri" w:hint="eastAsia"/>
          <w:sz w:val="22"/>
          <w:szCs w:val="22"/>
        </w:rPr>
        <w:t>）：决定如何访问输入中的适当上下文部分。</w:t>
      </w:r>
    </w:p>
    <w:p w:rsidR="00A97B71" w:rsidRDefault="00A97B71">
      <w:pPr>
        <w:numPr>
          <w:ilvl w:val="2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利用步骤（</w:t>
      </w:r>
      <w:r>
        <w:rPr>
          <w:rFonts w:ascii="Calibri" w:hAnsi="Calibri" w:cs="Calibri"/>
          <w:sz w:val="22"/>
          <w:szCs w:val="22"/>
        </w:rPr>
        <w:t>Utilize</w:t>
      </w:r>
      <w:r>
        <w:rPr>
          <w:rFonts w:ascii="微软雅黑" w:eastAsia="微软雅黑" w:hAnsi="微软雅黑" w:cs="Calibri" w:hint="eastAsia"/>
          <w:sz w:val="22"/>
          <w:szCs w:val="22"/>
        </w:rPr>
        <w:t>）：决定如何有效利用所访问的上下文。</w:t>
      </w:r>
    </w:p>
    <w:p w:rsidR="00A97B71" w:rsidRDefault="00A97B71">
      <w:pPr>
        <w:numPr>
          <w:ilvl w:val="2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496050" cy="485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3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[Task Understanding]</w:t>
      </w:r>
      <w:r>
        <w:rPr>
          <w:rFonts w:ascii="微软雅黑" w:eastAsia="微软雅黑" w:hAnsi="微软雅黑" w:cs="Calibri" w:hint="eastAsia"/>
          <w:sz w:val="22"/>
          <w:szCs w:val="22"/>
        </w:rPr>
        <w:t>：分析初始化的查询和任务</w:t>
      </w:r>
    </w:p>
    <w:p w:rsidR="00A97B71" w:rsidRDefault="00A97B71">
      <w:pPr>
        <w:numPr>
          <w:ilvl w:val="3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Access</w:t>
      </w:r>
    </w:p>
    <w:p w:rsidR="00A97B71" w:rsidRDefault="00A97B71">
      <w:pPr>
        <w:numPr>
          <w:ilvl w:val="4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[Retrieve]</w:t>
      </w:r>
      <w:r>
        <w:rPr>
          <w:rFonts w:ascii="微软雅黑" w:eastAsia="微软雅黑" w:hAnsi="微软雅黑" w:cs="Calibri" w:hint="eastAsia"/>
          <w:sz w:val="22"/>
          <w:szCs w:val="22"/>
        </w:rPr>
        <w:t>：检索文本中的整证据</w:t>
      </w:r>
    </w:p>
    <w:p w:rsidR="00A97B71" w:rsidRDefault="00A97B71">
      <w:pPr>
        <w:numPr>
          <w:ilvl w:val="4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[Move]</w:t>
      </w:r>
      <w:r>
        <w:rPr>
          <w:rFonts w:ascii="微软雅黑" w:eastAsia="微软雅黑" w:hAnsi="微软雅黑" w:cs="Calibri" w:hint="eastAsia"/>
          <w:sz w:val="22"/>
          <w:szCs w:val="22"/>
        </w:rPr>
        <w:t>：直接访问下一个短文本上下文</w:t>
      </w:r>
    </w:p>
    <w:p w:rsidR="00A97B71" w:rsidRDefault="00A97B71">
      <w:pPr>
        <w:numPr>
          <w:ilvl w:val="3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Utilize</w:t>
      </w:r>
    </w:p>
    <w:p w:rsidR="00A97B71" w:rsidRDefault="00A97B71">
      <w:pPr>
        <w:numPr>
          <w:ilvl w:val="4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76925" cy="485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4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62675" cy="485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3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返回</w:t>
      </w:r>
    </w:p>
    <w:p w:rsidR="00A97B71" w:rsidRDefault="00A97B71">
      <w:pPr>
        <w:numPr>
          <w:ilvl w:val="4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[Answer]</w:t>
      </w:r>
      <w:r>
        <w:rPr>
          <w:rFonts w:ascii="微软雅黑" w:eastAsia="微软雅黑" w:hAnsi="微软雅黑" w:cs="Calibri" w:hint="eastAsia"/>
          <w:sz w:val="22"/>
          <w:szCs w:val="22"/>
        </w:rPr>
        <w:t>：返回答案</w:t>
      </w:r>
    </w:p>
    <w:p w:rsidR="00A97B71" w:rsidRDefault="00A97B71">
      <w:pPr>
        <w:numPr>
          <w:ilvl w:val="4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[Aggregation]</w:t>
      </w:r>
      <w:r>
        <w:rPr>
          <w:rFonts w:ascii="微软雅黑" w:eastAsia="微软雅黑" w:hAnsi="微软雅黑" w:cs="Calibri" w:hint="eastAsia"/>
          <w:sz w:val="22"/>
          <w:szCs w:val="22"/>
        </w:rPr>
        <w:t>：返回相关信息</w:t>
      </w:r>
    </w:p>
    <w:p w:rsidR="00A97B71" w:rsidRDefault="00A97B71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7362825" cy="3276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QA, few-shot learning, and synthetic tasks</w:t>
      </w:r>
      <w:r>
        <w:rPr>
          <w:rFonts w:ascii="微软雅黑" w:eastAsia="微软雅黑" w:hAnsi="微软雅黑" w:cs="Calibri" w:hint="eastAsia"/>
          <w:sz w:val="22"/>
          <w:szCs w:val="22"/>
        </w:rPr>
        <w:t>上超过暴力方法，这些证据信息更偏向互相独立；</w:t>
      </w:r>
      <w:r>
        <w:rPr>
          <w:rFonts w:ascii="Calibri" w:hAnsi="Calibri" w:cs="Calibri"/>
          <w:sz w:val="22"/>
          <w:szCs w:val="22"/>
        </w:rPr>
        <w:t>summarization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code completion</w:t>
      </w:r>
      <w:r>
        <w:rPr>
          <w:rFonts w:ascii="微软雅黑" w:eastAsia="微软雅黑" w:hAnsi="微软雅黑" w:cs="Calibri" w:hint="eastAsia"/>
          <w:sz w:val="22"/>
          <w:szCs w:val="22"/>
        </w:rPr>
        <w:t>要求互相依赖的信息，不如暴力方法</w:t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有哪些实验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先导研究：理论分析和初步实验验证了长上下文任务的短上下文可解性。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全面评估：对多种长上下文基准任务进行评估，包括单文档</w:t>
      </w:r>
      <w:r>
        <w:rPr>
          <w:rFonts w:ascii="Calibri" w:hAnsi="Calibri" w:cs="Calibri"/>
          <w:sz w:val="22"/>
          <w:szCs w:val="22"/>
        </w:rPr>
        <w:t>QA</w:t>
      </w:r>
      <w:r>
        <w:rPr>
          <w:rFonts w:ascii="微软雅黑" w:eastAsia="微软雅黑" w:hAnsi="微软雅黑" w:cs="Calibri" w:hint="eastAsia"/>
          <w:sz w:val="22"/>
          <w:szCs w:val="22"/>
        </w:rPr>
        <w:t>、多文档</w:t>
      </w:r>
      <w:r>
        <w:rPr>
          <w:rFonts w:ascii="Calibri" w:hAnsi="Calibri" w:cs="Calibri"/>
          <w:sz w:val="22"/>
          <w:szCs w:val="22"/>
        </w:rPr>
        <w:t>QA</w:t>
      </w:r>
      <w:r>
        <w:rPr>
          <w:rFonts w:ascii="微软雅黑" w:eastAsia="微软雅黑" w:hAnsi="微软雅黑" w:cs="Calibri" w:hint="eastAsia"/>
          <w:sz w:val="22"/>
          <w:szCs w:val="22"/>
        </w:rPr>
        <w:t>、摘要生成、少样本学习、合成任务（</w:t>
      </w:r>
      <w:r>
        <w:rPr>
          <w:rFonts w:ascii="Calibri" w:hAnsi="Calibri" w:cs="Calibri"/>
          <w:sz w:val="22"/>
          <w:szCs w:val="22"/>
        </w:rPr>
        <w:t>Passage Count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>Self-Constructed Dataset</w:t>
      </w:r>
      <w:r>
        <w:rPr>
          <w:rFonts w:ascii="微软雅黑" w:eastAsia="微软雅黑" w:hAnsi="微软雅黑" w:cs="Calibri" w:hint="eastAsia"/>
          <w:sz w:val="22"/>
          <w:szCs w:val="22"/>
        </w:rPr>
        <w:t>）和代码完成等。</w:t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实验结果如何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724650" cy="4124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性能对比：</w:t>
      </w:r>
      <w:r>
        <w:rPr>
          <w:rFonts w:ascii="Calibri" w:hAnsi="Calibri" w:cs="Calibri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sz w:val="22"/>
          <w:szCs w:val="22"/>
        </w:rPr>
        <w:t>在大多数任务中表现优于基于长语言模型的蛮力方法，并且资源消耗显著减少。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消融分析：</w:t>
      </w:r>
    </w:p>
    <w:p w:rsidR="00A97B71" w:rsidRDefault="00A97B71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658225" cy="3505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消耗分析：</w:t>
      </w:r>
      <w:r>
        <w:rPr>
          <w:rFonts w:ascii="Calibri" w:hAnsi="Calibri" w:cs="Calibri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sz w:val="22"/>
          <w:szCs w:val="22"/>
        </w:rPr>
        <w:t>在处理长上下文任务时，能显著减少能量消耗，展示了其环境友好性。</w:t>
      </w:r>
    </w:p>
    <w:p w:rsidR="00A97B71" w:rsidRDefault="00A97B71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案例研究：展示了</w:t>
      </w:r>
      <w:r>
        <w:rPr>
          <w:rFonts w:ascii="Calibri" w:hAnsi="Calibri" w:cs="Calibri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sz w:val="22"/>
          <w:szCs w:val="22"/>
        </w:rPr>
        <w:t>在实际复杂任务中的应用效果，如在</w:t>
      </w:r>
      <w:r>
        <w:rPr>
          <w:rFonts w:ascii="Calibri" w:hAnsi="Calibri" w:cs="Calibri"/>
          <w:sz w:val="22"/>
          <w:szCs w:val="22"/>
        </w:rPr>
        <w:t>ACL 2023</w:t>
      </w:r>
      <w:r>
        <w:rPr>
          <w:rFonts w:ascii="微软雅黑" w:eastAsia="微软雅黑" w:hAnsi="微软雅黑" w:cs="Calibri" w:hint="eastAsia"/>
          <w:sz w:val="22"/>
          <w:szCs w:val="22"/>
        </w:rPr>
        <w:t>的论文列表和《哈利波特与密室》的上下文中进行推理。</w:t>
      </w:r>
    </w:p>
    <w:p w:rsidR="00A97B71" w:rsidRDefault="00A97B71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53150" cy="3105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通过以上实验，证明了</w:t>
      </w:r>
      <w:r>
        <w:rPr>
          <w:rFonts w:ascii="Calibri" w:hAnsi="Calibri" w:cs="Calibri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sz w:val="22"/>
          <w:szCs w:val="22"/>
        </w:rPr>
        <w:t>框架在处理长上下文任务上的有效性和资源效率。</w:t>
      </w:r>
    </w:p>
    <w:p w:rsidR="00A97B71" w:rsidRDefault="00A97B71">
      <w:pPr>
        <w:numPr>
          <w:ilvl w:val="1"/>
          <w:numId w:val="1"/>
        </w:numPr>
        <w:textAlignment w:val="center"/>
        <w:rPr>
          <w:rFonts w:ascii="Calibri" w:hAnsi="Calibri" w:cs="Calibri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问题：</w:t>
      </w:r>
      <w:r>
        <w:rPr>
          <w:rFonts w:ascii="Calibri" w:hAnsi="Calibri" w:cs="Calibri"/>
          <w:color w:val="FA0000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就是个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Agent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，不能排除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GPT4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专门为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Agent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任务优化过，如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WebGPT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，作者也没在其他模型上尝试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LC-Boost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方法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97B71" w:rsidRDefault="00A97B71" w:rsidP="00A97B71">
      <w:r>
        <w:separator/>
      </w:r>
    </w:p>
  </w:endnote>
  <w:endnote w:type="continuationSeparator" w:id="0">
    <w:p w:rsidR="00A97B71" w:rsidRDefault="00A97B71" w:rsidP="00A97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97B71" w:rsidRDefault="00A97B71" w:rsidP="00A97B71">
      <w:r>
        <w:separator/>
      </w:r>
    </w:p>
  </w:footnote>
  <w:footnote w:type="continuationSeparator" w:id="0">
    <w:p w:rsidR="00A97B71" w:rsidRDefault="00A97B71" w:rsidP="00A97B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F406FB"/>
    <w:multiLevelType w:val="multilevel"/>
    <w:tmpl w:val="E782E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1246057">
    <w:abstractNumId w:val="0"/>
  </w:num>
  <w:num w:numId="2" w16cid:durableId="205824269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96071721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105862803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4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71"/>
    <w:rsid w:val="00A97B71"/>
    <w:rsid w:val="00E7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50873D8-03BB-4A79-885E-63BAC1D8E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A97B7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B71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B7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B71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Weiguang Han</dc:creator>
  <cp:keywords/>
  <dc:description/>
  <cp:lastModifiedBy>Weiguang Han</cp:lastModifiedBy>
  <cp:revision>2</cp:revision>
  <dcterms:created xsi:type="dcterms:W3CDTF">2024-06-13T03:16:00Z</dcterms:created>
  <dcterms:modified xsi:type="dcterms:W3CDTF">2024-06-13T03:16:00Z</dcterms:modified>
</cp:coreProperties>
</file>