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„M” – EGYÜTTMŰKÖDÉS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MÁS SZERVEZETEKKEL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38628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8628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A PARTNERSZERVEZETEK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HATÁSKÖRI TÉRKÉP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AZ ÖSSZEKÖTŐ SZEREPE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FELVEZETÉS – A KONVOJ ÉS A RENDVÉDELEM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KERESZTEZŐDÉS-BLOKÁD ÉS ÚTVONALZÁRÁS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EMS A KONVOJBAN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SWAT TÁMOGATÁS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LÉGI EGYSÉG MÁS SZERVEZETTŐL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KÖZÖS MŰVELET ELŐKÉSZÍTÉSE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KONFLIKTUSKEZELÉS A HELYSZÍNEN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12. GYAKORLATI FELADATSOROK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13.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testőrség nem működik egyedül. Egy nagyobb konvoj, egy rendezvény vagy egy válsághelyzet mindig több szervezet közös munkája – és pontosan ott szokott baj lenni, ahol a szervezetek </w:t>
      </w:r>
      <w:r>
        <w:rPr>
          <w:rFonts w:cstheme="minorHAnsi"/>
          <w:b/>
          <w:bCs/>
          <w:sz w:val="24"/>
          <w:szCs w:val="24"/>
        </w:rPr>
        <w:t xml:space="preserve">találkoznak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Nem a szakértelemmel van gond. Azzal van, hogy két csapat ugyanazt a helyzetet kétféle protokoll szerint kezeli, más frekvencián beszél, és mindkettő azt hiszi, hogy a másik tudja, mi következik.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Alapelv</w:t>
      </w:r>
      <w:r>
        <w:rPr>
          <w:rFonts w:cstheme="minorHAnsi"/>
          <w:sz w:val="24"/>
          <w:szCs w:val="24"/>
        </w:rPr>
        <w:t xml:space="preserve">: a közös művelet sikerének kulcsa nem a jóindulat, hanem a </w:t>
      </w:r>
      <w:r>
        <w:rPr>
          <w:rFonts w:cstheme="minorHAnsi"/>
          <w:b/>
          <w:bCs/>
          <w:sz w:val="24"/>
          <w:szCs w:val="24"/>
        </w:rPr>
        <w:t xml:space="preserve">előre lefektetett, kimondott szerepek</w:t>
      </w:r>
      <w:r>
        <w:rPr>
          <w:rFonts w:cstheme="minorHAnsi"/>
          <w:sz w:val="24"/>
          <w:szCs w:val="24"/>
        </w:rPr>
        <w:t xml:space="preserve">. Amit nem beszéltek meg indulás előtt, azt élesben már nem fogjátok megbeszélni.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A PARTNERSZERVEZETEK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1927"/>
        <w:gridCol w:w="3402"/>
        <w:gridCol w:w="4252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192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Szervezet</w:t>
            </w:r>
          </w:p>
        </w:tc>
        <w:tc>
          <w:tcPr>
            <w:tcW w:type="dxa" w:w="340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Fő feladatkör</w:t>
            </w:r>
          </w:p>
        </w:tc>
        <w:tc>
          <w:tcPr>
            <w:tcW w:type="dxa" w:w="425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Tipikus közös feladat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LSPD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Városi rendfenntartás, közlekedés, bűnüldözés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Felvezetés, kereszteződés-blokád, helyszínbiztosítás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Sheriffség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Külterületi rendfenntartás, SRT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Felvezetés országúton, támadásszimuláció, helyszínbiztosítás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SWAT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Magas kockázatú beavatkozás, túszmentés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Kiemelten fontos konvoj kísérete, épületbiztosítás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EMS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Sürgősségi egészségügyi ellátás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Jelöletlen mentőegység a konvojban, gyakorlatok biztosítása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LSNTA (Adóhatóság)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Pénzügyi ellenőrzés, taktikai felmérés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Pénzszállítás biztosítása, közös ellenőrzések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Önkormányzat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Politikai és igazgatási vezetés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Programegyeztetés, engedélyek, rendezvények</w:t>
            </w:r>
          </w:p>
        </w:tc>
      </w:tr>
    </w:tbl>
    <w:p/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HATÁSKÖRI TÉRKÉP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leggyakoribb súrlódás abból ered, hogy két szervezet ugyanazt a feladatot gondolja a sajátjának. A szabály egyszerű: </w:t>
      </w:r>
      <w:r>
        <w:rPr>
          <w:rFonts w:cstheme="minorHAnsi"/>
          <w:b/>
          <w:bCs/>
          <w:sz w:val="24"/>
          <w:szCs w:val="24"/>
        </w:rPr>
        <w:t xml:space="preserve">minden helyzetnek egy gazdája van</w:t>
      </w:r>
      <w:r>
        <w:rPr>
          <w:rFonts w:cstheme="minorHAnsi"/>
          <w:sz w:val="24"/>
          <w:szCs w:val="24"/>
        </w:rPr>
        <w:t xml:space="preserve">.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3402"/>
        <w:gridCol w:w="2494"/>
        <w:gridCol w:w="3685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340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Helyzet</w:t>
            </w:r>
          </w:p>
        </w:tc>
        <w:tc>
          <w:tcPr>
            <w:tcW w:type="dxa" w:w="249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Elsődleges</w:t>
            </w:r>
          </w:p>
        </w:tc>
        <w:tc>
          <w:tcPr>
            <w:tcW w:type="dxa" w:w="3685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A testőrség szerepe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A védett személy közvetlen védelme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Testőrség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Teljes körű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Kormányzati létesítmény belső rendje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Testőrség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Teljes körű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Bűncselekmény felderítése, nyomozás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LSPD / Sheriffség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Átadás, tanúvallomás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Közlekedési intézkedés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LSPD / Sheriffség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Jelzés, együttműködés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Egészségügyi ellátás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EMS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Első ellátás átadásig, terület biztosítása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Túszhelyzet, magas kockázatú behatolás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SWAT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Támogatás, külső biztosítás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Konvoj útvonalán forgalomelterelés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LSPD / Sheriffség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Igénylés, koordináció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Adóhatósági ellenőrzés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LSNTA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Biztosítás, ha védett személy érintett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Ütközés esetén</w:t>
      </w:r>
      <w:r>
        <w:rPr>
          <w:rFonts w:cstheme="minorHAnsi"/>
          <w:sz w:val="24"/>
          <w:szCs w:val="24"/>
        </w:rPr>
        <w:t xml:space="preserve">: a helyszínen </w:t>
      </w:r>
      <w:r>
        <w:rPr>
          <w:rFonts w:cstheme="minorHAnsi"/>
          <w:b/>
          <w:bCs/>
          <w:sz w:val="24"/>
          <w:szCs w:val="24"/>
        </w:rPr>
        <w:t xml:space="preserve">nem vitatkozunk</w:t>
      </w:r>
      <w:r>
        <w:rPr>
          <w:rFonts w:cstheme="minorHAnsi"/>
          <w:sz w:val="24"/>
          <w:szCs w:val="24"/>
        </w:rPr>
        <w:t xml:space="preserve">. A testőr jelenti a helyzetet a műveleti parancsnoknak, aki a másik szervezet parancsnokával egyeztet. A védett személy biztonsága ez idő alatt is elsőbbséget élvez.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AZ ÖSSZEKÖTŐ SZEREPE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Minden közös műveletben ki kell jelölni egy </w:t>
      </w:r>
      <w:r>
        <w:rPr>
          <w:rFonts w:cstheme="minorHAnsi"/>
          <w:b/>
          <w:bCs/>
          <w:sz w:val="24"/>
          <w:szCs w:val="24"/>
        </w:rPr>
        <w:t xml:space="preserve">összekötőt</w:t>
      </w:r>
      <w:r>
        <w:rPr>
          <w:rFonts w:cstheme="minorHAnsi"/>
          <w:sz w:val="24"/>
          <w:szCs w:val="24"/>
        </w:rPr>
        <w:t xml:space="preserve">. Ő az egyetlen, aki a másik szervezet felé kommunikál. Ez nem hierarchia kérdése, hanem zajcsökkentés: ha mindenki beszél, senki nem hall semmit.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4.1. Az összekötő feladatai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kapcsolattartás a partnerszervezet parancsnokával;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testőrségi igények továbbítása (sebesség, útvonal, blokád, bontási pont);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partner információinak lefordítása a testőrségi frekvenciára;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közös frekvencia figyelése és a lényeg átemelése;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művelet utáni közös értékelésen való részvétel.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4.2. Mikor kötelező összekötőt kijelölni?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</w:t>
      </w:r>
      <w:r>
        <w:rPr>
          <w:rFonts w:cstheme="minorHAnsi"/>
          <w:b/>
          <w:bCs/>
          <w:sz w:val="24"/>
          <w:szCs w:val="24"/>
        </w:rPr>
        <w:t xml:space="preserve">három vagy több</w:t>
      </w:r>
      <w:r>
        <w:rPr>
          <w:rFonts w:cstheme="minorHAnsi"/>
          <w:sz w:val="24"/>
          <w:szCs w:val="24"/>
        </w:rPr>
        <w:t xml:space="preserve"> felvezető jármű vesz részt a konvojban;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blokádautók vagy kereszteződés-zárás történik;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SWAT-egység csatlakozik;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minden rendezvénybiztosításnál;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minden olyan műveletnél, ahol a testőrség nem az elsődleges szervezet.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FELVEZETÉS – A KONVOJ ÉS A RENDVÉDELEM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5.1. Hogyan illeszkedik az elnöki konvoj a felvezető autók közé?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általános felállás: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Legelöl:</w:t>
      </w:r>
      <w:r>
        <w:rPr>
          <w:rFonts w:cstheme="minorHAnsi"/>
          <w:sz w:val="24"/>
          <w:szCs w:val="24"/>
        </w:rPr>
        <w:t xml:space="preserve"> felvezető rendvédelmi jármű (LSPD vagy Sheriff), fény- és hangjelzéssel;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Utána:</w:t>
      </w:r>
      <w:r>
        <w:rPr>
          <w:rFonts w:cstheme="minorHAnsi"/>
          <w:sz w:val="24"/>
          <w:szCs w:val="24"/>
        </w:rPr>
        <w:t xml:space="preserve"> a testőrségi lead jármű (Alfa);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Középen:</w:t>
      </w:r>
      <w:r>
        <w:rPr>
          <w:rFonts w:cstheme="minorHAnsi"/>
          <w:sz w:val="24"/>
          <w:szCs w:val="24"/>
        </w:rPr>
        <w:t xml:space="preserve"> a védett személyt szállító páncélozott jármű;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Mögötte:</w:t>
      </w:r>
      <w:r>
        <w:rPr>
          <w:rFonts w:cstheme="minorHAnsi"/>
          <w:sz w:val="24"/>
          <w:szCs w:val="24"/>
        </w:rPr>
        <w:t xml:space="preserve"> a tartalék jármű, majd az esetleges jelöletlen EMS;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Ezt követi:</w:t>
      </w:r>
      <w:r>
        <w:rPr>
          <w:rFonts w:cstheme="minorHAnsi"/>
          <w:sz w:val="24"/>
          <w:szCs w:val="24"/>
        </w:rPr>
        <w:t xml:space="preserve"> a testőrségi rear guard (Őrszem);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Leghátul:</w:t>
      </w:r>
      <w:r>
        <w:rPr>
          <w:rFonts w:cstheme="minorHAnsi"/>
          <w:sz w:val="24"/>
          <w:szCs w:val="24"/>
        </w:rPr>
        <w:t xml:space="preserve"> a záró rendvédelmi jármű, ha van.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Szabály</w:t>
      </w:r>
      <w:r>
        <w:rPr>
          <w:rFonts w:cstheme="minorHAnsi"/>
          <w:sz w:val="24"/>
          <w:szCs w:val="24"/>
        </w:rPr>
        <w:t xml:space="preserve">: a jelöletlen EMS jármű helye </w:t>
      </w:r>
      <w:r>
        <w:rPr>
          <w:rFonts w:cstheme="minorHAnsi"/>
          <w:b/>
          <w:bCs/>
          <w:sz w:val="24"/>
          <w:szCs w:val="24"/>
        </w:rPr>
        <w:t xml:space="preserve">az elnöki autók után és az esetleges Sheriff/LSPD autó előtt</w:t>
      </w:r>
      <w:r>
        <w:rPr>
          <w:rFonts w:cstheme="minorHAnsi"/>
          <w:sz w:val="24"/>
          <w:szCs w:val="24"/>
        </w:rPr>
        <w:t xml:space="preserve"> van – kizárólag átvizsgált személyekkel és járművel.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5.2. Konvojsebesség megjelölése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Felvezetéssel:</w:t>
      </w:r>
      <w:r>
        <w:rPr>
          <w:rFonts w:cstheme="minorHAnsi"/>
          <w:sz w:val="24"/>
          <w:szCs w:val="24"/>
        </w:rPr>
        <w:t xml:space="preserve"> a sebességet a felvezető jármű diktálja, de a testőrségi parancsnok előre megadja a felső határt. A felvezetés nem szakadhat el a konvojtól;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Felvezetés nélkül:</w:t>
      </w:r>
      <w:r>
        <w:rPr>
          <w:rFonts w:cstheme="minorHAnsi"/>
          <w:sz w:val="24"/>
          <w:szCs w:val="24"/>
        </w:rPr>
        <w:t xml:space="preserve"> a lead jármű diktál, a konvoj a leglassabb járműhöz igazodik;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sebességet </w:t>
      </w:r>
      <w:r>
        <w:rPr>
          <w:rFonts w:cstheme="minorHAnsi"/>
          <w:b/>
          <w:bCs/>
          <w:sz w:val="24"/>
          <w:szCs w:val="24"/>
        </w:rPr>
        <w:t xml:space="preserve">indulás előtt</w:t>
      </w:r>
      <w:r>
        <w:rPr>
          <w:rFonts w:cstheme="minorHAnsi"/>
          <w:sz w:val="24"/>
          <w:szCs w:val="24"/>
        </w:rPr>
        <w:t xml:space="preserve"> kell rögzíteni, nem menet közben megtárgyalni;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taktikai sebességre váltás esetén az összekötő azonnal jelzi a felvezetésnek.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5.3. Bontási pont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Előre meg kell határozni, </w:t>
      </w:r>
      <w:r>
        <w:rPr>
          <w:rFonts w:cstheme="minorHAnsi"/>
          <w:b/>
          <w:bCs/>
          <w:sz w:val="24"/>
          <w:szCs w:val="24"/>
        </w:rPr>
        <w:t xml:space="preserve">hol hagyja el a felvezetés a konvojt</w:t>
      </w:r>
      <w:r>
        <w:rPr>
          <w:rFonts w:cstheme="minorHAnsi"/>
          <w:sz w:val="24"/>
          <w:szCs w:val="24"/>
        </w:rPr>
        <w:t xml:space="preserve">. A bontási pont hiánya a leggyakoribb hiba: a felvezető jármű vagy túl korán fordul le, vagy feleslegesen kíséri végig a menetet.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KERESZTEZŐDÉS-BLOKÁD ÉS ÚTVONALZÁRÁS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nagy kereszteződésekben a rendvédelmi </w:t>
      </w:r>
      <w:r>
        <w:rPr>
          <w:rFonts w:cstheme="minorHAnsi"/>
          <w:b/>
          <w:bCs/>
          <w:sz w:val="24"/>
          <w:szCs w:val="24"/>
        </w:rPr>
        <w:t xml:space="preserve">blokádautó előre halad</w:t>
      </w:r>
      <w:r>
        <w:rPr>
          <w:rFonts w:cstheme="minorHAnsi"/>
          <w:sz w:val="24"/>
          <w:szCs w:val="24"/>
        </w:rPr>
        <w:t xml:space="preserve"> a konvoj előtt, lezárja a kereszteződést, majd a konvoj áthaladása után csatlakozik vissza;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blokádautók sorrendjét és váltását indulás előtt kell rögzíteni;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</w:t>
      </w:r>
      <w:r>
        <w:rPr>
          <w:rFonts w:cstheme="minorHAnsi"/>
          <w:b/>
          <w:bCs/>
          <w:sz w:val="24"/>
          <w:szCs w:val="24"/>
        </w:rPr>
        <w:t xml:space="preserve">nem lassít</w:t>
      </w:r>
      <w:r>
        <w:rPr>
          <w:rFonts w:cstheme="minorHAnsi"/>
          <w:sz w:val="24"/>
          <w:szCs w:val="24"/>
        </w:rPr>
        <w:t xml:space="preserve"> a lezárt kereszteződésben, de a vezetőknek meg kell győződniük róla, hogy a zár valóban él;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blokád nem áll fel időben: a lead jármű jelenti, a konvoj lassít, és a kereszteződést normál szabályok szerint közelíti meg;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záráshoz szükséges járműszámot a </w:t>
      </w:r>
      <w:r>
        <w:rPr>
          <w:rFonts w:cstheme="minorHAnsi"/>
          <w:b/>
          <w:bCs/>
          <w:sz w:val="24"/>
          <w:szCs w:val="24"/>
        </w:rPr>
        <w:t xml:space="preserve">kereszteződés ágainak száma</w:t>
      </w:r>
      <w:r>
        <w:rPr>
          <w:rFonts w:cstheme="minorHAnsi"/>
          <w:sz w:val="24"/>
          <w:szCs w:val="24"/>
        </w:rPr>
        <w:t xml:space="preserve"> határozza meg.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EMS A KONVOJBAN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7.1. Feltételek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jármű </w:t>
      </w:r>
      <w:r>
        <w:rPr>
          <w:rFonts w:cstheme="minorHAnsi"/>
          <w:b/>
          <w:bCs/>
          <w:sz w:val="24"/>
          <w:szCs w:val="24"/>
        </w:rPr>
        <w:t xml:space="preserve">jelöletlen</w:t>
      </w:r>
      <w:r>
        <w:rPr>
          <w:rFonts w:cstheme="minorHAnsi"/>
          <w:sz w:val="24"/>
          <w:szCs w:val="24"/>
        </w:rPr>
        <w:t xml:space="preserve">;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személyzet és a jármű </w:t>
      </w:r>
      <w:r>
        <w:rPr>
          <w:rFonts w:cstheme="minorHAnsi"/>
          <w:b/>
          <w:bCs/>
          <w:sz w:val="24"/>
          <w:szCs w:val="24"/>
        </w:rPr>
        <w:t xml:space="preserve">előzetesen átvizsgált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helye: az elnöki autók után, az esetleges rendvédelmi jármű előtt;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EMS ismeri a konvoj alakzatát, a hívókódokat és a SAFE zónákat;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testőrségi frekvenciára rácsatlakozik, vagy az összekötőn keresztül kommunikál.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7.2. Elvárt viselkedés az EMS-től a konvojban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alakzatát és sebességét </w:t>
      </w:r>
      <w:r>
        <w:rPr>
          <w:rFonts w:cstheme="minorHAnsi"/>
          <w:b/>
          <w:bCs/>
          <w:sz w:val="24"/>
          <w:szCs w:val="24"/>
        </w:rPr>
        <w:t xml:space="preserve">tartja</w:t>
      </w:r>
      <w:r>
        <w:rPr>
          <w:rFonts w:cstheme="minorHAnsi"/>
          <w:sz w:val="24"/>
          <w:szCs w:val="24"/>
        </w:rPr>
        <w:t xml:space="preserve">, nem előz, nem marad le;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rádión </w:t>
      </w:r>
      <w:r>
        <w:rPr>
          <w:rFonts w:cstheme="minorHAnsi"/>
          <w:b/>
          <w:bCs/>
          <w:sz w:val="24"/>
          <w:szCs w:val="24"/>
        </w:rPr>
        <w:t xml:space="preserve">nem kezdeményez</w:t>
      </w:r>
      <w:r>
        <w:rPr>
          <w:rFonts w:cstheme="minorHAnsi"/>
          <w:sz w:val="24"/>
          <w:szCs w:val="24"/>
        </w:rPr>
        <w:t xml:space="preserve"> forgalmat, kizárólag válaszol vagy sürgős esetben jelent;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támadás esetén </w:t>
      </w:r>
      <w:r>
        <w:rPr>
          <w:rFonts w:cstheme="minorHAnsi"/>
          <w:b/>
          <w:bCs/>
          <w:sz w:val="24"/>
          <w:szCs w:val="24"/>
        </w:rPr>
        <w:t xml:space="preserve">nem avatkozik be</w:t>
      </w:r>
      <w:r>
        <w:rPr>
          <w:rFonts w:cstheme="minorHAnsi"/>
          <w:sz w:val="24"/>
          <w:szCs w:val="24"/>
        </w:rPr>
        <w:t xml:space="preserve">, hanem a konvojjal együtt kivonul;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ellátást kizárólag a parancsnok jelzésére és biztosított területen kezd;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védett személyhez csak testőrségi kíséret mellett léphet.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Fontos</w:t>
      </w:r>
      <w:r>
        <w:rPr>
          <w:rFonts w:cstheme="minorHAnsi"/>
          <w:sz w:val="24"/>
          <w:szCs w:val="24"/>
        </w:rPr>
        <w:t xml:space="preserve">: az EMS </w:t>
      </w:r>
      <w:r>
        <w:rPr>
          <w:rFonts w:cstheme="minorHAnsi"/>
          <w:b/>
          <w:bCs/>
          <w:sz w:val="24"/>
          <w:szCs w:val="24"/>
        </w:rPr>
        <w:t xml:space="preserve">nem harcoló egység</w:t>
      </w:r>
      <w:r>
        <w:rPr>
          <w:rFonts w:cstheme="minorHAnsi"/>
          <w:sz w:val="24"/>
          <w:szCs w:val="24"/>
        </w:rPr>
        <w:t xml:space="preserve">. Ha tűzharc alakul ki, az EMS jármű a lehető leggyorsabban elhagyja a veszélyzónát, és a SAFE zónában várja a sérülteket.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SWAT TÁMOGATÁS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kiemelten fontos konvoj esetén </w:t>
      </w:r>
      <w:r>
        <w:rPr>
          <w:rFonts w:cstheme="minorHAnsi"/>
          <w:b/>
          <w:bCs/>
          <w:sz w:val="24"/>
          <w:szCs w:val="24"/>
        </w:rPr>
        <w:t xml:space="preserve">igényelhető egy SWAT csapatszállító jármű 4–6 fős egységgel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igénylést a műveleti parancsnok terjeszti elő, a vezetőség hagyja jóvá;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SWAT jármű helye a rear guard mögött van;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SWAT </w:t>
      </w:r>
      <w:r>
        <w:rPr>
          <w:rFonts w:cstheme="minorHAnsi"/>
          <w:b/>
          <w:bCs/>
          <w:sz w:val="24"/>
          <w:szCs w:val="24"/>
        </w:rPr>
        <w:t xml:space="preserve">nem a védett személyt kíséri</w:t>
      </w:r>
      <w:r>
        <w:rPr>
          <w:rFonts w:cstheme="minorHAnsi"/>
          <w:sz w:val="24"/>
          <w:szCs w:val="24"/>
        </w:rPr>
        <w:t xml:space="preserve"> – ő a nehéz beavatkozási tartalék;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bevetésüket a testőrségi műveleti parancsnok kéri, de a beavatkozás </w:t>
      </w:r>
      <w:r>
        <w:rPr>
          <w:rFonts w:cstheme="minorHAnsi"/>
          <w:b/>
          <w:bCs/>
          <w:sz w:val="24"/>
          <w:szCs w:val="24"/>
        </w:rPr>
        <w:t xml:space="preserve">taktikai vezetése a SWAT parancsnokáé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épületbe való behatolásnál a SWAT megy elöl, a testőrség a védett személlyel a biztosított útvonalon halad.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LÉGI EGYSÉG MÁS SZERVEZETTŐL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konvojt kísérő légi támogatást adhatja a testőrség saját helikoptere, illetve a Sheriffség vagy az LSPD légi egysége.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Feladata:</w:t>
      </w:r>
      <w:r>
        <w:rPr>
          <w:rFonts w:cstheme="minorHAnsi"/>
          <w:sz w:val="24"/>
          <w:szCs w:val="24"/>
        </w:rPr>
        <w:t xml:space="preserve"> légi megfigyelés, útvonal-ellenőrzés, torlódásjelentés, üldözés esetén pozíciójelentés, szükség esetén kimentés;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Nem feladata:</w:t>
      </w:r>
      <w:r>
        <w:rPr>
          <w:rFonts w:cstheme="minorHAnsi"/>
          <w:sz w:val="24"/>
          <w:szCs w:val="24"/>
        </w:rPr>
        <w:t xml:space="preserve"> támadás vagy tűzharc kezdeményezése, fenyegetés önálló elhárítása, az útvonal önhatalmú megváltoztatása;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légi egység </w:t>
      </w:r>
      <w:r>
        <w:rPr>
          <w:rFonts w:cstheme="minorHAnsi"/>
          <w:b/>
          <w:bCs/>
          <w:sz w:val="24"/>
          <w:szCs w:val="24"/>
        </w:rPr>
        <w:t xml:space="preserve">saját frekvenciáján</w:t>
      </w:r>
      <w:r>
        <w:rPr>
          <w:rFonts w:cstheme="minorHAnsi"/>
          <w:sz w:val="24"/>
          <w:szCs w:val="24"/>
        </w:rPr>
        <w:t xml:space="preserve"> marad, a kapcsolatot az összekötő tartja;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jelentéseket egységes formában kell kérni: </w:t>
      </w:r>
      <w:r>
        <w:rPr>
          <w:rFonts w:cstheme="minorHAnsi"/>
          <w:b/>
          <w:bCs/>
          <w:sz w:val="24"/>
          <w:szCs w:val="24"/>
        </w:rPr>
        <w:t xml:space="preserve">hely – észlelés – javaslat</w:t>
      </w:r>
      <w:r>
        <w:rPr>
          <w:rFonts w:cstheme="minorHAnsi"/>
          <w:sz w:val="24"/>
          <w:szCs w:val="24"/>
        </w:rPr>
        <w:t xml:space="preserve">;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helikopteren védett személy vagy testőr tartózkodik, </w:t>
      </w:r>
      <w:r>
        <w:rPr>
          <w:rFonts w:cstheme="minorHAnsi"/>
          <w:b/>
          <w:bCs/>
          <w:sz w:val="24"/>
          <w:szCs w:val="24"/>
        </w:rPr>
        <w:t xml:space="preserve">ejtőernyő viselése kötelező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KÖZÖS MŰVELET ELŐKÉSZÍTÉSE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közös művelet minőségét az indulás előtti 15 perc dönti el. Az előkészítő egyeztetés kötelező pontjai: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567"/>
        <w:gridCol w:w="4762"/>
        <w:gridCol w:w="4252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567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#</w:t>
            </w:r>
          </w:p>
        </w:tc>
        <w:tc>
          <w:tcPr>
            <w:tcW w:type="dxa" w:w="476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Egyeztetendő</w:t>
            </w:r>
          </w:p>
        </w:tc>
        <w:tc>
          <w:tcPr>
            <w:tcW w:type="dxa" w:w="425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Miért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Ki a művelet elsődleges szervezete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Egy gazda, egy döntéshozó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Ki az összekötő mindkét oldalon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Zajcsökkentés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Közös frekvencia és tartalék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Kapcsolat fenntartása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Menetsorrend és sebesség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Ne menet közben derüljön ki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Blokádpontok és a blokádok sorrendje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Folyamatos haladás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6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Bontási pont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A felvezetés rendezett lezárása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7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SAFE zónák és menekülési útvonalak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Mindenki ugyanoda menjen vészhelyzetben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8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Vészhelyzeti jelszavak és kódok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Egységes reakció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9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Fegyverhasználati korlátozások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Az arányosság közös értelmezése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10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Az esemény utáni közös értékelés helye és ideje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Tanulás</w:t>
            </w:r>
          </w:p>
        </w:tc>
      </w:tr>
    </w:tbl>
    <w:p/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11. KONFLIKTUSKEZELÉS A HELYSZÍNEN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Ne a helyszínen rendezd.</w:t>
      </w:r>
      <w:r>
        <w:rPr>
          <w:rFonts w:cstheme="minorHAnsi"/>
          <w:sz w:val="24"/>
          <w:szCs w:val="24"/>
        </w:rPr>
        <w:t xml:space="preserve"> A vita a művelet biztonságát rontja, és kívülállók előtt zajlik;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Ne a rangot hangoztasd</w:t>
      </w:r>
      <w:r>
        <w:rPr>
          <w:rFonts w:cstheme="minorHAnsi"/>
          <w:sz w:val="24"/>
          <w:szCs w:val="24"/>
        </w:rPr>
        <w:t xml:space="preserve">, hanem a feladatot: „A védett személy biztonsága a mi felelősségünk, ezért…”;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Jelents azonnal</w:t>
      </w:r>
      <w:r>
        <w:rPr>
          <w:rFonts w:cstheme="minorHAnsi"/>
          <w:sz w:val="24"/>
          <w:szCs w:val="24"/>
        </w:rPr>
        <w:t xml:space="preserve"> a műveleti parancsnoknak, és kérj döntést;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Dokumentálj:</w:t>
      </w:r>
      <w:r>
        <w:rPr>
          <w:rFonts w:cstheme="minorHAnsi"/>
          <w:sz w:val="24"/>
          <w:szCs w:val="24"/>
        </w:rPr>
        <w:t xml:space="preserve"> a hatásköri ütközést jelentésben rögzíteni kell, hogy a jövőben a protokollt pontosítani lehessen;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Utólag beszéljétek meg:</w:t>
      </w:r>
      <w:r>
        <w:rPr>
          <w:rFonts w:cstheme="minorHAnsi"/>
          <w:sz w:val="24"/>
          <w:szCs w:val="24"/>
        </w:rPr>
        <w:t xml:space="preserve"> a közös értékelés a helye a kritikának, nem az utca.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Amit soha nem teszünk</w:t>
      </w:r>
      <w:r>
        <w:rPr>
          <w:rFonts w:cstheme="minorHAnsi"/>
          <w:sz w:val="24"/>
          <w:szCs w:val="24"/>
        </w:rPr>
        <w:t xml:space="preserve">: nem adjuk ki a védett személy adatait, útvonalát vagy programját másik szervezetnek sem – kivéve azt a minimumot, ami a közös feladat ellátásához feltétlenül szükséges. A </w:t>
      </w:r>
      <w:r>
        <w:rPr>
          <w:rFonts w:cstheme="minorHAnsi"/>
          <w:b/>
          <w:bCs/>
          <w:sz w:val="24"/>
          <w:szCs w:val="24"/>
        </w:rPr>
        <w:t xml:space="preserve">tudni-kell elv</w:t>
      </w:r>
      <w:r>
        <w:rPr>
          <w:rFonts w:cstheme="minorHAnsi"/>
          <w:sz w:val="24"/>
          <w:szCs w:val="24"/>
        </w:rPr>
        <w:t xml:space="preserve"> a partnerekre is vonatkozik (lásd </w:t>
      </w:r>
      <w:r>
        <w:rPr>
          <w:rFonts w:cstheme="minorHAnsi"/>
          <w:b/>
          <w:bCs/>
          <w:sz w:val="24"/>
          <w:szCs w:val="24"/>
        </w:rPr>
        <w:t xml:space="preserve">P</w:t>
      </w:r>
      <w:r>
        <w:rPr>
          <w:rFonts w:cstheme="minorHAnsi"/>
          <w:sz w:val="24"/>
          <w:szCs w:val="24"/>
        </w:rPr>
        <w:t xml:space="preserve"> modul).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12. GYAKORLATI FELADATSOROK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12.1. Közös eligazítás levezetése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jelölt levezet egy indulás előtti egyeztetést egy partnerszervezet képviselőjével;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tíz kötelező pont végigvitele.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12.2. Felvezetéses konvojmenet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Konvoj felvezető járművekkel, blokádpontokkal és bontási ponttal;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menetsorrend, a sebességtartás, a blokádok időzítése.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12.3. Összekötői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jelölt összekötőként két frekvencián dolgozik, egyidejű forgalommal;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mit emel át és mit szűr ki, mennyire tömör.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12.4. EMS beillesztése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Jelöletlen EMS jármű átvizsgálása, beillesztése és rádiós összehangolása;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az átvizsgálás alapossága, a pozíció helyessége.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12.5. Hatásköri szituációk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Olyan helyzetek, ahol nem a testőrség az elsődleges szervezet;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hatáskör felismerése, a vita elkerülése, a jelentés.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12.6. Szituációs gyakorlat a Sheriffség bevonásával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Támadó banda szimulálása, </w:t>
      </w:r>
      <w:r>
        <w:rPr>
          <w:rFonts w:cstheme="minorHAnsi"/>
          <w:b/>
          <w:bCs/>
          <w:sz w:val="24"/>
          <w:szCs w:val="24"/>
        </w:rPr>
        <w:t xml:space="preserve">kizárólag sokkolók használatával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két szervezet összehangolt reakciója, a kommunikáció.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13. SZÁMONKÉRÉS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számonkérés írásbeli tesztből és egy közös művelet előkészítéséből áll. A vizsgáztató azt figyeli, hogy a jelölt </w:t>
      </w:r>
      <w:r>
        <w:rPr>
          <w:rFonts w:cstheme="minorHAnsi"/>
          <w:b/>
          <w:bCs/>
          <w:sz w:val="24"/>
          <w:szCs w:val="24"/>
        </w:rPr>
        <w:t xml:space="preserve">felismeri-e a hatásköri határokat</w:t>
      </w:r>
      <w:r>
        <w:rPr>
          <w:rFonts w:cstheme="minorHAnsi"/>
          <w:sz w:val="24"/>
          <w:szCs w:val="24"/>
        </w:rPr>
        <w:t xml:space="preserve">, és képes-e a saját szervezete érdekét vita nélkül képviselni.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pontszámhatár nincs.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14.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partnerszervezetek nem versenytársak. Ugyanazt a várost védjük, csak más eszközökkel és más felelősséggel. A jó együttműködés nem attól lesz jó, hogy mindenki kedves – hanem attól, hogy mindenki pontosan tudja, mi az ő dolga.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Az a művelet sikerül, ahol senki nem lepődik meg azon, amit a másik csinál.</w:t>
      </w:r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1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2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3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3" name="Kep 9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3" name="Kep 9000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„M” – EGYÜTTMŰKÖDÉS MÁS SZERVEZETEKKEL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