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1" behindDoc="0" locked="0" layoutInCell="1" allowOverlap="1">
            <wp:simplePos x="0" y="0"/>
            <wp:positionH relativeFrom="margin">
              <wp:posOffset>4122420</wp:posOffset>
            </wp:positionH>
            <wp:positionV relativeFrom="paragraph">
              <wp:posOffset>-313690</wp:posOffset>
            </wp:positionV>
            <wp:extent cx="1628775" cy="1628775"/>
            <wp:effectExtent l="0" t="0" r="0" b="0"/>
            <wp:wrapNone/>
            <wp:docPr id="900001" name="Kep 9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ep 9000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48"/>
          <w:szCs w:val="48"/>
        </w:rPr>
        <w:t xml:space="preserve">Titkosszolgálat 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28"/>
          <w:szCs w:val="28"/>
        </w:rPr>
        <w:t xml:space="preserve">„B.1” – KORMÁNYZATI JÁRMŰVEK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28"/>
          <w:szCs w:val="28"/>
        </w:rPr>
        <w:t xml:space="preserve">VEZETÉSE – ALAPISMERETEK</w:t>
      </w:r>
    </w:p>
    <w:p xmlns:a="http://schemas.openxmlformats.org/drawingml/2006/main" xmlns:pic="http://schemas.openxmlformats.org/drawingml/2006/picture"/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17931"/>
            <wp:docPr id="900002" name="Picture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B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17931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5150000</wp:posOffset>
            </wp:positionV>
            <wp:extent cx="2100000" cy="1980000"/>
            <wp:effectExtent l="0" t="0" r="0" b="0"/>
            <wp:wrapNone/>
            <wp:docPr id="900002" name="Kep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2" name="Kep 900002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200000">
                      <a:off x="0" y="0"/>
                      <a:ext cx="210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TARTALOMJEGYZÉK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BEVEZETŐ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MENETTULAJDONSÁGOK – A JÁRMŰ VISELKEDÉSE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JÁRMŰTECHNOLÓGIA – GÉPISMERET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DEFENZÍV ÉS TAKTIKAI VEZETÉS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KOMMUNIKÁCIÓ ÉS KÓDOK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KARBANTARTÁS ÉS ÜZEMELTETÉS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 ALAPMANŐVEREK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 GYAKORLATI FELADATSOROK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9. SZÁMONKÉRÉS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10. ZÁRSZÓ</w:t>
      </w:r>
      <w:r>
        <w:rPr>
          <w:noProof/>
        </w:rPr>
        <w:drawing>
          <wp:anchor distT="0" distB="0" distL="114300" distR="114300" simplePos="0" relativeHeight="251658243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6900000</wp:posOffset>
            </wp:positionV>
            <wp:extent cx="2067460" cy="1949183"/>
            <wp:effectExtent l="0" t="0" r="0" b="0"/>
            <wp:wrapNone/>
            <wp:docPr id="900003" name="Kep 9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3" name="Kep 900003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1. BEVEZETŐ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Egy testőr számára a jármű nem csupán közlekedési eszköz, hanem </w:t>
      </w:r>
      <w:r>
        <w:rPr>
          <w:rFonts w:cstheme="minorHAnsi"/>
          <w:b/>
          <w:bCs/>
          <w:sz w:val="24"/>
          <w:szCs w:val="24"/>
        </w:rPr>
        <w:t xml:space="preserve">mozgó bunker és mentőcsónak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kormány mögött ülni azt jelenti, hogy a védett személy sorsa a te kezedben van. A páncélozott és különleges szolgálati járművek vezetéséhez felelős hozzáállás, alapos technikai ismeret és katonás fegyelem szükséges.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Ez a tananyag célja, hogy kivételes szintű felkészítést nyújtson, amelynek birtokában magabiztosan és higgadtan irányíthatod a járművet a legkritikusabb helyzetekben is.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2. MENETTULAJDONSÁGOK – A JÁRMŰ VISELKEDÉSE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2.1. Tömeg és gyorsulás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páncélozott járművek tömege jóval nagyobb a civil autókénál, ami lassabb gyorsulást eredményez. </w:t>
      </w:r>
      <w:r>
        <w:rPr>
          <w:rFonts w:cstheme="minorHAnsi"/>
          <w:b/>
          <w:bCs/>
          <w:sz w:val="24"/>
          <w:szCs w:val="24"/>
        </w:rPr>
        <w:t xml:space="preserve">Soha ne erőltess hirtelen előzést</w:t>
      </w:r>
      <w:r>
        <w:rPr>
          <w:rFonts w:cstheme="minorHAnsi"/>
          <w:sz w:val="24"/>
          <w:szCs w:val="24"/>
        </w:rPr>
        <w:t xml:space="preserve"> – előtte mérd fel a féktávot és a jármű reakcióját;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konvojban haladó járművek súlyából adódóan a féktávolság megnövekszik, ezért mindig több helyet hagyj, mint egy hagyományos járművel.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2.2. Fordulékonyság és stabilitás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járművek hosszú tengelytávja miatt a fordulókör nagyobb; szűk helyeken lassíts, és szükség esetén tolatással korrigálj;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magas súlypont a borulékonyságot növeli. Kanyarokban kerüld a hirtelen irányváltoztatást, használj megfelelő sebességet és stabil kormányfogást.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2.3. Fékrendszer és felfüggesztés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megerősített fékrendszer nagy tömegek lassítására készült, de a hatékonysága az üzemanyag- és rakományterheléstől függ. Gyakorold a vészfékezést különböző sebességeknél;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felfüggesztés merevebb, mint a civil autóknál. Ez stabilitást ad, de rázós úton nagyobb figyelmet igényel.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2.4. Irányíthatóság és kormányzás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járművek kormányzása keményebb visszajelzést ad. A finom kormánymozdulatok és a kétkezes fogás alapkövetelmény;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tudd, hogyan reagál a jármű a hirtelen manőverekre – kitérésre vagy járműblokk áttörésére.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2.5. Terhelés és utaselhelyezés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hátsó ülésen ülő védett személy és a csomagtérben lévő felszerelés érdemben megváltoztatja a jármű fekvését;</w:t>
      </w:r>
      <w:r>
        <w:rPr>
          <w:noProof/>
        </w:rPr>
        <w:drawing>
          <wp:anchor distT="0" distB="0" distL="114300" distR="114300" simplePos="0" relativeHeight="2516582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4" name="Kep 9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4" name="Kep 900004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teljes terheléssel a féktáv nő, a gyorsulás romlik, a borulékonyság nő;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minden gyakorlatot </w:t>
      </w:r>
      <w:r>
        <w:rPr>
          <w:rFonts w:cstheme="minorHAnsi"/>
          <w:b/>
          <w:bCs/>
          <w:sz w:val="24"/>
          <w:szCs w:val="24"/>
        </w:rPr>
        <w:t xml:space="preserve">terhelt járművel is</w:t>
      </w:r>
      <w:r>
        <w:rPr>
          <w:rFonts w:cstheme="minorHAnsi"/>
          <w:sz w:val="24"/>
          <w:szCs w:val="24"/>
        </w:rPr>
        <w:t xml:space="preserve"> el kell végezni.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3. JÁRMŰTECHNOLÓGIA – GÉPISMERET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3.1. Motor és hajtáslánc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ismerd a jármű motorjának jellemzőit, a nyomatékát és a váltási pontjait – ezek befolyásolják a gyorsulást és a fogyasztást;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áramkimaradás vagy üzemanyaghiány esetén tudd, hogyan cserélhető át segédakkumulátor, és hol található a tartalék üzemanyag.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3.2. Védelmi és biztonsági rendszerek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üvegek és az ajtók páncélozottak, de ezek mind súlyt jelentenek. Ismerd az ajtónyitó mechanizmusokat, a blokkolások feloldását és a vésznyitó rendszereket;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legyen ismereted az esetleges saját védelmi rendszerekről (füst- vagy könnygázvető, run-flat rendszer), és arról, hogy mikor alkalmazhatók.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3.3. Kommunikációs és felderítő eszközök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konvojon belüli kommunikáció rádiós alapon zajlik. Ismerd a rádiófrekvenciákat, a csatornaváltás módját, és mindig tartsd készenlétben a tartalék rádiót;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járműre szerelt szenzorok, kamerák: tudd, hogyan kapcsolhatod be a 360°-os felderítést vagy az éjjellátót.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3.4. Gumiabroncsok és felfüggesztés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run-flat gumik defekt esetén is képesek még jelentős távolságot megtenni csökkentett sebességgel. Tudd, hogyan kell haladni defektes gumival, és hol van a járműben tartalék kerék, ha van;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ellenőrizd rendszeresen az abroncsok állapotát, figyelj a tapadásra és a szelepek épségére.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3.5. Speciális berendezések, tárolás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ismerd a járművek rejtett rekeszeit, ahol felszerelés, lőszer vagy orvosi csomag található;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figyelj arra, hogy a jármű rakterei zártak legyenek, és ne maradjon felesleges tárgy, ami mozgás közben sérülést okozhat.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4. DEFENZÍV ÉS TAKTIKAI VEZETÉS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4.1. Defenzív vezetési elvek</w:t>
      </w:r>
      <w:r>
        <w:rPr>
          <w:noProof/>
        </w:rPr>
        <w:drawing>
          <wp:anchor distT="0" distB="0" distL="114300" distR="114300" simplePos="0" relativeHeight="251658245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5" name="Kep 9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5" name="Kep 900005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testőr sofőr legfontosabb feladata a veszélyek </w:t>
      </w:r>
      <w:r>
        <w:rPr>
          <w:rFonts w:cstheme="minorHAnsi"/>
          <w:b/>
          <w:bCs/>
          <w:sz w:val="24"/>
          <w:szCs w:val="24"/>
        </w:rPr>
        <w:t xml:space="preserve">korai felismerése és elkerülése</w:t>
      </w:r>
      <w:r>
        <w:rPr>
          <w:rFonts w:cstheme="minorHAnsi"/>
          <w:sz w:val="24"/>
          <w:szCs w:val="24"/>
        </w:rPr>
        <w:t xml:space="preserve">. Figyelj az út mellett parkoló járművekre, gyanús személyekre, csapdának tűnő akadályokra;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tarts mindig menekülő útvonalat a fejedben; sose zárd be magad szűk helyre, ahol nincs lehetőség kitörni;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kerüld az agresszív, kihívó vezetési stílust. </w:t>
      </w:r>
      <w:r>
        <w:rPr>
          <w:rFonts w:cstheme="minorHAnsi"/>
          <w:b/>
          <w:bCs/>
          <w:sz w:val="24"/>
          <w:szCs w:val="24"/>
        </w:rPr>
        <w:t xml:space="preserve">A cél a védett személy épsége, nem az ellenség provokálása.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4.2. Taktikai vezetés szabályai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Lead jármű:</w:t>
      </w:r>
      <w:r>
        <w:rPr>
          <w:rFonts w:cstheme="minorHAnsi"/>
          <w:sz w:val="24"/>
          <w:szCs w:val="24"/>
        </w:rPr>
        <w:t xml:space="preserve"> útvonalbiztosítás, az akadályok felismerése, kommunikáció a konvoj többi tagjával;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VIP jármű:</w:t>
      </w:r>
      <w:r>
        <w:rPr>
          <w:rFonts w:cstheme="minorHAnsi"/>
          <w:sz w:val="24"/>
          <w:szCs w:val="24"/>
        </w:rPr>
        <w:t xml:space="preserve"> szigorúan követi a lead járművet. Vészhelyzetben a sofőr azonnal reagál a kódolt utasításra;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Rear guard jármű:</w:t>
      </w:r>
      <w:r>
        <w:rPr>
          <w:rFonts w:cstheme="minorHAnsi"/>
          <w:sz w:val="24"/>
          <w:szCs w:val="24"/>
        </w:rPr>
        <w:t xml:space="preserve"> hátvédelem, annak biztosítása, hogy senki ne kerüljön a konvoj mögé.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4.3. Konvoj felépítése és követési távolság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járművek között mindig tartsd az optimális távolságot: </w:t>
      </w:r>
      <w:r>
        <w:rPr>
          <w:rFonts w:cstheme="minorHAnsi"/>
          <w:b/>
          <w:bCs/>
          <w:sz w:val="24"/>
          <w:szCs w:val="24"/>
        </w:rPr>
        <w:t xml:space="preserve">elég közel, hogy ne tudjanak beékelődni, de elég távol, hogy vészfékezésnél legyen hely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konvoj sebességét a leglassabb járműhöz kell igazítani. A lead jármű diktálja a tempót, de figyeljen a VIP jármű reakciójára.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4.4. Útvonaltervezés és menekülési útvonalak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utazás előtt mindig készülj tervvel és „B” tervvel. Tudj legalább két alternatív útvonalat a cél felé;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figyelj a forgalmi jelentésekre és útlezárásokra, és legyen kapcsolatod a rendvédelmi forgalomirányítással;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készíts saját menekülési protokollt: gyanús helyszín esetén azonnal válts útvonalat, és jelentsd rádión a többi járműnek.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4.5. Fenyegetések elhárítása és megelőzés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tudd megkülönböztetni a hétköznapi balesetet az előre kitervelt támadástól;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 reagálj automatikusan – mindig mérlegeld, hogy csapdát állítottak-e;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fegyveres fenyegetés esetén a sofőr feladata a védett személy azonnali biztonságba helyezése. Ha kell, törj át akadályt, használd a jármű tömegét.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5. KOMMUNIKÁCIÓ ÉS KÓDOK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5.1. Hívójelek és azonosítók</w:t>
      </w:r>
      <w:r>
        <w:rPr>
          <w:noProof/>
        </w:rPr>
        <w:drawing>
          <wp:anchor distT="0" distB="0" distL="114300" distR="114300" simplePos="0" relativeHeight="25165824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06" name="Kep 9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6" name="Kep 900006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Minden járműnek és személynek van hívójele – például </w:t>
      </w:r>
      <w:r>
        <w:rPr>
          <w:rFonts w:cstheme="minorHAnsi"/>
          <w:b/>
          <w:bCs/>
          <w:sz w:val="24"/>
          <w:szCs w:val="24"/>
        </w:rPr>
        <w:t xml:space="preserve">Ólom</w:t>
      </w:r>
      <w:r>
        <w:rPr>
          <w:rFonts w:cstheme="minorHAnsi"/>
          <w:sz w:val="24"/>
          <w:szCs w:val="24"/>
        </w:rPr>
        <w:t xml:space="preserve"> (lead), </w:t>
      </w:r>
      <w:r>
        <w:rPr>
          <w:rFonts w:cstheme="minorHAnsi"/>
          <w:b/>
          <w:bCs/>
          <w:sz w:val="24"/>
          <w:szCs w:val="24"/>
        </w:rPr>
        <w:t xml:space="preserve">Sas</w:t>
      </w:r>
      <w:r>
        <w:rPr>
          <w:rFonts w:cstheme="minorHAnsi"/>
          <w:sz w:val="24"/>
          <w:szCs w:val="24"/>
        </w:rPr>
        <w:t xml:space="preserve"> (VIP), </w:t>
      </w:r>
      <w:r>
        <w:rPr>
          <w:rFonts w:cstheme="minorHAnsi"/>
          <w:b/>
          <w:bCs/>
          <w:sz w:val="24"/>
          <w:szCs w:val="24"/>
        </w:rPr>
        <w:t xml:space="preserve">Őrszem</w:t>
      </w:r>
      <w:r>
        <w:rPr>
          <w:rFonts w:cstheme="minorHAnsi"/>
          <w:sz w:val="24"/>
          <w:szCs w:val="24"/>
        </w:rPr>
        <w:t xml:space="preserve"> (hátsó jármű). Rádiózáskor mindig magadat azonosítod először, majd a mondanivalót röviden közlöd. A teljes kódrendszert az </w:t>
      </w:r>
      <w:r>
        <w:rPr>
          <w:rFonts w:cstheme="minorHAnsi"/>
          <w:b/>
          <w:bCs/>
          <w:sz w:val="24"/>
          <w:szCs w:val="24"/>
        </w:rPr>
        <w:t xml:space="preserve">L – Kód használat</w:t>
      </w:r>
      <w:r>
        <w:rPr>
          <w:rFonts w:cstheme="minorHAnsi"/>
          <w:sz w:val="24"/>
          <w:szCs w:val="24"/>
        </w:rPr>
        <w:t xml:space="preserve"> modul tartalmazza.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5.2. Színkódok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Kód zöld:</w:t>
      </w:r>
      <w:r>
        <w:rPr>
          <w:rFonts w:cstheme="minorHAnsi"/>
          <w:sz w:val="24"/>
          <w:szCs w:val="24"/>
        </w:rPr>
        <w:t xml:space="preserve"> normál helyzet, nincs fenyegetés;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Kód sárga:</w:t>
      </w:r>
      <w:r>
        <w:rPr>
          <w:rFonts w:cstheme="minorHAnsi"/>
          <w:sz w:val="24"/>
          <w:szCs w:val="24"/>
        </w:rPr>
        <w:t xml:space="preserve"> lehetséges fenyegetés vagy gyanús jelenség, fokozott felkészülés;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Kód piros:</w:t>
      </w:r>
      <w:r>
        <w:rPr>
          <w:rFonts w:cstheme="minorHAnsi"/>
          <w:sz w:val="24"/>
          <w:szCs w:val="24"/>
        </w:rPr>
        <w:t xml:space="preserve"> azonnali vészhelyzet, támadás vagy közvetlen fenyegetés – az előre megbeszélt vészterv lép életbe;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Kód fekete:</w:t>
      </w:r>
      <w:r>
        <w:rPr>
          <w:rFonts w:cstheme="minorHAnsi"/>
          <w:sz w:val="24"/>
          <w:szCs w:val="24"/>
        </w:rPr>
        <w:t xml:space="preserve"> a konvoj megbukott, evakuáció szükséges – mindenki a legközelebbi biztonsági pontra vonul.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5.3. Rádiófegyelem és titkosítás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rövid és célratörő üzenetek: minél kevesebb szó, annál gyorsabb reakció;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használj védett csatornát és tartalék rádiót. Soha ne beszélj személyes adatokról nyílt frekvencián;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vészjelzés esetén a legfontosabb információ: a </w:t>
      </w:r>
      <w:r>
        <w:rPr>
          <w:rFonts w:cstheme="minorHAnsi"/>
          <w:b/>
          <w:bCs/>
          <w:sz w:val="24"/>
          <w:szCs w:val="24"/>
        </w:rPr>
        <w:t xml:space="preserve">pontos hely</w:t>
      </w:r>
      <w:r>
        <w:rPr>
          <w:rFonts w:cstheme="minorHAnsi"/>
          <w:sz w:val="24"/>
          <w:szCs w:val="24"/>
        </w:rPr>
        <w:t xml:space="preserve"> és a </w:t>
      </w:r>
      <w:r>
        <w:rPr>
          <w:rFonts w:cstheme="minorHAnsi"/>
          <w:b/>
          <w:bCs/>
          <w:sz w:val="24"/>
          <w:szCs w:val="24"/>
        </w:rPr>
        <w:t xml:space="preserve">fenyegetés típusa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5.4. Nonverbális kommunikáció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kézjeleket a sofőr és a kísérő csapat ismeri: kézfelemelés – „állj meg”, ököl összeszorítása – „vészhelyzet”;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fények és az indexek is részei a taktikának: rövid fényjelzés figyelmeztet, a vészvillogó jelezheti, hogy lassíts.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6. KARBANTARTÁS ÉS ÜZEMELTETÉS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6.1. Napi ellenőrzés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indulás előtt ellenőrizd a folyadékszinteket, az abroncsokat, a fékeket, a világítást, és teszteld a rádiót;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mindig legyen nálad alap szerszámkészlet, pótizzó, biztosíték, defektszerelő készlet és tűzoltó készülék;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ellenőrizd az alvázat és a kerékjáratokat idegen tárgy, nyomkövető vagy robbanószerkezet után kutatva.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6.2. Szerviz és javítás</w:t>
      </w:r>
      <w:r>
        <w:rPr>
          <w:noProof/>
        </w:rPr>
        <w:drawing>
          <wp:anchor distT="0" distB="0" distL="114300" distR="114300" simplePos="0" relativeHeight="251658247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6250000</wp:posOffset>
            </wp:positionV>
            <wp:extent cx="2067460" cy="1949183"/>
            <wp:effectExtent l="0" t="0" r="0" b="0"/>
            <wp:wrapNone/>
            <wp:docPr id="900007" name="Kep 9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7" name="Kep 900007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szolgálati járművek karbantartását csak megbízható, kijelölt műhelyben végezhetik. Rögzítsd az összes beavatkozást;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soha ne hagyd felügyelet nélkül a járművet szervizben</w:t>
      </w:r>
      <w:r>
        <w:rPr>
          <w:rFonts w:cstheme="minorHAnsi"/>
          <w:sz w:val="24"/>
          <w:szCs w:val="24"/>
        </w:rPr>
        <w:t xml:space="preserve"> – a fedélzeti rendszerek érzékeny adatokkal vannak tele.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6.3. Tisztítás és higiénia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jármű külső-belső tisztasága nem csak presztízskérdés, hanem </w:t>
      </w:r>
      <w:r>
        <w:rPr>
          <w:rFonts w:cstheme="minorHAnsi"/>
          <w:b/>
          <w:bCs/>
          <w:sz w:val="24"/>
          <w:szCs w:val="24"/>
        </w:rPr>
        <w:t xml:space="preserve">biztonsági</w:t>
      </w:r>
      <w:r>
        <w:rPr>
          <w:rFonts w:cstheme="minorHAnsi"/>
          <w:sz w:val="24"/>
          <w:szCs w:val="24"/>
        </w:rPr>
        <w:t xml:space="preserve">: a sár és a kosz elrejtheti az esetlegesen felhelyezett nyomkövetőt vagy robbanószerkezetet;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alkalmazz rendszeres átvizsgálást a rejtett zugokban, különös tekintettel az alvázra és a kerékjáratokra.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6.4. Jármű felkészítése terephez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rossz minőségű utakon kell haladni, ellenőrizd a felfüggesztést és a gumiabroncsokat, és állítsd be a megfelelő guminyomást;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esős, csúszós időben ellenőrizd az ablaktörlőket és a gumik profilmélységét.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7. ALAPMANŐVEREK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készség szintű vezetéshez az alábbi manővereket kell hibátlanul birtokolni: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gyorsulás</w:t>
      </w:r>
      <w:r>
        <w:rPr>
          <w:rFonts w:cstheme="minorHAnsi"/>
          <w:sz w:val="24"/>
          <w:szCs w:val="24"/>
        </w:rPr>
        <w:t xml:space="preserve"> – a jármű tömegéhez igazított, kontrollált gyorsítás;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borulékonyság megismerése</w:t>
      </w:r>
      <w:r>
        <w:rPr>
          <w:rFonts w:cstheme="minorHAnsi"/>
          <w:sz w:val="24"/>
          <w:szCs w:val="24"/>
        </w:rPr>
        <w:t xml:space="preserve"> – a súlypont határainak érzékelése kontrollált körülmények között;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fordulékonyság</w:t>
      </w:r>
      <w:r>
        <w:rPr>
          <w:rFonts w:cstheme="minorHAnsi"/>
          <w:sz w:val="24"/>
          <w:szCs w:val="24"/>
        </w:rPr>
        <w:t xml:space="preserve"> – a fordulókör kiismerése szűk helyen;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féktáv megismerése</w:t>
      </w:r>
      <w:r>
        <w:rPr>
          <w:rFonts w:cstheme="minorHAnsi"/>
          <w:sz w:val="24"/>
          <w:szCs w:val="24"/>
        </w:rPr>
        <w:t xml:space="preserve"> – páncélozott és nem páncélozott járművel egyaránt;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kézifék használata</w:t>
      </w:r>
      <w:r>
        <w:rPr>
          <w:rFonts w:cstheme="minorHAnsi"/>
          <w:sz w:val="24"/>
          <w:szCs w:val="24"/>
        </w:rPr>
        <w:t xml:space="preserve"> – kontrollált megcsúsztatás;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tolatás</w:t>
      </w:r>
      <w:r>
        <w:rPr>
          <w:rFonts w:cstheme="minorHAnsi"/>
          <w:sz w:val="24"/>
          <w:szCs w:val="24"/>
        </w:rPr>
        <w:t xml:space="preserve"> – egyenesen és szűk helyen;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tolatásból fordulás ellentétes irányba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szlalom szaggatott vonalon</w:t>
      </w:r>
      <w:r>
        <w:rPr>
          <w:rFonts w:cstheme="minorHAnsi"/>
          <w:sz w:val="24"/>
          <w:szCs w:val="24"/>
        </w:rPr>
        <w:t xml:space="preserve"> előre;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szlalom hátra szaggatott vonalon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8. GYAKORLATI FELADATSOROK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elméleti tudást gyakorlatban kell megszilárdítani. Az alábbi feladatokat zárt és biztonságos pályán, oktató jelenlétében gyakoroljuk. A gyakorlatok célja, hogy </w:t>
      </w:r>
      <w:r>
        <w:rPr>
          <w:rFonts w:cstheme="minorHAnsi"/>
          <w:b/>
          <w:bCs/>
          <w:sz w:val="24"/>
          <w:szCs w:val="24"/>
        </w:rPr>
        <w:t xml:space="preserve">reflexszerűvé tegyük a veszélyhelyzetre adott reakciókat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8.1. Gyorsulás és fékezés teszt</w:t>
      </w:r>
      <w:r>
        <w:rPr>
          <w:noProof/>
        </w:rPr>
        <w:drawing>
          <wp:anchor distT="0" distB="0" distL="114300" distR="114300" simplePos="0" relativeHeight="251658248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8" name="Kep 9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8" name="Kep 900008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Gyorsítás, majd vészfékezés;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fékút mérése üres és teljesen megrakott járművel, páncélozottal és nem páncélozottal.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8.2. Szlalom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Bóják között előre és hátra, különböző sebességekkel;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Cél: járműérzék fejlesztése, a kormányzás pontossága.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8.3. Tolatási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Egyenes tolatás szűk folyosóban, majd 90 fokos tolatás parkolóba;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Segít a konvojmanőverek és a menekülési visszafordulások begyakorlásában.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8.4. Bootleg turn (180 fokos fordulat)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Közepes sebességről hirtelen visszafordulás;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Kizárólag alkalmas területen, oktató felügyeletével, páncélozott járművel.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8.5. J-turn (hátramenetből előre)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Tolatás közben a jármű orrát hirtelen megfordítjuk és előremenetben távozunk;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Cél: a fenyegetésből való gyors kitörés elsajátítása.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8.6. Útlezárás áttörése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Szimulált akadály – hordók, bóják – áttörése;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Feladat: helyes sebesség és irány kiválasztása, a sérülés minimalizálása.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8.7. Konvoj formáció gyakorlása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Vezetés konvojban, városi és külterületi környezetben;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Gyakorlás: rádiózás, követési távolság, kereszteződések biztonságos áthaladása.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8.8. Evakuálási szimuláció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VIP járműves támadás szimulálása: hogyan reagál a sofőr és a testőrség;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Cél: a védett személy gyors kimenekítése és biztonsági helyre juttatása.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8.9. Útvonaltervezési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Adott helyszínhez és időponthoz három útvonal tervezése, menekülési útvonalakkal együtt;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jelölt bemutatja a veszélyes pontokat és javaslatot tesz az időbeosztásra.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8.10. Kommunikációs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Szituációs rádióforgalmazás, kódok használata, gyors helyzetjelentések;</w:t>
      </w:r>
      <w:r>
        <w:rPr>
          <w:noProof/>
        </w:rPr>
        <w:drawing>
          <wp:anchor distT="0" distB="0" distL="114300" distR="114300" simplePos="0" relativeHeight="251658249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9" name="Kep 9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9" name="Kep 900009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Cél: tömör, érthető és stresszhelyzetben is profi kommunikáció.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9. SZÁMONKÉRÉS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9.1. Elméleti vizsga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Írásbeli számonkérés a modul anyagából: menettulajdonságok, gépismeret, kódok, konvojszabályok, karbantartási ismeretek.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9.2. Gyakorlati vizsga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tanult manőverek bemutatása oktató jelenlétében. A vizsgáztató kiemelten figyeli a konvojszabályok betartását, a féktáv helyes megítélését és a kommunikációs protokoll alkalmazását.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vizsga eredményéről kizárólag a vizsgáztató dönt</w:t>
      </w:r>
      <w:r>
        <w:rPr>
          <w:rFonts w:cstheme="minorHAnsi"/>
          <w:sz w:val="24"/>
          <w:szCs w:val="24"/>
        </w:rPr>
        <w:t xml:space="preserve">: pontszámhatár nincs.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9.3. Folyamatos gyakorlásban tartás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kiképzés során rendszeres visszacsatolás történik. A vezetési készségek karbantartása érdekében rendszeres ismétlő gyakorlás szükséges – az elit testőr folyamatosan fejleszti magát.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ZÁRSZÓ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jármű vezetése a testőrségi szolgálatban nem csupán technikai feladat – ez felelősség, amihez méltó hozzáállás kell. </w:t>
      </w:r>
      <w:r>
        <w:rPr>
          <w:rFonts w:cstheme="minorHAnsi"/>
          <w:b/>
          <w:bCs/>
          <w:sz w:val="24"/>
          <w:szCs w:val="24"/>
        </w:rPr>
        <w:t xml:space="preserve">A volán mögött te vagy az első és utolsó akadály a fenyegetés és a védett személy között.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Ez a dokumentum az ismeretek bázisa; de az igazi tudás a mindennapos gyakorlásban születik. A defenzív és taktikai vezetési elvek, a kódok és a kommunikációs szabályok mind-mind azért léteznek, hogy te és a csapatod tökéletes harmóniában mozogjatok egy váratlan helyzetben.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Emlékezz: amikor a veszély felbukkan, nincs idő gondolkodni – csak cselekedni. </w:t>
      </w:r>
      <w:r>
        <w:rPr>
          <w:rFonts w:cstheme="minorHAnsi"/>
          <w:b/>
          <w:bCs/>
          <w:sz w:val="24"/>
          <w:szCs w:val="24"/>
        </w:rPr>
        <w:t xml:space="preserve">Az elit testőr mindig készen áll.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Kelt, 2026.07.29.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0" behindDoc="0" locked="0" layoutInCell="1" allowOverlap="1">
            <wp:simplePos x="0" y="0"/>
            <wp:positionH relativeFrom="margin">
              <wp:posOffset>850000</wp:posOffset>
            </wp:positionH>
            <wp:positionV relativeFrom="paragraph">
              <wp:posOffset>-560000</wp:posOffset>
            </wp:positionV>
            <wp:extent cx="1200000" cy="654000"/>
            <wp:effectExtent l="0" t="0" r="0" b="0"/>
            <wp:wrapNone/>
            <wp:docPr id="900010" name="Kep 9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0" name="Kep 9000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készítette: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1" behindDoc="0" locked="0" layoutInCell="1" allowOverlap="1">
            <wp:simplePos x="0" y="0"/>
            <wp:positionH relativeFrom="margin">
              <wp:posOffset>900000</wp:posOffset>
            </wp:positionH>
            <wp:positionV relativeFrom="paragraph">
              <wp:posOffset>-820000</wp:posOffset>
            </wp:positionV>
            <wp:extent cx="1350000" cy="400000"/>
            <wp:effectExtent l="0" t="0" r="0" b="0"/>
            <wp:wrapNone/>
            <wp:docPr id="900011" name="Kep 900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1" name="Kep 9000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Átnézte:	</w:t>
      </w:r>
      <w:r>
        <w:rPr>
          <w:rFonts w:cstheme="minorHAnsi"/>
          <w:b/>
          <w:bCs/>
          <w:sz w:val="24"/>
          <w:szCs w:val="24"/>
        </w:rPr>
        <w:t xml:space="preserve">Matías Osiel Cárdénas</w:t>
      </w:r>
      <w:r>
        <w:rPr>
          <w:rFonts w:cstheme="minorHAnsi"/>
          <w:sz w:val="24"/>
          <w:szCs w:val="24"/>
        </w:rPr>
        <w:t xml:space="preserve"> – oktatási vezető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2" behindDoc="1" locked="0" layoutInCell="1" allowOverlap="1">
            <wp:simplePos x="0" y="0"/>
            <wp:positionH relativeFrom="margin">
              <wp:posOffset>180000</wp:posOffset>
            </wp:positionH>
            <wp:positionV relativeFrom="paragraph">
              <wp:posOffset>-1620000</wp:posOffset>
            </wp:positionV>
            <wp:extent cx="2250000" cy="2232000"/>
            <wp:effectExtent l="0" t="0" r="0" b="0"/>
            <wp:wrapNone/>
            <wp:docPr id="900012" name="Kep 900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2" name="Kep 900012"/>
                    <pic:cNvPicPr/>
                  </pic:nvPicPr>
                  <pic:blipFill>
                    <a:blip r:embed="rId13" cstate="print">
                      <a:alphaModFix amt="5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3" behindDoc="0" locked="0" layoutInCell="1" allowOverlap="1">
            <wp:simplePos x="0" y="0"/>
            <wp:positionH relativeFrom="margin">
              <wp:posOffset>3150000</wp:posOffset>
            </wp:positionH>
            <wp:positionV relativeFrom="paragraph">
              <wp:posOffset>-820000</wp:posOffset>
            </wp:positionV>
            <wp:extent cx="1450000" cy="790000"/>
            <wp:effectExtent l="0" t="0" r="0" b="0"/>
            <wp:wrapNone/>
            <wp:docPr id="900013" name="Kep 900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3" name="Kep 9000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000" cy="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Pr>
        <w:ind w:left="2124"/>
      </w:pPr>
      <w:r>
        <w:rPr>
          <w:rFonts w:cstheme="minorHAnsi"/>
          <w:sz w:val="24"/>
          <w:szCs w:val="24"/>
        </w:rPr>
        <w:t xml:space="preserve">Jóváhagyó:	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sectPr w:rsidR="008A0D61" w:rsidRPr="00B97AB3" w:rsidSect="00A734E7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B7C2" w14:textId="77777777" w:rsidR="00D932B0" w:rsidRDefault="00D932B0" w:rsidP="00C9237F">
      <w:pPr>
        <w:spacing w:after="0" w:line="240" w:lineRule="auto"/>
      </w:pPr>
      <w:r>
        <w:separator/>
      </w:r>
    </w:p>
  </w:endnote>
  <w:endnote w:type="continuationSeparator" w:id="0">
    <w:p w14:paraId="7FFD0A0D" w14:textId="77777777" w:rsidR="00D932B0" w:rsidRDefault="00D932B0" w:rsidP="00C9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3396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E32C3" w14:textId="07CF56FF" w:rsidR="00C9237F" w:rsidRDefault="00C9237F">
            <w:pPr>
              <w:pStyle w:val="llb"/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D7EDB" w14:textId="77777777" w:rsidR="00C9237F" w:rsidRDefault="00C9237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8DFF" w14:textId="77777777" w:rsidR="00D932B0" w:rsidRDefault="00D932B0" w:rsidP="00C9237F">
      <w:pPr>
        <w:spacing w:after="0" w:line="240" w:lineRule="auto"/>
      </w:pPr>
      <w:r>
        <w:separator/>
      </w:r>
    </w:p>
  </w:footnote>
  <w:footnote w:type="continuationSeparator" w:id="0">
    <w:p w14:paraId="0745B6D9" w14:textId="77777777" w:rsidR="00D932B0" w:rsidRDefault="00D932B0" w:rsidP="00C92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E92C" w14:textId="3EB7827D" w:rsidR="00A734E7" w:rsidRDefault="00A734E7">
    <w:pPr>
      <w:pStyle w:val="lfej"/>
    </w:pPr>
    <w:r w:rsidRPr="00151630">
      <w:rPr>
        <w:rFonts w:cstheme="minorHAnsi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8A364CC" wp14:editId="6DDE2D9F">
          <wp:simplePos x="0" y="0"/>
          <wp:positionH relativeFrom="margin">
            <wp:posOffset>5786755</wp:posOffset>
          </wp:positionH>
          <wp:positionV relativeFrom="paragraph">
            <wp:posOffset>-325120</wp:posOffset>
          </wp:positionV>
          <wp:extent cx="647700" cy="647700"/>
          <wp:effectExtent l="0" t="0" r="0" b="0"/>
          <wp:wrapNone/>
          <wp:docPr id="141867414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793660" name="Kép 62979366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xmlns:a="http://schemas.openxmlformats.org/drawingml/2006/main" xmlns:pic="http://schemas.openxmlformats.org/drawingml/2006/picture">
      <w:rPr>
        <w:rFonts w:cstheme="minorHAnsi"/>
        <w:spacing w:val="20"/>
      </w:rPr>
      <w:t xml:space="preserve">Titkosszolgálat – „B.1” – KORMÁNYZATI JÁRMŰVEK VEZETÉSE – ALAPISMERETEK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29.75pt;height:129.75pt;visibility:visible;mso-wrap-style:square" o:bullet="t">
        <v:imagedata r:id="rId1" o:title=""/>
      </v:shape>
    </w:pict>
  </w:numPicBullet>
  <w:abstractNum w:abstractNumId="0" w15:restartNumberingAfterBreak="0">
    <w:nsid w:val="00043C87"/>
    <w:multiLevelType w:val="hybridMultilevel"/>
    <w:tmpl w:val="A06A84D6"/>
    <w:lvl w:ilvl="0" w:tplc="9B3274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D5DCC"/>
    <w:multiLevelType w:val="multilevel"/>
    <w:tmpl w:val="45E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1415"/>
    <w:multiLevelType w:val="multilevel"/>
    <w:tmpl w:val="2E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66B"/>
    <w:multiLevelType w:val="hybridMultilevel"/>
    <w:tmpl w:val="89AAAC6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D27FA"/>
    <w:multiLevelType w:val="multilevel"/>
    <w:tmpl w:val="C69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4BD0"/>
    <w:multiLevelType w:val="hybridMultilevel"/>
    <w:tmpl w:val="8506A0F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FF655F"/>
    <w:multiLevelType w:val="hybridMultilevel"/>
    <w:tmpl w:val="EF2ADD1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11387"/>
    <w:multiLevelType w:val="multilevel"/>
    <w:tmpl w:val="BE3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B7199"/>
    <w:multiLevelType w:val="multilevel"/>
    <w:tmpl w:val="9C3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35474"/>
    <w:multiLevelType w:val="multilevel"/>
    <w:tmpl w:val="553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300"/>
    <w:multiLevelType w:val="multilevel"/>
    <w:tmpl w:val="8E4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726DC"/>
    <w:multiLevelType w:val="hybridMultilevel"/>
    <w:tmpl w:val="20AE3CEC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9B3ABA"/>
    <w:multiLevelType w:val="multilevel"/>
    <w:tmpl w:val="7AF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976E4"/>
    <w:multiLevelType w:val="multilevel"/>
    <w:tmpl w:val="9C5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0E78"/>
    <w:multiLevelType w:val="multilevel"/>
    <w:tmpl w:val="8FC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62B50"/>
    <w:multiLevelType w:val="multilevel"/>
    <w:tmpl w:val="B78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B3E03"/>
    <w:multiLevelType w:val="multilevel"/>
    <w:tmpl w:val="4DA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B73B9"/>
    <w:multiLevelType w:val="multilevel"/>
    <w:tmpl w:val="93B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62613"/>
    <w:multiLevelType w:val="hybridMultilevel"/>
    <w:tmpl w:val="DB82933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26C25"/>
    <w:multiLevelType w:val="hybridMultilevel"/>
    <w:tmpl w:val="0E9AA718"/>
    <w:lvl w:ilvl="0" w:tplc="83AAA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F35DD"/>
    <w:multiLevelType w:val="multilevel"/>
    <w:tmpl w:val="5D8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917D8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6DC7"/>
    <w:multiLevelType w:val="hybridMultilevel"/>
    <w:tmpl w:val="87FA2A82"/>
    <w:lvl w:ilvl="0" w:tplc="E154FF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E2291"/>
    <w:multiLevelType w:val="hybridMultilevel"/>
    <w:tmpl w:val="83EECA52"/>
    <w:lvl w:ilvl="0" w:tplc="47D897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182D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B0C9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6B3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0253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7ED6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6E55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725F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0CC4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11C5D80"/>
    <w:multiLevelType w:val="multilevel"/>
    <w:tmpl w:val="976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61198"/>
    <w:multiLevelType w:val="hybridMultilevel"/>
    <w:tmpl w:val="E0A8132E"/>
    <w:lvl w:ilvl="0" w:tplc="1EAC01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4051F"/>
    <w:multiLevelType w:val="hybridMultilevel"/>
    <w:tmpl w:val="4552B822"/>
    <w:lvl w:ilvl="0" w:tplc="E5940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3ACE"/>
    <w:multiLevelType w:val="multilevel"/>
    <w:tmpl w:val="837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A6F0E"/>
    <w:multiLevelType w:val="multilevel"/>
    <w:tmpl w:val="885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E3D1F"/>
    <w:multiLevelType w:val="multilevel"/>
    <w:tmpl w:val="354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A0645"/>
    <w:multiLevelType w:val="multilevel"/>
    <w:tmpl w:val="5E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FD5"/>
    <w:multiLevelType w:val="multilevel"/>
    <w:tmpl w:val="E98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47EE0"/>
    <w:multiLevelType w:val="multilevel"/>
    <w:tmpl w:val="3AA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7CC1"/>
    <w:multiLevelType w:val="multilevel"/>
    <w:tmpl w:val="7A8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37020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97DE6"/>
    <w:multiLevelType w:val="hybridMultilevel"/>
    <w:tmpl w:val="77E2B166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541C68"/>
    <w:multiLevelType w:val="multilevel"/>
    <w:tmpl w:val="0F2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4109D"/>
    <w:multiLevelType w:val="hybridMultilevel"/>
    <w:tmpl w:val="000AB9E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7A2B59"/>
    <w:multiLevelType w:val="hybridMultilevel"/>
    <w:tmpl w:val="55284FF0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392F4F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16436"/>
    <w:multiLevelType w:val="multilevel"/>
    <w:tmpl w:val="88C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75EFC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7828">
    <w:abstractNumId w:val="10"/>
  </w:num>
  <w:num w:numId="2" w16cid:durableId="743914224">
    <w:abstractNumId w:val="12"/>
  </w:num>
  <w:num w:numId="3" w16cid:durableId="2007630745">
    <w:abstractNumId w:val="17"/>
  </w:num>
  <w:num w:numId="4" w16cid:durableId="2028864305">
    <w:abstractNumId w:val="15"/>
  </w:num>
  <w:num w:numId="5" w16cid:durableId="1627663927">
    <w:abstractNumId w:val="13"/>
  </w:num>
  <w:num w:numId="6" w16cid:durableId="1951275577">
    <w:abstractNumId w:val="14"/>
  </w:num>
  <w:num w:numId="7" w16cid:durableId="107893674">
    <w:abstractNumId w:val="16"/>
  </w:num>
  <w:num w:numId="8" w16cid:durableId="472911528">
    <w:abstractNumId w:val="31"/>
  </w:num>
  <w:num w:numId="9" w16cid:durableId="1252272893">
    <w:abstractNumId w:val="39"/>
  </w:num>
  <w:num w:numId="10" w16cid:durableId="874538917">
    <w:abstractNumId w:val="29"/>
  </w:num>
  <w:num w:numId="11" w16cid:durableId="1554347856">
    <w:abstractNumId w:val="32"/>
  </w:num>
  <w:num w:numId="12" w16cid:durableId="238367270">
    <w:abstractNumId w:val="7"/>
  </w:num>
  <w:num w:numId="13" w16cid:durableId="1186595489">
    <w:abstractNumId w:val="1"/>
  </w:num>
  <w:num w:numId="14" w16cid:durableId="1559782403">
    <w:abstractNumId w:val="3"/>
  </w:num>
  <w:num w:numId="15" w16cid:durableId="145710511">
    <w:abstractNumId w:val="0"/>
  </w:num>
  <w:num w:numId="16" w16cid:durableId="1566838914">
    <w:abstractNumId w:val="25"/>
  </w:num>
  <w:num w:numId="17" w16cid:durableId="394089910">
    <w:abstractNumId w:val="22"/>
  </w:num>
  <w:num w:numId="18" w16cid:durableId="934434473">
    <w:abstractNumId w:val="6"/>
  </w:num>
  <w:num w:numId="19" w16cid:durableId="1892838223">
    <w:abstractNumId w:val="35"/>
  </w:num>
  <w:num w:numId="20" w16cid:durableId="705134585">
    <w:abstractNumId w:val="18"/>
  </w:num>
  <w:num w:numId="21" w16cid:durableId="1283732225">
    <w:abstractNumId w:val="38"/>
  </w:num>
  <w:num w:numId="22" w16cid:durableId="2039116744">
    <w:abstractNumId w:val="5"/>
  </w:num>
  <w:num w:numId="23" w16cid:durableId="1140540494">
    <w:abstractNumId w:val="11"/>
  </w:num>
  <w:num w:numId="24" w16cid:durableId="1510873712">
    <w:abstractNumId w:val="37"/>
  </w:num>
  <w:num w:numId="25" w16cid:durableId="1798909125">
    <w:abstractNumId w:val="21"/>
  </w:num>
  <w:num w:numId="26" w16cid:durableId="1367176372">
    <w:abstractNumId w:val="41"/>
  </w:num>
  <w:num w:numId="27" w16cid:durableId="1595698886">
    <w:abstractNumId w:val="34"/>
  </w:num>
  <w:num w:numId="28" w16cid:durableId="394200883">
    <w:abstractNumId w:val="26"/>
  </w:num>
  <w:num w:numId="29" w16cid:durableId="1397892625">
    <w:abstractNumId w:val="9"/>
  </w:num>
  <w:num w:numId="30" w16cid:durableId="1370253232">
    <w:abstractNumId w:val="23"/>
  </w:num>
  <w:num w:numId="31" w16cid:durableId="917251479">
    <w:abstractNumId w:val="19"/>
  </w:num>
  <w:num w:numId="32" w16cid:durableId="805970355">
    <w:abstractNumId w:val="8"/>
  </w:num>
  <w:num w:numId="33" w16cid:durableId="1262224212">
    <w:abstractNumId w:val="36"/>
  </w:num>
  <w:num w:numId="34" w16cid:durableId="849216258">
    <w:abstractNumId w:val="2"/>
  </w:num>
  <w:num w:numId="35" w16cid:durableId="735128509">
    <w:abstractNumId w:val="4"/>
  </w:num>
  <w:num w:numId="36" w16cid:durableId="317467167">
    <w:abstractNumId w:val="28"/>
  </w:num>
  <w:num w:numId="37" w16cid:durableId="1479953874">
    <w:abstractNumId w:val="24"/>
  </w:num>
  <w:num w:numId="38" w16cid:durableId="1647008232">
    <w:abstractNumId w:val="20"/>
  </w:num>
  <w:num w:numId="39" w16cid:durableId="950550618">
    <w:abstractNumId w:val="30"/>
  </w:num>
  <w:num w:numId="40" w16cid:durableId="166987198">
    <w:abstractNumId w:val="40"/>
  </w:num>
  <w:num w:numId="41" w16cid:durableId="628240669">
    <w:abstractNumId w:val="33"/>
  </w:num>
  <w:num w:numId="42" w16cid:durableId="6448935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B2"/>
    <w:rsid w:val="00030B95"/>
    <w:rsid w:val="00032EE3"/>
    <w:rsid w:val="000365FC"/>
    <w:rsid w:val="0004784F"/>
    <w:rsid w:val="000A1556"/>
    <w:rsid w:val="00121BA3"/>
    <w:rsid w:val="00131C25"/>
    <w:rsid w:val="001434B3"/>
    <w:rsid w:val="00151630"/>
    <w:rsid w:val="001A71A2"/>
    <w:rsid w:val="001B6380"/>
    <w:rsid w:val="001C7FA5"/>
    <w:rsid w:val="001E45B5"/>
    <w:rsid w:val="00206FE8"/>
    <w:rsid w:val="00224F7B"/>
    <w:rsid w:val="00294FB3"/>
    <w:rsid w:val="002E124A"/>
    <w:rsid w:val="002F76CB"/>
    <w:rsid w:val="003151F6"/>
    <w:rsid w:val="00393508"/>
    <w:rsid w:val="003A51CC"/>
    <w:rsid w:val="003C2044"/>
    <w:rsid w:val="004074CA"/>
    <w:rsid w:val="00411F58"/>
    <w:rsid w:val="00451CB5"/>
    <w:rsid w:val="00484DAC"/>
    <w:rsid w:val="004C6AF9"/>
    <w:rsid w:val="004D06E8"/>
    <w:rsid w:val="00500D96"/>
    <w:rsid w:val="005116E5"/>
    <w:rsid w:val="005A661C"/>
    <w:rsid w:val="005B621E"/>
    <w:rsid w:val="005E428F"/>
    <w:rsid w:val="005E7673"/>
    <w:rsid w:val="0063613B"/>
    <w:rsid w:val="00656B47"/>
    <w:rsid w:val="00686505"/>
    <w:rsid w:val="006A7914"/>
    <w:rsid w:val="006B270B"/>
    <w:rsid w:val="006E0D73"/>
    <w:rsid w:val="006F5389"/>
    <w:rsid w:val="00714A03"/>
    <w:rsid w:val="00732B51"/>
    <w:rsid w:val="00740C01"/>
    <w:rsid w:val="00754F73"/>
    <w:rsid w:val="00777564"/>
    <w:rsid w:val="007B7DF3"/>
    <w:rsid w:val="007C6FD3"/>
    <w:rsid w:val="007D5589"/>
    <w:rsid w:val="007D7BBA"/>
    <w:rsid w:val="007E4103"/>
    <w:rsid w:val="007E41E4"/>
    <w:rsid w:val="008035FA"/>
    <w:rsid w:val="00803DE5"/>
    <w:rsid w:val="008064E6"/>
    <w:rsid w:val="00816513"/>
    <w:rsid w:val="0083469A"/>
    <w:rsid w:val="00883A4E"/>
    <w:rsid w:val="00890CF6"/>
    <w:rsid w:val="008A0D61"/>
    <w:rsid w:val="008E528B"/>
    <w:rsid w:val="00927547"/>
    <w:rsid w:val="009566E8"/>
    <w:rsid w:val="00962512"/>
    <w:rsid w:val="00962722"/>
    <w:rsid w:val="00985384"/>
    <w:rsid w:val="0099796F"/>
    <w:rsid w:val="00997F34"/>
    <w:rsid w:val="009A0236"/>
    <w:rsid w:val="009A719C"/>
    <w:rsid w:val="009B2A0B"/>
    <w:rsid w:val="00A17EE5"/>
    <w:rsid w:val="00A20EAD"/>
    <w:rsid w:val="00A25FD2"/>
    <w:rsid w:val="00A26249"/>
    <w:rsid w:val="00A317CE"/>
    <w:rsid w:val="00A5720C"/>
    <w:rsid w:val="00A734E7"/>
    <w:rsid w:val="00A747FB"/>
    <w:rsid w:val="00A8543D"/>
    <w:rsid w:val="00AB0E70"/>
    <w:rsid w:val="00AC61BE"/>
    <w:rsid w:val="00AD56C0"/>
    <w:rsid w:val="00AF4D9B"/>
    <w:rsid w:val="00B06E23"/>
    <w:rsid w:val="00B24B05"/>
    <w:rsid w:val="00B273EE"/>
    <w:rsid w:val="00B822BD"/>
    <w:rsid w:val="00B97AB3"/>
    <w:rsid w:val="00BE3838"/>
    <w:rsid w:val="00BE4267"/>
    <w:rsid w:val="00C3533D"/>
    <w:rsid w:val="00C9237F"/>
    <w:rsid w:val="00CE2F3F"/>
    <w:rsid w:val="00D04D36"/>
    <w:rsid w:val="00D55DB2"/>
    <w:rsid w:val="00D77073"/>
    <w:rsid w:val="00D932B0"/>
    <w:rsid w:val="00DB3A82"/>
    <w:rsid w:val="00DC4365"/>
    <w:rsid w:val="00DD19E0"/>
    <w:rsid w:val="00DE24BD"/>
    <w:rsid w:val="00DE4097"/>
    <w:rsid w:val="00E00C71"/>
    <w:rsid w:val="00E2427A"/>
    <w:rsid w:val="00E33806"/>
    <w:rsid w:val="00E53BEE"/>
    <w:rsid w:val="00E5670F"/>
    <w:rsid w:val="00E9130E"/>
    <w:rsid w:val="00E951F5"/>
    <w:rsid w:val="00EC56E5"/>
    <w:rsid w:val="00EF28D4"/>
    <w:rsid w:val="00F30626"/>
    <w:rsid w:val="00F32F6B"/>
    <w:rsid w:val="00F61D3F"/>
    <w:rsid w:val="00F80210"/>
    <w:rsid w:val="00F97AEC"/>
    <w:rsid w:val="00F97D7E"/>
    <w:rsid w:val="00FB0CA7"/>
    <w:rsid w:val="00FD2AFE"/>
    <w:rsid w:val="00FD3219"/>
    <w:rsid w:val="00FD7603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B604"/>
  <w15:chartTrackingRefBased/>
  <w15:docId w15:val="{EE39ADE6-E9DC-4EFC-AB84-943A43F5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5DB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5DB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5D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5D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5D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5D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5D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5D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5DB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5DB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5DB2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237F"/>
  </w:style>
  <w:style w:type="paragraph" w:styleId="llb">
    <w:name w:val="footer"/>
    <w:basedOn w:val="Norml"/>
    <w:link w:val="llb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237F"/>
  </w:style>
  <w:style w:type="table" w:styleId="Rcsostblzat">
    <w:name w:val="Table Grid"/>
    <w:basedOn w:val="Normltblzat"/>
    <w:uiPriority w:val="39"/>
    <w:rsid w:val="006A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3.png"/><Relationship Id="rId9" Type="http://schemas.openxmlformats.org/officeDocument/2006/relationships/image" Target="media/image4.jp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07B17-10AE-4CC2-80AC-81614F477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1738</Words>
  <Characters>11995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Gál</dc:creator>
  <cp:keywords/>
  <dc:description/>
  <cp:lastModifiedBy>Tamás Gál</cp:lastModifiedBy>
  <cp:revision>21</cp:revision>
  <cp:lastPrinted>2025-08-08T08:22:00Z</cp:lastPrinted>
  <dcterms:created xsi:type="dcterms:W3CDTF">2025-07-23T09:48:00Z</dcterms:created>
  <dcterms:modified xsi:type="dcterms:W3CDTF">2025-08-08T08:22:00Z</dcterms:modified>
</cp:coreProperties>
</file>