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3902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jc w:val="center"/>
        <w:outlineLvl w:val="3"/>
        <w:rPr>
          <w:rFonts w:ascii="gothambookregular" w:eastAsia="Times New Roman" w:hAnsi="gothambookregular" w:cs="Times New Roman"/>
          <w:color w:val="373A3C"/>
          <w:sz w:val="27"/>
          <w:szCs w:val="27"/>
          <w:u w:val="single"/>
          <w:lang w:eastAsia="es-AR"/>
        </w:rPr>
      </w:pPr>
      <w:r w:rsidRPr="00196446">
        <w:rPr>
          <w:rFonts w:ascii="inherit" w:eastAsia="Times New Roman" w:hAnsi="inherit" w:cs="Times New Roman"/>
          <w:color w:val="373A3C"/>
          <w:sz w:val="27"/>
          <w:szCs w:val="27"/>
          <w:u w:val="single"/>
          <w:lang w:eastAsia="es-AR"/>
        </w:rPr>
        <w:t>-SENTENCIA WHILE-</w:t>
      </w:r>
    </w:p>
    <w:p w14:paraId="67CAE647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La sentencia 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ejecuta un ciclo dada una condición simple o compuesta, tantas veces como sea necesario, hasta que la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condicion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se deje de cumplir. Resulta de gran importancia recordar que el ciclo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unicamente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se inicia si se cumple con X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condicion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/condiciones determinadas.</w:t>
      </w:r>
    </w:p>
    <w:p w14:paraId="6DF128DA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Su sintaxis es:</w:t>
      </w:r>
    </w:p>
    <w:p w14:paraId="57B92516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(condición)</w:t>
      </w:r>
    </w:p>
    <w:p w14:paraId="74D09A6D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{</w:t>
      </w:r>
    </w:p>
    <w:p w14:paraId="01C134D9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Sentencia1;</w:t>
      </w:r>
    </w:p>
    <w:p w14:paraId="6C151603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Sentencia2;</w:t>
      </w:r>
    </w:p>
    <w:p w14:paraId="7FFA5F3C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…..</w:t>
      </w:r>
    </w:p>
    <w:p w14:paraId="4324722A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}</w:t>
      </w:r>
    </w:p>
    <w:p w14:paraId="683C885A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Donde condición se refiere a cualquier expresión numérica, relacional o lógica y dentro del ciclo la/s "sentencia/s" se refiere a una conjugación de líneas a ejecutar.</w:t>
      </w:r>
    </w:p>
    <w:p w14:paraId="7547CF64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5EEC2257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La ejecución de la sentencia 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sucede así:</w:t>
      </w:r>
    </w:p>
    <w:p w14:paraId="23EE5CEB" w14:textId="77777777" w:rsidR="00196446" w:rsidRPr="00196446" w:rsidRDefault="00196446" w:rsidP="00196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 evalúa la condición.</w:t>
      </w:r>
    </w:p>
    <w:p w14:paraId="0A6F59C6" w14:textId="77777777" w:rsidR="00196446" w:rsidRPr="00196446" w:rsidRDefault="00196446" w:rsidP="00196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Si el resultado de la evaluación es cero (falso), la sentencia no se ejecuta y se pasa el control a la siguiente sentencia en el programa.</w:t>
      </w:r>
    </w:p>
    <w:p w14:paraId="6CD3AF75" w14:textId="77777777" w:rsidR="00196446" w:rsidRPr="00196446" w:rsidRDefault="00196446" w:rsidP="00196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Si el resultado de la evaluación es distinto de cero (verdadero), se ejecuta la sentencia y el proceso descrito se repite desde el punto 1.</w:t>
      </w:r>
    </w:p>
    <w:p w14:paraId="0FFF13FE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47AEADBF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Al igual que el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en 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tenemos los operadores lógicos </w:t>
      </w: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>|| (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>or</w:t>
      </w:r>
      <w:proofErr w:type="spellEnd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>) &amp;&amp; (and</w:t>
      </w:r>
      <w:proofErr w:type="gram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>) !</w:t>
      </w:r>
      <w:proofErr w:type="gramEnd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 xml:space="preserve"> (not)</w:t>
      </w:r>
    </w:p>
    <w:p w14:paraId="134C5440" w14:textId="32B82401" w:rsidR="00196446" w:rsidRPr="00196446" w:rsidRDefault="00196446" w:rsidP="00196446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noProof/>
        </w:rPr>
        <w:drawing>
          <wp:inline distT="0" distB="0" distL="0" distR="0" wp14:anchorId="2CFFEFA6" wp14:editId="4607C25C">
            <wp:extent cx="2801620" cy="17703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E93F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72291975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 xml:space="preserve">     El operador “&amp;&amp;” equivale al “AND” o “Y”; devuelve true sólo si los dos operandos son true o lo que es equivalente, distintas de cero. En cualquier otro caso el resultado es false. Es decir que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ej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: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gram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( a</w:t>
      </w:r>
      <w:proofErr w:type="gram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==0 &amp;&amp; b==1 ) se cumple solo cuando las dos variables tengan esos valores en el caso que a=0; y b=5; no ingresa al ciclo. </w:t>
      </w:r>
    </w:p>
    <w:p w14:paraId="2DC29C36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El operador “||” equivale al “OR” u “O inclusivo”; devuelve true si cualquiera de las expresiones evaluadas es true, o distinta de cero, en caso contrario devuelve false. Es decir que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ej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: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gram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( a</w:t>
      </w:r>
      <w:proofErr w:type="gram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==0 || a==1 ) se cumple SIEMPRE y cuando la variable "a" tenga el valor 0 o 1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tambien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podria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ser que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( a==0 || b==1 ) en este caso podremos ingresar al ciclo siempre y cuando se cumpla alguna de las 2 condiciones, es decir a debe valer 0 sin importar cuanto valga b o bien b debe valer 1 sin importar cuanto valga a.</w:t>
      </w:r>
    </w:p>
    <w:p w14:paraId="1DEF7D17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El operador “!” es equivalente al “NOT”, o “NO”, y devuelve true cuando la expresión evaluada es false o cero, en caso contrario devuelve false. Es decir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</w:t>
      </w:r>
      <w:proofErr w:type="gram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  (</w:t>
      </w:r>
      <w:proofErr w:type="gram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a!=0 ) ingresa al ciclo siempre y cuando el valor de a NO sea igual a 0, con cualquier OTRO valor puede ingresar.</w:t>
      </w:r>
    </w:p>
    <w:p w14:paraId="079E9B0C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6AAEDDF8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Por ejemplo, la rutina siguiente solicita obligatoriamente que unas de las dos respuestas posibles sean: s/n (sí o no).</w:t>
      </w:r>
    </w:p>
    <w:p w14:paraId="51865F4A" w14:textId="10F7E475" w:rsidR="00196446" w:rsidRPr="00196446" w:rsidRDefault="00196446" w:rsidP="00196446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noProof/>
        </w:rPr>
        <w:drawing>
          <wp:inline distT="0" distB="0" distL="0" distR="0" wp14:anchorId="719979CF" wp14:editId="0ABD0866">
            <wp:extent cx="5400040" cy="33712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7ED0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Observe que antes de ejecutarse la sentencia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se visualiza el mensaje "Desea continuar ingrese si(s) o no(n). ¿De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que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se trata este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? Este ciclo comprobara que el valor que ingresemos por teclado sea ‘s’ o ‘n’ y rechazara cualquier otro valor volviendo a ingresar al ciclo. Esta comprobación es súper útil cuando nosotros esperamos obtener un resultado exacto y permite </w:t>
      </w: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validar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el ingreso realizado.</w:t>
      </w:r>
    </w:p>
    <w:p w14:paraId="19C7BEBE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 xml:space="preserve">La sentencia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se interpreta de la forma siguiente: mientras el valor de car no sea igual </w:t>
      </w:r>
      <w:proofErr w:type="gram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(!=</w:t>
      </w:r>
      <w:proofErr w:type="gram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) ni al carácter 's' ni al carácter 'n', visualizar el mensaje "Por favor ingrese s/n (sí o no)" y luego getchar asigna el valor a car. Esto obliga al usuario a escribir el carácter 's' o 'n'. Es decir que en este caso en particular controlaremos todos los resultados posibles y optaremos por tomar una ruta de funcionamiento solo cuando este sea s o n.</w:t>
      </w:r>
    </w:p>
    <w:p w14:paraId="1EED35F3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¿Por qué utilizamos getchar? En este caso decidí utilizar esta función para que Uds. estimados alumnos comprendan el funcionamiento del mismo, por ejemplo, cuando nos pida ingresar s o n jueguen ingresando una serie de caracteres como ser: auto, casa,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arpon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, etc. Y vean que sucede.</w:t>
      </w:r>
    </w:p>
    <w:p w14:paraId="0D3B643A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3A80BA58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7779A16D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1032BC2D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outlineLvl w:val="3"/>
        <w:rPr>
          <w:rFonts w:ascii="gothambookregular" w:eastAsia="Times New Roman" w:hAnsi="gothambookregular" w:cs="Times New Roman"/>
          <w:color w:val="373A3C"/>
          <w:sz w:val="24"/>
          <w:szCs w:val="24"/>
          <w:lang w:eastAsia="es-AR"/>
        </w:rPr>
      </w:pP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4"/>
          <w:szCs w:val="24"/>
          <w:u w:val="single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b/>
          <w:bCs/>
          <w:color w:val="373A3C"/>
          <w:sz w:val="24"/>
          <w:szCs w:val="24"/>
          <w:u w:val="single"/>
          <w:lang w:eastAsia="es-AR"/>
        </w:rPr>
        <w:t xml:space="preserve"> ANIDADO:</w:t>
      </w:r>
      <w:r w:rsidRPr="00196446">
        <w:rPr>
          <w:rFonts w:ascii="gothambookregular" w:eastAsia="Times New Roman" w:hAnsi="gothambookregular" w:cs="Times New Roman"/>
          <w:color w:val="373A3C"/>
          <w:sz w:val="24"/>
          <w:szCs w:val="24"/>
          <w:lang w:eastAsia="es-AR"/>
        </w:rPr>
        <w:t> </w:t>
      </w:r>
    </w:p>
    <w:p w14:paraId="0569BB48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Además de los bucles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, la sentencia puede ser utilizada también para realizar estímulos del tipo anidado, es decir cuando se incluye una sentencia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dentro de otra sentencia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, en general una sentencia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, do, o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for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dentro de otra de ellas, estamos en el caso de bucles anidados.</w:t>
      </w:r>
    </w:p>
    <w:p w14:paraId="44425DB9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41124E42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765121D3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 xml:space="preserve">*Ejemplo 1: 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 xml:space="preserve"> anidado.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</w:t>
      </w:r>
    </w:p>
    <w:p w14:paraId="218B926A" w14:textId="5C400E3F" w:rsidR="00196446" w:rsidRPr="00196446" w:rsidRDefault="00196446" w:rsidP="00196446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noProof/>
        </w:rPr>
        <w:lastRenderedPageBreak/>
        <w:drawing>
          <wp:inline distT="0" distB="0" distL="0" distR="0" wp14:anchorId="27E2F77B" wp14:editId="3CC492C9">
            <wp:extent cx="5400040" cy="5400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C29B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En este caso utilizamos el primer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para volver a ejecutar el ingreso de valores y la suma (d) y el segundo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para controlar los valores ‘s’ o ‘n’ de la variable car.</w:t>
      </w:r>
    </w:p>
    <w:p w14:paraId="07425C79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Debemos observar como "fuerzo" el primer ingreso al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(líneas de código 12 a 33) inicializando la variable </w:t>
      </w: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car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con el valor ‘s’ de esta forma me aseguro se ejecute el ingreso al primer ciclo.</w:t>
      </w:r>
    </w:p>
    <w:p w14:paraId="17E24F3A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Luego inicializo las variables enteras "a, b...." = 0; para que no quede residuo en memoria, esto es una vieja práctica de la buena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programacion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, que es muy útil ya que algunas veces por algún motivo de los procesos de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programacion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los valores en memoria producen que las sumas no se resuelvan correctamente. También se sigue utilizando para cuando busco el número mayor o el número menor en una ecuación.</w:t>
      </w:r>
    </w:p>
    <w:p w14:paraId="60061031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El </w:t>
      </w:r>
      <w:r w:rsidRPr="00196446">
        <w:rPr>
          <w:rFonts w:ascii="gothambookregular" w:eastAsia="Times New Roman" w:hAnsi="gothambookregular" w:cs="Times New Roman"/>
          <w:b/>
          <w:bCs/>
          <w:i/>
          <w:iCs/>
          <w:color w:val="373A3C"/>
          <w:sz w:val="21"/>
          <w:szCs w:val="21"/>
          <w:lang w:eastAsia="es-AR"/>
        </w:rPr>
        <w:t xml:space="preserve">segundo 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i/>
          <w:iCs/>
          <w:color w:val="373A3C"/>
          <w:sz w:val="21"/>
          <w:szCs w:val="21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(líneas de código 28 a 32) verifica que lo ingresado sea un ‘s’ o ‘n’. Cualquier otro valor me pedirá que vuelva a realizar un ingreso que sea igual a s o n.</w:t>
      </w:r>
    </w:p>
    <w:p w14:paraId="63A8183B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Copien el ejercicio y comprueben los resultados.</w:t>
      </w:r>
    </w:p>
    <w:p w14:paraId="42B66B4C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6B3F109B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> </w:t>
      </w:r>
    </w:p>
    <w:p w14:paraId="6D6D0DE1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0BBA6F72" w14:textId="77777777" w:rsidR="00196446" w:rsidRPr="00196446" w:rsidRDefault="00196446" w:rsidP="0019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6446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93CF822">
          <v:rect id="_x0000_i1028" style="width:0;height:0" o:hrstd="t" o:hrnoshade="t" o:hr="t" fillcolor="#373a3c" stroked="f"/>
        </w:pict>
      </w:r>
    </w:p>
    <w:p w14:paraId="0A5221E3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0BEAC128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outlineLvl w:val="3"/>
        <w:rPr>
          <w:rFonts w:ascii="gothambookregular" w:eastAsia="Times New Roman" w:hAnsi="gothambookregular" w:cs="Times New Roman"/>
          <w:color w:val="373A3C"/>
          <w:sz w:val="24"/>
          <w:szCs w:val="24"/>
          <w:lang w:eastAsia="es-AR"/>
        </w:rPr>
      </w:pPr>
      <w:r w:rsidRPr="00196446">
        <w:rPr>
          <w:rFonts w:ascii="gothambookregular" w:eastAsia="Times New Roman" w:hAnsi="gothambookregular" w:cs="Times New Roman"/>
          <w:b/>
          <w:bCs/>
          <w:color w:val="373A3C"/>
          <w:sz w:val="24"/>
          <w:szCs w:val="24"/>
          <w:u w:val="single"/>
          <w:lang w:eastAsia="es-AR"/>
        </w:rPr>
        <w:t xml:space="preserve">SENTENCIA "do 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4"/>
          <w:szCs w:val="24"/>
          <w:u w:val="single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b/>
          <w:bCs/>
          <w:color w:val="373A3C"/>
          <w:sz w:val="24"/>
          <w:szCs w:val="24"/>
          <w:u w:val="single"/>
          <w:lang w:eastAsia="es-AR"/>
        </w:rPr>
        <w:t>":</w:t>
      </w:r>
      <w:r w:rsidRPr="00196446">
        <w:rPr>
          <w:rFonts w:ascii="gothambookregular" w:eastAsia="Times New Roman" w:hAnsi="gothambookregular" w:cs="Times New Roman"/>
          <w:color w:val="373A3C"/>
          <w:sz w:val="24"/>
          <w:szCs w:val="24"/>
          <w:lang w:eastAsia="es-AR"/>
        </w:rPr>
        <w:t> </w:t>
      </w:r>
    </w:p>
    <w:p w14:paraId="4800DE24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do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es similar a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, ¿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cual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es la diferencia? Mientras que 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se ejecuta solo cuando se cumple la condición, </w:t>
      </w: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 xml:space="preserve">do 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se ejecuta y luego condiciona la salida del ciclo. Su sintaxis es la siguiente:</w:t>
      </w:r>
    </w:p>
    <w:p w14:paraId="6456F746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</w:p>
    <w:p w14:paraId="77591D5B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Su sintaxis es:</w:t>
      </w:r>
    </w:p>
    <w:p w14:paraId="30C81F99" w14:textId="77777777" w:rsidR="00196446" w:rsidRPr="00196446" w:rsidRDefault="00196446" w:rsidP="00196446">
      <w:pPr>
        <w:shd w:val="clear" w:color="auto" w:fill="FFFFFF"/>
        <w:spacing w:after="0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do</w:t>
      </w:r>
    </w:p>
    <w:p w14:paraId="08710E05" w14:textId="77777777" w:rsidR="00196446" w:rsidRPr="00196446" w:rsidRDefault="00196446" w:rsidP="00196446">
      <w:pPr>
        <w:shd w:val="clear" w:color="auto" w:fill="FFFFFF"/>
        <w:spacing w:after="0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{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  <w:t>Sentencia1;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  <w:t>Sentencia 2;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  <w:t>…..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  <w:t>} 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 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(condición);</w:t>
      </w:r>
    </w:p>
    <w:p w14:paraId="74339CB2" w14:textId="77777777" w:rsidR="00196446" w:rsidRPr="00196446" w:rsidRDefault="00196446" w:rsidP="0019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</w:pPr>
    </w:p>
    <w:p w14:paraId="7B0F526B" w14:textId="77777777" w:rsidR="00196446" w:rsidRPr="00196446" w:rsidRDefault="00196446" w:rsidP="0019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</w:pPr>
      <w:r w:rsidRPr="00196446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*Observe que la estructura do - </w:t>
      </w:r>
      <w:proofErr w:type="spellStart"/>
      <w:r w:rsidRPr="00196446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>while</w:t>
      </w:r>
      <w:proofErr w:type="spellEnd"/>
      <w:r w:rsidRPr="00196446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finaliza con un punto y coma.</w:t>
      </w:r>
    </w:p>
    <w:p w14:paraId="15D9D985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617A8686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La ejecución de una sentencia do sucede de la siguiente forma:</w:t>
      </w:r>
    </w:p>
    <w:p w14:paraId="3487C043" w14:textId="77777777" w:rsidR="00196446" w:rsidRPr="00196446" w:rsidRDefault="00196446" w:rsidP="00196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 ejecuta el bloque (sentencia simple o compuesta) de do. </w:t>
      </w:r>
    </w:p>
    <w:p w14:paraId="56E78E4C" w14:textId="77777777" w:rsidR="00196446" w:rsidRPr="00196446" w:rsidRDefault="00196446" w:rsidP="00196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 evalúa la expresión correspondiente a la condición de finalización del bucle. </w:t>
      </w:r>
    </w:p>
    <w:p w14:paraId="0C4AF026" w14:textId="77777777" w:rsidR="00196446" w:rsidRPr="00196446" w:rsidRDefault="00196446" w:rsidP="00196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Si el resultado de la evaluación es cero (falso), se pasa el control a la siguiente sentencia en el programa. </w:t>
      </w:r>
    </w:p>
    <w:p w14:paraId="31EBA2EB" w14:textId="77777777" w:rsidR="00196446" w:rsidRPr="00196446" w:rsidRDefault="00196446" w:rsidP="00196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Si el resultado de la evaluación es distinto de cero (verdadero), el proceso descrito se repite desde el punto 1.</w:t>
      </w:r>
    </w:p>
    <w:p w14:paraId="37D5E54B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23CA3282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1F006AEA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 xml:space="preserve"> *Ejemplo 1bis: do 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 xml:space="preserve"> anidado.</w:t>
      </w:r>
    </w:p>
    <w:p w14:paraId="6E1243A2" w14:textId="2E74AD27" w:rsidR="00196446" w:rsidRPr="00196446" w:rsidRDefault="00196446" w:rsidP="00196446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noProof/>
        </w:rPr>
        <w:lastRenderedPageBreak/>
        <w:drawing>
          <wp:inline distT="0" distB="0" distL="0" distR="0" wp14:anchorId="43081102" wp14:editId="3FFED66B">
            <wp:extent cx="5400040" cy="5400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99A2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     Observemos el siguiente ejemplo, en esencia es el mismo ejercicio que el caso anidado anterior, pero utilizando </w:t>
      </w: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 xml:space="preserve">do 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no requiero inicializar la variable </w:t>
      </w: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car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, ya que el </w:t>
      </w: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do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me obliga a ingresar al ciclo y el 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recién al final verifica la condición.</w:t>
      </w:r>
    </w:p>
    <w:p w14:paraId="6447B863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</w:t>
      </w:r>
    </w:p>
    <w:p w14:paraId="2E799451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093BC5EA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 xml:space="preserve">*Ejemplo 2: 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 xml:space="preserve"> valor.   </w:t>
      </w:r>
    </w:p>
    <w:p w14:paraId="5524575B" w14:textId="17EEF862" w:rsidR="00196446" w:rsidRPr="00196446" w:rsidRDefault="00196446" w:rsidP="00196446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noProof/>
        </w:rPr>
        <w:lastRenderedPageBreak/>
        <w:drawing>
          <wp:inline distT="0" distB="0" distL="0" distR="0" wp14:anchorId="27815FB5" wp14:editId="42C197F2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247C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Para este ejemplo utilizamos el primer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para comprobar que el valor asignado a la variable a no sea mayor a 20. Si fuera mayor nos pide que ingresemos nuevamente el valor hasta que este sea menor, igual a 20.</w:t>
      </w:r>
    </w:p>
    <w:p w14:paraId="7ADC8E7F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Luego utilizaremos el do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como una especie de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for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es decir que la función realice bucles mientras no se termine de cumplir la condición de "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", entonces nuestro programa tomara el valor inicial de la variable </w:t>
      </w:r>
      <w:r w:rsidRPr="00196446">
        <w:rPr>
          <w:rFonts w:ascii="gothambookregular" w:eastAsia="Times New Roman" w:hAnsi="gothambookregular" w:cs="Times New Roman"/>
          <w:i/>
          <w:iCs/>
          <w:color w:val="373A3C"/>
          <w:sz w:val="21"/>
          <w:szCs w:val="21"/>
          <w:u w:val="single"/>
          <w:lang w:eastAsia="es-AR"/>
        </w:rPr>
        <w:t>a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y realizara el primer ciclo, mientras no se cumpla la condición de que </w:t>
      </w:r>
      <w:r w:rsidRPr="00196446">
        <w:rPr>
          <w:rFonts w:ascii="gothambookregular" w:eastAsia="Times New Roman" w:hAnsi="gothambookregular" w:cs="Times New Roman"/>
          <w:i/>
          <w:iCs/>
          <w:color w:val="373A3C"/>
          <w:sz w:val="21"/>
          <w:szCs w:val="21"/>
          <w:u w:val="single"/>
          <w:lang w:eastAsia="es-AR"/>
        </w:rPr>
        <w:t>a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sea menos o igual a 20, el do va a imprimir por pantalla los valores uno abajo del otro hasta llegar a 20.</w:t>
      </w:r>
    </w:p>
    <w:p w14:paraId="7A539C3D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749DC4F8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639A6530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val="en-US" w:eastAsia="es-AR"/>
        </w:rPr>
      </w:pP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val="en-US" w:eastAsia="es-AR"/>
        </w:rPr>
        <w:t>*</w:t>
      </w:r>
      <w:proofErr w:type="spellStart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val="en-US" w:eastAsia="es-AR"/>
        </w:rPr>
        <w:t>Ejemplo</w:t>
      </w:r>
      <w:proofErr w:type="spellEnd"/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val="en-US" w:eastAsia="es-AR"/>
        </w:rPr>
        <w:t xml:space="preserve"> 3: while, do while, if.</w:t>
      </w:r>
    </w:p>
    <w:p w14:paraId="3528CF76" w14:textId="10301E9B" w:rsidR="00196446" w:rsidRPr="00196446" w:rsidRDefault="00196446" w:rsidP="00196446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noProof/>
        </w:rPr>
        <w:lastRenderedPageBreak/>
        <w:drawing>
          <wp:inline distT="0" distB="0" distL="0" distR="0" wp14:anchorId="29415E66" wp14:editId="248151E9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A05B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En este ejercicio comenzamos a utilizar todos los conocimientos que fuimos adquiriendo hasta el momento, notaran que utilizo los ciclos do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y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, lo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mas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interesante que esencialmente me gustaría que observen en esta ejercitación es lo siguiente, prácticamente es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como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funciona una base de datos, ingresamos un nombre a la variable tipo string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nom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y un apellido a la variable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ape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, luego comparamos los datos ingresados con un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, este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va a  validar la igualdad entre el nombre y el apellido, si el dato ingresado es igual le asignara un valor =1 a las variables enteras a y b.</w:t>
      </w:r>
    </w:p>
    <w:p w14:paraId="4833AFA1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Habiendo realizado todo esto se utiliza un tercer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para comprobar directamente el valor de a y b, y con ese resultado imprimo una pantalla “</w:t>
      </w:r>
      <w:proofErr w:type="gram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….</w:t>
      </w:r>
      <w:proofErr w:type="gram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SI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esta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en nuestra base de datos” o la otra “….NO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esta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en la base de datos”. Reflexionemos por favor sobre lo siguiente, en principio la comparación parece algo más complejo que directamente hacer 1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que compare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nom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y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ape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y arroje el resultado, pero en una base de datos de gran escala es mucho más fácil para la memoria y para el procesamiento de datos comparar valores a 1 o 0 que a “Eduardo”.</w:t>
      </w:r>
    </w:p>
    <w:p w14:paraId="01E594F9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Finalmente utilizo un último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para comprobar que la variable string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resp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sea un “si” o un “no”, asegurándome que por la respuesta “si” vuelva a comenzar el ciclo do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y que por “no”, salga del sistema.</w:t>
      </w:r>
    </w:p>
    <w:p w14:paraId="5F90D3FF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>     Copien los ejercicios y cambien los valores de las distintas variables para observar los resultados y comprender su funcionamiento.</w:t>
      </w:r>
    </w:p>
    <w:p w14:paraId="5221B8AD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</w:p>
    <w:p w14:paraId="72B6A9EC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**Les recuerdo que todos deben estar anotados en un equipo de trabajo para poder presentar los </w:t>
      </w:r>
      <w:proofErr w:type="spellStart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TP's</w:t>
      </w:r>
      <w:proofErr w:type="spellEnd"/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de la materia y para presentar el PARCIAL.</w:t>
      </w:r>
    </w:p>
    <w:p w14:paraId="64A1C435" w14:textId="77777777" w:rsidR="00196446" w:rsidRPr="00196446" w:rsidRDefault="00196446" w:rsidP="00196446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***No se olvide de revisar semanalmente el sector de "</w:t>
      </w: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AVISOS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" donde se encuentran las novedades de la materia y para cualquier pregunta o consulta se encuentra disponible mi mail eshimoyama@esbabarrionorte.edu.ar o el foro "</w:t>
      </w:r>
      <w:r w:rsidRPr="00196446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CONSULTAS</w:t>
      </w:r>
      <w:r w:rsidRPr="00196446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" donde podremos intercambiar ideas, situaciones que se les pueda haber presentado o incluso compartir conclusiones con todos. Saludos y que tengan una maravillosa semana.</w:t>
      </w:r>
    </w:p>
    <w:p w14:paraId="42C6C1F8" w14:textId="77777777" w:rsidR="00EF2D57" w:rsidRDefault="00EF2D57"/>
    <w:sectPr w:rsidR="00EF2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book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B57"/>
    <w:multiLevelType w:val="multilevel"/>
    <w:tmpl w:val="2558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D0366"/>
    <w:multiLevelType w:val="multilevel"/>
    <w:tmpl w:val="1978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46"/>
    <w:rsid w:val="00196446"/>
    <w:rsid w:val="00EF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9993"/>
  <w15:chartTrackingRefBased/>
  <w15:docId w15:val="{C3DB0BE9-119A-4B6C-AFCA-68FC0FD5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964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96446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9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6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6446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2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9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1333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Martinez</dc:creator>
  <cp:keywords/>
  <dc:description/>
  <cp:lastModifiedBy>Rodrigo Martinez</cp:lastModifiedBy>
  <cp:revision>1</cp:revision>
  <dcterms:created xsi:type="dcterms:W3CDTF">2023-05-05T02:26:00Z</dcterms:created>
  <dcterms:modified xsi:type="dcterms:W3CDTF">2023-05-05T02:27:00Z</dcterms:modified>
</cp:coreProperties>
</file>