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F66F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Estimad@s Alumn@s, siguiendo en la línea de sentencias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ademas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de las anteriormente citadas de condicionamiento </w:t>
      </w:r>
      <w:proofErr w:type="gram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y  de</w:t>
      </w:r>
      <w:proofErr w:type="gram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bucle que estudiamos en las clases pasadas, hoy vamos a trabajar con la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sentencia"switch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".</w:t>
      </w:r>
    </w:p>
    <w:p w14:paraId="4C72A4AA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La sentencia </w:t>
      </w: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switch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funciona en situaciones o programas donde se exige evaluar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multiples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condiciones a la vez, en los casos donde se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deberia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utilizar un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anidado o una salida de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multiples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else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.  No </w:t>
      </w:r>
      <w:proofErr w:type="gram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obstante</w:t>
      </w:r>
      <w:proofErr w:type="gram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dada la circunstancia de tener que elaborar una condición compuesta de sintaxis extensa en los citados casos anteriores, utilizaremos switch(...); para estudiar el valor ingresado y convertir el problema de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asignacion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, a uno que se pueda resolver en forma directa.</w:t>
      </w:r>
    </w:p>
    <w:p w14:paraId="6523EB44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La instrucción switch(...) es una instrucción de decisión múltiple, donde el compilador prueba o busca el valor contenido en una variable contra una lista de constantes int o char, cuando el computador encuentra el valor de igualdad entre variable y constante, entonces ejecuta el grupo de instrucciones asociados a dicha constante, si no encuentra el valor de igualdad entre variable y constante, entonces ejecuta un grupo de instrucciones asociados a un default, aunque este último es opcional. </w:t>
      </w:r>
    </w:p>
    <w:p w14:paraId="2E0583EB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 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u w:val="single"/>
          <w:lang w:eastAsia="es-AR"/>
        </w:rPr>
        <w:t>El formato de esta instrucción es el siguiente;</w:t>
      </w:r>
    </w:p>
    <w:p w14:paraId="24A29DA6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switch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(expresión)</w:t>
      </w:r>
    </w:p>
    <w:p w14:paraId="0D86A387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{</w:t>
      </w:r>
    </w:p>
    <w:p w14:paraId="013C2AB1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case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expresión-constante 1:</w:t>
      </w:r>
    </w:p>
    <w:p w14:paraId="7C3E8810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 [sentencia 1;]</w:t>
      </w:r>
    </w:p>
    <w:p w14:paraId="05F6BDC3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break;</w:t>
      </w:r>
    </w:p>
    <w:p w14:paraId="65DA88BA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case 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expresión-</w:t>
      </w:r>
      <w:proofErr w:type="gram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constante  2</w:t>
      </w:r>
      <w:proofErr w:type="gram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:</w:t>
      </w:r>
    </w:p>
    <w:p w14:paraId="0BBC2BD4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 [sentencia 2;]</w:t>
      </w:r>
    </w:p>
    <w:p w14:paraId="4CEA18D7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break;</w:t>
      </w:r>
    </w:p>
    <w:p w14:paraId="4BC7CC1E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case 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expresión-</w:t>
      </w:r>
      <w:proofErr w:type="gram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constante  3</w:t>
      </w:r>
      <w:proofErr w:type="gram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:</w:t>
      </w:r>
    </w:p>
    <w:p w14:paraId="4AEE76D6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 [sentencia 3;]</w:t>
      </w:r>
    </w:p>
    <w:p w14:paraId="3951C4B6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break;</w:t>
      </w:r>
    </w:p>
    <w:p w14:paraId="10F45336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     . . .</w:t>
      </w:r>
    </w:p>
    <w:p w14:paraId="0828F0F9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     . . .</w:t>
      </w:r>
    </w:p>
    <w:p w14:paraId="25B13655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     . . .</w:t>
      </w:r>
    </w:p>
    <w:p w14:paraId="1A7E255C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default:</w:t>
      </w:r>
    </w:p>
    <w:p w14:paraId="746C0306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>   [sentencia n</w:t>
      </w:r>
      <w:proofErr w:type="gram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; ]</w:t>
      </w:r>
      <w:proofErr w:type="gramEnd"/>
    </w:p>
    <w:p w14:paraId="6EBCFDC1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}</w:t>
      </w:r>
    </w:p>
    <w:p w14:paraId="635FC9A0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</w:p>
    <w:p w14:paraId="6CC6EA58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En la construcción de la sentencia SWITCH podemos ver entonces, primero realizamos las declaraciones de los valores de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swich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, esto puede ser un valor entero, o un carácter. Una vez cumplida la condición de expresión por ejemplo switch(numero), comienzan a correr los casos. En el ejemplo asignaremos al case '0': printf("CERO"); y su correspondiente </w:t>
      </w:r>
      <w:r w:rsidRPr="0038343E">
        <w:rPr>
          <w:rFonts w:ascii="gothambookregular" w:eastAsia="Times New Roman" w:hAnsi="gothambookregular" w:cs="Times New Roman"/>
          <w:b/>
          <w:bCs/>
          <w:i/>
          <w:iCs/>
          <w:color w:val="373A3C"/>
          <w:sz w:val="21"/>
          <w:szCs w:val="21"/>
          <w:u w:val="single"/>
          <w:lang w:eastAsia="es-AR"/>
        </w:rPr>
        <w:t>break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; que permite terminar la acción de switch. Una vez asignados todos los tipos de case que requerimos para el programa, switch(...); para finalizar nos permite utilizar </w:t>
      </w:r>
      <w:proofErr w:type="gram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un :</w:t>
      </w:r>
      <w:r w:rsidRPr="0038343E">
        <w:rPr>
          <w:rFonts w:ascii="gothambookregular" w:eastAsia="Times New Roman" w:hAnsi="gothambookregular" w:cs="Times New Roman"/>
          <w:b/>
          <w:bCs/>
          <w:i/>
          <w:iCs/>
          <w:color w:val="373A3C"/>
          <w:sz w:val="21"/>
          <w:szCs w:val="21"/>
          <w:u w:val="single"/>
          <w:lang w:eastAsia="es-AR"/>
        </w:rPr>
        <w:t>default</w:t>
      </w:r>
      <w:proofErr w:type="gram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que contempla todos aquellos valores que no tengan asignado un case, de esta forma dicha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ejecucion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por </w:t>
      </w: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default 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permite que cualquier resultado que no pertenezcan a uno de los valores anteriormente resueltos tenga igualmente un resultado, posibilitando de esta manera que no quede ninguna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opcion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librada al azar y sin respuesta.</w:t>
      </w:r>
    </w:p>
    <w:p w14:paraId="26192F67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El ejemplo de switch se vería así:</w:t>
      </w:r>
    </w:p>
    <w:p w14:paraId="2F3C3898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3453DF35" w14:textId="146C0859" w:rsidR="0038343E" w:rsidRPr="0038343E" w:rsidRDefault="0038343E" w:rsidP="0038343E">
      <w:pPr>
        <w:shd w:val="clear" w:color="auto" w:fill="FFFFFF"/>
        <w:spacing w:after="0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noProof/>
        </w:rPr>
        <w:drawing>
          <wp:inline distT="0" distB="0" distL="0" distR="0" wp14:anchorId="3E65E038" wp14:editId="3C36912C">
            <wp:extent cx="4879340" cy="30943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D2BE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6AEF785F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7FE9BAEF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</w:p>
    <w:p w14:paraId="44B56EB7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Un claro ejemplo de un programa que utilice switch puede ser el siguiente:</w:t>
      </w:r>
    </w:p>
    <w:p w14:paraId="7F65411D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6A7FDF2F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Ejemplo switch 1:</w:t>
      </w:r>
    </w:p>
    <w:p w14:paraId="46A1EC69" w14:textId="1706C01C" w:rsidR="0038343E" w:rsidRPr="0038343E" w:rsidRDefault="0038343E" w:rsidP="0038343E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> </w:t>
      </w:r>
      <w:r w:rsidRPr="0038343E">
        <w:rPr>
          <w:noProof/>
        </w:rPr>
        <w:drawing>
          <wp:inline distT="0" distB="0" distL="0" distR="0" wp14:anchorId="65578EAC" wp14:editId="1A1AF3C6">
            <wp:extent cx="5400040" cy="66446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745EB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En el ejercicio vemos que en principio ingresamos 2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numeros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que luego utilizaremos para resolver la suma o la resta, luego despliego un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menu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en donde le digo que 1 es SUMA y 2 es RESTA, ingreso con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cin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&gt;&gt;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op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; mi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opcion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en caso que la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opcion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no sea ni 1 ni 2 se ejecuta la sentencia "default", esta función produce que cualquier otro resultado que no sea un case explicito dentro de la llamada a switch se resuelva automáticamente con la asignación que le demos como valor en este caso printf("...) y un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goto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menu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(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linea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20 de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codigo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del programa), este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ultimo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sera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explicado en la clase siguiente.</w:t>
      </w:r>
    </w:p>
    <w:p w14:paraId="4542370A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18465F57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> </w:t>
      </w:r>
    </w:p>
    <w:p w14:paraId="5EC444E0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Supongamos ahora que yo quisiera utilizar variables del tipo char, "s" para ingresar a SUMA y "r" para ingresar a RESTA:</w:t>
      </w:r>
    </w:p>
    <w:p w14:paraId="2A932F07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Ejemplo switch 1bis:</w:t>
      </w:r>
    </w:p>
    <w:p w14:paraId="6B7FD75D" w14:textId="44CC7A5D" w:rsidR="0038343E" w:rsidRPr="0038343E" w:rsidRDefault="0038343E" w:rsidP="0038343E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noProof/>
        </w:rPr>
        <w:drawing>
          <wp:inline distT="0" distB="0" distL="0" distR="0" wp14:anchorId="6B093D84" wp14:editId="6DA096F7">
            <wp:extent cx="5400040" cy="5753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F0FD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      Como podemos observar en el ejercicio 1 bis switch admite opciones de variables tanto enteras como caracteres, entonces voy a utilizar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cin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&gt;&gt;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cont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; para darle un valor de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caracter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"s" o "r" y para cualquier otro resultado "default" que me muestre printf</w:t>
      </w:r>
      <w:proofErr w:type="gram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(....</w:t>
      </w:r>
      <w:proofErr w:type="gram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) y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goto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menu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(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linea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20 de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codigo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del programa).</w:t>
      </w:r>
    </w:p>
    <w:p w14:paraId="21AAEA76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</w:p>
    <w:p w14:paraId="34F16E76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</w:p>
    <w:p w14:paraId="2D27642F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 xml:space="preserve">           Por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ultimo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teniendo en cuenta la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ejercitacion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dada, vamos a jugar un poco y pensar como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podriamos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poner resultados del tipo string en switch, imaginemos que queremos resolver que realice las operaciones ingresando "suma" o "resta", como vimos switch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unicamente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resuelve int o char, por lo </w:t>
      </w:r>
      <w:proofErr w:type="gram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tanto</w:t>
      </w:r>
      <w:proofErr w:type="gram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si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quisieramos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pedirle que resuelva utilizando string o texto lo que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deberiamos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hacer es algo como esto:</w:t>
      </w:r>
    </w:p>
    <w:p w14:paraId="5B3B2535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Ejemplo switch 1string:</w:t>
      </w:r>
    </w:p>
    <w:p w14:paraId="070F3CB2" w14:textId="26713587" w:rsidR="0038343E" w:rsidRPr="0038343E" w:rsidRDefault="0038343E" w:rsidP="0038343E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noProof/>
        </w:rPr>
        <w:lastRenderedPageBreak/>
        <w:drawing>
          <wp:inline distT="0" distB="0" distL="0" distR="0" wp14:anchorId="5C89D368" wp14:editId="43DD9385">
            <wp:extent cx="5400040" cy="8017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01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355A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Cuando observamos el ejemplo del ejercicio en el programa se realiza un ingreso utilizando "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cin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&gt;&gt;sele;" luego se utiliza la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funcion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enum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cont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¿recuerdan enum? para asignarle un valor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numerico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a suma (1) y a resta (2), siguiendo el lineamiento invalido=0, suma=1, resta=2. Por ultimo construyo la variable del tipo </w:t>
      </w:r>
      <w:proofErr w:type="spellStart"/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cont</w:t>
      </w:r>
      <w:proofErr w:type="spellEnd"/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 xml:space="preserve"> </w:t>
      </w:r>
      <w:proofErr w:type="spellStart"/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sel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es 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>decir una variable "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sel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" que contiene los valores de enum y a la cual se le asignara un valor por medio del condicional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(sele=="suma") {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sel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=suma</w:t>
      </w:r>
      <w:proofErr w:type="gram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;}  de</w:t>
      </w:r>
      <w:proofErr w:type="gram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esta forma se asigna a la variable "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sel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" el valor igual a 1, siguiendo esta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logica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para ingresar a switch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sel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entonces tomara el case 1.</w:t>
      </w:r>
    </w:p>
    <w:p w14:paraId="6043C2D7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Los invito construir con la sentencia switch y generar varios CASE, probando darle diferentes instrucciones para que resuelva y verán que de esta forma es posible crear, por ejemplo, un menú de acceso a diferentes funciones o incluso producir llamadas a funciones. </w:t>
      </w:r>
      <w:r w:rsidRPr="0038343E">
        <w:rPr>
          <w:rFonts w:ascii="gothambookregular" w:eastAsia="Times New Roman" w:hAnsi="gothambookregular" w:cs="Times New Roman"/>
          <w:b/>
          <w:bCs/>
          <w:i/>
          <w:iCs/>
          <w:color w:val="373A3C"/>
          <w:sz w:val="21"/>
          <w:szCs w:val="21"/>
          <w:u w:val="single"/>
          <w:lang w:eastAsia="es-AR"/>
        </w:rPr>
        <w:t>NO HAY QUE OLVIDARSE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de utilizar el break; al final de cada case para poder continuar con el programa y siempre es un recurso para la buena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programacion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completar la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opcion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por "default:" para no dejar resultados al azar.</w:t>
      </w:r>
    </w:p>
    <w:p w14:paraId="2296A9C5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08FBA11E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3860B85E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Ejemplo switch 2:</w:t>
      </w:r>
    </w:p>
    <w:p w14:paraId="718DB806" w14:textId="4E1D3D20" w:rsidR="0038343E" w:rsidRPr="0038343E" w:rsidRDefault="0038343E" w:rsidP="0038343E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noProof/>
        </w:rPr>
        <w:drawing>
          <wp:inline distT="0" distB="0" distL="0" distR="0" wp14:anchorId="2E8030B2" wp14:editId="5A6ACBE7">
            <wp:extent cx="5400040" cy="49599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C220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En el siguiente ejemplo vemos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como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podemos resolver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swith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con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multiples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respuestas, en este caso vamos a tomar letras y darle a los valores "a" y "A" el mismo resultado de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ejecucion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que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seria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printf("Ha escrito la letra %c ....",letra),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fijense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como 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 xml:space="preserve">utilizo todos los artilugios que me brinda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c++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, le voy a decir que el resultado es %c y le voy a asignar letra, de esta forma lo que yo ingrese por teclado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automaticamente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sera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parte de la respuesta que me brinda el printf de hecho si se fijan la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resolucion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para las letras "b" y "B" es la misma que para "a" pero gracias a que printf interpreta el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caracter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ingresado por teclado me va a ir cambiando la respuesta del programa. Prueben </w:t>
      </w:r>
      <w:proofErr w:type="spell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como</w:t>
      </w:r>
      <w:proofErr w:type="spell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funciona y si quieren agreguen opciones con las letras "c" "C</w:t>
      </w:r>
      <w:proofErr w:type="gramStart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" ,</w:t>
      </w:r>
      <w:proofErr w:type="gramEnd"/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"d" "D", etc.</w:t>
      </w:r>
    </w:p>
    <w:p w14:paraId="10F940E3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</w:p>
    <w:p w14:paraId="453AF039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</w:p>
    <w:p w14:paraId="011E978C" w14:textId="77777777" w:rsidR="0038343E" w:rsidRPr="0038343E" w:rsidRDefault="0038343E" w:rsidP="0038343E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**Recuerden que REVISAR LOS "</w:t>
      </w:r>
      <w:r w:rsidRPr="0038343E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AVISOS SEMANALES</w:t>
      </w:r>
      <w:r w:rsidRPr="0038343E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" cualquier consulta pueden realizarla en el FORO o bien a mi mail "eshimoyama@esbabarrionorte.edu.ar".</w:t>
      </w:r>
    </w:p>
    <w:p w14:paraId="6C3FA2FB" w14:textId="77777777" w:rsidR="00413DCD" w:rsidRDefault="00413DCD"/>
    <w:sectPr w:rsidR="00413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book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3E"/>
    <w:rsid w:val="0038343E"/>
    <w:rsid w:val="0041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8F534"/>
  <w15:chartTrackingRefBased/>
  <w15:docId w15:val="{1E543839-0541-420F-BB44-842A1770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83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938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Martinez</dc:creator>
  <cp:keywords/>
  <dc:description/>
  <cp:lastModifiedBy>Rodrigo Martinez</cp:lastModifiedBy>
  <cp:revision>1</cp:revision>
  <dcterms:created xsi:type="dcterms:W3CDTF">2023-05-13T13:03:00Z</dcterms:created>
  <dcterms:modified xsi:type="dcterms:W3CDTF">2023-05-13T13:05:00Z</dcterms:modified>
</cp:coreProperties>
</file>