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Liberation Sans" w:hAnsi="Liberation Sans"/>
          <w:b/>
          <w:i w:val="0"/>
          <w:color w:val="1B3A5C"/>
          <w:sz w:val="52"/>
        </w:rPr>
        <w:t>MEPA Lite</w:t>
      </w:r>
    </w:p>
    <w:p>
      <w:pPr>
        <w:spacing w:before="0" w:after="80"/>
      </w:pPr>
      <w:r>
        <w:rPr>
          <w:rFonts w:ascii="Liberation Sans" w:hAnsi="Liberation Sans"/>
          <w:b/>
          <w:i w:val="0"/>
          <w:color w:val="1B3A5C"/>
          <w:sz w:val="36"/>
        </w:rPr>
        <w:t>Modèle Énergétique du Potentiel Adaptatif — Version allégée</w:t>
      </w:r>
    </w:p>
    <w:p>
      <w:pPr>
        <w:spacing w:before="0" w:after="160"/>
      </w:pPr>
      <w:r>
        <w:rPr>
          <w:rFonts w:ascii="Liberation Sans" w:hAnsi="Liberation Sans"/>
          <w:b w:val="0"/>
          <w:i/>
          <w:color w:val="444444"/>
          <w:sz w:val="20"/>
        </w:rPr>
        <w:t>V6.2 — Cadre mathématique corrigé · Arbre de décision · Script de simulation</w:t>
      </w:r>
    </w:p>
    <w:p>
      <w:pPr>
        <w:spacing w:before="60" w:after="60"/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Modèle Énergétique du Potentiel Adaptatif — Version allégée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*</w:t>
      </w:r>
      <w:r>
        <w:rPr>
          <w:rFonts w:ascii="Liberation Sans" w:hAnsi="Liberation Sans"/>
          <w:b w:val="0"/>
          <w:i w:val="0"/>
          <w:color w:val="444444"/>
          <w:sz w:val="18"/>
        </w:rPr>
        <w:t>*V6.2 — Cadre mathématique corrigé · Arbre de décision · Script 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simulation</w:t>
      </w:r>
      <w:r>
        <w:rPr>
          <w:rFonts w:ascii="Liberation Sans" w:hAnsi="Liberation Sans"/>
          <w:b w:val="0"/>
          <w:i w:val="0"/>
          <w:color w:val="444444"/>
          <w:sz w:val="18"/>
        </w:rPr>
        <w:t>*</w:t>
      </w:r>
      <w:r>
        <w:rPr>
          <w:rFonts w:ascii="Liberation Sans" w:hAnsi="Liberation Sans"/>
          <w:b w:val="0"/>
          <w:i w:val="0"/>
          <w:color w:val="444444"/>
          <w:sz w:val="18"/>
        </w:rPr>
        <w:t>*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Mars 2026 · Complément opérationnel de MEPA Full V6.0 · Document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confidentiel — usage interne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Statut du document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MEPA Lite V6.2 est le complément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opérationnel de MEPA Full V6.0. Il réduit le système de 8 équations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différentielles à 4 variables d'état et 14 paramètres effectifs,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permettant la simulation numérique, l'analyse de stabilité et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cartographie des attracteurs. Il ne remplace pas MEPA Full pour 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codage des Working Papers.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Corrections V6.2 par rapport à V6.1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C1 — Seuils arbre de décision corrigés :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θ_FR = 0.75 (était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0.80) · θ_C = 0.30 (était 0.50) · θ_I = 0.22 (était 0.30)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C2 — θ_C adaptatif supprimé :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θ_C est désormais fixe à 0.30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pour tous les cas (décision D3). Le seuil abaissé à 0.15 si C0 &gt; 0.4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est abandonné.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C3 — Intégrateur Euler dt=1 :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Remplace RK45 (décision D2).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Garantit la cohérence avec les tableaux S2 des WP rédigés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manuellement.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C4 — Clé gamma standardisée :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cmd['gamma'] remplace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cmd['g'] dans tout le script (décision D6). Rétrocompatibilité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maintenue.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C5 — Labels trajectoire conformes D4 :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'(a/d) Double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mécanisme' et '(c)/(e) Ambigu' supprimés. '(h)/(e) Stabilité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réforme lente' est le label complet officiel.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1. Architecture de MEPA Lite — Réduction quasi-stationnaire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Le passage de MEPA Full (8 variables d'état) à MEPA Lite (4 variables)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repose sur l'hypothèse d'équilibre quasi-stationnaire pour 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variables qui évoluent sur une échelle de temps beaucoup plus courte que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les variables conservées. Les quatre variables supprimées sont exprimées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algébriquement en fonction des variables lentes.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Variable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Terme naturel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Expression algébrique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supprimée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                   substitution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————— ——————- ———————————--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V_ind           Répertoire des      V_ind = κ_V × L avec κ_V = ξ 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représentations     δ_ind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V_col           Masse critique      M = p10(1+aE)L / (1 + p11a×ℓ×Rc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mobilisée           p11b×ℓ×Rn×(1−κC))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Cs              Crédibilité du      Cs = max(0, 1 − κ_s × C)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régime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ℓ               Loyauté des         ℓ = R / (R + p13) — équilibre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appareils           rapide matériel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Correspondance F(t) Full → Lite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MEPA Full : F(t) = Q4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Q5_déstab + θ×H_col + θ_ind×H_ind + γ×E_split×H_ind. MEPA Lite réduit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cette expression via H_col → C, H_ind → L (quasi-stationnaire), et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γ×E_split×H_ind → μ×E×γ×L absorbé dans le terme λ×L×(1+μ×E×γ). Le terme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Q4+Q5_déstab est intégré dans les conditions initiales de C.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réduction est valide au voisinage de l'équilibre — MEPA Full reste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nécessaire pour le codage précis des WP.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Limite de l'approximation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L'approximation est valide au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voisinage d'un point d'équilibre et pour les trajectoires proches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l'équilibre. Elle est invalide loin de l'équilibre — notamment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pendant les phases de rupture rapide (a) et d'effondrement accéléré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(d). MEPA Full reste nécessaire pour le codage précis des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historiques.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1.1 Variables d'état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Sym.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Terme naturel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MEPA Full → Lite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*Valeur initiale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typique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———- —————— ———————- 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          Pression sociale   μs → S                 0.8--1.2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          Chaleur latente    H_ind → L              0.3--0.6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individuelle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          Chaleur collective H_col → C              0.05--0.20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          Complexité         D_inst → I             4.0--8.0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institutionnelle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2. Système d'équations différentielles — Version corrigée V6.2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2.1 Intégration Euler explicite, dt = 1 (décision D2)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Décision D2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L'intégrateur est Euler explicite avec dt = 1. 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choix garantit la cohérence entre les simulations Python et les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tableaux S2 produits manuellement dans les WP. RK45 (version V6.1)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produisait des valeurs numériques différentes des tableaux manuels,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créant des divergences de narrative smoothing détectées lors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l'audit pré-lancement V6.2.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2.2 Les quatre équations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dS/dt = p1×T − p2×(R + Ref + Mob) − p2b×S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Correction 1 — Terme −p2b×S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Sans ce terme, dS/dt ne contient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pas S : le système diverge si les forçages ne s'équilibrent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exactement. Le terme −p2b×S représente la résilience sociale. Il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introduit le 14e paramètre p2b. Équilibre stable : S\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= [p1×T 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p2×(R+Ref+Mob)] / p2b.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dL/dt = p4×S − L − p3×L×Θ(C)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où Θ(C) = 1 / (1 + exp(−k×(C − Cc))) [sigmoïde, k=10, Cc=0.5]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dC/dt = p5×M − p6×C − p7×(Rc + Rn)×ℓ×gC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où M = p10×(1+a×E)×L / [1 + p11a×ℓ×Rc + p11b×ℓ×Rn×(1−κ×C)]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gC = C / (C + ε) [ε = 10⁻⁶]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ℓ = R / (R + p13)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Correction 2 — Fonction gC = C/(C+ε)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Sans cette correction,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le terme de dissipation p7×(Rc+Rn)×ℓ est constant et peut rendre C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négatif. gC garantit que la dissipation s'annule quand C → 0,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préservant la non-négativité par construction.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dI/dt = p8×(EROI − 1)×Pop − p9×I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2.3 Force et Résistance — Équations de diagnostic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F(t) = C + λ × L × (1 + μ × γ × 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R(t) = I^(1/3) + ν × (Rc + Rn) × ℓ + ρ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Condition de transformation : F(t) &gt; R(t)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Nomenclature V6.2 — clé gamma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'gamma' est la clé 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officielle pour la capacité organisationnelle de l'élite γ.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cmd['gamma'] remplace cmd['g'] dans tout le code (décision D6).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La variable interne gC = C/(C+ε) dans dC/dt est distincte de γ et 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doit pas être renommée.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3. Les 14 paramètres effectifs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Les 14 paramètres des équations d'état regroupent par familles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fonctionnelles les coefficients de MEPA Full. Ils sont identifiables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séparément et calibrables sur les Working Papers via optimisation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bayésienne.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#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Sym.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Regroupe (MEPA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Rôle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Borne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*Borne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Full)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                            basse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     haute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——-- ———- —————-- ———————- ———-- 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        p1         α_eq, β_eq        Génération de pression 0.05        0.50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par tensions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2        p2         δ_μ, ε, γ_μ       Réduction de pression  0.02        0.30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par redistribution,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réforme, mobilité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3        p2b        (nouveau)         Dissipation interne    0.05        0.30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 résilience sociale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4        p3         τ_conv, α_c       Transfert chaleur      0.10        1.00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latente → collective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5        p4         ξ                 Amplification chaleur  0.20        1.00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latente par pression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sociale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6        p5         φ                 Génération chaleur     0.20        1.50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collective par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mobilisation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7        p6         κ_H, λ            Dissipation chaleur    0.05        0.50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collective (×1.5 si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Sa=7) ①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8        p7         ρ                 Dissipation chaleur    0.02        0.20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collective par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répression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9        p8         κ_Ω, η            Sensibilité de la      0.005       0.10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complexité à l'EROI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10       p9         λ_Ω               Taux de dissipation de 0.02        0.15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la complexité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11       p10        α_0, γ_e, β_0,    Paramètre global de    0.30        2.00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κ_s               cristallisation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12       p11a       S / δ_col         Impact répression      0.10        1.00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classique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mobilisation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13       p11b       S_ne / δ_col, κ   Impact répression      0.10        1.00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numérique (incl.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boomerang κ)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14       p13        A_d_seuil         Seuil de loyauté : ℓ = 0.20        2.00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R/(R+p13)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① Note Sa=7 : pour les cas de type Souche (Sa=7), p6 reçoit une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pondération ×1.5. Cette correction augmente la capacité de dissipation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de la chaleur collective, reflétant la cohésion verticale propre à ces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structures (Allemagne, Japon, Corée). Appliqué avant la première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itération Euler.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Paramètres de diagnostic (hors équations d'état)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λ (poids de 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dans F), μ (amplification par E×γ), ν (répression dans R), ρ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(résistance résiduelle) sont calibrés séparément sur les WP. Ils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n'entrent pas dans la dynamique et ne contribuent pas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l'overfitting.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4. Critère dynamique de qualification de la bascule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Le critère statique précédent (C &gt; C_crit au moment F = R) échoue quand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R s'effondre par chute de la complexité I sans que C ait augmenté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significativement — cas de l'effondrement progressif (d). La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correction est un critère basé sur les variations relatives entre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l'instant de pré-crise t0 et l'instant de bascule t_b.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4.1 Définition formelle — Seuils V6.2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t0 = premier instant où F/R &gt; θ_FR [θ_FR = 0.75] ← corrigé V6.2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t_b = premier instant où F ≥ 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ΔC_rel = [C(t_b) − C(t0)] / C(t0)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ΔI_rel = [I(t0) − I(t_b)] / I(t0)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Seuils V6.2 (décision D3)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θ_C = 0.30 [était 0.50 en V6.1]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θ_I = 0.22 [était 0.30 en V6.1]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θ_C est FIXE — le seuil adaptatif (0.15 si C0&gt;0.4) est abandonné.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4.2 Troisième discriminant — dC/dt à la bascule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ΔC_rel mesure l'amplitude du changement. dC/dt(t_b) mesure si la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chaleur collective est encore en croissance active au moment de la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bascule. Ce troisième critère distingue une mobilisation réelle (dC/dt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&gt; 0) d'un résidu stationnaire.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5. Arbre de décision final — Labels de trajectoire V6.2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Conformité D4 — Labels officiels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Les labels ci-dessous sont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les seuls valides dans les Working Papers, le runner Python et les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nœuds n8n. Tout autre label (ex: '(a/d) Double mécanisme', '(c)/(e)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Ambigu') est rejeté par le pipeline V6.2.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Trajectoire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Condition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ΔC_rel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ΔI_rel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dC/dt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Commandes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Mécanisme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F/R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                                                          dominant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——————-- ————-- ———— ———— ———-- ————— 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*(a) Rupture        F &gt; R, t_b    &gt; θ_C ou    &lt; θ_I       positif     Ref faible, Rn  C monte par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transformatrice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court          dC/dt &gt; 0                            faible          mobilisation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active (E_split,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γ)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*(b) Répression     F &lt; R         —          —          —         Rn + Rc &gt; 0.6  Résistance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réussie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       permanent                                                            active maintient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 sous 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*(c) Stase          F ≈ R,         &lt; θ_C       &lt; θ_I       oscillant   Modérées        Équilibre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cyclique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      oscillations                                                         marginal, cycle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limite possible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*(d) Effondrement   F &gt; R, t_b    &lt; θ_C       &gt; θ_I       ≤ 0         R très faible,  I chute → R_stat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progressif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    long                                                 EROI &lt; seuil   s'effondre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avant C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*(e) Réforme        F ≥ R, bascule &lt; θ_C       &lt; θ_I       faible &gt; 0 Ref &gt; 0.35,    Réforme absorbe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institutionnelle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douce                                                Rn+Rc &lt; 0.35   F avant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explosion de C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(h) Stabilité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F &lt; R         —          —          —         Rn élevé, EROI  Résistance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permanent                                            rentier         passive + active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dépassent F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*(h)/(e) Stabilité  F &lt; R, aucune —          —          —         Rc+Rn ≤ 0.6     Absence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ou réforme lente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bascule                                                              bascule, pas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répression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dominante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*(γ) Transformation F &gt; R par G   variable     variable     variable    G exogène ≥     Choc externe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forcée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        exogène fort                                         7/10            bifurquant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deux 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concurrents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A_i imposée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6. Script Python de simulation — MEPA Lite V6.2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Version du script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Ce script implémente les corrections V6.2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Euler dt=1 (D2), seuils corrigés (D3), clé gamma (D6), labels conformes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D4. Il est identique dans sa logique à mepa_runner_v2_gamma.py 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présenté ici avec les paramètres par défaut et les cas de validation.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6.1 Paramètres et équations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── Paramètres par défaut (à calibrer sur WP)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──────────────────────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PARAMS = {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'p1':0.1, 'p2':0.05, 'p2b':0.1, 'p3':0.2, 'p4':0.3,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'p5':0.4, 'p6':0.1, 'p7':0.05, 'p8':0.01, 'p9':0.1,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'p10':1.0, 'p11a':0.5, 'p11b':0.5, 'p13':1.0,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'eps':1e-6, 'k':10, 'Cc':0.5, 'a':1.0, 'kappa':0.1,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'lam':0.8, 'mu':0.5, 'nu':0.5, 'rho':0.05,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Seuils V6.2 corrigés (D2, D3)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'theta_C':0.30, 'theta_I':0.22, 'seuil_FR':0.75,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}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── Intégration Euler explicite dt=1 (D2)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──────────────────────────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def mepa_lite_step(S, L, C, I, p, cmd):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T,Mob,R,Ref,Rc,Rn,E,gamma,EROI,Pop = [cmd[k] for k in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['T','M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ob','R','Ref','Rc','Rn','E','gamma','EROI','Pop']]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↑ clé 'gamma' (D6) — jamais 'g'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ell = R / (R + p['p13'])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gC = max(C, 0) / (max(C, 0) + p['eps']) # correction 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Theta = 1/(1 + exp(-p['k']\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*(C - p['Cc'])))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denom = max(1 + p['p11a']\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ell\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Rc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+ p['p11b']\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ell\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Rn\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(1 - p['kappa']\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C), 0.01)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 = p['p10']\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(1 + p['a']\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E)\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*max(L,0)/denom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dS = p['p1']\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T - p['p2']\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(R+Ref+Mob) - p['p2b']\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*S #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correction 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dL = p['p4']\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S - L - p['p3']\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L\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*Theta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dC = p['p5']\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M - p['p6']\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 - p['p7']\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(Rc+Rn)\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ell\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*gC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dI = p['p8']\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(EROI-1)\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Pop - p['p9']\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*I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S+dS, L+dL, C+dC, max(0.30, I+dI) # plancher I_min=0.30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6.2 Force, Résistance et Arbre de décision V6.2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def F_val(S, L, C, I, p, cmd):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max(C,0) + p['lam']\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L\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(1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p['mu']\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cmd['gamma']\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cmd['E'])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def R_val(S, L, C, I, p, cmd):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ell = cmd['R']/(cmd['R']+p['p13'])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max(I,0)\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0.333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p['nu']\</w:t>
            </w:r>
            <w:r>
              <w:rPr>
                <w:rFonts w:ascii="Liberation Sans" w:hAnsi="Liberation Sans"/>
                <w:b w:val="0"/>
                <w:i/>
                <w:color w:val="444444"/>
                <w:sz w:val="18"/>
              </w:rPr>
              <w:t>(cmd['Rc']+cmd['Rn'])\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ell + p['rho']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def arbre_decision_v62(Ss, Ls, Cs, Is, Fs, Rs, t_max, p, cmd):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"""Arbre de décision V6.2 — seuils corrigés, labels D4."""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FR = [f/max(r,1e-9) for f,r in zip(Fs,Rs)]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idx_t0 = next((i for i,fr in enumerate(FR) if fr 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p['seuil_FR']), None)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idx_tb = next((i for i,f,r in zip(range(t_max+1),Fs,Rs) if f &gt;= r),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None)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Branche 1 : pas de bascule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if idx_tb is None: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if cmd['Rc']+cmd['Rn'] &gt; 0.6: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'(b) Répression réussie', None, None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'(h)/(e) Stabilité ou réforme lente', None, None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t0 = idx_t0 if idx_t0 and idx_t0 &lt; idx_tb else 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C0, I0 = max(Cs[t0], 1e-9), max(Is[t0], 1e-9)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Cb, Ib = max(Cs[idx_tb], 0), max(Is[idx_tb], 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dC_rel = (Cb - C0) / C0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dI_rel = (I0 - Ib) / I0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dCdt = Cs[idx_tb] - Cs[idx_tb-1] if idx_tb &gt; 0 else 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tC = p['theta_C'] # FIXE à 0.30 — pas d'adaptatif (D3)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tI = p['theta_I'] # FIXE à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Branche 2 : bascule détectée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if dI_rel &gt; tI and dC_rel &lt; tC and dCdt &lt;= 0.02: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'(d) Effondrement progressif', dC_rel, dI_rel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if dCdt &gt; 0 or dC_rel &gt; tC: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if cmd['Ref'] &gt; 0.35 and cmd['Rc']+cmd['Rn'] &lt; 0.35: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'(e) Réforme institutionnelle', dC_rel, dI_rel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'(a) Rupture transformatrice', dC_rel, dI_rel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return '(c) Stase / ambigu', dC_rel, dI_rel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6.3 Exemple d'utilisation — Russie 1917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cmd_russie_1917 = dict(T=1.8, Mob=0.1, R=0.1, Ref=0.0,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Rc=0.4, Rn=0.0, E=0.8, gamma=0.85, EROI=4.0, Pop=1.0)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↑ gamma (D6)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S, L, C, I = 1.0, 0.5, 0.3, 5.0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Ss, Ls, Cs, Is, Fs, Rs = [S],[L],[C],[I],[],[],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for t in range(400): # Euler dt=1 (D2)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Fs.append(F_val(S,L,C,I,PARAMS,cmd_russie_1917))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Rs.append(R_val(S,L,C,I,PARAMS,cmd_russie_1917))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S,L,C,I = mepa_lite_step(S,L,C,I,PARAMS,cmd_russie_1917)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Ss.append(S); Ls.append(L); Cs.append(C); Is.append(I)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traj, dC, dI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arbre_decision_v62(Ss,Ls,Cs,Is,Fs,Rs,400,PARAMS,cmd_russie_1917)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print(f'Russie 1917 → {traj} (ΔC={dC:.2f}, ΔI={dI:.2f})')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# Sortie attendue : (a) Rupture transformatrice (ΔC≈0.22, ΔI≈0.16)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7. Validation — 10 cas de trajectoires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Score obtenu avec les paramètres par défaut : 9/10 (90%). Le seul écart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est la distinction (b) vs (h) pour la Chine de Xi Jinping, ambiguïté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conceptuelle documentée ci-dessous.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Cas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ΔC_rel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ΔI_rel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Trajectoire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Attendu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OK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Statut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obtenue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———— ———— ———— ——————- ————— ——— 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Stabilité    —          —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(h)/(e) Stabilité h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(h)                                    ou réforme lente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Répression   —          —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(b) Répression    b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(b)                                    réussie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EROI=2 (d)   0.10         0.39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(d) Effondrement  d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progressif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E_split+γ    0.21         0.19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(a) Rupture       a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(a)                                    transformatrice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Réforme (e)  —          —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(h)/(e) Stabilité e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ou réforme lente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Russie 1917  0.22         0.16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(a) Rupture       a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(a)                                    transformatrice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WP-EXT-5      —          —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(h)/(e) Stabilité e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Islande 2008                           ou réforme lente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Roumanie     0.20         0.21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(a) Rupture       a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1989 (a)                               transformatrice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Rome IIIe s. 0.08         0.41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(d) Effondrement  d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✓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OK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(d)                                    progressif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 xml:space="preserve">Chine Xi (h) —          —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(b) Répression    h           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b≈h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Ambigu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réussie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Cas 10 — Chine Xi (ambiguïté b/h) —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(b) et (h) partagent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condition F &lt; R permanent. La distinction repose sur la permanence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attendue : (h) suppose une stabilité structurelle durable, (b) une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stabilité maintenue par répression active. Dans le codage des WP,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c'est le paramètre Q5_tech_rép qui tranche. Ce n'est pas un bug du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modèle.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8. Feuille de route — MEPA Lite V6.2 → publication V7.0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Phase 1 — Calibration (3--6 mois)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Calibration bayésienne des 14 paramètres sur 5 WP pilotes V6.2 : I10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Rwanda (a), C1 Haïti (d), C2 Égypte 2011 (a), F1 Rome IIIe s. (d), I7 URSS (d). Objectif : réduire l'incertitude paramétrique à ±20%.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Analyse de sensibilité globale (méthode de Sobol) : identifier 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3--4 paramètres qui dictent 80% des trajectoires.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Validation de l'arbre de décision sur les 27 WP V6.2 avec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comparaison aux diagnostics MEPA Full. Objectif : accord ≥ 85%.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Phase 2 — Cartographie et visualisation (6--12 mois)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Génération des espaces de phases (S,C), (L,I), (F,R) pour les 8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attracteurs.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Diagrammes de bifurcation : F(EROI) pour le Cluster 1, F(E_split)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pour le Cluster 2.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Extension à 50--100 cas historiques pour l'analyse statistique des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distributions de paramètres.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6"/>
        </w:rPr>
        <w:t>Phase 3 — Publication V7.0 (12--24 mois)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Article principal : validation du modèle sur 27 WP avec espaces 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phases et prédictions falsifiables. Cible : Nature Human Behaviour ou Journal of Conflict Resolution.</w:t>
      </w:r>
    </w:p>
    <w:p>
      <w:pPr>
        <w:spacing w:before="20" w:after="40"/>
        <w:ind w:left="283"/>
      </w:pPr>
      <w:r>
        <w:rPr>
          <w:rFonts w:ascii="Liberation Sans" w:hAnsi="Liberation Sans"/>
          <w:b w:val="0"/>
          <w:i w:val="0"/>
          <w:color w:val="444444"/>
          <w:sz w:val="18"/>
        </w:rPr>
        <w:t>• Article méthodologique : MEPA Lite comme outil de diagnostic rapide.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Cible : Journal of Mathematical Sociology.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2E6DA4"/>
          <w:sz w:val="28"/>
        </w:rPr>
        <w:t>9. Journal des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Version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Apport principal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                    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Statut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————- ———————————————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V6.0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γ dans F · 5 Clusters 25 WP · 5 prédictions   Archivé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Popper · double notation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>V6.1</w:t>
            </w:r>
            <w:r>
              <w:rPr>
                <w:rFonts w:ascii="Liberation Sans" w:hAnsi="Liberation Sans"/>
                <w:b/>
                <w:i w:val="0"/>
                <w:color w:val="444444"/>
                <w:sz w:val="18"/>
              </w:rPr>
              <w:t xml:space="preserve">      MEPA Lite : 4 variables · 14 paramètres · 2   Remplacé par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corrections · arbre de décision dynamique     V6.2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(seuils provisoires)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*V6.2        Corrections D2 D3 D5 D6 appliquées · seuils   Courant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(présent)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θ_FR=0.75 θ_C=0.30 θ_I=0.22 · Euler dt=1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gamma · labels D4 · θ_C fixe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*V7.0        Simulation complète · calibration bayésienne  Phase 1 lancée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(cible)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444444"/>
                <w:sz w:val="18"/>
              </w:rPr>
              <w:t>*     · espaces de phases · publication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444444"/>
          <w:sz w:val="18"/>
        </w:rPr>
        <w:t>— Fin du document MEPA Lite V6.2 —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Liberation Sans" w:hAnsi="Liberation Sans"/>
        <w:color w:val="AAAAAA"/>
        <w:sz w:val="17"/>
      </w:rPr>
      <w:t>MEPA V6.2 — MEPA Lite — Module Simulation | Document confidentiel — usage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