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Je veux créer une application personnelle de suivi de paris sportifs football.</w:t>
      </w:r>
    </w:p>
    <w:p>
      <w:pPr>
        <w:pStyle w:val="BodyText"/>
      </w:pPr>
      <w:r>
        <w:t xml:space="preserve">L’application sera utilisée uniquement par moi, en local dans un premier temps. Je veux une interface moderne, claire, rapide et professionnelle, en français.</w:t>
      </w:r>
    </w:p>
    <w:bookmarkStart w:id="9" w:name="objectif-principal"/>
    <w:p>
      <w:pPr>
        <w:pStyle w:val="Heading2"/>
      </w:pPr>
      <w:r>
        <w:t xml:space="preserve">OBJECTIF PRINCIPAL</w:t>
      </w:r>
    </w:p>
    <w:p>
      <w:pPr>
        <w:pStyle w:val="FirstParagraph"/>
      </w:pPr>
      <w:r>
        <w:t xml:space="preserve">Je veux pouvoir prendre une capture d’écran d’un pari effectué sur Betclic, importer cette image dans l’application, puis utiliser une IA pour analyser automatiquement la capture et extraire les informations du pari.</w:t>
      </w:r>
    </w:p>
    <w:p>
      <w:pPr>
        <w:pStyle w:val="BodyText"/>
      </w:pPr>
      <w:r>
        <w:t xml:space="preserve">L’objectif est de ne quasiment rien saisir manuellement.</w:t>
      </w:r>
    </w:p>
    <w:p>
      <w:pPr>
        <w:pStyle w:val="BodyText"/>
      </w:pPr>
      <w:r>
        <w:t xml:space="preserve">Le fonctionnement principal doit être :</w:t>
      </w:r>
    </w:p>
    <w:p>
      <w:pPr>
        <w:pStyle w:val="Compact"/>
        <w:numPr>
          <w:ilvl w:val="0"/>
          <w:numId w:val="1001"/>
        </w:numPr>
      </w:pPr>
      <w:r>
        <w:t xml:space="preserve">Je clique sur</w:t>
      </w:r>
      <w:r>
        <w:t xml:space="preserve"> </w:t>
      </w:r>
      <w:r>
        <w:t xml:space="preserve">“Importer un pari”</w:t>
      </w:r>
      <w:r>
        <w:t xml:space="preserve">.</w:t>
      </w:r>
    </w:p>
    <w:p>
      <w:pPr>
        <w:pStyle w:val="Compact"/>
        <w:numPr>
          <w:ilvl w:val="0"/>
          <w:numId w:val="1001"/>
        </w:numPr>
      </w:pPr>
      <w:r>
        <w:t xml:space="preserve">Je sélectionne une capture d’écran Betclic.</w:t>
      </w:r>
    </w:p>
    <w:p>
      <w:pPr>
        <w:pStyle w:val="Compact"/>
        <w:numPr>
          <w:ilvl w:val="0"/>
          <w:numId w:val="1001"/>
        </w:numPr>
      </w:pPr>
      <w:r>
        <w:t xml:space="preserve">L’application envoie l’image au modèle IA.</w:t>
      </w:r>
    </w:p>
    <w:p>
      <w:pPr>
        <w:pStyle w:val="Compact"/>
        <w:numPr>
          <w:ilvl w:val="0"/>
          <w:numId w:val="1001"/>
        </w:numPr>
      </w:pPr>
      <w:r>
        <w:t xml:space="preserve">L’IA identifie les informations visibles sur le ticket.</w:t>
      </w:r>
    </w:p>
    <w:p>
      <w:pPr>
        <w:pStyle w:val="Compact"/>
        <w:numPr>
          <w:ilvl w:val="0"/>
          <w:numId w:val="1001"/>
        </w:numPr>
      </w:pPr>
      <w:r>
        <w:t xml:space="preserve">L’application affiche les informations extraites dans un formulaire de vérification.</w:t>
      </w:r>
    </w:p>
    <w:p>
      <w:pPr>
        <w:pStyle w:val="Compact"/>
        <w:numPr>
          <w:ilvl w:val="0"/>
          <w:numId w:val="1001"/>
        </w:numPr>
      </w:pPr>
      <w:r>
        <w:t xml:space="preserve">Je peux corriger les informations si nécessaire.</w:t>
      </w:r>
    </w:p>
    <w:p>
      <w:pPr>
        <w:pStyle w:val="Compact"/>
        <w:numPr>
          <w:ilvl w:val="0"/>
          <w:numId w:val="1001"/>
        </w:numPr>
      </w:pPr>
      <w:r>
        <w:t xml:space="preserve">Je clique sur</w:t>
      </w:r>
      <w:r>
        <w:t xml:space="preserve"> </w:t>
      </w:r>
      <w:r>
        <w:t xml:space="preserve">“Enregistrer”</w:t>
      </w:r>
      <w:r>
        <w:t xml:space="preserve">.</w:t>
      </w:r>
    </w:p>
    <w:p>
      <w:pPr>
        <w:pStyle w:val="Compact"/>
        <w:numPr>
          <w:ilvl w:val="0"/>
          <w:numId w:val="1001"/>
        </w:numPr>
      </w:pPr>
      <w:r>
        <w:t xml:space="preserve">Le pari est enregistré dans la base de données.</w:t>
      </w:r>
    </w:p>
    <w:p>
      <w:pPr>
        <w:pStyle w:val="Compact"/>
        <w:numPr>
          <w:ilvl w:val="0"/>
          <w:numId w:val="1001"/>
        </w:numPr>
      </w:pPr>
      <w:r>
        <w:t xml:space="preserve">Les statistiques et la bankroll sont automatiquement recalculées.</w:t>
      </w:r>
    </w:p>
    <w:bookmarkEnd w:id="9"/>
    <w:bookmarkStart w:id="10" w:name="informations-à-extraire"/>
    <w:p>
      <w:pPr>
        <w:pStyle w:val="Heading2"/>
      </w:pPr>
      <w:r>
        <w:t xml:space="preserve">INFORMATIONS À EXTRAIRE</w:t>
      </w:r>
    </w:p>
    <w:p>
      <w:pPr>
        <w:pStyle w:val="FirstParagraph"/>
      </w:pPr>
      <w:r>
        <w:t xml:space="preserve">Lorsque c’est visible sur la capture, essayer d’identifier :</w:t>
      </w:r>
    </w:p>
    <w:p>
      <w:pPr>
        <w:pStyle w:val="Compact"/>
        <w:numPr>
          <w:ilvl w:val="0"/>
          <w:numId w:val="1002"/>
        </w:numPr>
      </w:pPr>
      <w:r>
        <w:t xml:space="preserve">date du pari</w:t>
      </w:r>
    </w:p>
    <w:p>
      <w:pPr>
        <w:pStyle w:val="Compact"/>
        <w:numPr>
          <w:ilvl w:val="0"/>
          <w:numId w:val="1002"/>
        </w:numPr>
      </w:pPr>
      <w:r>
        <w:t xml:space="preserve">heure</w:t>
      </w:r>
    </w:p>
    <w:p>
      <w:pPr>
        <w:pStyle w:val="Compact"/>
        <w:numPr>
          <w:ilvl w:val="0"/>
          <w:numId w:val="1002"/>
        </w:numPr>
      </w:pPr>
      <w:r>
        <w:t xml:space="preserve">bookmaker</w:t>
      </w:r>
    </w:p>
    <w:p>
      <w:pPr>
        <w:pStyle w:val="Compact"/>
        <w:numPr>
          <w:ilvl w:val="0"/>
          <w:numId w:val="1002"/>
        </w:numPr>
      </w:pPr>
      <w:r>
        <w:t xml:space="preserve">sport</w:t>
      </w:r>
    </w:p>
    <w:p>
      <w:pPr>
        <w:pStyle w:val="Compact"/>
        <w:numPr>
          <w:ilvl w:val="0"/>
          <w:numId w:val="1002"/>
        </w:numPr>
      </w:pPr>
      <w:r>
        <w:t xml:space="preserve">compétition</w:t>
      </w:r>
    </w:p>
    <w:p>
      <w:pPr>
        <w:pStyle w:val="Compact"/>
        <w:numPr>
          <w:ilvl w:val="0"/>
          <w:numId w:val="1002"/>
        </w:numPr>
      </w:pPr>
      <w:r>
        <w:t xml:space="preserve">type de pari</w:t>
      </w:r>
    </w:p>
    <w:p>
      <w:pPr>
        <w:pStyle w:val="Compact"/>
        <w:numPr>
          <w:ilvl w:val="0"/>
          <w:numId w:val="1002"/>
        </w:numPr>
      </w:pPr>
      <w:r>
        <w:t xml:space="preserve">matchs</w:t>
      </w:r>
    </w:p>
    <w:p>
      <w:pPr>
        <w:pStyle w:val="Compact"/>
        <w:numPr>
          <w:ilvl w:val="0"/>
          <w:numId w:val="1002"/>
        </w:numPr>
      </w:pPr>
      <w:r>
        <w:t xml:space="preserve">équipes</w:t>
      </w:r>
    </w:p>
    <w:p>
      <w:pPr>
        <w:pStyle w:val="Compact"/>
        <w:numPr>
          <w:ilvl w:val="0"/>
          <w:numId w:val="1002"/>
        </w:numPr>
      </w:pPr>
      <w:r>
        <w:t xml:space="preserve">marché</w:t>
      </w:r>
    </w:p>
    <w:p>
      <w:pPr>
        <w:pStyle w:val="Compact"/>
        <w:numPr>
          <w:ilvl w:val="0"/>
          <w:numId w:val="1002"/>
        </w:numPr>
      </w:pPr>
      <w:r>
        <w:t xml:space="preserve">sélection</w:t>
      </w:r>
    </w:p>
    <w:p>
      <w:pPr>
        <w:pStyle w:val="Compact"/>
        <w:numPr>
          <w:ilvl w:val="0"/>
          <w:numId w:val="1002"/>
        </w:numPr>
      </w:pPr>
      <w:r>
        <w:t xml:space="preserve">cote de chaque sélection</w:t>
      </w:r>
    </w:p>
    <w:p>
      <w:pPr>
        <w:pStyle w:val="Compact"/>
        <w:numPr>
          <w:ilvl w:val="0"/>
          <w:numId w:val="1002"/>
        </w:numPr>
      </w:pPr>
      <w:r>
        <w:t xml:space="preserve">cote totale</w:t>
      </w:r>
    </w:p>
    <w:p>
      <w:pPr>
        <w:pStyle w:val="Compact"/>
        <w:numPr>
          <w:ilvl w:val="0"/>
          <w:numId w:val="1002"/>
        </w:numPr>
      </w:pPr>
      <w:r>
        <w:t xml:space="preserve">mise</w:t>
      </w:r>
    </w:p>
    <w:p>
      <w:pPr>
        <w:pStyle w:val="Compact"/>
        <w:numPr>
          <w:ilvl w:val="0"/>
          <w:numId w:val="1002"/>
        </w:numPr>
      </w:pPr>
      <w:r>
        <w:t xml:space="preserve">gain potentiel</w:t>
      </w:r>
    </w:p>
    <w:p>
      <w:pPr>
        <w:pStyle w:val="Compact"/>
        <w:numPr>
          <w:ilvl w:val="0"/>
          <w:numId w:val="1002"/>
        </w:numPr>
      </w:pPr>
      <w:r>
        <w:t xml:space="preserve">résultat du pari</w:t>
      </w:r>
    </w:p>
    <w:p>
      <w:pPr>
        <w:pStyle w:val="Compact"/>
        <w:numPr>
          <w:ilvl w:val="0"/>
          <w:numId w:val="1002"/>
        </w:numPr>
      </w:pPr>
      <w:r>
        <w:t xml:space="preserve">gain réel</w:t>
      </w:r>
    </w:p>
    <w:p>
      <w:pPr>
        <w:pStyle w:val="Compact"/>
        <w:numPr>
          <w:ilvl w:val="0"/>
          <w:numId w:val="1002"/>
        </w:numPr>
      </w:pPr>
      <w:r>
        <w:t xml:space="preserve">perte réelle</w:t>
      </w:r>
    </w:p>
    <w:p>
      <w:pPr>
        <w:pStyle w:val="Compact"/>
        <w:numPr>
          <w:ilvl w:val="0"/>
          <w:numId w:val="1002"/>
        </w:numPr>
      </w:pPr>
      <w:r>
        <w:t xml:space="preserve">statut : en attente, gagné, perdu, annulé</w:t>
      </w:r>
    </w:p>
    <w:p>
      <w:pPr>
        <w:pStyle w:val="Compact"/>
        <w:numPr>
          <w:ilvl w:val="0"/>
          <w:numId w:val="1002"/>
        </w:numPr>
      </w:pPr>
      <w:r>
        <w:t xml:space="preserve">identifiant du pari si présent</w:t>
      </w:r>
    </w:p>
    <w:p>
      <w:pPr>
        <w:pStyle w:val="FirstParagraph"/>
      </w:pPr>
      <w:r>
        <w:t xml:space="preserve">L’IA ne doit jamais inventer une information qui n’est pas visible.</w:t>
      </w:r>
    </w:p>
    <w:p>
      <w:pPr>
        <w:pStyle w:val="BodyText"/>
      </w:pPr>
      <w:r>
        <w:t xml:space="preserve">Lorsqu’une information n’est pas identifiable, elle doit être laissée vide et signalée comme nécessitant une vérification.</w:t>
      </w:r>
    </w:p>
    <w:bookmarkEnd w:id="10"/>
    <w:bookmarkStart w:id="11" w:name="tableau-de-bord"/>
    <w:p>
      <w:pPr>
        <w:pStyle w:val="Heading2"/>
      </w:pPr>
      <w:r>
        <w:t xml:space="preserve">TABLEAU DE BORD</w:t>
      </w:r>
    </w:p>
    <w:p>
      <w:pPr>
        <w:pStyle w:val="FirstParagraph"/>
      </w:pPr>
      <w:r>
        <w:t xml:space="preserve">Créer un dashboard principal avec :</w:t>
      </w:r>
    </w:p>
    <w:p>
      <w:pPr>
        <w:pStyle w:val="Compact"/>
        <w:numPr>
          <w:ilvl w:val="0"/>
          <w:numId w:val="1003"/>
        </w:numPr>
      </w:pPr>
      <w:r>
        <w:t xml:space="preserve">Bankroll actuelle</w:t>
      </w:r>
    </w:p>
    <w:p>
      <w:pPr>
        <w:pStyle w:val="Compact"/>
        <w:numPr>
          <w:ilvl w:val="0"/>
          <w:numId w:val="1003"/>
        </w:numPr>
      </w:pPr>
      <w:r>
        <w:t xml:space="preserve">Total des mises</w:t>
      </w:r>
    </w:p>
    <w:p>
      <w:pPr>
        <w:pStyle w:val="Compact"/>
        <w:numPr>
          <w:ilvl w:val="0"/>
          <w:numId w:val="1003"/>
        </w:numPr>
      </w:pPr>
      <w:r>
        <w:t xml:space="preserve">Total des gains</w:t>
      </w:r>
    </w:p>
    <w:p>
      <w:pPr>
        <w:pStyle w:val="Compact"/>
        <w:numPr>
          <w:ilvl w:val="0"/>
          <w:numId w:val="1003"/>
        </w:numPr>
      </w:pPr>
      <w:r>
        <w:t xml:space="preserve">Bénéfice net</w:t>
      </w:r>
    </w:p>
    <w:p>
      <w:pPr>
        <w:pStyle w:val="Compact"/>
        <w:numPr>
          <w:ilvl w:val="0"/>
          <w:numId w:val="1003"/>
        </w:numPr>
      </w:pPr>
      <w:r>
        <w:t xml:space="preserve">ROI</w:t>
      </w:r>
    </w:p>
    <w:p>
      <w:pPr>
        <w:pStyle w:val="Compact"/>
        <w:numPr>
          <w:ilvl w:val="0"/>
          <w:numId w:val="1003"/>
        </w:numPr>
      </w:pPr>
      <w:r>
        <w:t xml:space="preserve">Nombre total de paris</w:t>
      </w:r>
    </w:p>
    <w:p>
      <w:pPr>
        <w:pStyle w:val="Compact"/>
        <w:numPr>
          <w:ilvl w:val="0"/>
          <w:numId w:val="1003"/>
        </w:numPr>
      </w:pPr>
      <w:r>
        <w:t xml:space="preserve">Nombre de paris gagnés</w:t>
      </w:r>
    </w:p>
    <w:p>
      <w:pPr>
        <w:pStyle w:val="Compact"/>
        <w:numPr>
          <w:ilvl w:val="0"/>
          <w:numId w:val="1003"/>
        </w:numPr>
      </w:pPr>
      <w:r>
        <w:t xml:space="preserve">Nombre de paris perdus</w:t>
      </w:r>
    </w:p>
    <w:p>
      <w:pPr>
        <w:pStyle w:val="Compact"/>
        <w:numPr>
          <w:ilvl w:val="0"/>
          <w:numId w:val="1003"/>
        </w:numPr>
      </w:pPr>
      <w:r>
        <w:t xml:space="preserve">Nombre de paris en attente</w:t>
      </w:r>
    </w:p>
    <w:p>
      <w:pPr>
        <w:pStyle w:val="Compact"/>
        <w:numPr>
          <w:ilvl w:val="0"/>
          <w:numId w:val="1003"/>
        </w:numPr>
      </w:pPr>
      <w:r>
        <w:t xml:space="preserve">Taux de réussite</w:t>
      </w:r>
    </w:p>
    <w:p>
      <w:pPr>
        <w:pStyle w:val="Compact"/>
        <w:numPr>
          <w:ilvl w:val="0"/>
          <w:numId w:val="1003"/>
        </w:numPr>
      </w:pPr>
      <w:r>
        <w:t xml:space="preserve">Mise moyenne</w:t>
      </w:r>
    </w:p>
    <w:p>
      <w:pPr>
        <w:pStyle w:val="Compact"/>
        <w:numPr>
          <w:ilvl w:val="0"/>
          <w:numId w:val="1003"/>
        </w:numPr>
      </w:pPr>
      <w:r>
        <w:t xml:space="preserve">Cote moyenne</w:t>
      </w:r>
    </w:p>
    <w:p>
      <w:pPr>
        <w:pStyle w:val="FirstParagraph"/>
      </w:pPr>
      <w:r>
        <w:t xml:space="preserve">Afficher également un graphique représentant l’évolution de la bankroll dans le temps.</w:t>
      </w:r>
    </w:p>
    <w:p>
      <w:pPr>
        <w:pStyle w:val="BodyText"/>
      </w:pPr>
      <w:r>
        <w:t xml:space="preserve">Je veux une présentation visuelle moderne, avec des cartes statistiques et des graphiques lisibles.</w:t>
      </w:r>
    </w:p>
    <w:bookmarkEnd w:id="11"/>
    <w:bookmarkStart w:id="12" w:name="historique-des-paris"/>
    <w:p>
      <w:pPr>
        <w:pStyle w:val="Heading2"/>
      </w:pPr>
      <w:r>
        <w:t xml:space="preserve">HISTORIQUE DES PARIS</w:t>
      </w:r>
    </w:p>
    <w:p>
      <w:pPr>
        <w:pStyle w:val="FirstParagraph"/>
      </w:pPr>
      <w:r>
        <w:t xml:space="preserve">Créer une page</w:t>
      </w:r>
      <w:r>
        <w:t xml:space="preserve"> </w:t>
      </w:r>
      <w:r>
        <w:t xml:space="preserve">“Mes paris”</w:t>
      </w:r>
      <w:r>
        <w:t xml:space="preserve">.</w:t>
      </w:r>
    </w:p>
    <w:p>
      <w:pPr>
        <w:pStyle w:val="BodyText"/>
      </w:pPr>
      <w:r>
        <w:t xml:space="preserve">Afficher un tableau contenant :</w:t>
      </w:r>
    </w:p>
    <w:p>
      <w:pPr>
        <w:pStyle w:val="Compact"/>
        <w:numPr>
          <w:ilvl w:val="0"/>
          <w:numId w:val="1004"/>
        </w:numPr>
      </w:pPr>
      <w:r>
        <w:t xml:space="preserve">Date</w:t>
      </w:r>
    </w:p>
    <w:p>
      <w:pPr>
        <w:pStyle w:val="Compact"/>
        <w:numPr>
          <w:ilvl w:val="0"/>
          <w:numId w:val="1004"/>
        </w:numPr>
      </w:pPr>
      <w:r>
        <w:t xml:space="preserve">Pari</w:t>
      </w:r>
    </w:p>
    <w:p>
      <w:pPr>
        <w:pStyle w:val="Compact"/>
        <w:numPr>
          <w:ilvl w:val="0"/>
          <w:numId w:val="1004"/>
        </w:numPr>
      </w:pPr>
      <w:r>
        <w:t xml:space="preserve">Compétition</w:t>
      </w:r>
    </w:p>
    <w:p>
      <w:pPr>
        <w:pStyle w:val="Compact"/>
        <w:numPr>
          <w:ilvl w:val="0"/>
          <w:numId w:val="1004"/>
        </w:numPr>
      </w:pPr>
      <w:r>
        <w:t xml:space="preserve">Type</w:t>
      </w:r>
    </w:p>
    <w:p>
      <w:pPr>
        <w:pStyle w:val="Compact"/>
        <w:numPr>
          <w:ilvl w:val="0"/>
          <w:numId w:val="1004"/>
        </w:numPr>
      </w:pPr>
      <w:r>
        <w:t xml:space="preserve">Mise</w:t>
      </w:r>
    </w:p>
    <w:p>
      <w:pPr>
        <w:pStyle w:val="Compact"/>
        <w:numPr>
          <w:ilvl w:val="0"/>
          <w:numId w:val="1004"/>
        </w:numPr>
      </w:pPr>
      <w:r>
        <w:t xml:space="preserve">Cote</w:t>
      </w:r>
    </w:p>
    <w:p>
      <w:pPr>
        <w:pStyle w:val="Compact"/>
        <w:numPr>
          <w:ilvl w:val="0"/>
          <w:numId w:val="1004"/>
        </w:numPr>
      </w:pPr>
      <w:r>
        <w:t xml:space="preserve">Gain potentiel</w:t>
      </w:r>
    </w:p>
    <w:p>
      <w:pPr>
        <w:pStyle w:val="Compact"/>
        <w:numPr>
          <w:ilvl w:val="0"/>
          <w:numId w:val="1004"/>
        </w:numPr>
      </w:pPr>
      <w:r>
        <w:t xml:space="preserve">Résultat</w:t>
      </w:r>
    </w:p>
    <w:p>
      <w:pPr>
        <w:pStyle w:val="Compact"/>
        <w:numPr>
          <w:ilvl w:val="0"/>
          <w:numId w:val="1004"/>
        </w:numPr>
      </w:pPr>
      <w:r>
        <w:t xml:space="preserve">Gain/Perte</w:t>
      </w:r>
    </w:p>
    <w:p>
      <w:pPr>
        <w:pStyle w:val="FirstParagraph"/>
      </w:pPr>
      <w:r>
        <w:t xml:space="preserve">Ajouter :</w:t>
      </w:r>
    </w:p>
    <w:p>
      <w:pPr>
        <w:pStyle w:val="Compact"/>
        <w:numPr>
          <w:ilvl w:val="0"/>
          <w:numId w:val="1005"/>
        </w:numPr>
      </w:pPr>
      <w:r>
        <w:t xml:space="preserve">recherche</w:t>
      </w:r>
    </w:p>
    <w:p>
      <w:pPr>
        <w:pStyle w:val="Compact"/>
        <w:numPr>
          <w:ilvl w:val="0"/>
          <w:numId w:val="1005"/>
        </w:numPr>
      </w:pPr>
      <w:r>
        <w:t xml:space="preserve">filtre par date</w:t>
      </w:r>
    </w:p>
    <w:p>
      <w:pPr>
        <w:pStyle w:val="Compact"/>
        <w:numPr>
          <w:ilvl w:val="0"/>
          <w:numId w:val="1005"/>
        </w:numPr>
      </w:pPr>
      <w:r>
        <w:t xml:space="preserve">filtre par résultat</w:t>
      </w:r>
    </w:p>
    <w:p>
      <w:pPr>
        <w:pStyle w:val="Compact"/>
        <w:numPr>
          <w:ilvl w:val="0"/>
          <w:numId w:val="1005"/>
        </w:numPr>
      </w:pPr>
      <w:r>
        <w:t xml:space="preserve">filtre par compétition</w:t>
      </w:r>
    </w:p>
    <w:p>
      <w:pPr>
        <w:pStyle w:val="Compact"/>
        <w:numPr>
          <w:ilvl w:val="0"/>
          <w:numId w:val="1005"/>
        </w:numPr>
      </w:pPr>
      <w:r>
        <w:t xml:space="preserve">filtre par type de pari</w:t>
      </w:r>
    </w:p>
    <w:p>
      <w:pPr>
        <w:pStyle w:val="Compact"/>
        <w:numPr>
          <w:ilvl w:val="0"/>
          <w:numId w:val="1005"/>
        </w:numPr>
      </w:pPr>
      <w:r>
        <w:t xml:space="preserve">tri par date</w:t>
      </w:r>
    </w:p>
    <w:p>
      <w:pPr>
        <w:pStyle w:val="Compact"/>
        <w:numPr>
          <w:ilvl w:val="0"/>
          <w:numId w:val="1005"/>
        </w:numPr>
      </w:pPr>
      <w:r>
        <w:t xml:space="preserve">tri par mise</w:t>
      </w:r>
    </w:p>
    <w:p>
      <w:pPr>
        <w:pStyle w:val="Compact"/>
        <w:numPr>
          <w:ilvl w:val="0"/>
          <w:numId w:val="1005"/>
        </w:numPr>
      </w:pPr>
      <w:r>
        <w:t xml:space="preserve">tri par cote</w:t>
      </w:r>
    </w:p>
    <w:p>
      <w:pPr>
        <w:pStyle w:val="Compact"/>
        <w:numPr>
          <w:ilvl w:val="0"/>
          <w:numId w:val="1005"/>
        </w:numPr>
      </w:pPr>
      <w:r>
        <w:t xml:space="preserve">tri par gain/perte</w:t>
      </w:r>
    </w:p>
    <w:p>
      <w:pPr>
        <w:pStyle w:val="FirstParagraph"/>
      </w:pPr>
      <w:r>
        <w:t xml:space="preserve">Cliquer sur un pari doit ouvrir une page ou une fenêtre détaillée avec toutes les informations du pari et éventuellement la capture originale.</w:t>
      </w:r>
    </w:p>
    <w:bookmarkEnd w:id="12"/>
    <w:bookmarkStart w:id="13" w:name="bankroll"/>
    <w:p>
      <w:pPr>
        <w:pStyle w:val="Heading2"/>
      </w:pPr>
      <w:r>
        <w:t xml:space="preserve">BANKROLL</w:t>
      </w:r>
    </w:p>
    <w:p>
      <w:pPr>
        <w:pStyle w:val="FirstParagraph"/>
      </w:pPr>
      <w:r>
        <w:t xml:space="preserve">Créer une véritable gestion de bankroll.</w:t>
      </w:r>
    </w:p>
    <w:p>
      <w:pPr>
        <w:pStyle w:val="BodyText"/>
      </w:pPr>
      <w:r>
        <w:t xml:space="preserve">Permettre d’enregistrer :</w:t>
      </w:r>
    </w:p>
    <w:p>
      <w:pPr>
        <w:pStyle w:val="Compact"/>
        <w:numPr>
          <w:ilvl w:val="0"/>
          <w:numId w:val="1006"/>
        </w:numPr>
      </w:pPr>
      <w:r>
        <w:t xml:space="preserve">dépôt initial</w:t>
      </w:r>
    </w:p>
    <w:p>
      <w:pPr>
        <w:pStyle w:val="Compact"/>
        <w:numPr>
          <w:ilvl w:val="0"/>
          <w:numId w:val="1006"/>
        </w:numPr>
      </w:pPr>
      <w:r>
        <w:t xml:space="preserve">dépôts supplémentaires</w:t>
      </w:r>
    </w:p>
    <w:p>
      <w:pPr>
        <w:pStyle w:val="Compact"/>
        <w:numPr>
          <w:ilvl w:val="0"/>
          <w:numId w:val="1006"/>
        </w:numPr>
      </w:pPr>
      <w:r>
        <w:t xml:space="preserve">retraits</w:t>
      </w:r>
    </w:p>
    <w:p>
      <w:pPr>
        <w:pStyle w:val="FirstParagraph"/>
      </w:pPr>
      <w:r>
        <w:t xml:space="preserve">Calculer automatiquement :</w:t>
      </w:r>
    </w:p>
    <w:p>
      <w:pPr>
        <w:pStyle w:val="BodyText"/>
      </w:pPr>
      <w:r>
        <w:t xml:space="preserve">Bankroll = dépôts - retraits + bénéfices/pertes des paris</w:t>
      </w:r>
    </w:p>
    <w:p>
      <w:pPr>
        <w:pStyle w:val="BodyText"/>
      </w:pPr>
      <w:r>
        <w:t xml:space="preserve">Afficher l’évolution de la bankroll dans le temps.</w:t>
      </w:r>
    </w:p>
    <w:p>
      <w:pPr>
        <w:pStyle w:val="BodyText"/>
      </w:pPr>
      <w:r>
        <w:t xml:space="preserve">Les opérations de bankroll doivent être séparées des paris.</w:t>
      </w:r>
    </w:p>
    <w:bookmarkEnd w:id="13"/>
    <w:bookmarkStart w:id="14" w:name="statistiques"/>
    <w:p>
      <w:pPr>
        <w:pStyle w:val="Heading2"/>
      </w:pPr>
      <w:r>
        <w:t xml:space="preserve">STATISTIQUES</w:t>
      </w:r>
    </w:p>
    <w:p>
      <w:pPr>
        <w:pStyle w:val="FirstParagraph"/>
      </w:pPr>
      <w:r>
        <w:t xml:space="preserve">Créer une page statistiques permettant d’analyser les performances.</w:t>
      </w:r>
    </w:p>
    <w:p>
      <w:pPr>
        <w:pStyle w:val="BodyText"/>
      </w:pPr>
      <w:r>
        <w:t xml:space="preserve">Statistiques globales :</w:t>
      </w:r>
    </w:p>
    <w:p>
      <w:pPr>
        <w:pStyle w:val="Compact"/>
        <w:numPr>
          <w:ilvl w:val="0"/>
          <w:numId w:val="1007"/>
        </w:numPr>
      </w:pPr>
      <w:r>
        <w:t xml:space="preserve">bénéfice</w:t>
      </w:r>
    </w:p>
    <w:p>
      <w:pPr>
        <w:pStyle w:val="Compact"/>
        <w:numPr>
          <w:ilvl w:val="0"/>
          <w:numId w:val="1007"/>
        </w:numPr>
      </w:pPr>
      <w:r>
        <w:t xml:space="preserve">ROI</w:t>
      </w:r>
    </w:p>
    <w:p>
      <w:pPr>
        <w:pStyle w:val="Compact"/>
        <w:numPr>
          <w:ilvl w:val="0"/>
          <w:numId w:val="1007"/>
        </w:numPr>
      </w:pPr>
      <w:r>
        <w:t xml:space="preserve">taux de réussite</w:t>
      </w:r>
    </w:p>
    <w:p>
      <w:pPr>
        <w:pStyle w:val="Compact"/>
        <w:numPr>
          <w:ilvl w:val="0"/>
          <w:numId w:val="1007"/>
        </w:numPr>
      </w:pPr>
      <w:r>
        <w:t xml:space="preserve">cote moyenne</w:t>
      </w:r>
    </w:p>
    <w:p>
      <w:pPr>
        <w:pStyle w:val="Compact"/>
        <w:numPr>
          <w:ilvl w:val="0"/>
          <w:numId w:val="1007"/>
        </w:numPr>
      </w:pPr>
      <w:r>
        <w:t xml:space="preserve">mise moyenne</w:t>
      </w:r>
    </w:p>
    <w:p>
      <w:pPr>
        <w:pStyle w:val="Compact"/>
        <w:numPr>
          <w:ilvl w:val="0"/>
          <w:numId w:val="1007"/>
        </w:numPr>
      </w:pPr>
      <w:r>
        <w:t xml:space="preserve">gain moyen</w:t>
      </w:r>
    </w:p>
    <w:p>
      <w:pPr>
        <w:pStyle w:val="Compact"/>
        <w:numPr>
          <w:ilvl w:val="0"/>
          <w:numId w:val="1007"/>
        </w:numPr>
      </w:pPr>
      <w:r>
        <w:t xml:space="preserve">perte moyenne</w:t>
      </w:r>
    </w:p>
    <w:p>
      <w:pPr>
        <w:pStyle w:val="FirstParagraph"/>
      </w:pPr>
      <w:r>
        <w:t xml:space="preserve">Permettre également d’analyser :</w:t>
      </w:r>
    </w:p>
    <w:p>
      <w:pPr>
        <w:pStyle w:val="Compact"/>
        <w:numPr>
          <w:ilvl w:val="0"/>
          <w:numId w:val="1008"/>
        </w:numPr>
      </w:pPr>
      <w:r>
        <w:t xml:space="preserve">par compétition</w:t>
      </w:r>
    </w:p>
    <w:p>
      <w:pPr>
        <w:pStyle w:val="Compact"/>
        <w:numPr>
          <w:ilvl w:val="0"/>
          <w:numId w:val="1008"/>
        </w:numPr>
      </w:pPr>
      <w:r>
        <w:t xml:space="preserve">par type de pari</w:t>
      </w:r>
    </w:p>
    <w:p>
      <w:pPr>
        <w:pStyle w:val="Compact"/>
        <w:numPr>
          <w:ilvl w:val="0"/>
          <w:numId w:val="1008"/>
        </w:numPr>
      </w:pPr>
      <w:r>
        <w:t xml:space="preserve">par mois</w:t>
      </w:r>
    </w:p>
    <w:p>
      <w:pPr>
        <w:pStyle w:val="Compact"/>
        <w:numPr>
          <w:ilvl w:val="0"/>
          <w:numId w:val="1008"/>
        </w:numPr>
      </w:pPr>
      <w:r>
        <w:t xml:space="preserve">par année</w:t>
      </w:r>
    </w:p>
    <w:p>
      <w:pPr>
        <w:pStyle w:val="Compact"/>
        <w:numPr>
          <w:ilvl w:val="0"/>
          <w:numId w:val="1008"/>
        </w:numPr>
      </w:pPr>
      <w:r>
        <w:t xml:space="preserve">simple</w:t>
      </w:r>
    </w:p>
    <w:p>
      <w:pPr>
        <w:pStyle w:val="Compact"/>
        <w:numPr>
          <w:ilvl w:val="0"/>
          <w:numId w:val="1008"/>
        </w:numPr>
      </w:pPr>
      <w:r>
        <w:t xml:space="preserve">combiné</w:t>
      </w:r>
    </w:p>
    <w:p>
      <w:pPr>
        <w:pStyle w:val="FirstParagraph"/>
      </w:pPr>
      <w:r>
        <w:t xml:space="preserve">L’objectif est de pouvoir identifier les types de paris et compétitions qui sont les plus rentables.</w:t>
      </w:r>
    </w:p>
    <w:bookmarkEnd w:id="14"/>
    <w:bookmarkStart w:id="15" w:name="import-de-capture"/>
    <w:p>
      <w:pPr>
        <w:pStyle w:val="Heading2"/>
      </w:pPr>
      <w:r>
        <w:t xml:space="preserve">IMPORT DE CAPTURE</w:t>
      </w:r>
    </w:p>
    <w:p>
      <w:pPr>
        <w:pStyle w:val="FirstParagraph"/>
      </w:pPr>
      <w:r>
        <w:t xml:space="preserve">Créer une interface agréable pour importer une image.</w:t>
      </w:r>
    </w:p>
    <w:p>
      <w:pPr>
        <w:pStyle w:val="BodyText"/>
      </w:pPr>
      <w:r>
        <w:t xml:space="preserve">Prévoir :</w:t>
      </w:r>
    </w:p>
    <w:p>
      <w:pPr>
        <w:pStyle w:val="Compact"/>
        <w:numPr>
          <w:ilvl w:val="0"/>
          <w:numId w:val="1009"/>
        </w:numPr>
      </w:pPr>
      <w:r>
        <w:t xml:space="preserve">glisser-déposer</w:t>
      </w:r>
    </w:p>
    <w:p>
      <w:pPr>
        <w:pStyle w:val="Compact"/>
        <w:numPr>
          <w:ilvl w:val="0"/>
          <w:numId w:val="1009"/>
        </w:numPr>
      </w:pPr>
      <w:r>
        <w:t xml:space="preserve">sélection d’un fichier</w:t>
      </w:r>
    </w:p>
    <w:p>
      <w:pPr>
        <w:pStyle w:val="Compact"/>
        <w:numPr>
          <w:ilvl w:val="0"/>
          <w:numId w:val="1009"/>
        </w:numPr>
      </w:pPr>
      <w:r>
        <w:t xml:space="preserve">aperçu de l’image</w:t>
      </w:r>
    </w:p>
    <w:p>
      <w:pPr>
        <w:pStyle w:val="Compact"/>
        <w:numPr>
          <w:ilvl w:val="0"/>
          <w:numId w:val="1009"/>
        </w:numPr>
      </w:pPr>
      <w:r>
        <w:t xml:space="preserve">bouton</w:t>
      </w:r>
      <w:r>
        <w:t xml:space="preserve"> </w:t>
      </w:r>
      <w:r>
        <w:t xml:space="preserve">“Analyser avec l’IA”</w:t>
      </w:r>
    </w:p>
    <w:p>
      <w:pPr>
        <w:pStyle w:val="Compact"/>
        <w:numPr>
          <w:ilvl w:val="0"/>
          <w:numId w:val="1009"/>
        </w:numPr>
      </w:pPr>
      <w:r>
        <w:t xml:space="preserve">indicateur de chargement</w:t>
      </w:r>
    </w:p>
    <w:p>
      <w:pPr>
        <w:pStyle w:val="Compact"/>
        <w:numPr>
          <w:ilvl w:val="0"/>
          <w:numId w:val="1009"/>
        </w:numPr>
      </w:pPr>
      <w:r>
        <w:t xml:space="preserve">affichage des données détectées</w:t>
      </w:r>
    </w:p>
    <w:p>
      <w:pPr>
        <w:pStyle w:val="Compact"/>
        <w:numPr>
          <w:ilvl w:val="0"/>
          <w:numId w:val="1009"/>
        </w:numPr>
      </w:pPr>
      <w:r>
        <w:t xml:space="preserve">possibilité de modifier les données avant validation</w:t>
      </w:r>
    </w:p>
    <w:p>
      <w:pPr>
        <w:pStyle w:val="FirstParagraph"/>
      </w:pPr>
      <w:r>
        <w:t xml:space="preserve">Ne jamais enregistrer automatiquement un pari après analyse.</w:t>
      </w:r>
    </w:p>
    <w:p>
      <w:pPr>
        <w:pStyle w:val="BodyText"/>
      </w:pPr>
      <w:r>
        <w:t xml:space="preserve">Il faut toujours une étape de validation humaine.</w:t>
      </w:r>
    </w:p>
    <w:bookmarkEnd w:id="15"/>
    <w:bookmarkStart w:id="16" w:name="ia"/>
    <w:p>
      <w:pPr>
        <w:pStyle w:val="Heading2"/>
      </w:pPr>
      <w:r>
        <w:t xml:space="preserve">IA</w:t>
      </w:r>
    </w:p>
    <w:p>
      <w:pPr>
        <w:pStyle w:val="FirstParagraph"/>
      </w:pPr>
      <w:r>
        <w:t xml:space="preserve">Préparer une architecture permettant d’utiliser l’API Claude pour analyser les captures.</w:t>
      </w:r>
    </w:p>
    <w:p>
      <w:pPr>
        <w:pStyle w:val="BodyText"/>
      </w:pPr>
      <w:r>
        <w:t xml:space="preserve">La clé API ne doit JAMAIS être écrite directement dans le code.</w:t>
      </w:r>
    </w:p>
    <w:p>
      <w:pPr>
        <w:pStyle w:val="BodyText"/>
      </w:pPr>
      <w:r>
        <w:t xml:space="preserve">Utiliser des variables d’environnement.</w:t>
      </w:r>
    </w:p>
    <w:p>
      <w:pPr>
        <w:pStyle w:val="BodyText"/>
      </w:pPr>
      <w:r>
        <w:t xml:space="preserve">Créer un fichier</w:t>
      </w:r>
      <w:r>
        <w:t xml:space="preserve"> </w:t>
      </w:r>
      <w:r>
        <w:rPr>
          <w:rStyle w:val="VerbatimChar"/>
        </w:rPr>
        <w:t xml:space="preserve">.env.example</w:t>
      </w:r>
      <w:r>
        <w:t xml:space="preserve">.</w:t>
      </w:r>
    </w:p>
    <w:p>
      <w:pPr>
        <w:pStyle w:val="BodyText"/>
      </w:pPr>
      <w:r>
        <w:t xml:space="preserve">Prévoir une fonction/service séparé pour l’analyse des images afin de pouvoir changer de modèle IA facilement plus tard.</w:t>
      </w:r>
    </w:p>
    <w:p>
      <w:pPr>
        <w:pStyle w:val="BodyText"/>
      </w:pPr>
      <w:r>
        <w:t xml:space="preserve">L’IA doit retourner des données structurées en JSON afin que l’application puisse les utiliser facilement.</w:t>
      </w:r>
    </w:p>
    <w:p>
      <w:pPr>
        <w:pStyle w:val="BodyText"/>
      </w:pPr>
      <w:r>
        <w:t xml:space="preserve">Exemple de structure :</w:t>
      </w:r>
    </w:p>
    <w:p>
      <w:pPr>
        <w:pStyle w:val="BodyText"/>
      </w:pPr>
      <w:r>
        <w:t xml:space="preserve">{</w:t>
      </w:r>
      <w:r>
        <w:t xml:space="preserve"> </w:t>
      </w:r>
      <w:r>
        <w:t xml:space="preserve">“date”</w:t>
      </w:r>
      <w:r>
        <w:t xml:space="preserve">: “</w:t>
      </w:r>
      <w:r>
        <w:t xml:space="preserve">“,”</w:t>
      </w:r>
      <w:r>
        <w:t xml:space="preserve">time”: “</w:t>
      </w:r>
      <w:r>
        <w:t xml:space="preserve">“,”</w:t>
      </w:r>
      <w:r>
        <w:t xml:space="preserve">bookmaker”:</w:t>
      </w:r>
      <w:r>
        <w:t xml:space="preserve"> </w:t>
      </w:r>
      <w:r>
        <w:t xml:space="preserve">“Betclic”</w:t>
      </w:r>
      <w:r>
        <w:t xml:space="preserve">,</w:t>
      </w:r>
      <w:r>
        <w:t xml:space="preserve"> </w:t>
      </w:r>
      <w:r>
        <w:t xml:space="preserve">“sport”</w:t>
      </w:r>
      <w:r>
        <w:t xml:space="preserve">:</w:t>
      </w:r>
      <w:r>
        <w:t xml:space="preserve"> </w:t>
      </w:r>
      <w:r>
        <w:t xml:space="preserve">“Football”</w:t>
      </w:r>
      <w:r>
        <w:t xml:space="preserve">,</w:t>
      </w:r>
      <w:r>
        <w:t xml:space="preserve"> </w:t>
      </w:r>
      <w:r>
        <w:t xml:space="preserve">“competition”</w:t>
      </w:r>
      <w:r>
        <w:t xml:space="preserve">: “</w:t>
      </w:r>
      <w:r>
        <w:t xml:space="preserve">“,”</w:t>
      </w:r>
      <w:r>
        <w:t xml:space="preserve">bet_type”: “</w:t>
      </w:r>
      <w:r>
        <w:t xml:space="preserve">“,”</w:t>
      </w:r>
      <w:r>
        <w:t xml:space="preserve">selections”: [],</w:t>
      </w:r>
      <w:r>
        <w:t xml:space="preserve"> </w:t>
      </w:r>
      <w:r>
        <w:t xml:space="preserve">“total_odds”</w:t>
      </w:r>
      <w:r>
        <w:t xml:space="preserve">: null,</w:t>
      </w:r>
      <w:r>
        <w:t xml:space="preserve"> </w:t>
      </w:r>
      <w:r>
        <w:t xml:space="preserve">“stake”</w:t>
      </w:r>
      <w:r>
        <w:t xml:space="preserve">: null,</w:t>
      </w:r>
      <w:r>
        <w:t xml:space="preserve"> </w:t>
      </w:r>
      <w:r>
        <w:t xml:space="preserve">“potential_win”</w:t>
      </w:r>
      <w:r>
        <w:t xml:space="preserve">: null,</w:t>
      </w:r>
      <w:r>
        <w:t xml:space="preserve"> </w:t>
      </w:r>
      <w:r>
        <w:t xml:space="preserve">“status”</w:t>
      </w:r>
      <w:r>
        <w:t xml:space="preserve">:</w:t>
      </w:r>
      <w:r>
        <w:t xml:space="preserve"> </w:t>
      </w:r>
      <w:r>
        <w:t xml:space="preserve">“pending”</w:t>
      </w:r>
      <w:r>
        <w:t xml:space="preserve">,</w:t>
      </w:r>
      <w:r>
        <w:t xml:space="preserve"> </w:t>
      </w:r>
      <w:r>
        <w:t xml:space="preserve">“actual_profit”</w:t>
      </w:r>
      <w:r>
        <w:t xml:space="preserve">: null,</w:t>
      </w:r>
      <w:r>
        <w:t xml:space="preserve"> </w:t>
      </w:r>
      <w:r>
        <w:t xml:space="preserve">“confidence”</w:t>
      </w:r>
      <w:r>
        <w:t xml:space="preserve">: 0</w:t>
      </w:r>
      <w:r>
        <w:t xml:space="preserve"> </w:t>
      </w:r>
      <w:r>
        <w:t xml:space="preserve">}</w:t>
      </w:r>
    </w:p>
    <w:p>
      <w:pPr>
        <w:pStyle w:val="BodyText"/>
      </w:pPr>
      <w:r>
        <w:t xml:space="preserve">Adapter cette structure si nécessaire.</w:t>
      </w:r>
    </w:p>
    <w:bookmarkEnd w:id="16"/>
    <w:bookmarkStart w:id="17" w:name="base-de-données"/>
    <w:p>
      <w:pPr>
        <w:pStyle w:val="Heading2"/>
      </w:pPr>
      <w:r>
        <w:t xml:space="preserve">BASE DE DONNÉES</w:t>
      </w:r>
    </w:p>
    <w:p>
      <w:pPr>
        <w:pStyle w:val="FirstParagraph"/>
      </w:pPr>
      <w:r>
        <w:t xml:space="preserve">Utiliser SQLite pour la première version.</w:t>
      </w:r>
    </w:p>
    <w:p>
      <w:pPr>
        <w:pStyle w:val="BodyText"/>
      </w:pPr>
      <w:r>
        <w:t xml:space="preserve">Utiliser un ORM moderne et simple à maintenir.</w:t>
      </w:r>
    </w:p>
    <w:p>
      <w:pPr>
        <w:pStyle w:val="BodyText"/>
      </w:pPr>
      <w:r>
        <w:t xml:space="preserve">Créer des modèles séparés pour :</w:t>
      </w:r>
    </w:p>
    <w:p>
      <w:pPr>
        <w:pStyle w:val="Compact"/>
        <w:numPr>
          <w:ilvl w:val="0"/>
          <w:numId w:val="1010"/>
        </w:numPr>
      </w:pPr>
      <w:r>
        <w:t xml:space="preserve">Bets</w:t>
      </w:r>
    </w:p>
    <w:p>
      <w:pPr>
        <w:pStyle w:val="Compact"/>
        <w:numPr>
          <w:ilvl w:val="0"/>
          <w:numId w:val="1010"/>
        </w:numPr>
      </w:pPr>
      <w:r>
        <w:t xml:space="preserve">BetSelections</w:t>
      </w:r>
    </w:p>
    <w:p>
      <w:pPr>
        <w:pStyle w:val="Compact"/>
        <w:numPr>
          <w:ilvl w:val="0"/>
          <w:numId w:val="1010"/>
        </w:numPr>
      </w:pPr>
      <w:r>
        <w:t xml:space="preserve">BankrollTransactions</w:t>
      </w:r>
    </w:p>
    <w:p>
      <w:pPr>
        <w:pStyle w:val="FirstParagraph"/>
      </w:pPr>
      <w:r>
        <w:t xml:space="preserve">Prévoir les relations correctement.</w:t>
      </w:r>
    </w:p>
    <w:p>
      <w:pPr>
        <w:pStyle w:val="BodyText"/>
      </w:pPr>
      <w:r>
        <w:t xml:space="preserve">L’application doit pouvoir évoluer vers PostgreSQL plus tard sans devoir tout réécrire.</w:t>
      </w:r>
    </w:p>
    <w:bookmarkEnd w:id="17"/>
    <w:bookmarkStart w:id="18" w:name="design"/>
    <w:p>
      <w:pPr>
        <w:pStyle w:val="Heading2"/>
      </w:pPr>
      <w:r>
        <w:t xml:space="preserve">DESIGN</w:t>
      </w:r>
    </w:p>
    <w:p>
      <w:pPr>
        <w:pStyle w:val="FirstParagraph"/>
      </w:pPr>
      <w:r>
        <w:t xml:space="preserve">Je veux un design moderne inspiré des dashboards financiers.</w:t>
      </w:r>
    </w:p>
    <w:p>
      <w:pPr>
        <w:pStyle w:val="BodyText"/>
      </w:pPr>
      <w:r>
        <w:t xml:space="preserve">Interface :</w:t>
      </w:r>
    </w:p>
    <w:p>
      <w:pPr>
        <w:pStyle w:val="Compact"/>
        <w:numPr>
          <w:ilvl w:val="0"/>
          <w:numId w:val="1011"/>
        </w:numPr>
      </w:pPr>
      <w:r>
        <w:t xml:space="preserve">sombre par défaut</w:t>
      </w:r>
    </w:p>
    <w:p>
      <w:pPr>
        <w:pStyle w:val="Compact"/>
        <w:numPr>
          <w:ilvl w:val="0"/>
          <w:numId w:val="1011"/>
        </w:numPr>
      </w:pPr>
      <w:r>
        <w:t xml:space="preserve">responsive</w:t>
      </w:r>
    </w:p>
    <w:p>
      <w:pPr>
        <w:pStyle w:val="Compact"/>
        <w:numPr>
          <w:ilvl w:val="0"/>
          <w:numId w:val="1011"/>
        </w:numPr>
      </w:pPr>
      <w:r>
        <w:t xml:space="preserve">très lisible</w:t>
      </w:r>
    </w:p>
    <w:p>
      <w:pPr>
        <w:pStyle w:val="Compact"/>
        <w:numPr>
          <w:ilvl w:val="0"/>
          <w:numId w:val="1011"/>
        </w:numPr>
      </w:pPr>
      <w:r>
        <w:t xml:space="preserve">cartes statistiques</w:t>
      </w:r>
    </w:p>
    <w:p>
      <w:pPr>
        <w:pStyle w:val="Compact"/>
        <w:numPr>
          <w:ilvl w:val="0"/>
          <w:numId w:val="1011"/>
        </w:numPr>
      </w:pPr>
      <w:r>
        <w:t xml:space="preserve">graphiques</w:t>
      </w:r>
    </w:p>
    <w:p>
      <w:pPr>
        <w:pStyle w:val="Compact"/>
        <w:numPr>
          <w:ilvl w:val="0"/>
          <w:numId w:val="1011"/>
        </w:numPr>
      </w:pPr>
      <w:r>
        <w:t xml:space="preserve">tableaux modernes</w:t>
      </w:r>
    </w:p>
    <w:p>
      <w:pPr>
        <w:pStyle w:val="Compact"/>
        <w:numPr>
          <w:ilvl w:val="0"/>
          <w:numId w:val="1011"/>
        </w:numPr>
      </w:pPr>
      <w:r>
        <w:t xml:space="preserve">animations discrètes</w:t>
      </w:r>
    </w:p>
    <w:p>
      <w:pPr>
        <w:pStyle w:val="Compact"/>
        <w:numPr>
          <w:ilvl w:val="0"/>
          <w:numId w:val="1011"/>
        </w:numPr>
      </w:pPr>
      <w:r>
        <w:t xml:space="preserve">navigation latérale</w:t>
      </w:r>
    </w:p>
    <w:p>
      <w:pPr>
        <w:pStyle w:val="FirstParagraph"/>
      </w:pPr>
      <w:r>
        <w:t xml:space="preserve">L’application doit être agréable à utiliser quotidiennement.</w:t>
      </w:r>
    </w:p>
    <w:p>
      <w:pPr>
        <w:pStyle w:val="BodyText"/>
      </w:pPr>
      <w:r>
        <w:t xml:space="preserve">Éviter les interfaces surchargées.</w:t>
      </w:r>
    </w:p>
    <w:bookmarkEnd w:id="18"/>
    <w:bookmarkStart w:id="19" w:name="technologies"/>
    <w:p>
      <w:pPr>
        <w:pStyle w:val="Heading2"/>
      </w:pPr>
      <w:r>
        <w:t xml:space="preserve">TECHNOLOGIES</w:t>
      </w:r>
    </w:p>
    <w:p>
      <w:pPr>
        <w:pStyle w:val="FirstParagraph"/>
      </w:pPr>
      <w:r>
        <w:t xml:space="preserve">Utiliser une stack moderne et cohérente.</w:t>
      </w:r>
    </w:p>
    <w:p>
      <w:pPr>
        <w:pStyle w:val="BodyText"/>
      </w:pPr>
      <w:r>
        <w:t xml:space="preserve">Proposition :</w:t>
      </w:r>
    </w:p>
    <w:p>
      <w:pPr>
        <w:pStyle w:val="Compact"/>
        <w:numPr>
          <w:ilvl w:val="0"/>
          <w:numId w:val="1012"/>
        </w:numPr>
      </w:pPr>
      <w:r>
        <w:t xml:space="preserve">React</w:t>
      </w:r>
    </w:p>
    <w:p>
      <w:pPr>
        <w:pStyle w:val="Compact"/>
        <w:numPr>
          <w:ilvl w:val="0"/>
          <w:numId w:val="1012"/>
        </w:numPr>
      </w:pPr>
      <w:r>
        <w:t xml:space="preserve">TypeScript</w:t>
      </w:r>
    </w:p>
    <w:p>
      <w:pPr>
        <w:pStyle w:val="Compact"/>
        <w:numPr>
          <w:ilvl w:val="0"/>
          <w:numId w:val="1012"/>
        </w:numPr>
      </w:pPr>
      <w:r>
        <w:t xml:space="preserve">Vite</w:t>
      </w:r>
    </w:p>
    <w:p>
      <w:pPr>
        <w:pStyle w:val="Compact"/>
        <w:numPr>
          <w:ilvl w:val="0"/>
          <w:numId w:val="1012"/>
        </w:numPr>
      </w:pPr>
      <w:r>
        <w:t xml:space="preserve">Tailwind CSS</w:t>
      </w:r>
    </w:p>
    <w:p>
      <w:pPr>
        <w:pStyle w:val="Compact"/>
        <w:numPr>
          <w:ilvl w:val="0"/>
          <w:numId w:val="1012"/>
        </w:numPr>
      </w:pPr>
      <w:r>
        <w:t xml:space="preserve">Node.js</w:t>
      </w:r>
    </w:p>
    <w:p>
      <w:pPr>
        <w:pStyle w:val="Compact"/>
        <w:numPr>
          <w:ilvl w:val="0"/>
          <w:numId w:val="1012"/>
        </w:numPr>
      </w:pPr>
      <w:r>
        <w:t xml:space="preserve">SQLite</w:t>
      </w:r>
    </w:p>
    <w:p>
      <w:pPr>
        <w:pStyle w:val="Compact"/>
        <w:numPr>
          <w:ilvl w:val="0"/>
          <w:numId w:val="1012"/>
        </w:numPr>
      </w:pPr>
      <w:r>
        <w:t xml:space="preserve">Prisma</w:t>
      </w:r>
    </w:p>
    <w:p>
      <w:pPr>
        <w:pStyle w:val="Compact"/>
        <w:numPr>
          <w:ilvl w:val="0"/>
          <w:numId w:val="1012"/>
        </w:numPr>
      </w:pPr>
      <w:r>
        <w:t xml:space="preserve">bibliothèque de graphiques adaptée à React</w:t>
      </w:r>
    </w:p>
    <w:p>
      <w:pPr>
        <w:pStyle w:val="FirstParagraph"/>
      </w:pPr>
      <w:r>
        <w:t xml:space="preserve">Tu peux modifier cette stack si tu as une meilleure solution, mais explique-moi pourquoi avant de faire un changement important.</w:t>
      </w:r>
    </w:p>
    <w:bookmarkEnd w:id="19"/>
    <w:bookmarkStart w:id="20" w:name="architecture"/>
    <w:p>
      <w:pPr>
        <w:pStyle w:val="Heading2"/>
      </w:pPr>
      <w:r>
        <w:t xml:space="preserve">ARCHITECTURE</w:t>
      </w:r>
    </w:p>
    <w:p>
      <w:pPr>
        <w:pStyle w:val="FirstParagraph"/>
      </w:pPr>
      <w:r>
        <w:t xml:space="preserve">Je veux un code propre et maintenable.</w:t>
      </w:r>
    </w:p>
    <w:p>
      <w:pPr>
        <w:pStyle w:val="BodyText"/>
      </w:pPr>
      <w:r>
        <w:t xml:space="preserve">Séparer clairement :</w:t>
      </w:r>
    </w:p>
    <w:p>
      <w:pPr>
        <w:pStyle w:val="Compact"/>
        <w:numPr>
          <w:ilvl w:val="0"/>
          <w:numId w:val="1013"/>
        </w:numPr>
      </w:pPr>
      <w:r>
        <w:t xml:space="preserve">frontend</w:t>
      </w:r>
    </w:p>
    <w:p>
      <w:pPr>
        <w:pStyle w:val="Compact"/>
        <w:numPr>
          <w:ilvl w:val="0"/>
          <w:numId w:val="1013"/>
        </w:numPr>
      </w:pPr>
      <w:r>
        <w:t xml:space="preserve">backend</w:t>
      </w:r>
    </w:p>
    <w:p>
      <w:pPr>
        <w:pStyle w:val="Compact"/>
        <w:numPr>
          <w:ilvl w:val="0"/>
          <w:numId w:val="1013"/>
        </w:numPr>
      </w:pPr>
      <w:r>
        <w:t xml:space="preserve">database</w:t>
      </w:r>
    </w:p>
    <w:p>
      <w:pPr>
        <w:pStyle w:val="Compact"/>
        <w:numPr>
          <w:ilvl w:val="0"/>
          <w:numId w:val="1013"/>
        </w:numPr>
      </w:pPr>
      <w:r>
        <w:t xml:space="preserve">services IA</w:t>
      </w:r>
    </w:p>
    <w:p>
      <w:pPr>
        <w:pStyle w:val="Compact"/>
        <w:numPr>
          <w:ilvl w:val="0"/>
          <w:numId w:val="1013"/>
        </w:numPr>
      </w:pPr>
      <w:r>
        <w:t xml:space="preserve">composants UI</w:t>
      </w:r>
    </w:p>
    <w:p>
      <w:pPr>
        <w:pStyle w:val="Compact"/>
        <w:numPr>
          <w:ilvl w:val="0"/>
          <w:numId w:val="1013"/>
        </w:numPr>
      </w:pPr>
      <w:r>
        <w:t xml:space="preserve">logique métier</w:t>
      </w:r>
    </w:p>
    <w:p>
      <w:pPr>
        <w:pStyle w:val="FirstParagraph"/>
      </w:pPr>
      <w:r>
        <w:t xml:space="preserve">Utiliser TypeScript partout où c’est pertinent.</w:t>
      </w:r>
    </w:p>
    <w:p>
      <w:pPr>
        <w:pStyle w:val="BodyText"/>
      </w:pPr>
      <w:r>
        <w:t xml:space="preserve">Créer des composants réutilisables.</w:t>
      </w:r>
    </w:p>
    <w:p>
      <w:pPr>
        <w:pStyle w:val="BodyText"/>
      </w:pPr>
      <w:r>
        <w:t xml:space="preserve">Éviter les gros fichiers contenant toute la logique.</w:t>
      </w:r>
    </w:p>
    <w:bookmarkEnd w:id="20"/>
    <w:bookmarkStart w:id="21" w:name="sécurité"/>
    <w:p>
      <w:pPr>
        <w:pStyle w:val="Heading2"/>
      </w:pPr>
      <w:r>
        <w:t xml:space="preserve">SÉCURITÉ</w:t>
      </w:r>
    </w:p>
    <w:p>
      <w:pPr>
        <w:pStyle w:val="FirstParagraph"/>
      </w:pPr>
      <w:r>
        <w:t xml:space="preserve">Même si l’application est personnelle :</w:t>
      </w:r>
    </w:p>
    <w:p>
      <w:pPr>
        <w:pStyle w:val="Compact"/>
        <w:numPr>
          <w:ilvl w:val="0"/>
          <w:numId w:val="1014"/>
        </w:numPr>
      </w:pPr>
      <w:r>
        <w:t xml:space="preserve">aucune clé API dans le frontend</w:t>
      </w:r>
    </w:p>
    <w:p>
      <w:pPr>
        <w:pStyle w:val="Compact"/>
        <w:numPr>
          <w:ilvl w:val="0"/>
          <w:numId w:val="1014"/>
        </w:numPr>
      </w:pPr>
      <w:r>
        <w:t xml:space="preserve">utiliser</w:t>
      </w:r>
      <w:r>
        <w:t xml:space="preserve"> </w:t>
      </w:r>
      <w:r>
        <w:rPr>
          <w:rStyle w:val="VerbatimChar"/>
        </w:rPr>
        <w:t xml:space="preserve">.env</w:t>
      </w:r>
    </w:p>
    <w:p>
      <w:pPr>
        <w:pStyle w:val="Compact"/>
        <w:numPr>
          <w:ilvl w:val="0"/>
          <w:numId w:val="1014"/>
        </w:numPr>
      </w:pPr>
      <w:r>
        <w:t xml:space="preserve">ajouter</w:t>
      </w:r>
      <w:r>
        <w:t xml:space="preserve"> </w:t>
      </w:r>
      <w:r>
        <w:rPr>
          <w:rStyle w:val="VerbatimChar"/>
        </w:rPr>
        <w:t xml:space="preserve">.env</w:t>
      </w:r>
      <w:r>
        <w:t xml:space="preserve"> </w:t>
      </w:r>
      <w:r>
        <w:t xml:space="preserve">au</w:t>
      </w:r>
      <w:r>
        <w:t xml:space="preserve"> </w:t>
      </w:r>
      <w:r>
        <w:rPr>
          <w:rStyle w:val="VerbatimChar"/>
        </w:rPr>
        <w:t xml:space="preserve">.gitignore</w:t>
      </w:r>
    </w:p>
    <w:p>
      <w:pPr>
        <w:pStyle w:val="Compact"/>
        <w:numPr>
          <w:ilvl w:val="0"/>
          <w:numId w:val="1014"/>
        </w:numPr>
      </w:pPr>
      <w:r>
        <w:t xml:space="preserve">valider les données reçues de l’IA</w:t>
      </w:r>
    </w:p>
    <w:p>
      <w:pPr>
        <w:pStyle w:val="Compact"/>
        <w:numPr>
          <w:ilvl w:val="0"/>
          <w:numId w:val="1014"/>
        </w:numPr>
      </w:pPr>
      <w:r>
        <w:t xml:space="preserve">ne jamais faire confiance aveuglément au JSON retourné par l’IA</w:t>
      </w:r>
    </w:p>
    <w:p>
      <w:pPr>
        <w:pStyle w:val="Compact"/>
        <w:numPr>
          <w:ilvl w:val="0"/>
          <w:numId w:val="1014"/>
        </w:numPr>
      </w:pPr>
      <w:r>
        <w:t xml:space="preserve">gérer correctement les erreurs</w:t>
      </w:r>
    </w:p>
    <w:p>
      <w:pPr>
        <w:pStyle w:val="Compact"/>
        <w:numPr>
          <w:ilvl w:val="0"/>
          <w:numId w:val="1014"/>
        </w:numPr>
      </w:pPr>
      <w:r>
        <w:t xml:space="preserve">ne pas supprimer de données sans confirmation</w:t>
      </w:r>
    </w:p>
    <w:bookmarkEnd w:id="21"/>
    <w:bookmarkStart w:id="22" w:name="important"/>
    <w:p>
      <w:pPr>
        <w:pStyle w:val="Heading2"/>
      </w:pPr>
      <w:r>
        <w:t xml:space="preserve">IMPORTANT</w:t>
      </w:r>
    </w:p>
    <w:p>
      <w:pPr>
        <w:pStyle w:val="FirstParagraph"/>
      </w:pPr>
      <w:r>
        <w:t xml:space="preserve">Ne construis pas toute l’application en une seule fois.</w:t>
      </w:r>
    </w:p>
    <w:p>
      <w:pPr>
        <w:pStyle w:val="BodyText"/>
      </w:pPr>
      <w:r>
        <w:t xml:space="preserve">Commence par :</w:t>
      </w:r>
    </w:p>
    <w:p>
      <w:pPr>
        <w:pStyle w:val="Compact"/>
        <w:numPr>
          <w:ilvl w:val="0"/>
          <w:numId w:val="1015"/>
        </w:numPr>
      </w:pPr>
      <w:r>
        <w:t xml:space="preserve">analyser le projet existant ;</w:t>
      </w:r>
    </w:p>
    <w:p>
      <w:pPr>
        <w:pStyle w:val="Compact"/>
        <w:numPr>
          <w:ilvl w:val="0"/>
          <w:numId w:val="1015"/>
        </w:numPr>
      </w:pPr>
      <w:r>
        <w:t xml:space="preserve">me proposer l’architecture ;</w:t>
      </w:r>
    </w:p>
    <w:p>
      <w:pPr>
        <w:pStyle w:val="Compact"/>
        <w:numPr>
          <w:ilvl w:val="0"/>
          <w:numId w:val="1015"/>
        </w:numPr>
      </w:pPr>
      <w:r>
        <w:t xml:space="preserve">créer la structure du projet ;</w:t>
      </w:r>
    </w:p>
    <w:p>
      <w:pPr>
        <w:pStyle w:val="Compact"/>
        <w:numPr>
          <w:ilvl w:val="0"/>
          <w:numId w:val="1015"/>
        </w:numPr>
      </w:pPr>
      <w:r>
        <w:t xml:space="preserve">installer les dépendances nécessaires ;</w:t>
      </w:r>
    </w:p>
    <w:p>
      <w:pPr>
        <w:pStyle w:val="Compact"/>
        <w:numPr>
          <w:ilvl w:val="0"/>
          <w:numId w:val="1015"/>
        </w:numPr>
      </w:pPr>
      <w:r>
        <w:t xml:space="preserve">créer la base de données ;</w:t>
      </w:r>
    </w:p>
    <w:p>
      <w:pPr>
        <w:pStyle w:val="Compact"/>
        <w:numPr>
          <w:ilvl w:val="0"/>
          <w:numId w:val="1015"/>
        </w:numPr>
      </w:pPr>
      <w:r>
        <w:t xml:space="preserve">créer le dashboard avec des données de démonstration ;</w:t>
      </w:r>
    </w:p>
    <w:p>
      <w:pPr>
        <w:pStyle w:val="Compact"/>
        <w:numPr>
          <w:ilvl w:val="0"/>
          <w:numId w:val="1015"/>
        </w:numPr>
      </w:pPr>
      <w:r>
        <w:t xml:space="preserve">créer ensuite le système d’import d’image ;</w:t>
      </w:r>
    </w:p>
    <w:p>
      <w:pPr>
        <w:pStyle w:val="Compact"/>
        <w:numPr>
          <w:ilvl w:val="0"/>
          <w:numId w:val="1015"/>
        </w:numPr>
      </w:pPr>
      <w:r>
        <w:t xml:space="preserve">intégrer l’analyse IA ;</w:t>
      </w:r>
    </w:p>
    <w:p>
      <w:pPr>
        <w:pStyle w:val="Compact"/>
        <w:numPr>
          <w:ilvl w:val="0"/>
          <w:numId w:val="1015"/>
        </w:numPr>
      </w:pPr>
      <w:r>
        <w:t xml:space="preserve">connecter l’analyse IA à la base de données ;</w:t>
      </w:r>
    </w:p>
    <w:p>
      <w:pPr>
        <w:pStyle w:val="Compact"/>
        <w:numPr>
          <w:ilvl w:val="0"/>
          <w:numId w:val="1015"/>
        </w:numPr>
      </w:pPr>
      <w:r>
        <w:t xml:space="preserve">terminer les statistiques et la gestion de bankroll.</w:t>
      </w:r>
    </w:p>
    <w:p>
      <w:pPr>
        <w:pStyle w:val="FirstParagraph"/>
      </w:pPr>
      <w:r>
        <w:t xml:space="preserve">Après chaque grande étape, vérifie que l’application fonctionne avant de continuer.</w:t>
      </w:r>
    </w:p>
    <w:p>
      <w:pPr>
        <w:pStyle w:val="BodyText"/>
      </w:pPr>
      <w:r>
        <w:t xml:space="preserve">Je veux pouvoir lancer facilement l’application avec une commande simple, par exemple :</w:t>
      </w:r>
    </w:p>
    <w:p>
      <w:pPr>
        <w:pStyle w:val="BodyText"/>
      </w:pPr>
      <w:r>
        <w:t xml:space="preserve">npm run dev</w:t>
      </w:r>
    </w:p>
    <w:p>
      <w:pPr>
        <w:pStyle w:val="BodyText"/>
      </w:pPr>
      <w:r>
        <w:t xml:space="preserve">Créer également un README.md expliquant :</w:t>
      </w:r>
    </w:p>
    <w:p>
      <w:pPr>
        <w:pStyle w:val="Compact"/>
        <w:numPr>
          <w:ilvl w:val="0"/>
          <w:numId w:val="1016"/>
        </w:numPr>
      </w:pPr>
      <w:r>
        <w:t xml:space="preserve">installation</w:t>
      </w:r>
    </w:p>
    <w:p>
      <w:pPr>
        <w:pStyle w:val="Compact"/>
        <w:numPr>
          <w:ilvl w:val="0"/>
          <w:numId w:val="1016"/>
        </w:numPr>
      </w:pPr>
      <w:r>
        <w:t xml:space="preserve">configuration</w:t>
      </w:r>
    </w:p>
    <w:p>
      <w:pPr>
        <w:pStyle w:val="Compact"/>
        <w:numPr>
          <w:ilvl w:val="0"/>
          <w:numId w:val="1016"/>
        </w:numPr>
      </w:pPr>
      <w:r>
        <w:t xml:space="preserve">variables d’environnement</w:t>
      </w:r>
    </w:p>
    <w:p>
      <w:pPr>
        <w:pStyle w:val="Compact"/>
        <w:numPr>
          <w:ilvl w:val="0"/>
          <w:numId w:val="1016"/>
        </w:numPr>
      </w:pPr>
      <w:r>
        <w:t xml:space="preserve">lancement</w:t>
      </w:r>
    </w:p>
    <w:p>
      <w:pPr>
        <w:pStyle w:val="Compact"/>
        <w:numPr>
          <w:ilvl w:val="0"/>
          <w:numId w:val="1016"/>
        </w:numPr>
      </w:pPr>
      <w:r>
        <w:t xml:space="preserve">structure du projet</w:t>
      </w:r>
    </w:p>
    <w:p>
      <w:pPr>
        <w:pStyle w:val="Compact"/>
        <w:numPr>
          <w:ilvl w:val="0"/>
          <w:numId w:val="1016"/>
        </w:numPr>
      </w:pPr>
      <w:r>
        <w:t xml:space="preserve">fonctionnement de l’analyse IA</w:t>
      </w:r>
    </w:p>
    <w:p>
      <w:pPr>
        <w:pStyle w:val="Compact"/>
        <w:numPr>
          <w:ilvl w:val="0"/>
          <w:numId w:val="1016"/>
        </w:numPr>
      </w:pPr>
      <w:r>
        <w:t xml:space="preserve">gestion de la base de données</w:t>
      </w:r>
    </w:p>
    <w:bookmarkEnd w:id="22"/>
    <w:bookmarkStart w:id="23" w:name="règle-importante"/>
    <w:p>
      <w:pPr>
        <w:pStyle w:val="Heading2"/>
      </w:pPr>
      <w:r>
        <w:t xml:space="preserve">RÈGLE IMPORTANTE</w:t>
      </w:r>
    </w:p>
    <w:p>
      <w:pPr>
        <w:pStyle w:val="FirstParagraph"/>
      </w:pPr>
      <w:r>
        <w:t xml:space="preserve">Avant de modifier massivement le projet, inspecte toujours les fichiers existants.</w:t>
      </w:r>
    </w:p>
    <w:p>
      <w:pPr>
        <w:pStyle w:val="BodyText"/>
      </w:pPr>
      <w:r>
        <w:t xml:space="preserve">Ne supprime pas ou ne remplace pas du code fonctionnel sans raison.</w:t>
      </w:r>
    </w:p>
    <w:p>
      <w:pPr>
        <w:pStyle w:val="BodyText"/>
      </w:pPr>
      <w:r>
        <w:t xml:space="preserve">Si tu rencontres un problème, explique-le et corrige-le proprement plutôt que de contourner le problème.</w:t>
      </w:r>
    </w:p>
    <w:p>
      <w:pPr>
        <w:pStyle w:val="BodyText"/>
      </w:pPr>
      <w:r>
        <w:t xml:space="preserve">Commence maintenant par analyser l’environnement actuel et me proposer l’architecture technique détaillée de cette application. Ne commence pas encore à générer tous les fichiers : attends que je valide l’architecture.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