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ЗАПРОС ТЕХНИКО-КОММЕРЧЕСКОГО ПРЕДЛОЖЕНИЯ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sz w:val="21"/>
        </w:rPr>
        <w:t>Тестовый пример для настройки и проверки автозаполнения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Заказчик: </w:t>
      </w:r>
      <w:r>
        <w:rPr>
          <w:rFonts w:ascii="Times New Roman" w:hAnsi="Times New Roman" w:eastAsia="Times New Roman"/>
          <w:b w:val="0"/>
          <w:i w:val="0"/>
          <w:sz w:val="22"/>
        </w:rPr>
        <w:t>Акционерное общество «Полярная Энергетика»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Номер закупки: </w:t>
      </w:r>
      <w:r>
        <w:rPr>
          <w:rFonts w:ascii="Times New Roman" w:hAnsi="Times New Roman" w:eastAsia="Times New Roman"/>
          <w:b w:val="0"/>
          <w:i w:val="0"/>
          <w:sz w:val="22"/>
        </w:rPr>
        <w:t>TEST-2026-001</w:t>
      </w:r>
      <w:r>
        <w:rPr>
          <w:rFonts w:ascii="Times New Roman" w:hAnsi="Times New Roman" w:eastAsia="Times New Roman"/>
          <w:b/>
          <w:i w:val="0"/>
          <w:sz w:val="22"/>
        </w:rPr>
        <w:t xml:space="preserve">    Лот: </w:t>
      </w:r>
      <w:r>
        <w:rPr>
          <w:rFonts w:ascii="Times New Roman" w:hAnsi="Times New Roman" w:eastAsia="Times New Roman"/>
          <w:b w:val="0"/>
          <w:i w:val="0"/>
          <w:sz w:val="22"/>
        </w:rPr>
        <w:t>Лот 1</w:t>
      </w:r>
      <w:r>
        <w:rPr>
          <w:rFonts w:ascii="Times New Roman" w:hAnsi="Times New Roman" w:eastAsia="Times New Roman"/>
          <w:b/>
          <w:i w:val="0"/>
          <w:sz w:val="22"/>
        </w:rPr>
        <w:t xml:space="preserve">    Код лота: </w:t>
      </w:r>
      <w:r>
        <w:rPr>
          <w:rFonts w:ascii="Times New Roman" w:hAnsi="Times New Roman" w:eastAsia="Times New Roman"/>
          <w:b w:val="0"/>
          <w:i w:val="0"/>
          <w:sz w:val="22"/>
        </w:rPr>
        <w:t>PE-26-001-L1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Предмет закупки: </w:t>
      </w:r>
      <w:r>
        <w:rPr>
          <w:rFonts w:ascii="Times New Roman" w:hAnsi="Times New Roman" w:eastAsia="Times New Roman"/>
          <w:b w:val="0"/>
          <w:i w:val="0"/>
          <w:sz w:val="22"/>
        </w:rPr>
        <w:t>Поставка кабельной продукции для производственной площадки «Север-1»</w:t>
      </w:r>
    </w:p>
    <w:p>
      <w:pPr>
        <w:spacing w:before="0" w:after="1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Срок подачи предложений: </w:t>
      </w:r>
      <w:r>
        <w:rPr>
          <w:rFonts w:ascii="Times New Roman" w:hAnsi="Times New Roman" w:eastAsia="Times New Roman"/>
          <w:b w:val="0"/>
          <w:i w:val="0"/>
          <w:sz w:val="22"/>
        </w:rPr>
        <w:t>15.04.2026 18:00 МСК</w:t>
      </w:r>
    </w:p>
    <w:p>
      <w:pPr>
        <w:spacing w:before="0" w:after="80"/>
        <w:jc w:val="left"/>
      </w:pPr>
      <w:r>
        <w:rPr>
          <w:rFonts w:ascii="Times New Roman" w:hAnsi="Times New Roman" w:eastAsia="Times New Roman"/>
          <w:b/>
          <w:i w:val="0"/>
        </w:rPr>
        <w:t>1. Общие условия</w:t>
      </w:r>
    </w:p>
    <w:p>
      <w:pPr>
        <w:spacing w:before="0" w:after="4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1.1. Заказчик приглашает поставщиков предоставить технико-коммерческое предложение по предмету закупки «Поставка кабельной продукции для производственной площадки «Север-1»».</w:t>
      </w:r>
    </w:p>
    <w:p>
      <w:pPr>
        <w:spacing w:before="0" w:after="4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1.2. Место поставки: г. Мурманск, ул. Домостроительная, д. 18, склад №2.</w:t>
      </w:r>
    </w:p>
    <w:p>
      <w:pPr>
        <w:spacing w:before="0" w:after="4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1.3. Срок поставки: в течение 10 календарных дней с даты подписания договора, но не позднее 30.05.2026.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1.4. Оплата в течение 30 календарных дней с даты поставки и подписания товаросопроводительных документов.</w:t>
      </w:r>
    </w:p>
    <w:p>
      <w:pPr>
        <w:spacing w:before="0" w:after="80"/>
        <w:jc w:val="left"/>
      </w:pPr>
      <w:r>
        <w:rPr>
          <w:rFonts w:ascii="Times New Roman" w:hAnsi="Times New Roman" w:eastAsia="Times New Roman"/>
          <w:b/>
          <w:i w:val="0"/>
        </w:rPr>
        <w:t>2. Требования к поставляемой продукции</w:t>
      </w:r>
    </w:p>
    <w:p>
      <w:pPr>
        <w:spacing w:before="0" w:after="12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Гарантийный срок на поставляемую продукцию — не менее 12 месяцев с даты поставки.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4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102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Код</w:t>
            </w:r>
          </w:p>
        </w:tc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Артикул</w:t>
            </w:r>
          </w:p>
        </w:tc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Наименование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Кол-во</w:t>
            </w:r>
          </w:p>
        </w:tc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Ед.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НМЦ, руб. без НДС</w:t>
            </w:r>
          </w:p>
        </w:tc>
        <w:tc>
          <w:tcPr>
            <w:tcW w:type="dxa" w:w="164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Требуемая дата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0001-PE</w:t>
            </w:r>
          </w:p>
        </w:tc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CAB-001</w:t>
            </w:r>
          </w:p>
        </w:tc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Кабель силовой ВВГнг(А)-LS 3х2,5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1200</w:t>
            </w:r>
          </w:p>
        </w:tc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185,00</w:t>
            </w:r>
          </w:p>
        </w:tc>
        <w:tc>
          <w:tcPr>
            <w:tcW w:type="dxa" w:w="164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30.05.2026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2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0002-PE</w:t>
            </w:r>
          </w:p>
        </w:tc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CAB-002</w:t>
            </w:r>
          </w:p>
        </w:tc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Кабель контрольный КВВГнг(А)-LS 10х1,5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264,00</w:t>
            </w:r>
          </w:p>
        </w:tc>
        <w:tc>
          <w:tcPr>
            <w:tcW w:type="dxa" w:w="164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30.05.2026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02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0003-PE</w:t>
            </w:r>
          </w:p>
        </w:tc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WIRE-006</w:t>
            </w:r>
          </w:p>
        </w:tc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Провод ПВ-3 1х6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800</w:t>
            </w:r>
          </w:p>
        </w:tc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92,00</w:t>
            </w:r>
          </w:p>
        </w:tc>
        <w:tc>
          <w:tcPr>
            <w:tcW w:type="dxa" w:w="164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30.05.2026</w:t>
            </w:r>
          </w:p>
        </w:tc>
      </w:tr>
    </w:tbl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80"/>
        <w:jc w:val="left"/>
      </w:pPr>
      <w:r>
        <w:rPr>
          <w:rFonts w:ascii="Times New Roman" w:hAnsi="Times New Roman" w:eastAsia="Times New Roman"/>
          <w:b/>
          <w:i w:val="0"/>
        </w:rPr>
        <w:t>3. Состав требуемых документов</w:t>
      </w:r>
    </w:p>
    <w:p>
      <w:pPr>
        <w:spacing w:after="20"/>
        <w:ind w:left="397"/>
      </w:pPr>
      <w:r>
        <w:rPr>
          <w:rFonts w:ascii="Times New Roman" w:hAnsi="Times New Roman" w:eastAsia="Times New Roman"/>
          <w:b w:val="0"/>
          <w:i w:val="0"/>
          <w:sz w:val="22"/>
        </w:rPr>
        <w:t>• Заявка на участие в закупке</w:t>
      </w:r>
    </w:p>
    <w:p>
      <w:pPr>
        <w:spacing w:after="20"/>
        <w:ind w:left="397"/>
      </w:pPr>
      <w:r>
        <w:rPr>
          <w:rFonts w:ascii="Times New Roman" w:hAnsi="Times New Roman" w:eastAsia="Times New Roman"/>
          <w:b w:val="0"/>
          <w:i w:val="0"/>
          <w:sz w:val="22"/>
        </w:rPr>
        <w:t>• Анкета участника</w:t>
      </w:r>
    </w:p>
    <w:p>
      <w:pPr>
        <w:spacing w:after="20"/>
        <w:ind w:left="397"/>
      </w:pPr>
      <w:r>
        <w:rPr>
          <w:rFonts w:ascii="Times New Roman" w:hAnsi="Times New Roman" w:eastAsia="Times New Roman"/>
          <w:b w:val="0"/>
          <w:i w:val="0"/>
          <w:sz w:val="22"/>
        </w:rPr>
        <w:t>• Техническое предложение</w:t>
      </w:r>
    </w:p>
    <w:p>
      <w:pPr>
        <w:spacing w:after="20"/>
        <w:ind w:left="397"/>
      </w:pPr>
      <w:r>
        <w:rPr>
          <w:rFonts w:ascii="Times New Roman" w:hAnsi="Times New Roman" w:eastAsia="Times New Roman"/>
          <w:b w:val="0"/>
          <w:i w:val="0"/>
          <w:sz w:val="22"/>
        </w:rPr>
        <w:t>• Предложение о цене договора</w:t>
      </w:r>
    </w:p>
    <w:p>
      <w:pPr>
        <w:spacing w:after="20"/>
        <w:ind w:left="397"/>
      </w:pPr>
      <w:r>
        <w:rPr>
          <w:rFonts w:ascii="Times New Roman" w:hAnsi="Times New Roman" w:eastAsia="Times New Roman"/>
          <w:b w:val="0"/>
          <w:i w:val="0"/>
          <w:sz w:val="22"/>
        </w:rPr>
        <w:t>• Календарный график</w:t>
      </w:r>
    </w:p>
    <w:p>
      <w:pPr>
        <w:spacing w:after="20"/>
        <w:ind w:left="397"/>
      </w:pPr>
      <w:r>
        <w:rPr>
          <w:rFonts w:ascii="Times New Roman" w:hAnsi="Times New Roman" w:eastAsia="Times New Roman"/>
          <w:b w:val="0"/>
          <w:i w:val="0"/>
          <w:sz w:val="22"/>
        </w:rPr>
        <w:t>• Оферта на поставку МТР</w:t>
      </w:r>
    </w:p>
    <w:p>
      <w:pPr>
        <w:spacing w:after="20"/>
        <w:ind w:left="397"/>
      </w:pPr>
      <w:r>
        <w:rPr>
          <w:rFonts w:ascii="Times New Roman" w:hAnsi="Times New Roman" w:eastAsia="Times New Roman"/>
          <w:b w:val="0"/>
          <w:i w:val="0"/>
          <w:sz w:val="22"/>
        </w:rPr>
        <w:t>• Письмо о соответствии дополнительным критериям</w:t>
      </w:r>
    </w:p>
    <w:p>
      <w:pPr>
        <w:spacing w:after="20"/>
        <w:ind w:left="397"/>
      </w:pPr>
      <w:r>
        <w:rPr>
          <w:rFonts w:ascii="Times New Roman" w:hAnsi="Times New Roman" w:eastAsia="Times New Roman"/>
          <w:b w:val="0"/>
          <w:i w:val="0"/>
          <w:sz w:val="22"/>
        </w:rPr>
        <w:t>• Референц-лист</w:t>
      </w: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/>
          <w:i w:val="0"/>
        </w:rPr>
        <w:t>Контакт для взаимодействия по закупке:</w:t>
      </w:r>
    </w:p>
    <w:p>
      <w:pPr>
        <w:spacing w:before="0" w:after="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Отдел закупок АО «Полярная Энергетика», e-mail: zakupki@polar-energy.example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