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A1714"/>
          <w:sz w:val="52"/>
          <w:szCs w:val="52"/>
        </w:rPr>
        <w:t>Toto Lai Man To</w:t>
      </w:r>
    </w:p>
    <w:p>
      <w:pPr>
        <w:spacing w:before="0" w:after="40"/>
      </w:pPr>
      <w:r>
        <w:rPr>
          <w:rFonts w:ascii="Arial" w:cs="Arial" w:eastAsia="Arial" w:hAnsi="Arial"/>
          <w:color w:val="B8613E"/>
          <w:sz w:val="22"/>
          <w:szCs w:val="22"/>
        </w:rPr>
        <w:t>Product Manager Intern</w:t>
      </w:r>
    </w:p>
    <w:p>
      <w:pPr>
        <w:spacing w:before="0" w:after="10"/>
      </w:pPr>
      <w:r>
        <w:rPr>
          <w:rFonts w:ascii="Arial" w:cs="Arial" w:eastAsia="Arial" w:hAnsi="Arial"/>
          <w:color w:val="666666"/>
          <w:sz w:val="17"/>
          <w:szCs w:val="17"/>
        </w:rPr>
        <w:t>tototofu0601@gmail.com  |  +852 6618 6981  |  github.com/tototofu123  |  lai.codes  |  Hong Kong</w:t>
      </w:r>
    </w:p>
    <w:p>
      <w:pPr>
        <w:pBdr>
          <w:bottom w:val="single" w:color="B8613E" w:sz="4"/>
        </w:pBdr>
        <w:spacing w:before="40" w:after="40"/>
      </w:pP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SUMMARY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sz w:val="20"/>
          <w:szCs w:val="20"/>
        </w:rPr>
        <w:t>Technically literate product thinker who has shipped cross-platform tools, led a 4-person engineering team to 1st place, overhauled UI/UX for a 200+ member organisation, and managed sponsorship relationships from pitch to close.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EDUCATION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BEng Computer Engineering &amp; AI</w:t>
      </w:r>
      <w:r>
        <w:rPr>
          <w:rFonts w:ascii="Arial" w:cs="Arial" w:eastAsia="Arial" w:hAnsi="Arial"/>
          <w:color w:val="888888"/>
          <w:sz w:val="18"/>
          <w:szCs w:val="18"/>
        </w:rPr>
        <w:t>Expected 2027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The Hong Kong University of Science and Technology (HKUST)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Relevant Coursework: Data Structures, AI Foundations, Robotics, Embedded Systems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Key Strengths: Technical communication, analytical problem-solving, collaborative project leadership</w:t>
      </w: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HKDSE</w:t>
      </w:r>
      <w:r>
        <w:rPr>
          <w:rFonts w:ascii="Arial" w:cs="Arial" w:eastAsia="Arial" w:hAnsi="Arial"/>
          <w:color w:val="888888"/>
          <w:sz w:val="18"/>
          <w:szCs w:val="18"/>
        </w:rPr>
        <w:t>Class of 2023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TWGHS Wong Fut Nam College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Level 5* English (Speaking); Level 5 English, Mathematics, Physics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Mathematics Club Committee Member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PRODUCT &amp; LEADERSHIP PROJECTS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Sport Climbing Society Webpage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Figma · GitHub · AI-Assisted Development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full UI/UX overhaul in Figma, improving site architecture for prospective member discovery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Implemented responsive front-end streamlining access to registration links and event schedules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Used AI-assisted code generation to bridge Figma prototypes to live GitHub deployment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Maintained Git version control for iterative updates and collaborative codebase management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AI Link-Saver &amp; Summarizer (Full-Stack)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JavaScript · LLM API · Cloud DB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Identified productivity pain point, defined scope, and shipped full-stack solution handling 100+ daily links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Managed cross-platform deployment and resolved API and metadata fetching edge cases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International Student Support Agent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Dify · RAG · Prompt Engineering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Defined product requirements, iterated on conversational UX, and shipped to student population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Vectorised 50+ pages of documentation; iterated system prompts for empathetic tone on sensitive topics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Implemented privacy guards for user anonymity and data security</w:t>
      </w:r>
    </w:p>
    <w:p>
      <w:pPr>
        <w:spacing w:before="150" w:after="28"/>
      </w:pPr>
      <w:r>
        <w:rPr>
          <w:rFonts w:ascii="Arial" w:cs="Arial" w:eastAsia="Arial" w:hAnsi="Arial"/>
          <w:b/>
          <w:bCs/>
          <w:sz w:val="21"/>
          <w:szCs w:val="21"/>
        </w:rPr>
        <w:t>All-in-One Combat Bot — Team Lead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Arduino · C++ · BLE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Led 4-person engineering team: defined roles, managed build timeline, resolved cross-functional blockers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Secured 1st place among 20+ teams with fastest course navigation time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Delivered technical presentation on system architecture and hardware-software integration to judges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EXPERIENCE</w:t>
      </w:r>
    </w:p>
    <w:p>
      <w:pPr>
        <w:pBdr>
          <w:bottom w:val="single" w:color="C4715A" w:sz="4"/>
        </w:pBdr>
        <w:spacing w:before="40" w:after="40"/>
      </w:pPr>
    </w:p>
    <w:p>
      <w:pPr>
        <w:tabs>
          <w:tab w:val="right" w:pos="9360"/>
        </w:tabs>
        <w:spacing w:before="160" w:after="0"/>
      </w:pPr>
      <w:r>
        <w:rPr>
          <w:rFonts w:ascii="Arial" w:cs="Arial" w:eastAsia="Arial" w:hAnsi="Arial"/>
          <w:b/>
          <w:bCs/>
          <w:sz w:val="21"/>
          <w:szCs w:val="21"/>
        </w:rPr>
        <w:t>Vice President &amp; Team Captain</w:t>
      </w:r>
      <w:r>
        <w:rPr>
          <w:rFonts w:ascii="Arial" w:cs="Arial" w:eastAsia="Arial" w:hAnsi="Arial"/>
          <w:color w:val="888888"/>
          <w:sz w:val="18"/>
          <w:szCs w:val="18"/>
        </w:rPr>
        <w:t>2024 – Present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B8613E"/>
          <w:sz w:val="19"/>
          <w:szCs w:val="19"/>
        </w:rPr>
        <w:t>HKUST Sport Climbing Society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Directed operations for 200+ members; facilitated 25% growth in active participation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Primary spokesperson to HKUST Sports Department and LCSD; delivered presentations for facility funding</w:t>
      </w:r>
    </w:p>
    <w:p>
      <w:pPr>
        <w:pStyle w:val="ListParagraph"/>
        <w:numPr>
          <w:ilvl w:val="0"/>
          <w:numId w:val="2"/>
        </w:numPr>
        <w:spacing w:before="28" w:after="28"/>
      </w:pPr>
      <w:r>
        <w:rPr>
          <w:rFonts w:ascii="Arial" w:cs="Arial" w:eastAsia="Arial" w:hAnsi="Arial"/>
          <w:sz w:val="20"/>
          <w:szCs w:val="20"/>
        </w:rPr>
        <w:t>Negotiated and secured 5 corporate sponsorships through professional pitching with local industry partners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CERTIFICATIONS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AI Literacy for All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Digital Education Council x HKUST (2025)</w:t>
      </w:r>
    </w:p>
    <w:p>
      <w:pPr>
        <w:spacing w:before="36" w:after="0"/>
      </w:pPr>
      <w:r>
        <w:rPr>
          <w:rFonts w:ascii="Arial" w:cs="Arial" w:eastAsia="Arial" w:hAnsi="Arial"/>
          <w:sz w:val="20"/>
          <w:szCs w:val="20"/>
        </w:rPr>
        <w:t>Advanced Creative Thinking and AI: Tools for Success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>—  Imperial College London (2026)</w:t>
      </w:r>
    </w:p>
    <w:p>
      <w:pPr>
        <w:spacing w:before="240" w:after="40"/>
      </w:pPr>
      <w:r>
        <w:rPr>
          <w:rFonts w:ascii="Arial" w:cs="Arial" w:eastAsia="Arial" w:hAnsi="Arial"/>
          <w:b/>
          <w:bCs/>
          <w:color w:val="B8613E"/>
          <w:sz w:val="19"/>
          <w:szCs w:val="19"/>
        </w:rPr>
        <w:t>SKILLS</w:t>
      </w:r>
    </w:p>
    <w:p>
      <w:pPr>
        <w:pBdr>
          <w:bottom w:val="single" w:color="C4715A" w:sz="4"/>
        </w:pBdr>
        <w:spacing w:before="40" w:after="40"/>
      </w:pP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Communication &amp; Leadership:</w:t>
      </w:r>
      <w:r>
        <w:rPr>
          <w:rFonts w:ascii="Arial" w:cs="Arial" w:eastAsia="Arial" w:hAnsi="Arial"/>
          <w:sz w:val="20"/>
          <w:szCs w:val="20"/>
        </w:rPr>
        <w:t>Public Speaking, Technical Presentation, Stakeholder Management, Sponsorship Negotiation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Technical:</w:t>
      </w:r>
      <w:r>
        <w:rPr>
          <w:rFonts w:ascii="Arial" w:cs="Arial" w:eastAsia="Arial" w:hAnsi="Arial"/>
          <w:sz w:val="20"/>
          <w:szCs w:val="20"/>
        </w:rPr>
        <w:t>Python, JavaScript, Figma, Git, Prompt Engineering, AI-Augmented Prototyping</w:t>
      </w:r>
    </w:p>
    <w:p>
      <w:pPr>
        <w:spacing w:before="28" w:after="0"/>
      </w:pPr>
      <w:r>
        <w:rPr>
          <w:rFonts w:ascii="Arial" w:cs="Arial" w:eastAsia="Arial" w:hAnsi="Arial"/>
          <w:b/>
          <w:bCs/>
          <w:sz w:val="20"/>
          <w:szCs w:val="20"/>
        </w:rPr>
        <w:t>Languages:</w:t>
      </w:r>
      <w:r>
        <w:rPr>
          <w:rFonts w:ascii="Arial" w:cs="Arial" w:eastAsia="Arial" w:hAnsi="Arial"/>
          <w:sz w:val="20"/>
          <w:szCs w:val="20"/>
        </w:rPr>
        <w:t>English (fluent), Cantonese 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2026-03-02T03:49:20.268Z</dcterms:created>
  <dcterms:modified xsi:type="dcterms:W3CDTF">2026-03-02T03:49:20.268Z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