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1A1714"/>
          <w:sz w:val="52"/>
          <w:szCs w:val="52"/>
        </w:rPr>
        <w:t>Toto Lai Man To</w:t>
      </w:r>
    </w:p>
    <w:p>
      <w:pPr>
        <w:spacing w:before="0" w:after="40"/>
      </w:pPr>
      <w:r>
        <w:rPr>
          <w:rFonts w:ascii="Arial" w:cs="Arial" w:eastAsia="Arial" w:hAnsi="Arial"/>
          <w:color w:val="B8613E"/>
          <w:sz w:val="22"/>
          <w:szCs w:val="22"/>
        </w:rPr>
        <w:t>Product Manager Intern</w:t>
      </w:r>
    </w:p>
    <w:p>
      <w:pPr>
        <w:spacing w:before="0" w:after="10"/>
      </w:pPr>
      <w:r>
        <w:rPr>
          <w:rFonts w:ascii="Arial" w:cs="Arial" w:eastAsia="Arial" w:hAnsi="Arial"/>
          <w:color w:val="666666"/>
          <w:sz w:val="17"/>
          <w:szCs w:val="17"/>
        </w:rPr>
        <w:t>tototofu0601@gmail.com  |  +852 6618 6981  |  github.com/tototofu123  |  lai.codes  |  Hong Kong</w:t>
      </w:r>
    </w:p>
    <w:p>
      <w:pPr>
        <w:pBdr>
          <w:bottom w:val="single" w:color="B8613E" w:sz="4"/>
        </w:pBdr>
        <w:spacing w:before="40" w:after="40"/>
      </w:pP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SUMMARY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>Technically literate product thinker who has shipped cross-platform tools, led a 4-person engineering team to 1st place, overhauled UI/UX for a 200+ member organisation, and managed sponsorship relationships from pitch to close.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EDUCATION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BEng Computer Engineering &amp; AI</w:t>
      </w:r>
      <w:r>
        <w:rPr>
          <w:rFonts w:ascii="Arial" w:cs="Arial" w:eastAsia="Arial" w:hAnsi="Arial"/>
          <w:color w:val="888888"/>
          <w:sz w:val="18"/>
          <w:szCs w:val="18"/>
        </w:rPr>
        <w:t>Expected 2027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The Hong Kong University of Science and Technology (HKUST)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Relevant Coursework: Data Structures, AI Foundations, Robotics, Embedded Systems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Key Strengths: Technical communication, analytical problem-solving, collaborative project leadership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HKDSE</w:t>
      </w:r>
      <w:r>
        <w:rPr>
          <w:rFonts w:ascii="Arial" w:cs="Arial" w:eastAsia="Arial" w:hAnsi="Arial"/>
          <w:color w:val="888888"/>
          <w:sz w:val="18"/>
          <w:szCs w:val="18"/>
        </w:rPr>
        <w:t>Class of 2023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TWGHS Wong Fut Nam College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Level 5* English (Speaking); Level 5 English, Mathematics, Physics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Mathematics Club Committee Member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PRODUCT &amp; LEADERSHIP PROJECTS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Sport Climbing Society Webpage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Figma · GitHub · AI-Assisted Development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full UI/UX overhaul in Figma, improving site architecture for prospective member discovery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Implemented responsive front-end streamlining access to registration links and event schedules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Used AI-assisted code generation to bridge Figma prototypes to live GitHub deployment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Maintained Git version control for iterative updates and collaborative codebase management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AI Link-Saver &amp; Summarizer (Full-Stack)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JavaScript · LLM API · Cloud DB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Identified productivity pain point, defined scope, and shipped full-stack solution handling 100+ daily links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Managed cross-platform deployment and resolved API and metadata fetching edge cases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International Student Support Agent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Dify · RAG · Prompt Engineering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Defined product requirements, iterated on conversational UX, and shipped to student population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Vectorised 50+ pages of documentation; iterated system prompts for empathetic tone on sensitive topics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Implemented privacy guards for user anonymity and data security</w:t>
      </w:r>
    </w:p>
    <w:p>
      <w:pPr>
        <w:spacing w:before="150" w:after="28"/>
      </w:pPr>
      <w:r>
        <w:rPr>
          <w:rFonts w:ascii="Arial" w:cs="Arial" w:eastAsia="Arial" w:hAnsi="Arial"/>
          <w:b/>
          <w:bCs/>
          <w:sz w:val="21"/>
          <w:szCs w:val="21"/>
        </w:rPr>
        <w:t>All-in-One Combat Bot — Team Lead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Arduino · C++ · BLE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Led 4-person engineering team: defined roles, managed build timeline, resolved cross-functional blockers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Secured 1st place among 20+ teams with fastest course navigation time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Delivered technical presentation on system architecture and hardware-software integration to judges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EXPERIENCE</w:t>
      </w:r>
    </w:p>
    <w:p>
      <w:pPr>
        <w:pBdr>
          <w:bottom w:val="single" w:color="C4715A" w:sz="4"/>
        </w:pBdr>
        <w:spacing w:before="40" w:after="40"/>
      </w:pP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Vice President &amp; Team Captain</w:t>
      </w:r>
      <w:r>
        <w:rPr>
          <w:rFonts w:ascii="Arial" w:cs="Arial" w:eastAsia="Arial" w:hAnsi="Arial"/>
          <w:color w:val="888888"/>
          <w:sz w:val="18"/>
          <w:szCs w:val="18"/>
        </w:rPr>
        <w:t>2024 – Present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HKUST Sport Climbing Society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Directed operations for 200+ members; facilitated 25% growth in active participation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Primary spokesperson to HKUST Sports Department and LCSD; delivered presentations for facility funding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Negotiated and secured 5 corporate sponsorships through professional pitching with local industry partners</w:t>
      </w:r>
    </w:p>
    <w:p>
      <w:pPr>
        <w:tabs>
          <w:tab w:val="right" w:pos="9360"/>
        </w:tabs>
        <w:spacing w:before="160" w:after="0"/>
      </w:pPr>
      <w:r>
        <w:rPr>
          <w:rFonts w:ascii="Arial" w:cs="Arial" w:eastAsia="Arial" w:hAnsi="Arial"/>
          <w:b/>
          <w:bCs/>
          <w:sz w:val="21"/>
          <w:szCs w:val="21"/>
        </w:rPr>
        <w:t>Lead Climbing Coach &amp; Data Manager</w:t>
      </w:r>
      <w:r>
        <w:rPr>
          <w:rFonts w:ascii="Arial" w:cs="Arial" w:eastAsia="Arial" w:hAnsi="Arial"/>
          <w:color w:val="888888"/>
          <w:sz w:val="18"/>
          <w:szCs w:val="18"/>
        </w:rPr>
        <w:t>2024 – Present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B8613E"/>
          <w:sz w:val="19"/>
          <w:szCs w:val="19"/>
        </w:rPr>
        <w:t>Lead Climbing Gyms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Delivered customised training programmes for 20+ students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Managed 300+ entry client database; coordinated schedules and resolved service-level issues</w:t>
      </w:r>
    </w:p>
    <w:p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cs="Arial" w:eastAsia="Arial" w:hAnsi="Arial"/>
          <w:sz w:val="20"/>
          <w:szCs w:val="20"/>
        </w:rPr>
        <w:t>Facilitated relations between management and clients for operational efficiency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CERTIFICATIONS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AI Literacy for All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Digital Education Council x HKUST (2025)</w:t>
      </w:r>
    </w:p>
    <w:p>
      <w:pPr>
        <w:spacing w:before="36" w:after="0"/>
      </w:pPr>
      <w:r>
        <w:rPr>
          <w:rFonts w:ascii="Arial" w:cs="Arial" w:eastAsia="Arial" w:hAnsi="Arial"/>
          <w:sz w:val="20"/>
          <w:szCs w:val="20"/>
        </w:rPr>
        <w:t>Advanced Creative Thinking and AI: Tools for Success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>—  Imperial College London (2026)</w:t>
      </w:r>
    </w:p>
    <w:p>
      <w:pPr>
        <w:spacing w:before="240" w:after="40"/>
      </w:pPr>
      <w:r>
        <w:rPr>
          <w:rFonts w:ascii="Arial" w:cs="Arial" w:eastAsia="Arial" w:hAnsi="Arial"/>
          <w:b/>
          <w:bCs/>
          <w:color w:val="B8613E"/>
          <w:sz w:val="19"/>
          <w:szCs w:val="19"/>
        </w:rPr>
        <w:t>SKILLS</w:t>
      </w:r>
    </w:p>
    <w:p>
      <w:pPr>
        <w:pBdr>
          <w:bottom w:val="single" w:color="C4715A" w:sz="4"/>
        </w:pBdr>
        <w:spacing w:before="40" w:after="40"/>
      </w:pP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Communication &amp; Leadership:</w:t>
      </w:r>
      <w:r>
        <w:rPr>
          <w:rFonts w:ascii="Arial" w:cs="Arial" w:eastAsia="Arial" w:hAnsi="Arial"/>
          <w:sz w:val="20"/>
          <w:szCs w:val="20"/>
        </w:rPr>
        <w:t>Public Speaking, Technical Presentation, Stakeholder Management, Sponsorship Negotiation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Technical:</w:t>
      </w:r>
      <w:r>
        <w:rPr>
          <w:rFonts w:ascii="Arial" w:cs="Arial" w:eastAsia="Arial" w:hAnsi="Arial"/>
          <w:sz w:val="20"/>
          <w:szCs w:val="20"/>
        </w:rPr>
        <w:t>Python, JavaScript, Figma, Git, Prompt Engineering, AI-Augmented Prototyping</w:t>
      </w:r>
    </w:p>
    <w:p>
      <w:pPr>
        <w:spacing w:before="28" w:after="0"/>
      </w:pPr>
      <w:r>
        <w:rPr>
          <w:rFonts w:ascii="Arial" w:cs="Arial" w:eastAsia="Arial" w:hAnsi="Arial"/>
          <w:b/>
          <w:bCs/>
          <w:sz w:val="20"/>
          <w:szCs w:val="20"/>
        </w:rPr>
        <w:t>Languages:</w:t>
      </w:r>
      <w:r>
        <w:rPr>
          <w:rFonts w:ascii="Arial" w:cs="Arial" w:eastAsia="Arial" w:hAnsi="Arial"/>
          <w:sz w:val="20"/>
          <w:szCs w:val="20"/>
        </w:rPr>
        <w:t>English (fluent), Cantonese (native)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2026-03-02T03:49:20.268Z</dcterms:created>
  <dcterms:modified xsi:type="dcterms:W3CDTF">2026-03-02T03:49:20.268Z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