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以下是组织升级包比对路径的示例，为了简便仅放置1个城市作为示范：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本机路径</w:t>
      </w:r>
      <w:r>
        <w:rPr>
          <w:rFonts w:hint="eastAsia"/>
          <w:color w:val="0070C0"/>
          <w:lang w:val="en-US" w:eastAsia="zh-CN"/>
        </w:rPr>
        <w:t>D:\PythonCode_E3DCM\01Data\02CreateDiffBag\bag_V1</w:t>
      </w:r>
      <w:r>
        <w:rPr>
          <w:rFonts w:hint="eastAsia"/>
          <w:lang w:val="en-US" w:eastAsia="zh-CN"/>
        </w:rPr>
        <w:t>下放置所有城市的上版本升级包文件夹</w:t>
      </w:r>
    </w:p>
    <w:p>
      <w:pPr>
        <w:numPr>
          <w:numId w:val="0"/>
        </w:numPr>
      </w:pPr>
      <w:r>
        <w:drawing>
          <wp:inline distT="0" distB="0" distL="114300" distR="114300">
            <wp:extent cx="427672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本机路径</w:t>
      </w:r>
      <w:r>
        <w:rPr>
          <w:rFonts w:hint="eastAsia"/>
          <w:color w:val="0070C0"/>
          <w:lang w:val="en-US" w:eastAsia="zh-CN"/>
        </w:rPr>
        <w:t>D:\PythonCode_E3DCM\01Data\02CreateDiffBag\bag_V2</w:t>
      </w:r>
      <w:r>
        <w:rPr>
          <w:rFonts w:hint="eastAsia"/>
          <w:lang w:val="en-US" w:eastAsia="zh-CN"/>
        </w:rPr>
        <w:t>下放置所有城市的本版本升级包文件夹</w:t>
      </w:r>
    </w:p>
    <w:p>
      <w:pPr>
        <w:numPr>
          <w:numId w:val="0"/>
        </w:numPr>
      </w:pPr>
      <w:r>
        <w:drawing>
          <wp:inline distT="0" distB="0" distL="114300" distR="114300">
            <wp:extent cx="448627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</w:t>
      </w:r>
      <w:r>
        <w:rPr>
          <w:rFonts w:hint="eastAsia"/>
          <w:color w:val="FF0000"/>
          <w:lang w:val="en-US" w:eastAsia="zh-CN"/>
        </w:rPr>
        <w:t>代码将剪切上述组织好的输入数据，如有其他用途请提前做好备份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运行前需要修改代码中的升级包V1、V2的版本号，如果输入输出路径想使用其他路径，请自行修改，F5运行。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4810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成果确认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运行完成提示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8530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成果生成在</w:t>
      </w:r>
      <w:r>
        <w:rPr>
          <w:rFonts w:hint="eastAsia"/>
          <w:color w:val="0070C0"/>
          <w:lang w:val="en-US" w:eastAsia="zh-CN"/>
        </w:rPr>
        <w:t>D:\PythonCode_E3DCM\01Data\02CreateDiffBag\Diffbag</w:t>
      </w:r>
    </w:p>
    <w:p>
      <w:pPr>
        <w:numPr>
          <w:numId w:val="0"/>
        </w:numPr>
      </w:pPr>
      <w:r>
        <w:drawing>
          <wp:inline distT="0" distB="0" distL="114300" distR="114300">
            <wp:extent cx="5057775" cy="1314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供后续——图源软件LINK批量数据版本比对——使用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53000" cy="2676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1E140"/>
    <w:multiLevelType w:val="singleLevel"/>
    <w:tmpl w:val="9211E1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A162C"/>
    <w:rsid w:val="1B2B34C3"/>
    <w:rsid w:val="1F4370B1"/>
    <w:rsid w:val="32AB1823"/>
    <w:rsid w:val="365C3765"/>
    <w:rsid w:val="43592F73"/>
    <w:rsid w:val="564A38DC"/>
    <w:rsid w:val="5FD94674"/>
    <w:rsid w:val="65F9345A"/>
    <w:rsid w:val="66B7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2020-12-21T01:37:10Z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