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Column Names and Meanings</w:t>
      </w:r>
    </w:p>
    <w:p w:rsidR="00000000" w:rsidDel="00000000" w:rsidP="00000000" w:rsidRDefault="00000000" w:rsidRPr="00000000" w14:paraId="00000002">
      <w:pPr>
        <w:rPr/>
      </w:pPr>
      <w:r w:rsidDel="00000000" w:rsidR="00000000" w:rsidRPr="00000000">
        <w:rPr>
          <w:rtl w:val="0"/>
        </w:rPr>
      </w:r>
    </w:p>
    <w:tbl>
      <w:tblPr>
        <w:tblStyle w:val="Table1"/>
        <w:tblW w:w="1137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875"/>
        <w:gridCol w:w="1515"/>
        <w:gridCol w:w="2805"/>
        <w:gridCol w:w="4425"/>
        <w:tblGridChange w:id="0">
          <w:tblGrid>
            <w:gridCol w:w="750"/>
            <w:gridCol w:w="1875"/>
            <w:gridCol w:w="1515"/>
            <w:gridCol w:w="2805"/>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BattV_Max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PTEMP_C_Max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Celcius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Thermal couple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thermal couple measurement that we were using as a check for the equipment. It is less accurate and it is in the box so it might not reflect the outside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SlrW_Avg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Watt/meter^2</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CS320</w:t>
              </w:r>
            </w:hyperlink>
            <w:r w:rsidDel="00000000" w:rsidR="00000000" w:rsidRPr="00000000">
              <w:rPr>
                <w:rtl w:val="0"/>
              </w:rPr>
              <w:t xml:space="preserve"> (Digital Thermopile Pyranometer)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calibrated solar radiation over the half-hour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Slr_Max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Watt/meter^2</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hyperlink r:id="rId7">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same but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Slr_Min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Watt/meter^2</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hyperlink r:id="rId8">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same but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Slr_Std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Watt/meter^2</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hyperlink r:id="rId9">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 same but 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Raw_mV_Avg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milliVolts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hyperlink r:id="rId10">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detector millivolts- I don’t really know how to use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Raw_mV_Max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milliVolts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hyperlink r:id="rId11">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 same but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Raw_mV_Min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milliVolts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hyperlink r:id="rId12">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 same but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Raw_mV_Std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milliVolts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hyperlink r:id="rId13">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 same but 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CS320_Temp_Avg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hyperlink r:id="rId14">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Temperature from Digital Thermopile Pyranometer so it is the temp in the 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CS320_Temp_Max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hyperlink r:id="rId15">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 same but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CS320_Temp_Min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hyperlink r:id="rId16">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 same but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CS320_Temp_Std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hyperlink r:id="rId17">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 same but 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CS320_X_Avg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Degrees (in the math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hyperlink r:id="rId18">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direction sun is coming from in the x direction??????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CS320_X_Max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hyperlink r:id="rId19">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CS320_X_Min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hyperlink r:id="rId20">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CS320_X_Std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hyperlink r:id="rId21">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CS320_Y_Avg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hyperlink r:id="rId22">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CS320_Y_Max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hyperlink r:id="rId23">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CS320_Y_Min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hyperlink r:id="rId24">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CS320_Y_Std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hyperlink r:id="rId25">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CS320_Z_Avg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hyperlink r:id="rId26">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CS320_Z_Max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hyperlink r:id="rId27">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CS320_Z_Min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hyperlink r:id="rId28">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CS320_Z_Std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hyperlink r:id="rId29">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SlrMJ_Tot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MegaJoules/meters^2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hyperlink r:id="rId30">
              <w:r w:rsidDel="00000000" w:rsidR="00000000" w:rsidRPr="00000000">
                <w:rPr>
                  <w:color w:val="1155cc"/>
                  <w:u w:val="single"/>
                  <w:rtl w:val="0"/>
                </w:rPr>
                <w:t xml:space="preserve">CS320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flux density. The software computes it for you using this equation: SolarRad x Scan Rate x 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AirTC_Avg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Relative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air temperature. Probably the most accurate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AirTC_Max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Same but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AirTC_Min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 Same but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AirTC_Std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Celsius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 Same but 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relative humidity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RH_Min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Same but minimum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WS_ms_Avg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meters/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wind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WS_ms_Max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meters/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but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WS_ms_Min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meters/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^Same but 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WS_ms_Std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meters/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but 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WS_ms_S_WVT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WindDir_SD1_WVT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Rain_mm_Tot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millimeters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Rain 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millimeters of rain over the half-hour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VWC_5cm_Avg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meters^3/ meters^3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Soil moisture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soil moisture at 5cm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Notes: For the data from June 29 to August 2, 2023, the precipitation was working but the pyranometer  was not so there is no solar radiation from that time. There is no air temperature for July 2023.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campbellsci.com/documents/us/manuals/cs320.pdf" TargetMode="External"/><Relationship Id="rId22" Type="http://schemas.openxmlformats.org/officeDocument/2006/relationships/hyperlink" Target="https://s.campbellsci.com/documents/us/manuals/cs320.pdf" TargetMode="External"/><Relationship Id="rId21" Type="http://schemas.openxmlformats.org/officeDocument/2006/relationships/hyperlink" Target="https://s.campbellsci.com/documents/us/manuals/cs320.pdf" TargetMode="External"/><Relationship Id="rId24" Type="http://schemas.openxmlformats.org/officeDocument/2006/relationships/hyperlink" Target="https://s.campbellsci.com/documents/us/manuals/cs320.pdf" TargetMode="External"/><Relationship Id="rId23" Type="http://schemas.openxmlformats.org/officeDocument/2006/relationships/hyperlink" Target="https://s.campbellsci.com/documents/us/manuals/cs32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ampbellsci.com/documents/us/manuals/cs320.pdf" TargetMode="External"/><Relationship Id="rId26" Type="http://schemas.openxmlformats.org/officeDocument/2006/relationships/hyperlink" Target="https://s.campbellsci.com/documents/us/manuals/cs320.pdf" TargetMode="External"/><Relationship Id="rId25" Type="http://schemas.openxmlformats.org/officeDocument/2006/relationships/hyperlink" Target="https://s.campbellsci.com/documents/us/manuals/cs320.pdf" TargetMode="External"/><Relationship Id="rId28" Type="http://schemas.openxmlformats.org/officeDocument/2006/relationships/hyperlink" Target="https://s.campbellsci.com/documents/us/manuals/cs320.pdf" TargetMode="External"/><Relationship Id="rId27" Type="http://schemas.openxmlformats.org/officeDocument/2006/relationships/hyperlink" Target="https://s.campbellsci.com/documents/us/manuals/cs320.pdf" TargetMode="External"/><Relationship Id="rId5" Type="http://schemas.openxmlformats.org/officeDocument/2006/relationships/styles" Target="styles.xml"/><Relationship Id="rId6" Type="http://schemas.openxmlformats.org/officeDocument/2006/relationships/hyperlink" Target="https://s.campbellsci.com/documents/us/manuals/cs320.pdf" TargetMode="External"/><Relationship Id="rId29" Type="http://schemas.openxmlformats.org/officeDocument/2006/relationships/hyperlink" Target="https://s.campbellsci.com/documents/us/manuals/cs320.pdf" TargetMode="External"/><Relationship Id="rId7" Type="http://schemas.openxmlformats.org/officeDocument/2006/relationships/hyperlink" Target="https://s.campbellsci.com/documents/us/manuals/cs320.pdf" TargetMode="External"/><Relationship Id="rId8" Type="http://schemas.openxmlformats.org/officeDocument/2006/relationships/hyperlink" Target="https://s.campbellsci.com/documents/us/manuals/cs320.pdf" TargetMode="External"/><Relationship Id="rId30" Type="http://schemas.openxmlformats.org/officeDocument/2006/relationships/hyperlink" Target="https://s.campbellsci.com/documents/us/manuals/cs320.pdf" TargetMode="External"/><Relationship Id="rId11" Type="http://schemas.openxmlformats.org/officeDocument/2006/relationships/hyperlink" Target="https://s.campbellsci.com/documents/us/manuals/cs320.pdf" TargetMode="External"/><Relationship Id="rId10" Type="http://schemas.openxmlformats.org/officeDocument/2006/relationships/hyperlink" Target="https://s.campbellsci.com/documents/us/manuals/cs320.pdf" TargetMode="External"/><Relationship Id="rId13" Type="http://schemas.openxmlformats.org/officeDocument/2006/relationships/hyperlink" Target="https://s.campbellsci.com/documents/us/manuals/cs320.pdf" TargetMode="External"/><Relationship Id="rId12" Type="http://schemas.openxmlformats.org/officeDocument/2006/relationships/hyperlink" Target="https://s.campbellsci.com/documents/us/manuals/cs320.pdf" TargetMode="External"/><Relationship Id="rId15" Type="http://schemas.openxmlformats.org/officeDocument/2006/relationships/hyperlink" Target="https://s.campbellsci.com/documents/us/manuals/cs320.pdf" TargetMode="External"/><Relationship Id="rId14" Type="http://schemas.openxmlformats.org/officeDocument/2006/relationships/hyperlink" Target="https://s.campbellsci.com/documents/us/manuals/cs320.pdf" TargetMode="External"/><Relationship Id="rId17" Type="http://schemas.openxmlformats.org/officeDocument/2006/relationships/hyperlink" Target="https://s.campbellsci.com/documents/us/manuals/cs320.pdf" TargetMode="External"/><Relationship Id="rId16" Type="http://schemas.openxmlformats.org/officeDocument/2006/relationships/hyperlink" Target="https://s.campbellsci.com/documents/us/manuals/cs320.pdf" TargetMode="External"/><Relationship Id="rId19" Type="http://schemas.openxmlformats.org/officeDocument/2006/relationships/hyperlink" Target="https://s.campbellsci.com/documents/us/manuals/cs320.pdf" TargetMode="External"/><Relationship Id="rId18" Type="http://schemas.openxmlformats.org/officeDocument/2006/relationships/hyperlink" Target="https://s.campbellsci.com/documents/us/manuals/cs3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