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BLANQUEO DE CAPITALES POR IMPRUDENCIA GRAVE – Absolución</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económicos </w:t>
      </w:r>
    </w:p>
    <w:p w:rsidR="00000000" w:rsidDel="00000000" w:rsidP="00000000" w:rsidRDefault="00000000" w:rsidRPr="00000000" w14:paraId="0000000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Blanqueo de capitales por imprudencia grave (art. 301.3 CP) </w:t>
      </w:r>
    </w:p>
    <w:p w:rsidR="00000000" w:rsidDel="00000000" w:rsidP="00000000" w:rsidRDefault="00000000" w:rsidRPr="00000000" w14:paraId="0000000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lo Penal n.º 3 de Jaén </w:t>
      </w:r>
    </w:p>
    <w:p w:rsidR="00000000" w:rsidDel="00000000" w:rsidP="00000000" w:rsidRDefault="00000000" w:rsidRPr="00000000" w14:paraId="00000007">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Penal </w:t>
      </w:r>
    </w:p>
    <w:p w:rsidR="00000000" w:rsidDel="00000000" w:rsidP="00000000" w:rsidRDefault="00000000" w:rsidRPr="00000000" w14:paraId="00000008">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Jaén </w:t>
      </w:r>
    </w:p>
    <w:p w:rsidR="00000000" w:rsidDel="00000000" w:rsidP="00000000" w:rsidRDefault="00000000" w:rsidRPr="00000000" w14:paraId="00000009">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Juicio oral (sentencia) </w:t>
      </w:r>
    </w:p>
    <w:p w:rsidR="00000000" w:rsidDel="00000000" w:rsidP="00000000" w:rsidRDefault="00000000" w:rsidRPr="00000000" w14:paraId="0000000A">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Sentencia absolutoria </w:t>
      </w:r>
    </w:p>
    <w:p w:rsidR="00000000" w:rsidDel="00000000" w:rsidP="00000000" w:rsidRDefault="00000000" w:rsidRPr="00000000" w14:paraId="0000000B">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22/01/2025 (sentencia núm. 19/2025) </w:t>
      </w:r>
    </w:p>
    <w:p w:rsidR="00000000" w:rsidDel="00000000" w:rsidP="00000000" w:rsidRDefault="00000000" w:rsidRPr="00000000" w14:paraId="0000000D">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2025 </w:t>
      </w:r>
    </w:p>
    <w:p w:rsidR="00000000" w:rsidDel="00000000" w:rsidP="00000000" w:rsidRDefault="00000000" w:rsidRPr="00000000" w14:paraId="0000000E">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w:t>
      </w:r>
    </w:p>
    <w:p w:rsidR="00000000" w:rsidDel="00000000" w:rsidP="00000000" w:rsidRDefault="00000000" w:rsidRPr="00000000" w14:paraId="0000000F">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El Juzgado de lo Penal n.º 3 de Jaén juzgó a nuestro cliente por un supuesto delito de blanqueo de capitales por imprudencia grave, relacionado con una estafa informática. Mediante sentencia núm. 19/2025 de 22 de enero de 2025, el tribunal le absolvió al no considerar acreditado que hubiera actuado con la mínima diligencia exigible ni que conociera la procedencia ilícita de los fondos.</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El procedimiento abreviado derivaba de una investigación por estafa en la que el acusado recibió varios ingresos en su cuenta y los transfirió a terceros. Se le imputaba haber facilitado el blanqueo al no verificar el origen del dinero. En el juicio se demostró que el acusado actuaba de buena fe, que no obtuvo beneficio alguno y que no existía indicio de conexión con la organización criminal.</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alegó la ausencia de culpa grave. La defensa sostuvo que el acusado desconocía completamente el origen ilícito del dinero y que actuó engañado. Se citó la doctrina del Tribunal Supremo sobre blanqueo por imprudencia, que exige un comportamiento gravemente negligente【53673610956887†L84-L110】. También se aportó prueba documental y testifical sobre el perfil personal y laboral del acusado.</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sz w:val="24"/>
          <w:szCs w:val="24"/>
          <w:rtl w:val="0"/>
        </w:rPr>
        <w:t xml:space="preserve">El tribunal valoró los movimientos bancarios, las declaraciones del acusado y de los testigos y los informes periciales de la entidad bancaria. No se acreditó ningún antecedente ni conocimiento de operaciones fraudulentas. Los magistrados consideraron que no concurría el elemento subjetivo de la imprudencia grave.</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La sentencia declaró probado que el acusado recibió dinero en su cuenta, pero concluyó que carecía de los conocimientos técnicos o indicios que permitiesen exigirle mayor diligencia. En consecuencia, absolvió al acusado y declaró de oficio las costas procesales.</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Resultan de aplicación los artículos 301.3 y 301.4 del Código Penal, que tipifican el blanqueo de capitales por imprudencia. La jurisprudencia indica que se requiere una conducta gravemente negligente, superior a la simple desatención【53673610956887†L84-L110】.</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Sentencia núm. 19/2025 del Juzgado de lo Penal n.º 3 de Jaén que absuelve al acusado de blanqueo de capitales por imprudencia grave.</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Iustel – «Ocho personas condenadas por blanqueo por imprudencia grave en Valencia» – 6 de marzo de 2023【53673610956887†L84-L110】. </w:t>
      </w:r>
    </w:p>
    <w:p w:rsidR="00000000" w:rsidDel="00000000" w:rsidP="00000000" w:rsidRDefault="00000000" w:rsidRPr="00000000" w14:paraId="00000020">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Togas .biz – «La diferencia entre estafa y blanqueo de capitales en las mulas bancarias» – 7 de noviembre de 2022【968161724160863†L20-L39】.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/casos/absolucion-blanqueo-imprudencia </w:t>
      </w:r>
    </w:p>
    <w:p w:rsidR="00000000" w:rsidDel="00000000" w:rsidP="00000000" w:rsidRDefault="00000000" w:rsidRPr="00000000" w14:paraId="00000023">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Absolución por blanqueo de capitales por imprudencia grave – sentencia 19/2025 </w:t>
      </w:r>
    </w:p>
    <w:p w:rsidR="00000000" w:rsidDel="00000000" w:rsidP="00000000" w:rsidRDefault="00000000" w:rsidRPr="00000000" w14:paraId="00000024">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El Juzgado de lo Penal 3 de Jaén absuelve a un acusado de blanqueo de capitales por imprudencia al no apreciar culpa grave ni conocimiento del origen ilícito. </w:t>
      </w:r>
    </w:p>
    <w:p w:rsidR="00000000" w:rsidDel="00000000" w:rsidP="00000000" w:rsidRDefault="00000000" w:rsidRPr="00000000" w14:paraId="00000025">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blanqueo imprudencia grave, absolución, sentencia 19/2025, Jaén </w:t>
      </w:r>
    </w:p>
    <w:p w:rsidR="00000000" w:rsidDel="00000000" w:rsidP="00000000" w:rsidRDefault="00000000" w:rsidRPr="00000000" w14:paraId="00000026">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#blanqueo-imprudencia-resumen, #hechos, #estrategia, #pruebas, #resolucion, #prensa </w:t>
      </w:r>
    </w:p>
    <w:p w:rsidR="00000000" w:rsidDel="00000000" w:rsidP="00000000" w:rsidRDefault="00000000" w:rsidRPr="00000000" w14:paraId="00000027">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Blanqueo de capitales, Imprudencia, Absolución, Jaén, 2025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La sentencia adjunta certifica la absolución. Las fuentes citadas explican el concepto de imprudencia grave en el blanqueo de capitales y justifican la estrategia de defensa.</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