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69" w:rsidRDefault="00996F11" w:rsidP="00556F6D">
      <w:pPr>
        <w:jc w:val="center"/>
      </w:pPr>
      <w:r>
        <w:rPr>
          <w:rFonts w:hint="eastAsia"/>
        </w:rPr>
        <w:t>通达物流</w:t>
      </w:r>
    </w:p>
    <w:p w:rsidR="00556F6D" w:rsidRDefault="00556F6D" w:rsidP="00556F6D">
      <w:pPr>
        <w:rPr>
          <w:rFonts w:hint="eastAsia"/>
        </w:rPr>
      </w:pPr>
      <w:r>
        <w:rPr>
          <w:rFonts w:hint="eastAsia"/>
        </w:rPr>
        <w:t>产品需求：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用户通过</w:t>
      </w:r>
      <w:r w:rsidRPr="00631CE6">
        <w:rPr>
          <w:rFonts w:hint="eastAsia"/>
          <w:lang w:val="en-HK"/>
        </w:rPr>
        <w:t>app</w:t>
      </w:r>
      <w:r w:rsidRPr="00631CE6">
        <w:rPr>
          <w:rFonts w:hint="eastAsia"/>
        </w:rPr>
        <w:t>发起快递请求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系统收到快递请求后，向负责该区域的所有快递员发送通知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快递员需要进行抢单，第一个抢单的快递员得到配单，系统向其发送用户详细地址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快递员到用户处收取快递，并记录到系统中：已收件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快递员将快递送到目的地，并记录到系统中：已送达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按区域实时统计现实待抢订单</w:t>
      </w:r>
      <w:r w:rsidRPr="00631CE6">
        <w:rPr>
          <w:rFonts w:hint="eastAsia"/>
        </w:rPr>
        <w:t>、</w:t>
      </w:r>
      <w:r w:rsidRPr="00631CE6">
        <w:rPr>
          <w:rFonts w:hint="eastAsia"/>
        </w:rPr>
        <w:t>待收订单</w:t>
      </w:r>
      <w:r w:rsidRPr="00631CE6">
        <w:rPr>
          <w:rFonts w:hint="eastAsia"/>
        </w:rPr>
        <w:t>、</w:t>
      </w:r>
      <w:r w:rsidRPr="00631CE6">
        <w:rPr>
          <w:rFonts w:hint="eastAsia"/>
        </w:rPr>
        <w:t>配送中订单</w:t>
      </w:r>
    </w:p>
    <w:p w:rsidR="00000000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每天上午</w:t>
      </w:r>
      <w:r w:rsidRPr="00631CE6">
        <w:rPr>
          <w:rFonts w:hint="eastAsia"/>
        </w:rPr>
        <w:t>8</w:t>
      </w:r>
      <w:r w:rsidRPr="00631CE6">
        <w:rPr>
          <w:rFonts w:hint="eastAsia"/>
        </w:rPr>
        <w:t>点前按区域统计显示</w:t>
      </w:r>
      <w:r w:rsidRPr="00631CE6">
        <w:rPr>
          <w:rFonts w:hint="eastAsia"/>
        </w:rPr>
        <w:t>：</w:t>
      </w:r>
      <w:r w:rsidRPr="00631CE6">
        <w:rPr>
          <w:rFonts w:hint="eastAsia"/>
        </w:rPr>
        <w:t>前一天完成订单量</w:t>
      </w:r>
      <w:r w:rsidRPr="00631CE6">
        <w:rPr>
          <w:rFonts w:hint="eastAsia"/>
        </w:rPr>
        <w:t>、</w:t>
      </w:r>
      <w:r w:rsidRPr="00631CE6">
        <w:rPr>
          <w:rFonts w:hint="eastAsia"/>
        </w:rPr>
        <w:t>营收</w:t>
      </w:r>
      <w:r w:rsidRPr="00631CE6">
        <w:rPr>
          <w:rFonts w:hint="eastAsia"/>
        </w:rPr>
        <w:t>、</w:t>
      </w:r>
      <w:r w:rsidRPr="00631CE6">
        <w:rPr>
          <w:rFonts w:hint="eastAsia"/>
        </w:rPr>
        <w:t>未完成订单订单量</w:t>
      </w:r>
    </w:p>
    <w:p w:rsidR="00631CE6" w:rsidRPr="00631CE6" w:rsidRDefault="00C109B3" w:rsidP="00631CE6">
      <w:pPr>
        <w:numPr>
          <w:ilvl w:val="0"/>
          <w:numId w:val="2"/>
        </w:numPr>
      </w:pPr>
      <w:r w:rsidRPr="00631CE6">
        <w:rPr>
          <w:rFonts w:hint="eastAsia"/>
        </w:rPr>
        <w:t>预计上线后三个月日单超过</w:t>
      </w:r>
      <w:r w:rsidRPr="00631CE6">
        <w:rPr>
          <w:rFonts w:hint="eastAsia"/>
        </w:rPr>
        <w:t>1</w:t>
      </w:r>
      <w:r w:rsidRPr="00631CE6">
        <w:rPr>
          <w:rFonts w:hint="eastAsia"/>
        </w:rPr>
        <w:t>万</w:t>
      </w:r>
      <w:r w:rsidRPr="00631CE6">
        <w:rPr>
          <w:rFonts w:hint="eastAsia"/>
        </w:rPr>
        <w:t>，</w:t>
      </w:r>
      <w:r w:rsidRPr="00631CE6">
        <w:rPr>
          <w:rFonts w:hint="eastAsia"/>
        </w:rPr>
        <w:t>一年日单超过</w:t>
      </w:r>
      <w:r w:rsidRPr="00631CE6">
        <w:rPr>
          <w:rFonts w:hint="eastAsia"/>
        </w:rPr>
        <w:t>50</w:t>
      </w:r>
      <w:r w:rsidRPr="00631CE6">
        <w:rPr>
          <w:rFonts w:hint="eastAsia"/>
        </w:rPr>
        <w:t>万</w:t>
      </w:r>
    </w:p>
    <w:p w:rsidR="00631CE6" w:rsidRDefault="00631CE6"/>
    <w:p w:rsidR="005238AE" w:rsidRDefault="005238AE">
      <w:pPr>
        <w:rPr>
          <w:rFonts w:hint="eastAsia"/>
        </w:rPr>
      </w:pPr>
      <w:r>
        <w:rPr>
          <w:rFonts w:hint="eastAsia"/>
        </w:rPr>
        <w:t>架构设计</w:t>
      </w:r>
      <w:r w:rsidR="00F257F9">
        <w:rPr>
          <w:rFonts w:hint="eastAsia"/>
        </w:rPr>
        <w:t>：</w:t>
      </w:r>
    </w:p>
    <w:p w:rsidR="00000000" w:rsidRDefault="00C109B3" w:rsidP="00631CE6">
      <w:pPr>
        <w:numPr>
          <w:ilvl w:val="0"/>
          <w:numId w:val="2"/>
        </w:numPr>
      </w:pPr>
      <w:r w:rsidRPr="001151A8">
        <w:rPr>
          <w:rFonts w:hint="eastAsia"/>
        </w:rPr>
        <w:t>系统关键用例图，包含上述产品需求</w:t>
      </w:r>
    </w:p>
    <w:p w:rsidR="006A7E10" w:rsidRPr="001151A8" w:rsidRDefault="006A7E10" w:rsidP="00631C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491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10" w:rsidRPr="001151A8" w:rsidRDefault="00C109B3" w:rsidP="00631CE6">
      <w:pPr>
        <w:numPr>
          <w:ilvl w:val="0"/>
          <w:numId w:val="2"/>
        </w:numPr>
        <w:rPr>
          <w:rFonts w:hint="eastAsia"/>
        </w:rPr>
      </w:pPr>
      <w:r w:rsidRPr="001151A8">
        <w:rPr>
          <w:rFonts w:hint="eastAsia"/>
        </w:rPr>
        <w:t>系统整体部署模型：描述系统和用户</w:t>
      </w:r>
      <w:r w:rsidRPr="001151A8">
        <w:rPr>
          <w:rFonts w:hint="eastAsia"/>
          <w:lang w:val="en-HK"/>
        </w:rPr>
        <w:t>app</w:t>
      </w:r>
      <w:r w:rsidRPr="001151A8">
        <w:rPr>
          <w:rFonts w:hint="eastAsia"/>
          <w:lang w:val="en-HK"/>
        </w:rPr>
        <w:t>、</w:t>
      </w:r>
      <w:r w:rsidRPr="001151A8">
        <w:rPr>
          <w:rFonts w:hint="eastAsia"/>
        </w:rPr>
        <w:t>快递员</w:t>
      </w:r>
      <w:r w:rsidRPr="001151A8">
        <w:rPr>
          <w:rFonts w:hint="eastAsia"/>
          <w:lang w:val="en-HK"/>
        </w:rPr>
        <w:t>app</w:t>
      </w:r>
      <w:r w:rsidRPr="001151A8">
        <w:rPr>
          <w:rFonts w:hint="eastAsia"/>
          <w:lang w:val="en-HK"/>
        </w:rPr>
        <w:t>、</w:t>
      </w:r>
      <w:r w:rsidRPr="001151A8">
        <w:rPr>
          <w:rFonts w:hint="eastAsia"/>
        </w:rPr>
        <w:t>饿了么系统的交互关系（系统支持来自饿了么的外卖订单）</w:t>
      </w:r>
    </w:p>
    <w:p w:rsidR="00000000" w:rsidRDefault="00C109B3" w:rsidP="001977AB">
      <w:pPr>
        <w:numPr>
          <w:ilvl w:val="0"/>
          <w:numId w:val="2"/>
        </w:numPr>
      </w:pPr>
      <w:r w:rsidRPr="001151A8">
        <w:rPr>
          <w:rFonts w:hint="eastAsia"/>
        </w:rPr>
        <w:t>系统内部部署模型：描述系统内服务器交互关系</w:t>
      </w:r>
      <w:r w:rsidRPr="001151A8">
        <w:rPr>
          <w:rFonts w:hint="eastAsia"/>
        </w:rPr>
        <w:t>（</w:t>
      </w:r>
      <w:r w:rsidRPr="001151A8">
        <w:rPr>
          <w:rFonts w:hint="eastAsia"/>
        </w:rPr>
        <w:t>如</w:t>
      </w:r>
      <w:r w:rsidRPr="001151A8">
        <w:rPr>
          <w:rFonts w:hint="eastAsia"/>
        </w:rPr>
        <w:t>：</w:t>
      </w:r>
      <w:r w:rsidRPr="001151A8">
        <w:rPr>
          <w:rFonts w:hint="eastAsia"/>
        </w:rPr>
        <w:t>负载均衡，分布式缓存，数据库读写分离</w:t>
      </w:r>
      <w:r w:rsidRPr="001151A8">
        <w:rPr>
          <w:rFonts w:hint="eastAsia"/>
        </w:rPr>
        <w:t>）</w:t>
      </w:r>
    </w:p>
    <w:p w:rsidR="006A7E10" w:rsidRPr="001151A8" w:rsidRDefault="006A7E10" w:rsidP="001977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8BE2AF8" wp14:editId="028314B5">
            <wp:extent cx="5270500" cy="3832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部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151A8" w:rsidRDefault="00C109B3" w:rsidP="00956288">
      <w:pPr>
        <w:numPr>
          <w:ilvl w:val="0"/>
          <w:numId w:val="2"/>
        </w:numPr>
        <w:tabs>
          <w:tab w:val="num" w:pos="1440"/>
        </w:tabs>
      </w:pPr>
      <w:r w:rsidRPr="001151A8">
        <w:rPr>
          <w:rFonts w:hint="eastAsia"/>
        </w:rPr>
        <w:t>服务器时序模型</w:t>
      </w:r>
    </w:p>
    <w:p w:rsidR="00000000" w:rsidRDefault="00C109B3" w:rsidP="00956288">
      <w:pPr>
        <w:numPr>
          <w:ilvl w:val="0"/>
          <w:numId w:val="2"/>
        </w:numPr>
        <w:tabs>
          <w:tab w:val="num" w:pos="1440"/>
        </w:tabs>
      </w:pPr>
      <w:r w:rsidRPr="001151A8">
        <w:rPr>
          <w:rFonts w:hint="eastAsia"/>
        </w:rPr>
        <w:t>业务</w:t>
      </w:r>
      <w:r w:rsidRPr="001151A8">
        <w:rPr>
          <w:rFonts w:hint="eastAsia"/>
        </w:rPr>
        <w:t>活动图，角色领域泳道模型</w:t>
      </w:r>
    </w:p>
    <w:p w:rsidR="00501324" w:rsidRPr="001151A8" w:rsidRDefault="00501324" w:rsidP="009562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000" cy="299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泳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151A8" w:rsidRDefault="00C109B3" w:rsidP="00956288">
      <w:pPr>
        <w:numPr>
          <w:ilvl w:val="0"/>
          <w:numId w:val="2"/>
        </w:numPr>
        <w:tabs>
          <w:tab w:val="num" w:pos="1440"/>
        </w:tabs>
      </w:pPr>
      <w:r w:rsidRPr="001151A8">
        <w:rPr>
          <w:rFonts w:hint="eastAsia"/>
        </w:rPr>
        <w:t>领域模型</w:t>
      </w:r>
    </w:p>
    <w:p w:rsidR="001F3EE2" w:rsidRPr="001151A8" w:rsidRDefault="00C109B3" w:rsidP="007021E3">
      <w:pPr>
        <w:numPr>
          <w:ilvl w:val="0"/>
          <w:numId w:val="2"/>
        </w:numPr>
        <w:tabs>
          <w:tab w:val="num" w:pos="1440"/>
        </w:tabs>
        <w:rPr>
          <w:rFonts w:hint="eastAsia"/>
        </w:rPr>
      </w:pPr>
      <w:r w:rsidRPr="001151A8">
        <w:rPr>
          <w:rFonts w:hint="eastAsia"/>
        </w:rPr>
        <w:t>订单状态图模型</w:t>
      </w:r>
      <w:bookmarkStart w:id="0" w:name="_GoBack"/>
      <w:bookmarkEnd w:id="0"/>
    </w:p>
    <w:p w:rsidR="00000000" w:rsidRPr="001151A8" w:rsidRDefault="00C109B3" w:rsidP="00956288">
      <w:pPr>
        <w:numPr>
          <w:ilvl w:val="0"/>
          <w:numId w:val="2"/>
        </w:numPr>
        <w:tabs>
          <w:tab w:val="num" w:pos="1440"/>
        </w:tabs>
      </w:pPr>
      <w:r w:rsidRPr="001151A8">
        <w:rPr>
          <w:rFonts w:hint="eastAsia"/>
        </w:rPr>
        <w:lastRenderedPageBreak/>
        <w:t>应用服务关键组件模型</w:t>
      </w:r>
    </w:p>
    <w:p w:rsidR="00000000" w:rsidRPr="001151A8" w:rsidRDefault="00C109B3" w:rsidP="00956288">
      <w:pPr>
        <w:numPr>
          <w:ilvl w:val="0"/>
          <w:numId w:val="2"/>
        </w:numPr>
        <w:tabs>
          <w:tab w:val="num" w:pos="1440"/>
        </w:tabs>
      </w:pPr>
      <w:r w:rsidRPr="001151A8">
        <w:rPr>
          <w:rFonts w:hint="eastAsia"/>
        </w:rPr>
        <w:t>组件时序模型</w:t>
      </w:r>
    </w:p>
    <w:p w:rsidR="00F91B32" w:rsidRDefault="00F91B32">
      <w:pPr>
        <w:rPr>
          <w:rFonts w:hint="eastAsia"/>
        </w:rPr>
      </w:pPr>
    </w:p>
    <w:sectPr w:rsidR="00F91B32" w:rsidSect="00653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3781"/>
    <w:multiLevelType w:val="hybridMultilevel"/>
    <w:tmpl w:val="2BC0DA0E"/>
    <w:lvl w:ilvl="0" w:tplc="0CC65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411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24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4B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A0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68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8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0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944787"/>
    <w:multiLevelType w:val="hybridMultilevel"/>
    <w:tmpl w:val="7226B9EC"/>
    <w:lvl w:ilvl="0" w:tplc="16867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CA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00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64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AD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28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83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4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A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11"/>
    <w:rsid w:val="00097FE4"/>
    <w:rsid w:val="001151A8"/>
    <w:rsid w:val="0017459F"/>
    <w:rsid w:val="001977AB"/>
    <w:rsid w:val="001F3EE2"/>
    <w:rsid w:val="00302611"/>
    <w:rsid w:val="00324AE3"/>
    <w:rsid w:val="003A01E8"/>
    <w:rsid w:val="003A7E69"/>
    <w:rsid w:val="00454A18"/>
    <w:rsid w:val="004B50C0"/>
    <w:rsid w:val="00501324"/>
    <w:rsid w:val="005238AE"/>
    <w:rsid w:val="00556F6D"/>
    <w:rsid w:val="005D7F39"/>
    <w:rsid w:val="00631CE6"/>
    <w:rsid w:val="006530C4"/>
    <w:rsid w:val="006A0AF1"/>
    <w:rsid w:val="006A7E10"/>
    <w:rsid w:val="007021E3"/>
    <w:rsid w:val="008137F0"/>
    <w:rsid w:val="008E4206"/>
    <w:rsid w:val="00956288"/>
    <w:rsid w:val="00996F11"/>
    <w:rsid w:val="00C109B3"/>
    <w:rsid w:val="00CC5636"/>
    <w:rsid w:val="00ED2A0B"/>
    <w:rsid w:val="00F257F9"/>
    <w:rsid w:val="00F6491A"/>
    <w:rsid w:val="00F91B32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A8CC"/>
  <w15:chartTrackingRefBased/>
  <w15:docId w15:val="{70018877-BAB0-C845-9E59-E97792E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9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0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6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8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2020-08-24T00:28:00Z</dcterms:created>
  <dcterms:modified xsi:type="dcterms:W3CDTF">2020-08-25T06:22:00Z</dcterms:modified>
</cp:coreProperties>
</file>