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Date: 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Ahsanullah University of Science and Technology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</w:t>
      </w:r>
      <w:r w:rsidR="004C4B45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Computer Science and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Engineering       </w:t>
      </w:r>
    </w:p>
    <w:p w:rsidR="005440E9" w:rsidRPr="00377D5F" w:rsidRDefault="004C4B45" w:rsidP="005440E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Third Year, First</w:t>
      </w:r>
      <w:r w:rsidR="005440E9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ester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Final Examination, Fall</w:t>
      </w:r>
      <w:r w:rsidR="005440E9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</w:t>
      </w:r>
    </w:p>
    <w:p w:rsidR="005440E9" w:rsidRPr="00377D5F" w:rsidRDefault="005440E9" w:rsidP="005440E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No: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CSE </w:t>
      </w:r>
      <w:r w:rsidR="004C4B45"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3109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Course Title: </w:t>
      </w:r>
      <w:r w:rsidR="004C4B45"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Digital System Design</w:t>
      </w:r>
    </w:p>
    <w:p w:rsidR="005440E9" w:rsidRPr="00377D5F" w:rsidRDefault="005440E9" w:rsidP="005440E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Time: 3 Hours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Full Marks: 70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 There are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7(Seven)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questions. Answer any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5(Five)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questions.</w:t>
      </w:r>
      <w:r w:rsidRPr="00377D5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5440E9" w:rsidRPr="00377D5F" w:rsidRDefault="005440E9" w:rsidP="005440E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377D5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Marks allotted are indicated in the right margin within ‘[ ]’.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5440E9" w:rsidRPr="00377D5F" w:rsidRDefault="005440E9" w:rsidP="005440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7"/>
        <w:gridCol w:w="9121"/>
        <w:gridCol w:w="612"/>
      </w:tblGrid>
      <w:tr w:rsidR="005440E9" w:rsidRPr="00377D5F" w:rsidTr="009B6ED8">
        <w:trPr>
          <w:trHeight w:val="353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1.a)</w:t>
            </w:r>
          </w:p>
        </w:tc>
        <w:tc>
          <w:tcPr>
            <w:tcW w:w="9121" w:type="dxa"/>
          </w:tcPr>
          <w:p w:rsidR="005440E9" w:rsidRPr="00377D5F" w:rsidRDefault="004C4B45" w:rsidP="00E52A8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What is programmable logic array? </w:t>
            </w:r>
            <w:r w:rsidR="00112E21" w:rsidRPr="00377D5F">
              <w:rPr>
                <w:rFonts w:ascii="Times New Roman" w:hAnsi="Times New Roman" w:cs="Times New Roman"/>
                <w:color w:val="000000" w:themeColor="text1"/>
              </w:rPr>
              <w:t>Draw the block diagram of PLA.</w:t>
            </w:r>
          </w:p>
        </w:tc>
        <w:tc>
          <w:tcPr>
            <w:tcW w:w="612" w:type="dxa"/>
          </w:tcPr>
          <w:p w:rsidR="005440E9" w:rsidRPr="00377D5F" w:rsidRDefault="00112E21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[3</w:t>
            </w:r>
            <w:r w:rsidR="005440E9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5440E9" w:rsidRPr="00377D5F" w:rsidTr="009B6ED8">
        <w:trPr>
          <w:trHeight w:val="335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5440E9" w:rsidRPr="00377D5F" w:rsidRDefault="00112E21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A com</w:t>
            </w:r>
            <w:r w:rsidR="00005083" w:rsidRPr="00377D5F">
              <w:rPr>
                <w:rFonts w:ascii="Times New Roman" w:hAnsi="Times New Roman" w:cs="Times New Roman"/>
                <w:color w:val="000000" w:themeColor="text1"/>
              </w:rPr>
              <w:t>binational circuit is defined by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the functions:</w:t>
            </w:r>
          </w:p>
          <w:p w:rsidR="00112E21" w:rsidRPr="00377D5F" w:rsidRDefault="00112E21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F</w:t>
            </w:r>
            <w:r w:rsidRPr="00377D5F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(A,B,C) = ∑ (3, 5, 6, 7)</w:t>
            </w:r>
          </w:p>
          <w:p w:rsidR="00112E21" w:rsidRPr="00377D5F" w:rsidRDefault="00112E21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F</w:t>
            </w:r>
            <w:r w:rsidRPr="00377D5F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(A,B,C) = ∑ (0, 2, 4, 7)</w:t>
            </w:r>
          </w:p>
          <w:p w:rsidR="00112E21" w:rsidRPr="00377D5F" w:rsidRDefault="00112E21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Implement the circuit with a PLA having three inputs, four product terms, and two outputs. </w:t>
            </w:r>
          </w:p>
          <w:p w:rsidR="00112E21" w:rsidRPr="00377D5F" w:rsidRDefault="00112E21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112E21" w:rsidRPr="00377D5F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5440E9" w:rsidRPr="00377D5F" w:rsidTr="009B6ED8">
        <w:trPr>
          <w:trHeight w:val="378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754B4A" w:rsidRPr="00377D5F" w:rsidRDefault="00112E21" w:rsidP="00112E2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The traffic lights on a main road show green for 50 s, yellow for 6 s, and red for 30 s. </w:t>
            </w:r>
            <w:r w:rsidR="00754B4A" w:rsidRPr="00377D5F">
              <w:rPr>
                <w:rFonts w:ascii="Times New Roman" w:hAnsi="Times New Roman" w:cs="Times New Roman"/>
                <w:color w:val="000000" w:themeColor="text1"/>
              </w:rPr>
              <w:t>Bits 1, 2 and 3 of port 4 of SAP-2 are the control inputs to peripheral equipment that runs these traffic lights. Write a program in mnemonics for SAP-2 that produces time delays of 50, 6 and 30 s for the traffic lights.</w:t>
            </w:r>
          </w:p>
          <w:p w:rsidR="00E52A8D" w:rsidRPr="00377D5F" w:rsidRDefault="00112E21" w:rsidP="00112E2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12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112E21" w:rsidRPr="00377D5F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5440E9" w:rsidRPr="00377D5F" w:rsidTr="009B6ED8">
        <w:trPr>
          <w:trHeight w:val="362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2.a)</w:t>
            </w:r>
          </w:p>
        </w:tc>
        <w:tc>
          <w:tcPr>
            <w:tcW w:w="9121" w:type="dxa"/>
          </w:tcPr>
          <w:p w:rsidR="005440E9" w:rsidRPr="00377D5F" w:rsidRDefault="00754B4A" w:rsidP="00EF1B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What is Shift Register? </w:t>
            </w:r>
            <w:r w:rsidRPr="00377D5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What are the differences between RAM and ROM?</w:t>
            </w:r>
          </w:p>
        </w:tc>
        <w:tc>
          <w:tcPr>
            <w:tcW w:w="612" w:type="dxa"/>
          </w:tcPr>
          <w:p w:rsidR="005440E9" w:rsidRPr="00377D5F" w:rsidRDefault="00754B4A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5440E9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5440E9" w:rsidRPr="00377D5F" w:rsidTr="009B6ED8">
        <w:trPr>
          <w:trHeight w:val="353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b)</w:t>
            </w:r>
          </w:p>
        </w:tc>
        <w:tc>
          <w:tcPr>
            <w:tcW w:w="9121" w:type="dxa"/>
          </w:tcPr>
          <w:p w:rsidR="005440E9" w:rsidRPr="00377D5F" w:rsidRDefault="00D747D5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754B4A" w:rsidRPr="00377D5F">
              <w:rPr>
                <w:rFonts w:ascii="Times New Roman" w:hAnsi="Times New Roman" w:cs="Times New Roman"/>
                <w:color w:val="000000" w:themeColor="text1"/>
              </w:rPr>
              <w:t xml:space="preserve">escribe the architecture of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SAP-1. </w:t>
            </w:r>
          </w:p>
        </w:tc>
        <w:tc>
          <w:tcPr>
            <w:tcW w:w="612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D747D5" w:rsidRPr="00377D5F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5440E9" w:rsidRPr="00377D5F" w:rsidTr="009B6ED8">
        <w:trPr>
          <w:trHeight w:val="1028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D747D5" w:rsidRPr="00377D5F" w:rsidRDefault="00D747D5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Write a program for SAP-1 to solve this arithmetic problem.</w:t>
            </w:r>
          </w:p>
          <w:p w:rsidR="00D747D5" w:rsidRPr="00377D5F" w:rsidRDefault="00D747D5" w:rsidP="004207B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16 + 20 + 24 – 32</w:t>
            </w:r>
          </w:p>
          <w:p w:rsidR="00D747D5" w:rsidRPr="00377D5F" w:rsidRDefault="00D747D5" w:rsidP="00F7504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numbers are in decimal form.</w:t>
            </w:r>
          </w:p>
        </w:tc>
        <w:tc>
          <w:tcPr>
            <w:tcW w:w="612" w:type="dxa"/>
          </w:tcPr>
          <w:p w:rsidR="005440E9" w:rsidRPr="00377D5F" w:rsidRDefault="00D747D5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5440E9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  <w:p w:rsidR="005440E9" w:rsidRPr="00377D5F" w:rsidRDefault="005440E9" w:rsidP="00EF1B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440E9" w:rsidRPr="00377D5F" w:rsidTr="009B6ED8">
        <w:trPr>
          <w:trHeight w:val="440"/>
        </w:trPr>
        <w:tc>
          <w:tcPr>
            <w:tcW w:w="707" w:type="dxa"/>
          </w:tcPr>
          <w:p w:rsidR="005440E9" w:rsidRPr="00377D5F" w:rsidRDefault="005440E9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3.a)</w:t>
            </w:r>
          </w:p>
        </w:tc>
        <w:tc>
          <w:tcPr>
            <w:tcW w:w="9121" w:type="dxa"/>
          </w:tcPr>
          <w:p w:rsidR="005440E9" w:rsidRPr="00377D5F" w:rsidRDefault="00D747D5" w:rsidP="002255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Design a 4-bit binary counter.</w:t>
            </w:r>
          </w:p>
        </w:tc>
        <w:tc>
          <w:tcPr>
            <w:tcW w:w="612" w:type="dxa"/>
          </w:tcPr>
          <w:p w:rsidR="005440E9" w:rsidRPr="00377D5F" w:rsidRDefault="00D747D5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5440E9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075F7" w:rsidRPr="00377D5F" w:rsidTr="009B6ED8">
        <w:trPr>
          <w:trHeight w:val="440"/>
        </w:trPr>
        <w:tc>
          <w:tcPr>
            <w:tcW w:w="707" w:type="dxa"/>
          </w:tcPr>
          <w:p w:rsidR="00E075F7" w:rsidRPr="00377D5F" w:rsidRDefault="00E075F7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E075F7" w:rsidRPr="00377D5F" w:rsidRDefault="004207B3" w:rsidP="00EF1B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is Modified Booth’s algorithm? Explain with example.</w:t>
            </w:r>
          </w:p>
        </w:tc>
        <w:tc>
          <w:tcPr>
            <w:tcW w:w="612" w:type="dxa"/>
          </w:tcPr>
          <w:p w:rsidR="00E075F7" w:rsidRPr="00377D5F" w:rsidRDefault="004207B3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E075F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075F7" w:rsidRPr="00377D5F" w:rsidTr="009B6ED8">
        <w:trPr>
          <w:trHeight w:val="803"/>
        </w:trPr>
        <w:tc>
          <w:tcPr>
            <w:tcW w:w="707" w:type="dxa"/>
          </w:tcPr>
          <w:p w:rsidR="00E075F7" w:rsidRPr="00377D5F" w:rsidRDefault="00E075F7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4207B3" w:rsidRPr="00377D5F" w:rsidRDefault="004207B3" w:rsidP="004207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Show all the steps of  Booth’s algorithm for the following 6 bit numbers: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       </w:t>
            </w:r>
          </w:p>
          <w:p w:rsidR="00E075F7" w:rsidRPr="00377D5F" w:rsidRDefault="004207B3" w:rsidP="004207B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X= 10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ab/>
              <w:t>Y = -16</w:t>
            </w:r>
          </w:p>
        </w:tc>
        <w:tc>
          <w:tcPr>
            <w:tcW w:w="612" w:type="dxa"/>
          </w:tcPr>
          <w:p w:rsidR="00E075F7" w:rsidRPr="00377D5F" w:rsidRDefault="004207B3" w:rsidP="00EF1B10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[6</w:t>
            </w:r>
            <w:r w:rsidR="00E075F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075F7" w:rsidRPr="00377D5F" w:rsidTr="009B6ED8">
        <w:trPr>
          <w:trHeight w:val="605"/>
        </w:trPr>
        <w:tc>
          <w:tcPr>
            <w:tcW w:w="707" w:type="dxa"/>
          </w:tcPr>
          <w:p w:rsidR="00E075F7" w:rsidRPr="00377D5F" w:rsidRDefault="00E075F7" w:rsidP="00E075F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4.a)</w:t>
            </w:r>
          </w:p>
        </w:tc>
        <w:tc>
          <w:tcPr>
            <w:tcW w:w="9121" w:type="dxa"/>
          </w:tcPr>
          <w:p w:rsidR="00E075F7" w:rsidRPr="00377D5F" w:rsidRDefault="00005083" w:rsidP="00E075F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What is the difference between hard-wired control and microprogram control? What are the advantage and disadvantage in each method? </w:t>
            </w:r>
          </w:p>
        </w:tc>
        <w:tc>
          <w:tcPr>
            <w:tcW w:w="612" w:type="dxa"/>
          </w:tcPr>
          <w:p w:rsidR="00E075F7" w:rsidRPr="00377D5F" w:rsidRDefault="00005083" w:rsidP="00E075F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E075F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075F7" w:rsidRPr="00377D5F" w:rsidTr="009B6ED8">
        <w:trPr>
          <w:trHeight w:val="3665"/>
        </w:trPr>
        <w:tc>
          <w:tcPr>
            <w:tcW w:w="707" w:type="dxa"/>
          </w:tcPr>
          <w:p w:rsidR="00E075F7" w:rsidRPr="00377D5F" w:rsidRDefault="00E075F7" w:rsidP="00E075F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b)</w:t>
            </w:r>
          </w:p>
        </w:tc>
        <w:tc>
          <w:tcPr>
            <w:tcW w:w="9121" w:type="dxa"/>
          </w:tcPr>
          <w:p w:rsidR="00E729D7" w:rsidRPr="00377D5F" w:rsidRDefault="00E729D7" w:rsidP="00005083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               </w:t>
            </w:r>
          </w:p>
          <w:p w:rsidR="00005083" w:rsidRPr="00377D5F" w:rsidRDefault="00005083" w:rsidP="00E729D7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 xml:space="preserve">Figure 1: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con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trol state diagram for problem 4 b)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185"/>
            </w:tblGrid>
            <w:tr w:rsidR="00005083" w:rsidRPr="00377D5F" w:rsidTr="002E2E15">
              <w:trPr>
                <w:trHeight w:val="3465"/>
              </w:trPr>
              <w:tc>
                <w:tcPr>
                  <w:tcW w:w="9576" w:type="dxa"/>
                </w:tcPr>
                <w:p w:rsidR="00005083" w:rsidRPr="00377D5F" w:rsidRDefault="00005083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322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005083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583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8" style="position:absolute;left:0;text-align:left;margin-left:339.75pt;margin-top:4.9pt;width:31.5pt;height:26.25pt;z-index:251677696">
                        <v:textbox style="mso-next-textbox:#_x0000_s1088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4</w:t>
                              </w:r>
                            </w:p>
                            <w:p w:rsidR="006049C4" w:rsidRDefault="006049C4" w:rsidP="00005083"/>
                          </w:txbxContent>
                        </v:textbox>
                      </v:oval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6" style="position:absolute;left:0;text-align:left;margin-left:244.5pt;margin-top:7.95pt;width:33pt;height:26.25pt;z-index:251675648">
                        <v:textbox style="mso-next-textbox:#_x0000_s1086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  <w:p w:rsidR="006049C4" w:rsidRDefault="006049C4" w:rsidP="00005083"/>
                          </w:txbxContent>
                        </v:textbox>
                      </v:oval>
                    </w:pict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  <w:t xml:space="preserve"> z = 0        </w:t>
                  </w:r>
                </w:p>
                <w:p w:rsidR="00005083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322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noProof/>
                      <w:color w:val="000000" w:themeColor="text1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96" type="#_x0000_t32" style="position:absolute;left:0;text-align:left;margin-left:371.25pt;margin-top:9.5pt;width:17.6pt;height:20.2pt;z-index:251684864" o:connectortype="straight">
                        <v:stroke endarrow="block"/>
                      </v:shape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75" type="#_x0000_t32" style="position:absolute;left:0;text-align:left;margin-left:277.5pt;margin-top:4.25pt;width:62.25pt;height:0;z-index:251664384" o:connectortype="straight">
                        <v:stroke endarrow="block"/>
                      </v:shape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73" type="#_x0000_t32" style="position:absolute;left:0;text-align:left;margin-left:213.75pt;margin-top:8.7pt;width:30.75pt;height:27.75pt;flip:y;z-index:251662336" o:connectortype="straight">
                        <v:stroke endarrow="block"/>
                      </v:shape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2" style="position:absolute;left:0;text-align:left;margin-left:29.25pt;margin-top:9.5pt;width:23.25pt;height:22.55pt;z-index:251671552"/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83" type="#_x0000_t32" style="position:absolute;left:0;text-align:left;margin-left:44.95pt;margin-top:9.5pt;width:7.55pt;height:9pt;z-index:251672576" o:connectortype="straight">
                        <v:stroke endarrow="block"/>
                      </v:shape>
                    </w:pic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  <w:p w:rsidR="00005083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1485"/>
                      <w:tab w:val="left" w:pos="3225"/>
                      <w:tab w:val="left" w:pos="4320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4" style="position:absolute;left:0;text-align:left;margin-left:108pt;margin-top:8.9pt;width:28.5pt;height:26.25pt;z-index:251673600">
                        <v:textbox style="mso-next-textbox:#_x0000_s1084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 w:rsidRPr="00BD4941"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91" style="position:absolute;left:0;text-align:left;margin-left:31.5pt;margin-top:6.7pt;width:28.5pt;height:28.45pt;z-index:251680768">
                        <v:textbox style="mso-next-textbox:#_x0000_s1091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BD4941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  <w:r w:rsidRPr="00BD4941"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</w: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x = 0</w: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x = 1        </w:t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  <w:t xml:space="preserve">                 y = 1</w:t>
                  </w:r>
                </w:p>
                <w:p w:rsidR="00005083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322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72" type="#_x0000_t32" style="position:absolute;left:0;text-align:left;margin-left:136.5pt;margin-top:11.15pt;width:46.5pt;height:0;z-index:251661312" o:connectortype="straight">
                        <v:stroke endarrow="block"/>
                      </v:shape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5" style="position:absolute;left:0;text-align:left;margin-left:183pt;margin-top:.15pt;width:30.75pt;height:26.25pt;z-index:251674624">
                        <v:textbox style="mso-next-textbox:#_x0000_s1085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 w:rsidRPr="00BD4941"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</w:pict>
                  </w:r>
                  <w:r w:rsidRPr="00377D5F">
                    <w:rPr>
                      <w:rFonts w:ascii="Times New Roman" w:hAnsi="Times New Roman" w:cs="Times New Roman"/>
                      <w:noProof/>
                      <w:color w:val="000000" w:themeColor="text1"/>
                    </w:rPr>
                    <w:pict>
                      <v:shape id="_x0000_s1094" type="#_x0000_t32" style="position:absolute;left:0;text-align:left;margin-left:213.75pt;margin-top:11.15pt;width:40.5pt;height:34pt;z-index:251683840" o:connectortype="straight">
                        <v:stroke endarrow="block"/>
                      </v:shape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90" style="position:absolute;left:0;text-align:left;margin-left:371.25pt;margin-top:4.4pt;width:33pt;height:26.25pt;z-index:251679744">
                        <v:textbox style="mso-next-textbox:#_x0000_s1090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7</w:t>
                              </w:r>
                            </w:p>
                            <w:p w:rsidR="006049C4" w:rsidRDefault="006049C4" w:rsidP="00005083"/>
                          </w:txbxContent>
                        </v:textbox>
                      </v:oval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71" type="#_x0000_t32" style="position:absolute;left:0;text-align:left;margin-left:60pt;margin-top:6.75pt;width:48pt;height:0;z-index:251660288" o:connectortype="straight">
                        <v:stroke endarrow="block"/>
                      </v:shape>
                    </w:pic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</w:r>
                </w:p>
                <w:p w:rsidR="00005083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322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noProof/>
                      <w:color w:val="000000" w:themeColor="text1"/>
                    </w:rPr>
                    <w:pict>
                      <v:shape id="_x0000_s1101" type="#_x0000_t32" style="position:absolute;left:0;text-align:left;margin-left:44.95pt;margin-top:9.85pt;width:0;height:69.65pt;flip:y;z-index:251687936" o:connectortype="straight">
                        <v:stroke endarrow="block"/>
                      </v:shape>
                    </w:pict>
                  </w:r>
                </w:p>
                <w:p w:rsidR="00E729D7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center" w:pos="3984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noProof/>
                      <w:color w:val="000000" w:themeColor="text1"/>
                    </w:rPr>
                    <w:pict>
                      <v:shape id="_x0000_s1097" type="#_x0000_t32" style="position:absolute;left:0;text-align:left;margin-left:371.25pt;margin-top:5.35pt;width:17.6pt;height:14.5pt;flip:y;z-index:251685888" o:connectortype="straight">
                        <v:stroke endarrow="block"/>
                      </v:shape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79" type="#_x0000_t32" style="position:absolute;left:0;text-align:left;margin-left:392.6pt;margin-top:5.35pt;width:0;height:61.5pt;z-index:251668480" o:connectortype="straight"/>
                    </w:pic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 </w:t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  <w:t xml:space="preserve">               y = 0</w:t>
                  </w:r>
                </w:p>
                <w:p w:rsidR="00005083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322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7" style="position:absolute;left:0;text-align:left;margin-left:254.25pt;margin-top:1.75pt;width:33.75pt;height:26.25pt;z-index:251676672">
                        <v:textbox style="mso-next-textbox:#_x0000_s1087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5</w:t>
                              </w:r>
                            </w:p>
                            <w:p w:rsidR="006049C4" w:rsidRDefault="006049C4" w:rsidP="00005083"/>
                          </w:txbxContent>
                        </v:textbox>
                      </v:oval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oval id="_x0000_s1089" style="position:absolute;left:0;text-align:left;margin-left:346.5pt;margin-top:1.75pt;width:31.5pt;height:26.25pt;z-index:251678720">
                        <v:textbox style="mso-next-textbox:#_x0000_s1089">
                          <w:txbxContent>
                            <w:p w:rsidR="006049C4" w:rsidRPr="00BD4941" w:rsidRDefault="006049C4" w:rsidP="00005083">
                              <w:pPr>
                                <w:rPr>
                                  <w:rFonts w:ascii="Agency FB" w:hAnsi="Agency FB"/>
                                  <w:b/>
                                </w:rPr>
                              </w:pPr>
                              <w:r w:rsidRPr="00BD4941">
                                <w:rPr>
                                  <w:rFonts w:ascii="Agency FB" w:hAnsi="Agency FB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vertAlign w:val="subscript"/>
                                </w:rPr>
                                <w:t>6</w:t>
                              </w:r>
                            </w:p>
                            <w:p w:rsidR="006049C4" w:rsidRDefault="006049C4" w:rsidP="00005083"/>
                          </w:txbxContent>
                        </v:textbox>
                      </v:oval>
                    </w:pic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</w:t>
                  </w:r>
                  <w:r w:rsidR="00E729D7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                                                                        </w: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  <w:p w:rsidR="00E729D7" w:rsidRPr="00377D5F" w:rsidRDefault="00B20A65" w:rsidP="00FD5B5B">
                  <w:pPr>
                    <w:pStyle w:val="NoSpacing"/>
                    <w:framePr w:hSpace="180" w:wrap="around" w:vAnchor="text" w:hAnchor="text" w:y="1"/>
                    <w:tabs>
                      <w:tab w:val="left" w:pos="3225"/>
                    </w:tabs>
                    <w:suppressOverlap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noProof/>
                      <w:color w:val="000000" w:themeColor="text1"/>
                    </w:rPr>
                    <w:pict>
                      <v:shape id="_x0000_s1099" type="#_x0000_t32" style="position:absolute;left:0;text-align:left;margin-left:44.95pt;margin-top:41.55pt;width:347.65pt;height:0;flip:x;z-index:251686912" o:connectortype="straight"/>
                    </w:pic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pict>
                      <v:shape id="_x0000_s1076" type="#_x0000_t32" style="position:absolute;left:0;text-align:left;margin-left:4in;margin-top:3.55pt;width:58.5pt;height:0;z-index:251665408" o:connectortype="straight">
                        <v:stroke endarrow="block"/>
                      </v:shape>
                    </w:pict>
                  </w:r>
                  <w:r w:rsidR="00005083"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ab/>
                  </w:r>
                </w:p>
                <w:p w:rsidR="00E729D7" w:rsidRPr="00377D5F" w:rsidRDefault="00E729D7" w:rsidP="00FD5B5B">
                  <w:pPr>
                    <w:framePr w:hSpace="180" w:wrap="around" w:vAnchor="text" w:hAnchor="text" w:y="1"/>
                    <w:tabs>
                      <w:tab w:val="left" w:pos="5970"/>
                    </w:tabs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color w:val="000000" w:themeColor="text1"/>
                    </w:rPr>
                    <w:tab/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z = 1</w:t>
                  </w:r>
                </w:p>
              </w:tc>
            </w:tr>
          </w:tbl>
          <w:p w:rsidR="00E075F7" w:rsidRPr="00377D5F" w:rsidRDefault="00E075F7" w:rsidP="00E075F7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E075F7" w:rsidRPr="00377D5F" w:rsidRDefault="00E729D7" w:rsidP="00E075F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[10</w:t>
            </w:r>
            <w:r w:rsidR="00E075F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980"/>
        </w:trPr>
        <w:tc>
          <w:tcPr>
            <w:tcW w:w="707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E729D7" w:rsidRPr="00377D5F" w:rsidRDefault="00E729D7" w:rsidP="002E2E15">
            <w:pPr>
              <w:pStyle w:val="NoSpacing"/>
              <w:tabs>
                <w:tab w:val="left" w:pos="322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The state diagram of a control unit is shown in Figure 1. It has eight states and three inputs x, y and z. Design the control by the sequence register and decoder method with JK flip-flops G3, G2 and G1. Use the flip-flop outputs as conditions for the present states. </w:t>
            </w:r>
          </w:p>
        </w:tc>
        <w:tc>
          <w:tcPr>
            <w:tcW w:w="612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729D7" w:rsidRPr="00377D5F" w:rsidTr="009B6ED8">
        <w:trPr>
          <w:trHeight w:val="620"/>
        </w:trPr>
        <w:tc>
          <w:tcPr>
            <w:tcW w:w="707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5.a)</w:t>
            </w:r>
          </w:p>
        </w:tc>
        <w:tc>
          <w:tcPr>
            <w:tcW w:w="9121" w:type="dxa"/>
          </w:tcPr>
          <w:p w:rsidR="00E729D7" w:rsidRPr="00377D5F" w:rsidRDefault="002E2E15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Draw the block diagram of an 8-bit ALU with a 4-bit status register. The four status bits are symbolized by C, S, Z and V.</w:t>
            </w:r>
          </w:p>
        </w:tc>
        <w:tc>
          <w:tcPr>
            <w:tcW w:w="612" w:type="dxa"/>
          </w:tcPr>
          <w:p w:rsidR="00E729D7" w:rsidRPr="00377D5F" w:rsidRDefault="002E2E15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[3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620"/>
        </w:trPr>
        <w:tc>
          <w:tcPr>
            <w:tcW w:w="707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E729D7" w:rsidRPr="00377D5F" w:rsidRDefault="00EF07CE" w:rsidP="002E2E1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Prove that the multiplication of two </w:t>
            </w: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>n-digit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numbers in any base </w:t>
            </w: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>r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gives a product of no more than </w:t>
            </w:r>
            <w:r w:rsidRPr="00377D5F">
              <w:rPr>
                <w:rFonts w:ascii="Times New Roman" w:hAnsi="Times New Roman" w:cs="Times New Roman"/>
                <w:b/>
                <w:color w:val="000000" w:themeColor="text1"/>
              </w:rPr>
              <w:t>2n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digits in length.</w:t>
            </w:r>
          </w:p>
        </w:tc>
        <w:tc>
          <w:tcPr>
            <w:tcW w:w="612" w:type="dxa"/>
          </w:tcPr>
          <w:p w:rsidR="00E729D7" w:rsidRPr="00377D5F" w:rsidRDefault="00EF07CE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2267"/>
        </w:trPr>
        <w:tc>
          <w:tcPr>
            <w:tcW w:w="707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2E2E15" w:rsidRPr="00377D5F" w:rsidRDefault="002E2E15" w:rsidP="002E2E15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Deign an arithmetic circuit with two</w:t>
            </w:r>
            <w:r w:rsidR="006653E6" w:rsidRPr="00377D5F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selection variables S</w:t>
            </w:r>
            <w:r w:rsidR="006653E6" w:rsidRPr="00377D5F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="006653E6" w:rsidRPr="00377D5F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S</w:t>
            </w:r>
            <w:r w:rsidRPr="00377D5F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, that generates the following arithmetic operations. Draw the logic diagram of one typical stage.                </w:t>
            </w:r>
          </w:p>
          <w:p w:rsidR="002E2E15" w:rsidRPr="00377D5F" w:rsidRDefault="002E2E15" w:rsidP="002E2E15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jc w:val="center"/>
              <w:tblInd w:w="1995" w:type="dxa"/>
              <w:tblLook w:val="04A0"/>
            </w:tblPr>
            <w:tblGrid>
              <w:gridCol w:w="918"/>
              <w:gridCol w:w="900"/>
              <w:gridCol w:w="2250"/>
              <w:gridCol w:w="2520"/>
            </w:tblGrid>
            <w:tr w:rsidR="002E2E15" w:rsidRPr="00377D5F" w:rsidTr="002E2E15">
              <w:trPr>
                <w:jc w:val="center"/>
              </w:trPr>
              <w:tc>
                <w:tcPr>
                  <w:tcW w:w="918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225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sz w:val="24"/>
                      <w:szCs w:val="24"/>
                      <w:vertAlign w:val="subscript"/>
                    </w:rPr>
                    <w:t>in</w:t>
                  </w: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0</w:t>
                  </w:r>
                </w:p>
              </w:tc>
              <w:tc>
                <w:tcPr>
                  <w:tcW w:w="252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sz w:val="24"/>
                      <w:szCs w:val="24"/>
                      <w:vertAlign w:val="subscript"/>
                    </w:rPr>
                    <w:t>in</w:t>
                  </w: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1</w:t>
                  </w:r>
                </w:p>
              </w:tc>
            </w:tr>
            <w:tr w:rsidR="002E2E15" w:rsidRPr="00377D5F" w:rsidTr="002E2E15">
              <w:trPr>
                <w:jc w:val="center"/>
              </w:trPr>
              <w:tc>
                <w:tcPr>
                  <w:tcW w:w="918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 + B</w:t>
                  </w:r>
                </w:p>
              </w:tc>
              <w:tc>
                <w:tcPr>
                  <w:tcW w:w="252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 + B + 1</w:t>
                  </w:r>
                </w:p>
              </w:tc>
            </w:tr>
            <w:tr w:rsidR="002E2E15" w:rsidRPr="00377D5F" w:rsidTr="002E2E15">
              <w:trPr>
                <w:jc w:val="center"/>
              </w:trPr>
              <w:tc>
                <w:tcPr>
                  <w:tcW w:w="918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F = A </w:t>
                  </w:r>
                </w:p>
              </w:tc>
              <w:tc>
                <w:tcPr>
                  <w:tcW w:w="252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 + 1</w:t>
                  </w:r>
                </w:p>
              </w:tc>
            </w:tr>
            <w:tr w:rsidR="002E2E15" w:rsidRPr="00377D5F" w:rsidTr="002E2E15">
              <w:trPr>
                <w:jc w:val="center"/>
              </w:trPr>
              <w:tc>
                <w:tcPr>
                  <w:tcW w:w="918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1 </w:t>
                  </w:r>
                </w:p>
              </w:tc>
              <w:tc>
                <w:tcPr>
                  <w:tcW w:w="90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5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B’</w:t>
                  </w:r>
                </w:p>
              </w:tc>
              <w:tc>
                <w:tcPr>
                  <w:tcW w:w="252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B’ + 1</w:t>
                  </w:r>
                </w:p>
              </w:tc>
            </w:tr>
            <w:tr w:rsidR="002E2E15" w:rsidRPr="00377D5F" w:rsidTr="002E2E15">
              <w:trPr>
                <w:jc w:val="center"/>
              </w:trPr>
              <w:tc>
                <w:tcPr>
                  <w:tcW w:w="918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 + B’</w:t>
                  </w:r>
                </w:p>
              </w:tc>
              <w:tc>
                <w:tcPr>
                  <w:tcW w:w="2520" w:type="dxa"/>
                </w:tcPr>
                <w:p w:rsidR="002E2E15" w:rsidRPr="00377D5F" w:rsidRDefault="002E2E15" w:rsidP="00FD5B5B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F = A + B’ +1</w:t>
                  </w:r>
                </w:p>
              </w:tc>
            </w:tr>
          </w:tbl>
          <w:p w:rsidR="00E729D7" w:rsidRPr="00377D5F" w:rsidRDefault="00E729D7" w:rsidP="00E729D7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</w:tc>
        <w:tc>
          <w:tcPr>
            <w:tcW w:w="612" w:type="dxa"/>
          </w:tcPr>
          <w:p w:rsidR="00E729D7" w:rsidRPr="00377D5F" w:rsidRDefault="002E2E15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EF07CE" w:rsidRPr="00377D5F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2033"/>
        </w:trPr>
        <w:tc>
          <w:tcPr>
            <w:tcW w:w="707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6.a)</w:t>
            </w:r>
          </w:p>
        </w:tc>
        <w:tc>
          <w:tcPr>
            <w:tcW w:w="9121" w:type="dxa"/>
          </w:tcPr>
          <w:p w:rsidR="00E729D7" w:rsidRPr="00377D5F" w:rsidRDefault="00E81C90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following register-transfer operations specify a four-state control of the sequence register and decoder type. G is a 2-bit sequence register and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,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,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and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are the outputs of the decoder.</w:t>
            </w:r>
          </w:p>
          <w:p w:rsidR="00E81C90" w:rsidRPr="00377D5F" w:rsidRDefault="00B20A65" w:rsidP="00E81C9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2" type="#_x0000_t32" style="position:absolute;left:0;text-align:left;margin-left:232.25pt;margin-top:6.6pt;width:11.25pt;height:0;flip:x;z-index:251688960" o:connectortype="straight">
                  <v:stroke endarrow="block"/>
                </v:shape>
              </w:pic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xT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 xml:space="preserve">:       G     </w:t>
            </w:r>
            <w:r w:rsidR="001B6563"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G+1</w:t>
            </w:r>
          </w:p>
          <w:p w:rsidR="00E81C90" w:rsidRPr="00377D5F" w:rsidRDefault="00B20A65" w:rsidP="00E81C9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3" type="#_x0000_t32" style="position:absolute;left:0;text-align:left;margin-left:232.25pt;margin-top:4.45pt;width:17.25pt;height:0;flip:x;z-index:251689984" o:connectortype="straight">
                  <v:stroke endarrow="block"/>
                </v:shape>
              </w:pic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yT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:      G         10</w:t>
            </w:r>
          </w:p>
          <w:p w:rsidR="00E81C90" w:rsidRPr="00377D5F" w:rsidRDefault="00B20A65" w:rsidP="00E81C9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4" type="#_x0000_t32" style="position:absolute;left:0;text-align:left;margin-left:232.25pt;margin-top:4.55pt;width:17.25pt;height:0;flip:x;z-index:251691008" o:connectortype="straight">
                  <v:stroke endarrow="block"/>
                </v:shape>
              </w:pic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zT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:      G        11</w:t>
            </w:r>
          </w:p>
          <w:p w:rsidR="00E81C90" w:rsidRPr="00377D5F" w:rsidRDefault="00B20A65" w:rsidP="00E81C9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105" type="#_x0000_t32" style="position:absolute;left:0;text-align:left;margin-left:235.25pt;margin-top:6.15pt;width:19.5pt;height:.75pt;flip:x;z-index:251692032" o:connectortype="straight">
                  <v:stroke endarrow="block"/>
                </v:shape>
              </w:pic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+T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+T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:   G</w:t>
            </w:r>
            <w:r w:rsidR="005B30CC" w:rsidRPr="00377D5F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B30CC" w:rsidRPr="00377D5F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E81C90" w:rsidRPr="00377D5F">
              <w:rPr>
                <w:rFonts w:ascii="Times New Roman" w:hAnsi="Times New Roman" w:cs="Times New Roman"/>
                <w:color w:val="000000" w:themeColor="text1"/>
              </w:rPr>
              <w:t>G+1</w:t>
            </w:r>
          </w:p>
          <w:p w:rsidR="005B30CC" w:rsidRPr="00377D5F" w:rsidRDefault="005B30CC" w:rsidP="005B30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Draw the state diagram of the control and design the sequence register with JK flip-flops.</w:t>
            </w:r>
          </w:p>
        </w:tc>
        <w:tc>
          <w:tcPr>
            <w:tcW w:w="612" w:type="dxa"/>
          </w:tcPr>
          <w:p w:rsidR="00E729D7" w:rsidRPr="00377D5F" w:rsidRDefault="005B30CC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[7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6290"/>
        </w:trPr>
        <w:tc>
          <w:tcPr>
            <w:tcW w:w="707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E729D7" w:rsidRPr="00377D5F" w:rsidRDefault="005B30CC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symbolic microprogram for control memory is given below:</w:t>
            </w:r>
          </w:p>
          <w:p w:rsidR="005B30CC" w:rsidRPr="00377D5F" w:rsidRDefault="005B30CC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585" w:type="dxa"/>
              <w:tblLook w:val="04A0"/>
            </w:tblPr>
            <w:tblGrid>
              <w:gridCol w:w="876"/>
              <w:gridCol w:w="4204"/>
              <w:gridCol w:w="2981"/>
            </w:tblGrid>
            <w:tr w:rsidR="005B30CC" w:rsidRPr="00377D5F" w:rsidTr="00907DA8">
              <w:tc>
                <w:tcPr>
                  <w:tcW w:w="876" w:type="dxa"/>
                </w:tcPr>
                <w:p w:rsidR="005B30CC" w:rsidRPr="00377D5F" w:rsidRDefault="005B30CC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ROM</w:t>
                  </w:r>
                </w:p>
                <w:p w:rsidR="005B30CC" w:rsidRPr="00377D5F" w:rsidRDefault="005B30CC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4204" w:type="dxa"/>
                </w:tcPr>
                <w:p w:rsidR="005B30CC" w:rsidRPr="00377D5F" w:rsidRDefault="005B30CC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Microinstruction</w:t>
                  </w:r>
                </w:p>
              </w:tc>
              <w:tc>
                <w:tcPr>
                  <w:tcW w:w="2981" w:type="dxa"/>
                </w:tcPr>
                <w:p w:rsidR="005B30CC" w:rsidRPr="00377D5F" w:rsidRDefault="005B30CC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Comments</w:t>
                  </w:r>
                </w:p>
              </w:tc>
            </w:tr>
            <w:tr w:rsidR="005B30CC" w:rsidRPr="00377D5F" w:rsidTr="00907DA8">
              <w:tc>
                <w:tcPr>
                  <w:tcW w:w="876" w:type="dxa"/>
                </w:tcPr>
                <w:p w:rsidR="005B30CC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204" w:type="dxa"/>
                </w:tcPr>
                <w:p w:rsidR="005B30CC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x = 1,if (q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= 1) then ( go to 1), if (q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a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= 1) then ( go to 2), if ( 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^ 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a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= 0) then ( go to 0)</w:t>
                  </w:r>
                </w:p>
              </w:tc>
              <w:tc>
                <w:tcPr>
                  <w:tcW w:w="2981" w:type="dxa"/>
                </w:tcPr>
                <w:p w:rsidR="005B30CC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Load 0 or external addres</w:t>
                  </w:r>
                </w:p>
              </w:tc>
            </w:tr>
            <w:tr w:rsidR="005B30CC" w:rsidRPr="00377D5F" w:rsidTr="00907DA8">
              <w:tc>
                <w:tcPr>
                  <w:tcW w:w="876" w:type="dxa"/>
                </w:tcPr>
                <w:p w:rsidR="005B30CC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204" w:type="dxa"/>
                </w:tcPr>
                <w:p w:rsidR="005B30CC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B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’</w:t>
                  </w:r>
                </w:p>
              </w:tc>
              <w:tc>
                <w:tcPr>
                  <w:tcW w:w="2981" w:type="dxa"/>
                </w:tcPr>
                <w:p w:rsidR="005B30CC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s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= 1, start subtraction</w:t>
                  </w:r>
                </w:p>
              </w:tc>
            </w:tr>
            <w:tr w:rsidR="001B6563" w:rsidRPr="00377D5F" w:rsidTr="00907DA8">
              <w:tc>
                <w:tcPr>
                  <w:tcW w:w="876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204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If ( S = 1) then ( go to 4)</w:t>
                  </w:r>
                </w:p>
              </w:tc>
              <w:tc>
                <w:tcPr>
                  <w:tcW w:w="2981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a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= 1, start addition</w:t>
                  </w:r>
                </w:p>
              </w:tc>
            </w:tr>
            <w:tr w:rsidR="001B6563" w:rsidRPr="00377D5F" w:rsidTr="00907DA8">
              <w:tc>
                <w:tcPr>
                  <w:tcW w:w="876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204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tabs>
                      <w:tab w:val="left" w:pos="2445"/>
                    </w:tabs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B, E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out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, go to 0</w:t>
                  </w:r>
                </w:p>
              </w:tc>
              <w:tc>
                <w:tcPr>
                  <w:tcW w:w="2981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Add magnitudes and return</w:t>
                  </w:r>
                </w:p>
              </w:tc>
            </w:tr>
            <w:tr w:rsidR="001B6563" w:rsidRPr="00377D5F" w:rsidTr="00907DA8">
              <w:tc>
                <w:tcPr>
                  <w:tcW w:w="876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204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B’ + 1,  E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out</w:t>
                  </w:r>
                </w:p>
              </w:tc>
              <w:tc>
                <w:tcPr>
                  <w:tcW w:w="2981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Subtract magnitudes</w:t>
                  </w:r>
                </w:p>
              </w:tc>
            </w:tr>
            <w:tr w:rsidR="001B6563" w:rsidRPr="00377D5F" w:rsidTr="00907DA8">
              <w:tc>
                <w:tcPr>
                  <w:tcW w:w="876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204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If ( E = 1) then ( go to 0), E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 xml:space="preserve"> ⃪ 0 </w:t>
                  </w:r>
                </w:p>
              </w:tc>
              <w:tc>
                <w:tcPr>
                  <w:tcW w:w="2981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Operation terminated if E = 1</w:t>
                  </w:r>
                </w:p>
              </w:tc>
            </w:tr>
            <w:tr w:rsidR="001B6563" w:rsidRPr="00377D5F" w:rsidTr="00907DA8">
              <w:tc>
                <w:tcPr>
                  <w:tcW w:w="876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204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A’</w:t>
                  </w:r>
                </w:p>
              </w:tc>
              <w:tc>
                <w:tcPr>
                  <w:tcW w:w="2981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E = 0, complement A </w:t>
                  </w:r>
                </w:p>
              </w:tc>
            </w:tr>
            <w:tr w:rsidR="001B6563" w:rsidRPr="00377D5F" w:rsidTr="00907DA8">
              <w:trPr>
                <w:trHeight w:val="323"/>
              </w:trPr>
              <w:tc>
                <w:tcPr>
                  <w:tcW w:w="876" w:type="dxa"/>
                </w:tcPr>
                <w:p w:rsidR="001B6563" w:rsidRPr="00377D5F" w:rsidRDefault="001B6563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204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+ 1, A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’, go to 0</w:t>
                  </w:r>
                </w:p>
              </w:tc>
              <w:tc>
                <w:tcPr>
                  <w:tcW w:w="2981" w:type="dxa"/>
                </w:tcPr>
                <w:p w:rsidR="001B6563" w:rsidRPr="00377D5F" w:rsidRDefault="00907DA8" w:rsidP="00FD5B5B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Done, return to address 0 </w:t>
                  </w:r>
                </w:p>
              </w:tc>
            </w:tr>
          </w:tbl>
          <w:p w:rsidR="00907DA8" w:rsidRPr="00377D5F" w:rsidRDefault="00907DA8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B30CC" w:rsidRPr="00377D5F" w:rsidRDefault="00907DA8" w:rsidP="00907DA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Here L variable loads A and E from ALU, y variable complements 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, z variable complements 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and w variable clears E. And the ALU has the following function table:</w:t>
            </w:r>
          </w:p>
          <w:tbl>
            <w:tblPr>
              <w:tblStyle w:val="TableGrid"/>
              <w:tblW w:w="0" w:type="auto"/>
              <w:tblInd w:w="765" w:type="dxa"/>
              <w:tblLook w:val="04A0"/>
            </w:tblPr>
            <w:tblGrid>
              <w:gridCol w:w="1276"/>
              <w:gridCol w:w="1276"/>
              <w:gridCol w:w="1276"/>
              <w:gridCol w:w="1276"/>
              <w:gridCol w:w="2264"/>
            </w:tblGrid>
            <w:tr w:rsidR="006653E6" w:rsidRPr="00377D5F" w:rsidTr="006653E6">
              <w:trPr>
                <w:trHeight w:val="248"/>
              </w:trPr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0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in</w:t>
                  </w:r>
                </w:p>
              </w:tc>
              <w:tc>
                <w:tcPr>
                  <w:tcW w:w="2264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Output</w:t>
                  </w:r>
                </w:p>
              </w:tc>
            </w:tr>
            <w:tr w:rsidR="006653E6" w:rsidRPr="00377D5F" w:rsidTr="006653E6">
              <w:trPr>
                <w:trHeight w:val="264"/>
              </w:trPr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 + B</w:t>
                  </w:r>
                </w:p>
              </w:tc>
            </w:tr>
            <w:tr w:rsidR="006653E6" w:rsidRPr="00377D5F" w:rsidTr="006653E6">
              <w:trPr>
                <w:trHeight w:val="248"/>
              </w:trPr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 - B</w:t>
                  </w:r>
                </w:p>
              </w:tc>
            </w:tr>
            <w:tr w:rsidR="006653E6" w:rsidRPr="00377D5F" w:rsidTr="006653E6">
              <w:trPr>
                <w:trHeight w:val="264"/>
              </w:trPr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A’</w:t>
                  </w:r>
                </w:p>
              </w:tc>
            </w:tr>
            <w:tr w:rsidR="006653E6" w:rsidRPr="00377D5F" w:rsidTr="006653E6">
              <w:trPr>
                <w:trHeight w:val="279"/>
              </w:trPr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6653E6" w:rsidRPr="00377D5F" w:rsidRDefault="006653E6" w:rsidP="00FD5B5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F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=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+ 1</w:t>
                  </w:r>
                </w:p>
              </w:tc>
            </w:tr>
          </w:tbl>
          <w:p w:rsidR="006653E6" w:rsidRPr="00377D5F" w:rsidRDefault="006653E6" w:rsidP="006653E6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:rsidR="00907DA8" w:rsidRPr="00377D5F" w:rsidRDefault="006653E6" w:rsidP="006653E6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Write the binary microprogram for the control memory and also draw microprogram control block diagram.</w:t>
            </w:r>
          </w:p>
          <w:p w:rsidR="00D01A46" w:rsidRPr="00377D5F" w:rsidRDefault="00D01A46" w:rsidP="006653E6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E729D7" w:rsidRPr="00377D5F" w:rsidRDefault="00907DA8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[7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332"/>
        </w:trPr>
        <w:tc>
          <w:tcPr>
            <w:tcW w:w="707" w:type="dxa"/>
          </w:tcPr>
          <w:p w:rsidR="00E729D7" w:rsidRPr="00377D5F" w:rsidRDefault="00E729D7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7.a)     </w:t>
            </w:r>
          </w:p>
        </w:tc>
        <w:tc>
          <w:tcPr>
            <w:tcW w:w="9121" w:type="dxa"/>
          </w:tcPr>
          <w:p w:rsidR="00E729D7" w:rsidRPr="00377D5F" w:rsidRDefault="00D01A46" w:rsidP="00E729D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Cs/>
                <w:color w:val="000000" w:themeColor="text1"/>
              </w:rPr>
              <w:t>Draw the block diagram and logic diagram of a RAM.</w:t>
            </w:r>
          </w:p>
        </w:tc>
        <w:tc>
          <w:tcPr>
            <w:tcW w:w="612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[2]</w:t>
            </w:r>
          </w:p>
        </w:tc>
      </w:tr>
      <w:tr w:rsidR="00E729D7" w:rsidRPr="00377D5F" w:rsidTr="009B6ED8">
        <w:trPr>
          <w:trHeight w:val="350"/>
        </w:trPr>
        <w:tc>
          <w:tcPr>
            <w:tcW w:w="707" w:type="dxa"/>
          </w:tcPr>
          <w:p w:rsidR="00E729D7" w:rsidRPr="00377D5F" w:rsidRDefault="00E729D7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b)</w:t>
            </w:r>
          </w:p>
        </w:tc>
        <w:tc>
          <w:tcPr>
            <w:tcW w:w="9121" w:type="dxa"/>
          </w:tcPr>
          <w:p w:rsidR="00E729D7" w:rsidRPr="00377D5F" w:rsidRDefault="006049C4" w:rsidP="00E729D7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Cs/>
                <w:color w:val="000000" w:themeColor="text1"/>
              </w:rPr>
              <w:t xml:space="preserve">Design an arithmetic circuit with one selection variable s and two data inputs A and B. When s = 0, the circuit performs the addition operation F = A + B.   When s = 1, the circuit performs the decrement operation F = A - 1.  </w:t>
            </w:r>
          </w:p>
        </w:tc>
        <w:tc>
          <w:tcPr>
            <w:tcW w:w="612" w:type="dxa"/>
          </w:tcPr>
          <w:p w:rsidR="00E729D7" w:rsidRPr="00377D5F" w:rsidRDefault="00E729D7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[3]</w:t>
            </w:r>
          </w:p>
        </w:tc>
      </w:tr>
      <w:tr w:rsidR="00E729D7" w:rsidRPr="00377D5F" w:rsidTr="009B6ED8">
        <w:trPr>
          <w:trHeight w:val="350"/>
        </w:trPr>
        <w:tc>
          <w:tcPr>
            <w:tcW w:w="707" w:type="dxa"/>
          </w:tcPr>
          <w:p w:rsidR="00E729D7" w:rsidRPr="00377D5F" w:rsidRDefault="00E729D7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c)</w:t>
            </w:r>
          </w:p>
        </w:tc>
        <w:tc>
          <w:tcPr>
            <w:tcW w:w="9121" w:type="dxa"/>
          </w:tcPr>
          <w:p w:rsidR="00E729D7" w:rsidRPr="00377D5F" w:rsidRDefault="00D01FCC" w:rsidP="00670DC5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Draw the LDA and SUB routines of SAP-1 and also their fetch</w:t>
            </w:r>
            <w:r w:rsidR="00670DC5" w:rsidRPr="00377D5F">
              <w:rPr>
                <w:rFonts w:ascii="Times New Roman" w:hAnsi="Times New Roman" w:cs="Times New Roman"/>
                <w:color w:val="000000" w:themeColor="text1"/>
              </w:rPr>
              <w:t xml:space="preserve"> and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execution timing diagram.</w:t>
            </w:r>
          </w:p>
        </w:tc>
        <w:tc>
          <w:tcPr>
            <w:tcW w:w="612" w:type="dxa"/>
          </w:tcPr>
          <w:p w:rsidR="00E729D7" w:rsidRPr="00377D5F" w:rsidRDefault="00D01A46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E729D7" w:rsidRPr="00377D5F" w:rsidTr="009B6ED8">
        <w:trPr>
          <w:trHeight w:val="350"/>
        </w:trPr>
        <w:tc>
          <w:tcPr>
            <w:tcW w:w="707" w:type="dxa"/>
          </w:tcPr>
          <w:p w:rsidR="00E729D7" w:rsidRPr="00377D5F" w:rsidRDefault="00E729D7" w:rsidP="00E729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d)</w:t>
            </w:r>
          </w:p>
        </w:tc>
        <w:tc>
          <w:tcPr>
            <w:tcW w:w="9121" w:type="dxa"/>
          </w:tcPr>
          <w:p w:rsidR="00E729D7" w:rsidRPr="00377D5F" w:rsidRDefault="00D01A46" w:rsidP="00E729D7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inputs to each full-adder circuit of an arithmetic logic unit are according to the following Boolean functions:</w:t>
            </w:r>
          </w:p>
          <w:p w:rsidR="00D01A46" w:rsidRPr="00377D5F" w:rsidRDefault="00D01A46" w:rsidP="00D01A46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X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 xml:space="preserve">i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= 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 xml:space="preserve">i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+ (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B6777B"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’)’A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  <w:p w:rsidR="00D01A46" w:rsidRPr="00377D5F" w:rsidRDefault="00B6777B" w:rsidP="00B6777B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Y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’(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’)’</w:t>
            </w:r>
          </w:p>
          <w:p w:rsidR="00B6777B" w:rsidRPr="00377D5F" w:rsidRDefault="00B6777B" w:rsidP="00B6777B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Z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’C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  <w:p w:rsidR="00B6777B" w:rsidRPr="00377D5F" w:rsidRDefault="00B6777B" w:rsidP="00B6777B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Determine the 12 functions of the ALU.</w:t>
            </w:r>
          </w:p>
        </w:tc>
        <w:tc>
          <w:tcPr>
            <w:tcW w:w="612" w:type="dxa"/>
          </w:tcPr>
          <w:p w:rsidR="00E729D7" w:rsidRPr="00377D5F" w:rsidRDefault="00D01A46" w:rsidP="00E729D7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[5</w:t>
            </w:r>
            <w:r w:rsidR="00E729D7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</w:tbl>
    <w:p w:rsidR="005440E9" w:rsidRPr="00377D5F" w:rsidRDefault="005440E9" w:rsidP="005440E9">
      <w:pPr>
        <w:spacing w:before="240" w:line="240" w:lineRule="auto"/>
        <w:rPr>
          <w:color w:val="000000" w:themeColor="text1"/>
          <w:sz w:val="24"/>
          <w:szCs w:val="24"/>
        </w:rPr>
      </w:pPr>
    </w:p>
    <w:sectPr w:rsidR="005440E9" w:rsidRPr="00377D5F" w:rsidSect="00EF1B10">
      <w:foot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0C7" w:rsidRDefault="00CB10C7" w:rsidP="00D37EC0">
      <w:pPr>
        <w:spacing w:after="0" w:line="240" w:lineRule="auto"/>
      </w:pPr>
      <w:r>
        <w:separator/>
      </w:r>
    </w:p>
  </w:endnote>
  <w:endnote w:type="continuationSeparator" w:id="1">
    <w:p w:rsidR="00CB10C7" w:rsidRDefault="00CB10C7" w:rsidP="00D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1532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049C4" w:rsidRDefault="006049C4">
            <w:pPr>
              <w:pStyle w:val="Footer"/>
              <w:jc w:val="center"/>
            </w:pPr>
            <w:r>
              <w:t xml:space="preserve">Page </w:t>
            </w:r>
            <w:r w:rsidR="00B20A6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20A65">
              <w:rPr>
                <w:b/>
                <w:bCs/>
                <w:sz w:val="24"/>
                <w:szCs w:val="24"/>
              </w:rPr>
              <w:fldChar w:fldCharType="separate"/>
            </w:r>
            <w:r w:rsidR="00377D5F">
              <w:rPr>
                <w:b/>
                <w:bCs/>
                <w:noProof/>
              </w:rPr>
              <w:t>1</w:t>
            </w:r>
            <w:r w:rsidR="00B20A6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20A6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20A65">
              <w:rPr>
                <w:b/>
                <w:bCs/>
                <w:sz w:val="24"/>
                <w:szCs w:val="24"/>
              </w:rPr>
              <w:fldChar w:fldCharType="separate"/>
            </w:r>
            <w:r w:rsidR="00377D5F">
              <w:rPr>
                <w:b/>
                <w:bCs/>
                <w:noProof/>
              </w:rPr>
              <w:t>3</w:t>
            </w:r>
            <w:r w:rsidR="00B20A6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9C4" w:rsidRDefault="006049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0C7" w:rsidRDefault="00CB10C7" w:rsidP="00D37EC0">
      <w:pPr>
        <w:spacing w:after="0" w:line="240" w:lineRule="auto"/>
      </w:pPr>
      <w:r>
        <w:separator/>
      </w:r>
    </w:p>
  </w:footnote>
  <w:footnote w:type="continuationSeparator" w:id="1">
    <w:p w:rsidR="00CB10C7" w:rsidRDefault="00CB10C7" w:rsidP="00D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304"/>
    <w:multiLevelType w:val="hybridMultilevel"/>
    <w:tmpl w:val="8C1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450"/>
    <w:multiLevelType w:val="hybridMultilevel"/>
    <w:tmpl w:val="1F1E2D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813C5E36"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7D5593"/>
    <w:multiLevelType w:val="hybridMultilevel"/>
    <w:tmpl w:val="789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47CE0"/>
    <w:multiLevelType w:val="hybridMultilevel"/>
    <w:tmpl w:val="386614B4"/>
    <w:lvl w:ilvl="0" w:tplc="BEC8711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2EB7E24"/>
    <w:multiLevelType w:val="hybridMultilevel"/>
    <w:tmpl w:val="D1AC516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615A5"/>
    <w:multiLevelType w:val="hybridMultilevel"/>
    <w:tmpl w:val="BE7C4FBC"/>
    <w:lvl w:ilvl="0" w:tplc="D8A60AA0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65B521D3"/>
    <w:multiLevelType w:val="hybridMultilevel"/>
    <w:tmpl w:val="8B48EA72"/>
    <w:lvl w:ilvl="0" w:tplc="DDE09D38">
      <w:start w:val="1"/>
      <w:numFmt w:val="upperRoman"/>
      <w:lvlText w:val="(%1)"/>
      <w:lvlJc w:val="right"/>
      <w:pPr>
        <w:ind w:left="1800" w:hanging="360"/>
      </w:pPr>
      <w:rPr>
        <w:rFonts w:ascii="Courier New" w:hAnsi="Courier New" w:cs="Courier New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C55698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94895"/>
    <w:multiLevelType w:val="hybridMultilevel"/>
    <w:tmpl w:val="75A84F3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0E9"/>
    <w:rsid w:val="00005083"/>
    <w:rsid w:val="00067299"/>
    <w:rsid w:val="0009058C"/>
    <w:rsid w:val="000E06E5"/>
    <w:rsid w:val="00112E21"/>
    <w:rsid w:val="00180579"/>
    <w:rsid w:val="001B6563"/>
    <w:rsid w:val="001E5E3C"/>
    <w:rsid w:val="002057F4"/>
    <w:rsid w:val="002255A6"/>
    <w:rsid w:val="00240C38"/>
    <w:rsid w:val="002966D1"/>
    <w:rsid w:val="002B5AEA"/>
    <w:rsid w:val="002E2E15"/>
    <w:rsid w:val="003075F3"/>
    <w:rsid w:val="00332EBC"/>
    <w:rsid w:val="00377D5F"/>
    <w:rsid w:val="003C0CFA"/>
    <w:rsid w:val="003D5A7F"/>
    <w:rsid w:val="003F56DC"/>
    <w:rsid w:val="004207B3"/>
    <w:rsid w:val="004668B9"/>
    <w:rsid w:val="004B77D1"/>
    <w:rsid w:val="004C4B45"/>
    <w:rsid w:val="004D6569"/>
    <w:rsid w:val="004D6826"/>
    <w:rsid w:val="004E0F28"/>
    <w:rsid w:val="00501ABE"/>
    <w:rsid w:val="005440E9"/>
    <w:rsid w:val="005958FA"/>
    <w:rsid w:val="005B30CC"/>
    <w:rsid w:val="006049C4"/>
    <w:rsid w:val="0061544A"/>
    <w:rsid w:val="006653E6"/>
    <w:rsid w:val="00670DC5"/>
    <w:rsid w:val="006972DE"/>
    <w:rsid w:val="006C6E66"/>
    <w:rsid w:val="00732755"/>
    <w:rsid w:val="00754B4A"/>
    <w:rsid w:val="00793BB1"/>
    <w:rsid w:val="007C475C"/>
    <w:rsid w:val="008B7430"/>
    <w:rsid w:val="008D21E9"/>
    <w:rsid w:val="00907DA8"/>
    <w:rsid w:val="009460B2"/>
    <w:rsid w:val="0095785A"/>
    <w:rsid w:val="009B6ED8"/>
    <w:rsid w:val="009D4441"/>
    <w:rsid w:val="00A23AE7"/>
    <w:rsid w:val="00A51447"/>
    <w:rsid w:val="00A658CB"/>
    <w:rsid w:val="00AE1868"/>
    <w:rsid w:val="00B058D7"/>
    <w:rsid w:val="00B15306"/>
    <w:rsid w:val="00B20A65"/>
    <w:rsid w:val="00B31BC2"/>
    <w:rsid w:val="00B356A9"/>
    <w:rsid w:val="00B6777B"/>
    <w:rsid w:val="00BE7C68"/>
    <w:rsid w:val="00C96C36"/>
    <w:rsid w:val="00CA35A2"/>
    <w:rsid w:val="00CA6DFC"/>
    <w:rsid w:val="00CB10C7"/>
    <w:rsid w:val="00D01A46"/>
    <w:rsid w:val="00D01FCC"/>
    <w:rsid w:val="00D23E75"/>
    <w:rsid w:val="00D37EC0"/>
    <w:rsid w:val="00D43C7B"/>
    <w:rsid w:val="00D50D99"/>
    <w:rsid w:val="00D747D5"/>
    <w:rsid w:val="00D930FA"/>
    <w:rsid w:val="00DA7CCF"/>
    <w:rsid w:val="00DB45F9"/>
    <w:rsid w:val="00DF0C21"/>
    <w:rsid w:val="00E075F7"/>
    <w:rsid w:val="00E1401F"/>
    <w:rsid w:val="00E27701"/>
    <w:rsid w:val="00E52A8D"/>
    <w:rsid w:val="00E729D7"/>
    <w:rsid w:val="00E81C90"/>
    <w:rsid w:val="00EC35B8"/>
    <w:rsid w:val="00EC4E12"/>
    <w:rsid w:val="00EE10E9"/>
    <w:rsid w:val="00EF07CE"/>
    <w:rsid w:val="00EF1B10"/>
    <w:rsid w:val="00F56C70"/>
    <w:rsid w:val="00F75040"/>
    <w:rsid w:val="00FD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104"/>
        <o:r id="V:Rule18" type="connector" idref="#_x0000_s1094"/>
        <o:r id="V:Rule19" type="connector" idref="#_x0000_s1105"/>
        <o:r id="V:Rule20" type="connector" idref="#_x0000_s1096"/>
        <o:r id="V:Rule21" type="connector" idref="#_x0000_s1103"/>
        <o:r id="V:Rule22" type="connector" idref="#_x0000_s1097"/>
        <o:r id="V:Rule23" type="connector" idref="#_x0000_s1083"/>
        <o:r id="V:Rule24" type="connector" idref="#_x0000_s1079"/>
        <o:r id="V:Rule25" type="connector" idref="#_x0000_s1075"/>
        <o:r id="V:Rule26" type="connector" idref="#_x0000_s1099"/>
        <o:r id="V:Rule27" type="connector" idref="#_x0000_s1072"/>
        <o:r id="V:Rule28" type="connector" idref="#_x0000_s1076"/>
        <o:r id="V:Rule29" type="connector" idref="#_x0000_s1101"/>
        <o:r id="V:Rule30" type="connector" idref="#_x0000_s1071"/>
        <o:r id="V:Rule31" type="connector" idref="#_x0000_s1102"/>
        <o:r id="V:Rule32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440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40E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0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440E9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Habibur Rahman Khan</dc:creator>
  <cp:keywords/>
  <dc:description/>
  <cp:lastModifiedBy>GLOBAL</cp:lastModifiedBy>
  <cp:revision>38</cp:revision>
  <cp:lastPrinted>2015-09-19T05:55:00Z</cp:lastPrinted>
  <dcterms:created xsi:type="dcterms:W3CDTF">2006-12-31T19:44:00Z</dcterms:created>
  <dcterms:modified xsi:type="dcterms:W3CDTF">2016-04-02T11:19:00Z</dcterms:modified>
</cp:coreProperties>
</file>