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05" w:rsidRPr="009D76F0" w:rsidRDefault="00BB6805" w:rsidP="00BB6805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Times New Roman" w:hAnsi="Times New Roman" w:cs="Times New Roman"/>
          <w:bCs/>
          <w:sz w:val="24"/>
          <w:szCs w:val="24"/>
        </w:rPr>
      </w:pPr>
      <w:r w:rsidRPr="009D76F0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r w:rsidR="00774C63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Pr="009D76F0">
        <w:rPr>
          <w:rFonts w:ascii="Times New Roman" w:hAnsi="Times New Roman" w:cs="Times New Roman"/>
          <w:bCs/>
          <w:sz w:val="24"/>
          <w:szCs w:val="24"/>
        </w:rPr>
        <w:t xml:space="preserve"> Date:</w:t>
      </w:r>
      <w:r w:rsidR="00893B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35AC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3BAF">
        <w:rPr>
          <w:rFonts w:ascii="Times New Roman" w:hAnsi="Times New Roman" w:cs="Times New Roman"/>
          <w:bCs/>
          <w:sz w:val="24"/>
          <w:szCs w:val="24"/>
        </w:rPr>
        <w:instrText xml:space="preserve"> DATE \@ "d MMMM yyyy" </w:instrText>
      </w:r>
      <w:r w:rsidR="000635AC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BB7B48">
        <w:rPr>
          <w:rFonts w:ascii="Times New Roman" w:hAnsi="Times New Roman" w:cs="Times New Roman"/>
          <w:bCs/>
          <w:noProof/>
          <w:sz w:val="24"/>
          <w:szCs w:val="24"/>
        </w:rPr>
        <w:t>14 June 2017</w:t>
      </w:r>
      <w:r w:rsidR="000635AC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9D76F0">
        <w:rPr>
          <w:rFonts w:ascii="Times New Roman" w:hAnsi="Times New Roman" w:cs="Times New Roman"/>
          <w:bCs/>
          <w:sz w:val="24"/>
          <w:szCs w:val="24"/>
        </w:rPr>
        <w:tab/>
      </w:r>
    </w:p>
    <w:p w:rsidR="00BB6805" w:rsidRPr="009D76F0" w:rsidRDefault="00BB6805" w:rsidP="00BB68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6F0">
        <w:rPr>
          <w:rFonts w:ascii="Times New Roman" w:hAnsi="Times New Roman" w:cs="Times New Roman"/>
          <w:sz w:val="24"/>
          <w:szCs w:val="24"/>
        </w:rPr>
        <w:t>Ahsanullah University of Science &amp; Technology</w:t>
      </w:r>
    </w:p>
    <w:p w:rsidR="00BB6805" w:rsidRPr="009D76F0" w:rsidRDefault="00BB6805" w:rsidP="00BB68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6F0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:rsidR="00BB6805" w:rsidRPr="009D76F0" w:rsidRDefault="00BB6805" w:rsidP="00BB68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6F0">
        <w:rPr>
          <w:rFonts w:ascii="Times New Roman" w:hAnsi="Times New Roman" w:cs="Times New Roman"/>
          <w:bCs/>
          <w:sz w:val="24"/>
          <w:szCs w:val="24"/>
        </w:rPr>
        <w:t>Course No</w:t>
      </w:r>
      <w:r w:rsidRPr="009D76F0">
        <w:rPr>
          <w:rFonts w:ascii="Times New Roman" w:hAnsi="Times New Roman" w:cs="Times New Roman"/>
          <w:sz w:val="24"/>
          <w:szCs w:val="24"/>
        </w:rPr>
        <w:t xml:space="preserve">. : </w:t>
      </w:r>
      <w:r w:rsidRPr="009D76F0">
        <w:rPr>
          <w:rFonts w:ascii="Times New Roman" w:hAnsi="Times New Roman" w:cs="Times New Roman"/>
          <w:b/>
          <w:sz w:val="24"/>
          <w:szCs w:val="24"/>
        </w:rPr>
        <w:t xml:space="preserve">CSE </w:t>
      </w:r>
      <w:r w:rsidR="00B90199">
        <w:rPr>
          <w:rFonts w:ascii="Times New Roman" w:hAnsi="Times New Roman" w:cs="Times New Roman"/>
          <w:b/>
          <w:sz w:val="24"/>
          <w:szCs w:val="24"/>
        </w:rPr>
        <w:t>3107</w:t>
      </w:r>
      <w:r w:rsidRPr="009D76F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B6805" w:rsidRPr="009D76F0" w:rsidRDefault="00BB6805" w:rsidP="00BB68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6F0">
        <w:rPr>
          <w:rFonts w:ascii="Times New Roman" w:hAnsi="Times New Roman" w:cs="Times New Roman"/>
          <w:sz w:val="24"/>
          <w:szCs w:val="24"/>
        </w:rPr>
        <w:t xml:space="preserve"> </w:t>
      </w:r>
      <w:r w:rsidRPr="009D76F0">
        <w:rPr>
          <w:rFonts w:ascii="Times New Roman" w:hAnsi="Times New Roman" w:cs="Times New Roman"/>
          <w:bCs/>
          <w:sz w:val="24"/>
          <w:szCs w:val="24"/>
        </w:rPr>
        <w:t>Course Name:</w:t>
      </w:r>
      <w:r w:rsidRPr="009D7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BAF">
        <w:rPr>
          <w:rFonts w:ascii="Times New Roman" w:hAnsi="Times New Roman" w:cs="Times New Roman"/>
          <w:b/>
          <w:sz w:val="24"/>
          <w:szCs w:val="24"/>
        </w:rPr>
        <w:t>Microprocessor</w:t>
      </w:r>
      <w:r w:rsidRPr="009D76F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BB6805" w:rsidRPr="009D76F0" w:rsidRDefault="00F618F2" w:rsidP="00BB68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Quiz #1</w:t>
      </w:r>
    </w:p>
    <w:p w:rsidR="00BB6805" w:rsidRDefault="00BB6805" w:rsidP="00BB68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76F0">
        <w:rPr>
          <w:rFonts w:ascii="Times New Roman" w:hAnsi="Times New Roman" w:cs="Times New Roman"/>
          <w:bCs/>
          <w:sz w:val="24"/>
          <w:szCs w:val="24"/>
        </w:rPr>
        <w:t>Time:</w:t>
      </w:r>
      <w:r w:rsidRPr="009D7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2CE">
        <w:rPr>
          <w:rFonts w:ascii="Times New Roman" w:hAnsi="Times New Roman" w:cs="Times New Roman"/>
          <w:sz w:val="24"/>
          <w:szCs w:val="24"/>
        </w:rPr>
        <w:t>30</w:t>
      </w:r>
      <w:r w:rsidRPr="009D76F0">
        <w:rPr>
          <w:rFonts w:ascii="Times New Roman" w:hAnsi="Times New Roman" w:cs="Times New Roman"/>
          <w:sz w:val="24"/>
          <w:szCs w:val="24"/>
        </w:rPr>
        <w:t xml:space="preserve"> minutes                                                                                     </w:t>
      </w:r>
      <w:r w:rsidR="00F618F2">
        <w:rPr>
          <w:rFonts w:ascii="Times New Roman" w:hAnsi="Times New Roman" w:cs="Times New Roman"/>
          <w:sz w:val="24"/>
          <w:szCs w:val="24"/>
        </w:rPr>
        <w:t xml:space="preserve">                  Full Marks: </w:t>
      </w:r>
      <w:r w:rsidR="00B50EAC">
        <w:rPr>
          <w:rFonts w:ascii="Times New Roman" w:hAnsi="Times New Roman" w:cs="Times New Roman"/>
          <w:sz w:val="24"/>
          <w:szCs w:val="24"/>
        </w:rPr>
        <w:t>1</w:t>
      </w:r>
      <w:r w:rsidR="00893BAF">
        <w:rPr>
          <w:rFonts w:ascii="Times New Roman" w:hAnsi="Times New Roman" w:cs="Times New Roman"/>
          <w:sz w:val="24"/>
          <w:szCs w:val="24"/>
        </w:rPr>
        <w:t>0</w:t>
      </w:r>
    </w:p>
    <w:p w:rsidR="003F3978" w:rsidRPr="009D76F0" w:rsidRDefault="003F3978" w:rsidP="00BB68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ID:…………………………………</w:t>
      </w:r>
    </w:p>
    <w:tbl>
      <w:tblPr>
        <w:tblStyle w:val="TableGrid"/>
        <w:tblW w:w="10098" w:type="dxa"/>
        <w:tblLayout w:type="fixed"/>
        <w:tblLook w:val="04A0"/>
      </w:tblPr>
      <w:tblGrid>
        <w:gridCol w:w="468"/>
        <w:gridCol w:w="8910"/>
        <w:gridCol w:w="720"/>
      </w:tblGrid>
      <w:tr w:rsidR="00BB6805" w:rsidRPr="0079638D" w:rsidTr="00BB7B48">
        <w:trPr>
          <w:trHeight w:val="19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6805" w:rsidRPr="0079638D" w:rsidRDefault="00BB6805" w:rsidP="00676AAD">
            <w:pPr>
              <w:rPr>
                <w:rFonts w:eastAsiaTheme="minorEastAsia"/>
              </w:rPr>
            </w:pPr>
            <w:r w:rsidRPr="0079638D">
              <w:rPr>
                <w:rFonts w:eastAsiaTheme="minorEastAsia"/>
              </w:rPr>
              <w:t>1.</w:t>
            </w:r>
          </w:p>
        </w:tc>
        <w:tc>
          <w:tcPr>
            <w:tcW w:w="8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6FC1" w:rsidRDefault="00066FC1" w:rsidP="00BB6188">
            <w:pPr>
              <w:autoSpaceDE w:val="0"/>
              <w:autoSpaceDN w:val="0"/>
              <w:adjustRightInd w:val="0"/>
            </w:pPr>
            <w:r>
              <w:t>Suppose the following instruction is stored i</w:t>
            </w:r>
            <w:r w:rsidR="00067AEB">
              <w:t>n 8085 memory starting from A0FA</w:t>
            </w:r>
            <w:r>
              <w:t>.</w:t>
            </w:r>
          </w:p>
          <w:p w:rsidR="00066FC1" w:rsidRDefault="00066FC1" w:rsidP="00BB6188">
            <w:pPr>
              <w:autoSpaceDE w:val="0"/>
              <w:autoSpaceDN w:val="0"/>
              <w:adjustRightInd w:val="0"/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/>
            </w:tblPr>
            <w:tblGrid>
              <w:gridCol w:w="1459"/>
              <w:gridCol w:w="1459"/>
            </w:tblGrid>
            <w:tr w:rsidR="00066FC1" w:rsidTr="008C4BE4">
              <w:trPr>
                <w:trHeight w:val="300"/>
                <w:jc w:val="center"/>
              </w:trPr>
              <w:tc>
                <w:tcPr>
                  <w:tcW w:w="1459" w:type="dxa"/>
                </w:tcPr>
                <w:p w:rsidR="00066FC1" w:rsidRDefault="00066FC1" w:rsidP="00BB6188">
                  <w:pPr>
                    <w:autoSpaceDE w:val="0"/>
                    <w:autoSpaceDN w:val="0"/>
                    <w:adjustRightInd w:val="0"/>
                  </w:pPr>
                  <w:r>
                    <w:t>Instruction</w:t>
                  </w:r>
                </w:p>
              </w:tc>
              <w:tc>
                <w:tcPr>
                  <w:tcW w:w="1459" w:type="dxa"/>
                </w:tcPr>
                <w:p w:rsidR="00066FC1" w:rsidRDefault="00066FC1" w:rsidP="00BB6188">
                  <w:pPr>
                    <w:autoSpaceDE w:val="0"/>
                    <w:autoSpaceDN w:val="0"/>
                    <w:adjustRightInd w:val="0"/>
                  </w:pPr>
                  <w:r>
                    <w:t>Hex code</w:t>
                  </w:r>
                </w:p>
              </w:tc>
            </w:tr>
            <w:tr w:rsidR="00066FC1" w:rsidTr="008C4BE4">
              <w:trPr>
                <w:trHeight w:val="314"/>
                <w:jc w:val="center"/>
              </w:trPr>
              <w:tc>
                <w:tcPr>
                  <w:tcW w:w="1459" w:type="dxa"/>
                </w:tcPr>
                <w:p w:rsidR="00066FC1" w:rsidRDefault="00BB7B48" w:rsidP="00BB6188">
                  <w:pPr>
                    <w:autoSpaceDE w:val="0"/>
                    <w:autoSpaceDN w:val="0"/>
                    <w:adjustRightInd w:val="0"/>
                  </w:pPr>
                  <w:r>
                    <w:t xml:space="preserve">INR M </w:t>
                  </w:r>
                </w:p>
              </w:tc>
              <w:tc>
                <w:tcPr>
                  <w:tcW w:w="1459" w:type="dxa"/>
                </w:tcPr>
                <w:p w:rsidR="00066FC1" w:rsidRDefault="00066FC1" w:rsidP="00BB6188">
                  <w:pPr>
                    <w:autoSpaceDE w:val="0"/>
                    <w:autoSpaceDN w:val="0"/>
                    <w:adjustRightInd w:val="0"/>
                  </w:pPr>
                  <w:r>
                    <w:t>3</w:t>
                  </w:r>
                  <w:r w:rsidR="00BB7B48">
                    <w:t>4</w:t>
                  </w:r>
                </w:p>
              </w:tc>
            </w:tr>
          </w:tbl>
          <w:p w:rsidR="00066FC1" w:rsidRDefault="00066FC1" w:rsidP="00BB6188">
            <w:pPr>
              <w:autoSpaceDE w:val="0"/>
              <w:autoSpaceDN w:val="0"/>
              <w:adjustRightInd w:val="0"/>
            </w:pPr>
          </w:p>
          <w:p w:rsidR="00066FC1" w:rsidRDefault="008C4BE4" w:rsidP="008C4BE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>
              <w:t>Now draw the timing diagram for execution of the instruction.</w:t>
            </w:r>
          </w:p>
          <w:p w:rsidR="008C4BE4" w:rsidRDefault="008C4BE4" w:rsidP="008C4BE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>
              <w:t>Calculate the execution time for memory read operation if the clock frequency is 2 MHz.</w:t>
            </w:r>
          </w:p>
          <w:p w:rsidR="00066FC1" w:rsidRPr="00A82C41" w:rsidRDefault="00066FC1" w:rsidP="008C4BE4">
            <w:pPr>
              <w:autoSpaceDE w:val="0"/>
              <w:autoSpaceDN w:val="0"/>
              <w:adjustRightInd w:val="0"/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6805" w:rsidRPr="0079638D" w:rsidRDefault="003F3978" w:rsidP="00676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</w:t>
            </w:r>
            <w:r w:rsidR="00BB7B48">
              <w:rPr>
                <w:rFonts w:eastAsiaTheme="minorEastAsia"/>
              </w:rPr>
              <w:t>6+1</w:t>
            </w:r>
            <w:r>
              <w:rPr>
                <w:rFonts w:eastAsiaTheme="minorEastAsia"/>
              </w:rPr>
              <w:t>]</w:t>
            </w:r>
          </w:p>
        </w:tc>
      </w:tr>
      <w:tr w:rsidR="00487EEC" w:rsidRPr="0079638D" w:rsidTr="00BB7B48">
        <w:trPr>
          <w:trHeight w:val="28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87EEC" w:rsidRPr="0079638D" w:rsidRDefault="00A27183" w:rsidP="00676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 </w:t>
            </w:r>
          </w:p>
        </w:tc>
        <w:tc>
          <w:tcPr>
            <w:tcW w:w="8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7EEC" w:rsidRDefault="00A27183" w:rsidP="00BB6188">
            <w:pPr>
              <w:autoSpaceDE w:val="0"/>
              <w:autoSpaceDN w:val="0"/>
              <w:adjustRightInd w:val="0"/>
            </w:pPr>
            <w:r>
              <w:t>Consider the following code of delay loop of 8085:</w:t>
            </w:r>
          </w:p>
          <w:p w:rsidR="00A27183" w:rsidRPr="00A27183" w:rsidRDefault="00A27183" w:rsidP="00A27183">
            <w:pPr>
              <w:ind w:left="720"/>
              <w:rPr>
                <w:rFonts w:ascii="Times New Roman" w:eastAsia="Times New Roman" w:hAnsi="Times New Roman" w:cs="Times New Roman"/>
                <w:lang w:bidi="bn-IN"/>
              </w:rPr>
            </w:pPr>
            <w:r>
              <w:rPr>
                <w:rFonts w:ascii="Courier New" w:eastAsia="+mn-ea" w:hAnsi="Courier New" w:cs="+mn-cs"/>
                <w:color w:val="000000"/>
                <w:kern w:val="24"/>
                <w:highlight w:val="white"/>
                <w:lang w:val="de-DE" w:bidi="bn-IN"/>
              </w:rPr>
              <w:t xml:space="preserve">      </w:t>
            </w:r>
            <w:r w:rsidRPr="00A27183">
              <w:rPr>
                <w:rFonts w:ascii="Courier New" w:eastAsia="+mn-ea" w:hAnsi="Courier New" w:cs="+mn-cs"/>
                <w:color w:val="000000"/>
                <w:kern w:val="24"/>
                <w:highlight w:val="white"/>
                <w:lang w:val="de-DE" w:bidi="bn-IN"/>
              </w:rPr>
              <w:t xml:space="preserve">MVI </w:t>
            </w:r>
            <w:r w:rsidRPr="00A27183">
              <w:rPr>
                <w:rFonts w:ascii="Courier New" w:eastAsia="+mn-ea" w:hAnsi="Courier New" w:cs="+mn-cs"/>
                <w:b/>
                <w:bCs/>
                <w:color w:val="000080"/>
                <w:kern w:val="24"/>
                <w:highlight w:val="white"/>
                <w:lang w:val="de-DE" w:bidi="bn-IN"/>
              </w:rPr>
              <w:t>C,</w:t>
            </w:r>
            <w:r w:rsidRPr="00A27183"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val="de-DE" w:bidi="bn-IN"/>
              </w:rPr>
              <w:t xml:space="preserve"> </w:t>
            </w:r>
            <w:r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val="de-DE" w:bidi="bn-IN"/>
              </w:rPr>
              <w:t>COUNT</w:t>
            </w:r>
            <w:r w:rsidRPr="00A27183"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val="de-DE" w:bidi="bn-IN"/>
              </w:rPr>
              <w:t xml:space="preserve"> </w:t>
            </w:r>
            <w:r w:rsidRPr="00A27183"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val="de-DE" w:bidi="bn-IN"/>
              </w:rPr>
              <w:tab/>
              <w:t xml:space="preserve"> </w:t>
            </w:r>
          </w:p>
          <w:p w:rsidR="00A27183" w:rsidRDefault="00A27183" w:rsidP="00A27183">
            <w:pPr>
              <w:ind w:left="720"/>
              <w:rPr>
                <w:rFonts w:ascii="Courier New" w:eastAsia="+mn-ea" w:hAnsi="Courier New" w:cs="+mn-cs"/>
                <w:b/>
                <w:bCs/>
                <w:color w:val="000080"/>
                <w:kern w:val="24"/>
                <w:highlight w:val="white"/>
                <w:lang w:bidi="bn-IN"/>
              </w:rPr>
            </w:pPr>
            <w:r>
              <w:rPr>
                <w:rFonts w:ascii="Courier New" w:eastAsia="+mn-ea" w:hAnsi="Courier New" w:cs="+mn-cs"/>
                <w:b/>
                <w:bCs/>
                <w:color w:val="0000FF"/>
                <w:kern w:val="24"/>
                <w:highlight w:val="white"/>
                <w:lang w:bidi="bn-IN"/>
              </w:rPr>
              <w:t>DELAY</w:t>
            </w:r>
            <w:r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bidi="bn-IN"/>
              </w:rPr>
              <w:t xml:space="preserve"> </w:t>
            </w:r>
            <w:r w:rsidRPr="00A27183"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bidi="bn-IN"/>
              </w:rPr>
              <w:t xml:space="preserve">DCR </w:t>
            </w:r>
            <w:r w:rsidRPr="00A27183">
              <w:rPr>
                <w:rFonts w:ascii="Courier New" w:eastAsia="+mn-ea" w:hAnsi="Courier New" w:cs="+mn-cs"/>
                <w:b/>
                <w:bCs/>
                <w:color w:val="000080"/>
                <w:kern w:val="24"/>
                <w:highlight w:val="white"/>
                <w:lang w:bidi="bn-IN"/>
              </w:rPr>
              <w:t>C</w:t>
            </w:r>
          </w:p>
          <w:p w:rsidR="00A27183" w:rsidRPr="00BB7B48" w:rsidRDefault="00A27183" w:rsidP="00BB7B48">
            <w:pPr>
              <w:ind w:left="720"/>
              <w:rPr>
                <w:rFonts w:ascii="Courier New" w:eastAsia="+mn-ea" w:hAnsi="Courier New" w:cs="+mn-cs"/>
                <w:b/>
                <w:bCs/>
                <w:color w:val="000080"/>
                <w:kern w:val="24"/>
                <w:highlight w:val="white"/>
                <w:lang w:bidi="bn-IN"/>
              </w:rPr>
            </w:pPr>
            <w:r>
              <w:rPr>
                <w:rFonts w:ascii="Courier New" w:eastAsia="+mn-ea" w:hAnsi="Courier New" w:cs="+mn-cs"/>
                <w:b/>
                <w:bCs/>
                <w:color w:val="000080"/>
                <w:kern w:val="24"/>
                <w:highlight w:val="white"/>
                <w:lang w:bidi="bn-IN"/>
              </w:rPr>
              <w:t xml:space="preserve">      NOP</w:t>
            </w:r>
            <w:r w:rsidRPr="00A27183"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bidi="bn-IN"/>
              </w:rPr>
              <w:tab/>
            </w:r>
            <w:r w:rsidRPr="00A27183"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bidi="bn-IN"/>
              </w:rPr>
              <w:tab/>
              <w:t xml:space="preserve"> </w:t>
            </w:r>
          </w:p>
          <w:p w:rsidR="00A27183" w:rsidRDefault="00A27183" w:rsidP="00A27183">
            <w:pPr>
              <w:ind w:left="720"/>
              <w:rPr>
                <w:rFonts w:ascii="Courier New" w:eastAsia="+mn-ea" w:hAnsi="Courier New" w:cs="+mn-cs"/>
                <w:b/>
                <w:bCs/>
                <w:color w:val="000000"/>
                <w:kern w:val="24"/>
                <w:lang w:bidi="bn-IN"/>
              </w:rPr>
            </w:pPr>
            <w:r>
              <w:rPr>
                <w:rFonts w:ascii="Courier New" w:eastAsia="+mn-ea" w:hAnsi="Courier New" w:cs="+mn-cs"/>
                <w:b/>
                <w:bCs/>
                <w:color w:val="0000FF"/>
                <w:kern w:val="24"/>
                <w:highlight w:val="white"/>
                <w:lang w:bidi="bn-IN"/>
              </w:rPr>
              <w:t xml:space="preserve">      </w:t>
            </w:r>
            <w:r w:rsidRPr="00A27183">
              <w:rPr>
                <w:rFonts w:ascii="Courier New" w:eastAsia="+mn-ea" w:hAnsi="Courier New" w:cs="+mn-cs"/>
                <w:b/>
                <w:bCs/>
                <w:color w:val="0000FF"/>
                <w:kern w:val="24"/>
                <w:highlight w:val="white"/>
                <w:lang w:bidi="bn-IN"/>
              </w:rPr>
              <w:t>JNZ</w:t>
            </w:r>
            <w:r w:rsidRPr="00A27183"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bidi="bn-IN"/>
              </w:rPr>
              <w:t xml:space="preserve"> </w:t>
            </w:r>
            <w:r>
              <w:rPr>
                <w:rFonts w:ascii="Courier New" w:eastAsia="+mn-ea" w:hAnsi="Courier New" w:cs="+mn-cs"/>
                <w:b/>
                <w:bCs/>
                <w:color w:val="0000FF"/>
                <w:kern w:val="24"/>
                <w:highlight w:val="white"/>
                <w:lang w:bidi="bn-IN"/>
              </w:rPr>
              <w:t>DELAY</w:t>
            </w:r>
            <w:r w:rsidRPr="00A27183">
              <w:rPr>
                <w:rFonts w:ascii="Courier New" w:eastAsia="+mn-ea" w:hAnsi="Courier New" w:cs="+mn-cs"/>
                <w:b/>
                <w:bCs/>
                <w:color w:val="000000"/>
                <w:kern w:val="24"/>
                <w:highlight w:val="white"/>
                <w:lang w:bidi="bn-IN"/>
              </w:rPr>
              <w:tab/>
              <w:t xml:space="preserve"> </w:t>
            </w:r>
          </w:p>
          <w:p w:rsidR="003F3978" w:rsidRDefault="00A27183" w:rsidP="00BB6188">
            <w:pPr>
              <w:autoSpaceDE w:val="0"/>
              <w:autoSpaceDN w:val="0"/>
              <w:adjustRightInd w:val="0"/>
            </w:pPr>
            <w:r>
              <w:t xml:space="preserve">Now calculate the value of </w:t>
            </w:r>
            <w:r w:rsidRPr="00A27183">
              <w:rPr>
                <w:b/>
                <w:bCs/>
              </w:rPr>
              <w:t>COUNT</w:t>
            </w:r>
            <w:r w:rsidR="00BB7B48">
              <w:t xml:space="preserve"> so that a total of 2.261</w:t>
            </w:r>
            <w:r>
              <w:t>ms delay is produces. Assume that the clock frequency of 8085 is 2MHz.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7EEC" w:rsidRDefault="00BB7B48" w:rsidP="00676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[3]</w:t>
            </w:r>
          </w:p>
        </w:tc>
      </w:tr>
    </w:tbl>
    <w:p w:rsidR="00AB0910" w:rsidRDefault="00AB0910" w:rsidP="00B109C2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AB0910" w:rsidRDefault="00AB0910" w:rsidP="00B109C2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AB0910" w:rsidRDefault="00AB0910" w:rsidP="00B109C2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AB0910" w:rsidRDefault="00AB0910" w:rsidP="00B109C2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AB0910" w:rsidRDefault="00AB0910" w:rsidP="00B109C2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AB0910" w:rsidRDefault="00AB0910" w:rsidP="00B109C2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AB0910" w:rsidRDefault="00AB0910" w:rsidP="00B109C2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AB0910" w:rsidRDefault="00AB0910" w:rsidP="00B109C2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AB0910" w:rsidRDefault="00AB0910" w:rsidP="00B109C2">
      <w:pPr>
        <w:autoSpaceDE w:val="0"/>
        <w:autoSpaceDN w:val="0"/>
        <w:adjustRightInd w:val="0"/>
        <w:rPr>
          <w:rFonts w:ascii="Cambria" w:hAnsi="Cambria"/>
          <w:bCs/>
        </w:rPr>
      </w:pPr>
    </w:p>
    <w:p w:rsidR="00B90199" w:rsidRDefault="00AB0910" w:rsidP="00AB0910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Times New Roman" w:hAnsi="Times New Roman" w:cs="Times New Roman"/>
          <w:bCs/>
          <w:sz w:val="24"/>
          <w:szCs w:val="24"/>
        </w:rPr>
      </w:pPr>
      <w:r w:rsidRPr="009D76F0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r w:rsidR="00B9019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</w:p>
    <w:sectPr w:rsidR="00B90199" w:rsidSect="0075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FBF"/>
    <w:multiLevelType w:val="hybridMultilevel"/>
    <w:tmpl w:val="780607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6378"/>
    <w:multiLevelType w:val="hybridMultilevel"/>
    <w:tmpl w:val="91E8D7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04AC9"/>
    <w:multiLevelType w:val="hybridMultilevel"/>
    <w:tmpl w:val="9D3457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B21B9"/>
    <w:multiLevelType w:val="hybridMultilevel"/>
    <w:tmpl w:val="F5903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2060F"/>
    <w:multiLevelType w:val="hybridMultilevel"/>
    <w:tmpl w:val="1AF0B3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1531F"/>
    <w:multiLevelType w:val="hybridMultilevel"/>
    <w:tmpl w:val="450A2586"/>
    <w:lvl w:ilvl="0" w:tplc="9F4E15A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06137"/>
    <w:multiLevelType w:val="hybridMultilevel"/>
    <w:tmpl w:val="70B8B1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D3F23"/>
    <w:multiLevelType w:val="hybridMultilevel"/>
    <w:tmpl w:val="CE485C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00B59"/>
    <w:multiLevelType w:val="hybridMultilevel"/>
    <w:tmpl w:val="0A245D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A6DAA"/>
    <w:multiLevelType w:val="hybridMultilevel"/>
    <w:tmpl w:val="A55C33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A569F"/>
    <w:multiLevelType w:val="hybridMultilevel"/>
    <w:tmpl w:val="BBAADE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D5C88"/>
    <w:multiLevelType w:val="hybridMultilevel"/>
    <w:tmpl w:val="44B8A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55444"/>
    <w:multiLevelType w:val="hybridMultilevel"/>
    <w:tmpl w:val="14E039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BB6805"/>
    <w:rsid w:val="0002521C"/>
    <w:rsid w:val="0003401A"/>
    <w:rsid w:val="0005514E"/>
    <w:rsid w:val="000635AC"/>
    <w:rsid w:val="00066FC1"/>
    <w:rsid w:val="00067AEB"/>
    <w:rsid w:val="00077716"/>
    <w:rsid w:val="000860B6"/>
    <w:rsid w:val="00091751"/>
    <w:rsid w:val="000D1B9D"/>
    <w:rsid w:val="000E2662"/>
    <w:rsid w:val="0010581D"/>
    <w:rsid w:val="00147A16"/>
    <w:rsid w:val="001715AA"/>
    <w:rsid w:val="00190CBB"/>
    <w:rsid w:val="001B22A3"/>
    <w:rsid w:val="001C4545"/>
    <w:rsid w:val="001E3273"/>
    <w:rsid w:val="001F2406"/>
    <w:rsid w:val="001F6AD2"/>
    <w:rsid w:val="00213998"/>
    <w:rsid w:val="00223686"/>
    <w:rsid w:val="002362FD"/>
    <w:rsid w:val="002440EC"/>
    <w:rsid w:val="002D60E3"/>
    <w:rsid w:val="00316A2B"/>
    <w:rsid w:val="00394A50"/>
    <w:rsid w:val="00397D3D"/>
    <w:rsid w:val="003A4E01"/>
    <w:rsid w:val="003A677A"/>
    <w:rsid w:val="003C7F30"/>
    <w:rsid w:val="003F3978"/>
    <w:rsid w:val="00441674"/>
    <w:rsid w:val="004475EF"/>
    <w:rsid w:val="00467E22"/>
    <w:rsid w:val="00487EEC"/>
    <w:rsid w:val="004E2364"/>
    <w:rsid w:val="00512260"/>
    <w:rsid w:val="00513381"/>
    <w:rsid w:val="00571AF7"/>
    <w:rsid w:val="00575298"/>
    <w:rsid w:val="00593864"/>
    <w:rsid w:val="00676AAD"/>
    <w:rsid w:val="00680A9B"/>
    <w:rsid w:val="006913FC"/>
    <w:rsid w:val="00757630"/>
    <w:rsid w:val="00774C63"/>
    <w:rsid w:val="00834D99"/>
    <w:rsid w:val="00855A6C"/>
    <w:rsid w:val="00864C5D"/>
    <w:rsid w:val="00893BAF"/>
    <w:rsid w:val="008B36DC"/>
    <w:rsid w:val="008C4BE4"/>
    <w:rsid w:val="00903225"/>
    <w:rsid w:val="009225CF"/>
    <w:rsid w:val="009234C8"/>
    <w:rsid w:val="009460AA"/>
    <w:rsid w:val="0096483C"/>
    <w:rsid w:val="009823C3"/>
    <w:rsid w:val="009B7096"/>
    <w:rsid w:val="009C115F"/>
    <w:rsid w:val="009D36F7"/>
    <w:rsid w:val="00A27183"/>
    <w:rsid w:val="00A432F2"/>
    <w:rsid w:val="00A51A53"/>
    <w:rsid w:val="00A525E2"/>
    <w:rsid w:val="00A82C41"/>
    <w:rsid w:val="00A84452"/>
    <w:rsid w:val="00AB0910"/>
    <w:rsid w:val="00AE540A"/>
    <w:rsid w:val="00AF304A"/>
    <w:rsid w:val="00B109C2"/>
    <w:rsid w:val="00B50EAC"/>
    <w:rsid w:val="00B54C6C"/>
    <w:rsid w:val="00B61E2E"/>
    <w:rsid w:val="00B67990"/>
    <w:rsid w:val="00B90199"/>
    <w:rsid w:val="00BA57B6"/>
    <w:rsid w:val="00BB6188"/>
    <w:rsid w:val="00BB6805"/>
    <w:rsid w:val="00BB7B48"/>
    <w:rsid w:val="00BC0897"/>
    <w:rsid w:val="00BE6FDC"/>
    <w:rsid w:val="00C06960"/>
    <w:rsid w:val="00CA731C"/>
    <w:rsid w:val="00CC1A53"/>
    <w:rsid w:val="00CF380F"/>
    <w:rsid w:val="00D34F7A"/>
    <w:rsid w:val="00D72980"/>
    <w:rsid w:val="00D906B5"/>
    <w:rsid w:val="00DE0145"/>
    <w:rsid w:val="00DE2416"/>
    <w:rsid w:val="00E132CE"/>
    <w:rsid w:val="00E55E04"/>
    <w:rsid w:val="00E61996"/>
    <w:rsid w:val="00E62468"/>
    <w:rsid w:val="00EE45FB"/>
    <w:rsid w:val="00EE6A39"/>
    <w:rsid w:val="00F060F2"/>
    <w:rsid w:val="00F1196A"/>
    <w:rsid w:val="00F24E57"/>
    <w:rsid w:val="00F55A7B"/>
    <w:rsid w:val="00F618F2"/>
    <w:rsid w:val="00F975CB"/>
    <w:rsid w:val="00FC17F7"/>
    <w:rsid w:val="00FD3603"/>
    <w:rsid w:val="00FD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805"/>
    <w:pPr>
      <w:ind w:left="720"/>
      <w:contextualSpacing/>
    </w:pPr>
    <w:rPr>
      <w:rFonts w:ascii="Calibri" w:eastAsia="Calibri" w:hAnsi="Calibri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0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64C5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864C5D"/>
    <w:rPr>
      <w:rFonts w:ascii="Times New Roman" w:eastAsia="Times New Roman" w:hAnsi="Times New Roman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2016-02-07T16:05:00Z</dcterms:created>
  <dcterms:modified xsi:type="dcterms:W3CDTF">2017-06-14T02:48:00Z</dcterms:modified>
</cp:coreProperties>
</file>