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93" w:beforeLines="30" w:after="312" w:afterLines="100"/>
        <w:jc w:val="center"/>
        <w:rPr>
          <w:rFonts w:ascii="华文中宋" w:hAnsi="华文中宋" w:eastAsia="华文中宋"/>
          <w:sz w:val="36"/>
          <w:szCs w:val="36"/>
        </w:rPr>
      </w:pPr>
      <w:r>
        <w:rPr>
          <w:rFonts w:hint="eastAsia" w:ascii="华文中宋" w:hAnsi="华文中宋" w:eastAsia="华文中宋"/>
          <w:sz w:val="36"/>
          <w:szCs w:val="36"/>
        </w:rPr>
        <w:t>学位</w:t>
      </w:r>
      <w:r>
        <w:rPr>
          <w:rFonts w:ascii="华文中宋" w:hAnsi="华文中宋" w:eastAsia="华文中宋"/>
          <w:sz w:val="36"/>
          <w:szCs w:val="36"/>
        </w:rPr>
        <w:t>论文</w:t>
      </w:r>
      <w:r>
        <w:rPr>
          <w:rFonts w:hint="eastAsia" w:ascii="华文中宋" w:hAnsi="华文中宋" w:eastAsia="华文中宋"/>
          <w:sz w:val="36"/>
          <w:szCs w:val="36"/>
        </w:rPr>
        <w:t>评审</w:t>
      </w:r>
      <w:r>
        <w:rPr>
          <w:rFonts w:ascii="华文中宋" w:hAnsi="华文中宋" w:eastAsia="华文中宋"/>
          <w:sz w:val="36"/>
          <w:szCs w:val="36"/>
        </w:rPr>
        <w:t>意见修改反馈表</w:t>
      </w:r>
    </w:p>
    <w:tbl>
      <w:tblPr>
        <w:tblStyle w:val="4"/>
        <w:tblW w:w="9351" w:type="dxa"/>
        <w:jc w:val="center"/>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autofit"/>
        <w:tblCellMar>
          <w:top w:w="0" w:type="dxa"/>
          <w:left w:w="0" w:type="dxa"/>
          <w:bottom w:w="0" w:type="dxa"/>
          <w:right w:w="0" w:type="dxa"/>
        </w:tblCellMar>
      </w:tblPr>
      <w:tblGrid>
        <w:gridCol w:w="1002"/>
        <w:gridCol w:w="1117"/>
        <w:gridCol w:w="1984"/>
        <w:gridCol w:w="1134"/>
        <w:gridCol w:w="992"/>
        <w:gridCol w:w="1560"/>
        <w:gridCol w:w="1562"/>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634" w:hRule="atLeast"/>
          <w:jc w:val="center"/>
        </w:trPr>
        <w:tc>
          <w:tcPr>
            <w:tcW w:w="1002" w:type="dxa"/>
            <w:tcBorders>
              <w:top w:val="single" w:color="auto" w:sz="6"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院 系</w:t>
            </w:r>
          </w:p>
        </w:tc>
        <w:tc>
          <w:tcPr>
            <w:tcW w:w="4235" w:type="dxa"/>
            <w:gridSpan w:val="3"/>
            <w:tcBorders>
              <w:top w:val="single" w:color="auto" w:sz="6"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软件学院</w:t>
            </w:r>
          </w:p>
        </w:tc>
        <w:tc>
          <w:tcPr>
            <w:tcW w:w="992" w:type="dxa"/>
            <w:tcBorders>
              <w:top w:val="single" w:color="auto" w:sz="6"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学 号</w:t>
            </w:r>
          </w:p>
        </w:tc>
        <w:tc>
          <w:tcPr>
            <w:tcW w:w="3122" w:type="dxa"/>
            <w:gridSpan w:val="2"/>
            <w:tcBorders>
              <w:top w:val="single" w:color="auto" w:sz="6"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SA</w:t>
            </w:r>
            <w:r>
              <w:rPr>
                <w:sz w:val="24"/>
                <w:szCs w:val="24"/>
              </w:rPr>
              <w:t>19225</w:t>
            </w:r>
            <w:r>
              <w:rPr>
                <w:rFonts w:hint="eastAsia"/>
                <w:sz w:val="24"/>
                <w:szCs w:val="24"/>
                <w:lang w:val="en-US" w:eastAsia="zh-CN"/>
              </w:rPr>
              <w:t>36</w:t>
            </w:r>
            <w:r>
              <w:rPr>
                <w:sz w:val="24"/>
                <w:szCs w:val="24"/>
              </w:rP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618" w:hRule="atLeast"/>
          <w:jc w:val="center"/>
        </w:trPr>
        <w:tc>
          <w:tcPr>
            <w:tcW w:w="1002" w:type="dxa"/>
            <w:tcBorders>
              <w:top w:val="single" w:color="auto" w:sz="6"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姓 名</w:t>
            </w:r>
          </w:p>
        </w:tc>
        <w:tc>
          <w:tcPr>
            <w:tcW w:w="3101" w:type="dxa"/>
            <w:gridSpan w:val="2"/>
            <w:tcBorders>
              <w:top w:val="single" w:color="auto" w:sz="6" w:space="0"/>
              <w:left w:val="single" w:color="auto" w:sz="6" w:space="0"/>
              <w:bottom w:val="single" w:color="auto" w:sz="4" w:space="0"/>
              <w:right w:val="single" w:color="auto" w:sz="4" w:space="0"/>
            </w:tcBorders>
            <w:vAlign w:val="center"/>
          </w:tcPr>
          <w:p>
            <w:pPr>
              <w:snapToGrid w:val="0"/>
              <w:jc w:val="center"/>
              <w:rPr>
                <w:rFonts w:hint="eastAsia" w:eastAsiaTheme="minorEastAsia"/>
                <w:sz w:val="24"/>
                <w:szCs w:val="24"/>
                <w:lang w:val="en-US" w:eastAsia="zh-CN"/>
              </w:rPr>
            </w:pPr>
            <w:r>
              <w:rPr>
                <w:rFonts w:hint="eastAsia"/>
                <w:sz w:val="24"/>
                <w:szCs w:val="24"/>
                <w:lang w:val="en-US" w:eastAsia="zh-CN"/>
              </w:rPr>
              <w:t>王昊</w:t>
            </w:r>
          </w:p>
        </w:tc>
        <w:tc>
          <w:tcPr>
            <w:tcW w:w="1134" w:type="dxa"/>
            <w:tcBorders>
              <w:top w:val="single" w:color="auto" w:sz="6"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导 师</w:t>
            </w:r>
          </w:p>
        </w:tc>
        <w:tc>
          <w:tcPr>
            <w:tcW w:w="4114" w:type="dxa"/>
            <w:gridSpan w:val="3"/>
            <w:tcBorders>
              <w:top w:val="single" w:color="auto" w:sz="6"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汪增福</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544" w:hRule="atLeast"/>
          <w:jc w:val="center"/>
        </w:trPr>
        <w:tc>
          <w:tcPr>
            <w:tcW w:w="2119" w:type="dxa"/>
            <w:gridSpan w:val="2"/>
            <w:tcBorders>
              <w:top w:val="single" w:color="auto" w:sz="4"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学位</w:t>
            </w:r>
            <w:r>
              <w:rPr>
                <w:sz w:val="24"/>
                <w:szCs w:val="24"/>
              </w:rPr>
              <w:t>论文题目</w:t>
            </w:r>
          </w:p>
        </w:tc>
        <w:tc>
          <w:tcPr>
            <w:tcW w:w="7232" w:type="dxa"/>
            <w:gridSpan w:val="5"/>
            <w:tcBorders>
              <w:top w:val="single" w:color="auto" w:sz="4"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lang w:val="en-US" w:eastAsia="zh-CN"/>
              </w:rPr>
              <w:t>RISC-V指令集模拟器</w:t>
            </w:r>
            <w:r>
              <w:rPr>
                <w:rFonts w:hint="eastAsia"/>
                <w:sz w:val="24"/>
                <w:szCs w:val="24"/>
              </w:rPr>
              <w:t>的设计与实现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544" w:hRule="atLeast"/>
          <w:jc w:val="center"/>
        </w:trPr>
        <w:tc>
          <w:tcPr>
            <w:tcW w:w="2119" w:type="dxa"/>
            <w:gridSpan w:val="2"/>
            <w:tcBorders>
              <w:top w:val="single" w:color="auto" w:sz="4"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评审</w:t>
            </w:r>
            <w:r>
              <w:rPr>
                <w:sz w:val="24"/>
                <w:szCs w:val="24"/>
              </w:rPr>
              <w:t>专家人数</w:t>
            </w:r>
          </w:p>
        </w:tc>
        <w:tc>
          <w:tcPr>
            <w:tcW w:w="1984" w:type="dxa"/>
            <w:tcBorders>
              <w:top w:val="single" w:color="auto" w:sz="4"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2</w:t>
            </w:r>
          </w:p>
        </w:tc>
        <w:tc>
          <w:tcPr>
            <w:tcW w:w="3686"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sz w:val="24"/>
                <w:szCs w:val="24"/>
              </w:rPr>
            </w:pPr>
            <w:r>
              <w:rPr>
                <w:rFonts w:cs="Times New Roman" w:asciiTheme="minorEastAsia" w:hAnsiTheme="minorEastAsia"/>
                <w:sz w:val="24"/>
                <w:szCs w:val="24"/>
              </w:rPr>
              <w:t>“</w:t>
            </w:r>
            <w:r>
              <w:rPr>
                <w:rFonts w:ascii="Times New Roman" w:hAnsi="Times New Roman" w:cs="Times New Roman"/>
                <w:sz w:val="24"/>
                <w:szCs w:val="24"/>
              </w:rPr>
              <w:t>同意答辩稍作修改</w:t>
            </w:r>
            <w:r>
              <w:rPr>
                <w:rFonts w:cs="Times New Roman" w:asciiTheme="minorEastAsia" w:hAnsiTheme="minorEastAsia"/>
                <w:sz w:val="24"/>
                <w:szCs w:val="24"/>
              </w:rPr>
              <w:t>”</w:t>
            </w:r>
            <w:r>
              <w:rPr>
                <w:sz w:val="24"/>
                <w:szCs w:val="24"/>
              </w:rPr>
              <w:t>结论个数</w:t>
            </w:r>
          </w:p>
        </w:tc>
        <w:tc>
          <w:tcPr>
            <w:tcW w:w="1562" w:type="dxa"/>
            <w:tcBorders>
              <w:top w:val="single" w:color="auto" w:sz="4"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2</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4106" w:hRule="atLeast"/>
          <w:jc w:val="center"/>
        </w:trPr>
        <w:tc>
          <w:tcPr>
            <w:tcW w:w="9351" w:type="dxa"/>
            <w:gridSpan w:val="7"/>
            <w:tcBorders>
              <w:top w:val="single" w:color="auto" w:sz="4" w:space="0"/>
              <w:left w:val="single" w:color="auto" w:sz="6" w:space="0"/>
              <w:bottom w:val="single" w:color="auto" w:sz="4" w:space="0"/>
              <w:right w:val="single" w:color="auto" w:sz="4" w:space="0"/>
            </w:tcBorders>
          </w:tcPr>
          <w:p>
            <w:pPr>
              <w:wordWrap w:val="0"/>
              <w:snapToGrid w:val="0"/>
              <w:spacing w:before="156" w:beforeLines="50" w:after="93" w:afterLines="30"/>
              <w:ind w:firstLine="120" w:firstLineChars="50"/>
              <w:rPr>
                <w:sz w:val="24"/>
                <w:szCs w:val="24"/>
              </w:rPr>
            </w:pPr>
            <w:r>
              <w:rPr>
                <w:rFonts w:hint="eastAsia"/>
                <w:sz w:val="24"/>
                <w:szCs w:val="24"/>
              </w:rPr>
              <w:t>针对评审专家</w:t>
            </w:r>
            <w:r>
              <w:rPr>
                <w:sz w:val="24"/>
                <w:szCs w:val="24"/>
              </w:rPr>
              <w:t>提出的</w:t>
            </w:r>
            <w:r>
              <w:rPr>
                <w:rFonts w:hint="eastAsia"/>
                <w:sz w:val="24"/>
                <w:szCs w:val="24"/>
              </w:rPr>
              <w:t>修改</w:t>
            </w:r>
            <w:r>
              <w:rPr>
                <w:sz w:val="24"/>
                <w:szCs w:val="24"/>
              </w:rPr>
              <w:t>意见和建议</w:t>
            </w:r>
            <w:r>
              <w:rPr>
                <w:rFonts w:hint="eastAsia"/>
                <w:sz w:val="24"/>
                <w:szCs w:val="24"/>
              </w:rPr>
              <w:t>，</w:t>
            </w:r>
            <w:r>
              <w:rPr>
                <w:sz w:val="24"/>
                <w:szCs w:val="24"/>
              </w:rPr>
              <w:t>作出的修改如下</w:t>
            </w:r>
            <w:r>
              <w:rPr>
                <w:rFonts w:hint="eastAsia"/>
                <w:sz w:val="24"/>
                <w:szCs w:val="24"/>
              </w:rPr>
              <w:t>（</w:t>
            </w:r>
            <w:r>
              <w:rPr>
                <w:sz w:val="24"/>
                <w:szCs w:val="24"/>
              </w:rPr>
              <w:t>每条</w:t>
            </w:r>
            <w:r>
              <w:rPr>
                <w:rFonts w:hint="eastAsia"/>
                <w:sz w:val="24"/>
                <w:szCs w:val="24"/>
              </w:rPr>
              <w:t>意见</w:t>
            </w:r>
            <w:r>
              <w:rPr>
                <w:sz w:val="24"/>
                <w:szCs w:val="24"/>
              </w:rPr>
              <w:t>逐一说明）：</w:t>
            </w:r>
          </w:p>
          <w:p>
            <w:pPr>
              <w:wordWrap w:val="0"/>
              <w:snapToGrid w:val="0"/>
              <w:spacing w:after="93" w:afterLines="30"/>
              <w:rPr>
                <w:sz w:val="24"/>
                <w:szCs w:val="24"/>
              </w:rPr>
            </w:pPr>
            <w:r>
              <w:rPr>
                <w:rFonts w:hint="eastAsia"/>
                <w:sz w:val="24"/>
                <w:szCs w:val="24"/>
              </w:rPr>
              <w:t>专家一修改意见：</w:t>
            </w:r>
          </w:p>
          <w:p>
            <w:pPr>
              <w:numPr>
                <w:ilvl w:val="0"/>
                <w:numId w:val="1"/>
              </w:numPr>
              <w:wordWrap w:val="0"/>
              <w:snapToGrid w:val="0"/>
              <w:spacing w:after="93" w:afterLines="30"/>
              <w:ind w:firstLine="240" w:firstLineChars="100"/>
              <w:rPr>
                <w:rFonts w:hint="eastAsia"/>
                <w:sz w:val="24"/>
                <w:szCs w:val="24"/>
              </w:rPr>
            </w:pPr>
            <w:r>
              <w:rPr>
                <w:rFonts w:hint="eastAsia"/>
                <w:sz w:val="24"/>
                <w:szCs w:val="24"/>
              </w:rPr>
              <w:t>英文摘要中，学位论文的翻译不是paper，请参见论文英文封面</w:t>
            </w:r>
            <w:r>
              <w:rPr>
                <w:rFonts w:hint="eastAsia"/>
                <w:sz w:val="24"/>
                <w:szCs w:val="24"/>
                <w:lang w:val="en-US" w:eastAsia="zh-CN"/>
              </w:rPr>
              <w:t>;</w:t>
            </w:r>
          </w:p>
          <w:p>
            <w:pPr>
              <w:numPr>
                <w:numId w:val="0"/>
              </w:numPr>
              <w:wordWrap w:val="0"/>
              <w:snapToGrid w:val="0"/>
              <w:spacing w:after="93" w:afterLines="30"/>
              <w:rPr>
                <w:rFonts w:hint="default" w:eastAsiaTheme="minorEastAsia"/>
                <w:sz w:val="24"/>
                <w:szCs w:val="24"/>
                <w:lang w:val="en-US" w:eastAsia="zh-CN"/>
              </w:rPr>
            </w:pPr>
            <w:r>
              <w:rPr>
                <w:rFonts w:hint="eastAsia"/>
                <w:sz w:val="24"/>
                <w:szCs w:val="24"/>
                <w:lang w:val="en-US" w:eastAsia="zh-CN"/>
              </w:rPr>
              <w:t xml:space="preserve">    已将paper改为dissertation.</w:t>
            </w:r>
          </w:p>
          <w:p>
            <w:pPr>
              <w:numPr>
                <w:ilvl w:val="0"/>
                <w:numId w:val="1"/>
              </w:numPr>
              <w:wordWrap w:val="0"/>
              <w:snapToGrid w:val="0"/>
              <w:spacing w:after="93" w:afterLines="30"/>
              <w:ind w:left="0" w:leftChars="0" w:firstLine="240" w:firstLineChars="100"/>
              <w:rPr>
                <w:rFonts w:hint="eastAsia"/>
                <w:sz w:val="24"/>
                <w:szCs w:val="24"/>
              </w:rPr>
            </w:pPr>
            <w:r>
              <w:rPr>
                <w:rFonts w:hint="eastAsia"/>
                <w:sz w:val="24"/>
                <w:szCs w:val="24"/>
              </w:rPr>
              <w:t>论文整体描述清晰，美中不足的地方是有关模拟器国内外研究现状的分析略显不足。RISC-V开源社区中已经有相关模拟器，该论文开发的模拟器与已有RISC-V模拟器的区别在哪？有什么特色？难点在哪？最好在文中适当位置（例如概要设计部分）给出关键难点及解决方案的描述</w:t>
            </w:r>
            <w:r>
              <w:rPr>
                <w:rFonts w:hint="eastAsia"/>
                <w:sz w:val="24"/>
                <w:szCs w:val="24"/>
                <w:lang w:val="en-US" w:eastAsia="zh-CN"/>
              </w:rPr>
              <w:t>;</w:t>
            </w:r>
          </w:p>
          <w:p>
            <w:pPr>
              <w:numPr>
                <w:ilvl w:val="0"/>
                <w:numId w:val="0"/>
              </w:numPr>
              <w:wordWrap w:val="0"/>
              <w:snapToGrid w:val="0"/>
              <w:spacing w:after="93" w:afterLines="30"/>
              <w:ind w:firstLine="480" w:firstLineChars="200"/>
              <w:rPr>
                <w:rFonts w:hint="default" w:eastAsiaTheme="minorEastAsia"/>
                <w:sz w:val="24"/>
                <w:szCs w:val="24"/>
                <w:lang w:val="en-US" w:eastAsia="zh-CN"/>
              </w:rPr>
            </w:pPr>
            <w:r>
              <w:rPr>
                <w:rFonts w:hint="eastAsia"/>
                <w:sz w:val="24"/>
                <w:szCs w:val="24"/>
                <w:lang w:val="en-US" w:eastAsia="zh-CN"/>
              </w:rPr>
              <w:t>补充分析了RISC-V开源社区的指令集模拟器,在概要设计章节分析了本论文模拟器的特色及难点,并且与开源社区模拟器进行了对比分析</w:t>
            </w:r>
            <w:r>
              <w:rPr>
                <w:rFonts w:hint="eastAsia"/>
                <w:sz w:val="24"/>
                <w:szCs w:val="24"/>
              </w:rPr>
              <w:t>。</w:t>
            </w:r>
          </w:p>
          <w:p>
            <w:pPr>
              <w:numPr>
                <w:ilvl w:val="0"/>
                <w:numId w:val="1"/>
              </w:numPr>
              <w:wordWrap w:val="0"/>
              <w:snapToGrid w:val="0"/>
              <w:spacing w:after="93" w:afterLines="30"/>
              <w:ind w:left="0" w:leftChars="0" w:firstLine="240" w:firstLineChars="100"/>
              <w:rPr>
                <w:rFonts w:hint="eastAsia"/>
                <w:sz w:val="24"/>
                <w:szCs w:val="24"/>
              </w:rPr>
            </w:pPr>
            <w:r>
              <w:rPr>
                <w:rFonts w:hint="eastAsia"/>
                <w:sz w:val="24"/>
                <w:szCs w:val="24"/>
              </w:rPr>
              <w:t>通常ISA模拟器应该与具体的硬件设计方案无关，为什么该模拟器除了依据RISC-V的指令集描述文档，还要依据实际的硬件设计方案？如果依据实际的硬件设计方案，最好要说明依据硬件设计方案带来的好处在哪？带来的不利因素是什么？通常如果模拟器需要依据硬件设计方案，一般这类模拟器的作用除了功能模拟，还具有性能评测的作用，但是文中需求分析和测试部分并没有涉及程序的性能评测部分</w:t>
            </w:r>
            <w:r>
              <w:rPr>
                <w:rFonts w:hint="eastAsia"/>
                <w:sz w:val="24"/>
                <w:szCs w:val="24"/>
                <w:lang w:val="en-US" w:eastAsia="zh-CN"/>
              </w:rPr>
              <w:t>;</w:t>
            </w:r>
          </w:p>
          <w:p>
            <w:pPr>
              <w:wordWrap w:val="0"/>
              <w:snapToGrid w:val="0"/>
              <w:spacing w:after="93" w:afterLines="30"/>
              <w:ind w:firstLine="480" w:firstLineChars="200"/>
              <w:rPr>
                <w:rFonts w:hint="default" w:eastAsiaTheme="minorEastAsia"/>
                <w:sz w:val="24"/>
                <w:szCs w:val="24"/>
                <w:lang w:val="en-US" w:eastAsia="zh-CN"/>
              </w:rPr>
            </w:pPr>
            <w:r>
              <w:rPr>
                <w:rFonts w:hint="eastAsia"/>
                <w:sz w:val="24"/>
                <w:szCs w:val="24"/>
                <w:lang w:val="en-US" w:eastAsia="zh-CN"/>
              </w:rPr>
              <w:t>更改了论文中设计方案的描述,处理器模拟部分只参照了指令集描述文档,本次设计包含了可配置的中断控制器PLIC和相关的外设模拟,这也算作模拟器的一部分,参照了实际的硬件配置方案,在论文中对这两部分描述进行了修改,并分析了其优缺点</w:t>
            </w:r>
            <w:r>
              <w:rPr>
                <w:rFonts w:hint="eastAsia"/>
                <w:sz w:val="24"/>
                <w:szCs w:val="24"/>
              </w:rPr>
              <w:t>。</w:t>
            </w:r>
          </w:p>
          <w:p>
            <w:pPr>
              <w:wordWrap w:val="0"/>
              <w:snapToGrid w:val="0"/>
              <w:spacing w:after="93" w:afterLines="30"/>
              <w:ind w:firstLine="480" w:firstLineChars="200"/>
              <w:rPr>
                <w:sz w:val="24"/>
                <w:szCs w:val="24"/>
              </w:rPr>
            </w:pPr>
            <w:r>
              <w:rPr>
                <w:rFonts w:hint="eastAsia"/>
                <w:sz w:val="24"/>
                <w:szCs w:val="24"/>
              </w:rPr>
              <w:t>专家二修改意见：</w:t>
            </w:r>
          </w:p>
          <w:p>
            <w:pPr>
              <w:numPr>
                <w:ilvl w:val="0"/>
                <w:numId w:val="2"/>
              </w:numPr>
              <w:wordWrap w:val="0"/>
              <w:snapToGrid w:val="0"/>
              <w:spacing w:after="93" w:afterLines="30"/>
              <w:ind w:firstLine="240" w:firstLineChars="100"/>
              <w:rPr>
                <w:rFonts w:hint="eastAsia"/>
                <w:sz w:val="24"/>
                <w:szCs w:val="24"/>
              </w:rPr>
            </w:pPr>
            <w:r>
              <w:rPr>
                <w:rFonts w:hint="eastAsia"/>
                <w:sz w:val="24"/>
                <w:szCs w:val="24"/>
              </w:rPr>
              <w:t>论文的主体内容中的第3章和第 4章，一共只有14页，内容比较单薄，比如需求分析就具体分析总线类型、中断控制器功能等方面，离专业硕士论文篇幅要求可能有所差距，建议分章节补充相关内容。</w:t>
            </w:r>
          </w:p>
          <w:p>
            <w:pPr>
              <w:numPr>
                <w:numId w:val="0"/>
              </w:numPr>
              <w:wordWrap w:val="0"/>
              <w:snapToGrid w:val="0"/>
              <w:spacing w:after="93" w:afterLines="30"/>
              <w:ind w:firstLine="480" w:firstLineChars="200"/>
              <w:rPr>
                <w:rFonts w:hint="default" w:eastAsiaTheme="minorEastAsia"/>
                <w:sz w:val="24"/>
                <w:szCs w:val="24"/>
                <w:lang w:val="en-US" w:eastAsia="zh-CN"/>
              </w:rPr>
            </w:pPr>
            <w:r>
              <w:rPr>
                <w:rFonts w:hint="eastAsia"/>
                <w:sz w:val="24"/>
                <w:szCs w:val="24"/>
                <w:lang w:val="en-US" w:eastAsia="zh-CN"/>
              </w:rPr>
              <w:t>按照意见在需求分析和概要设计章节新增了小节对模拟器的各个功能模块展开具体分析,使得这部分与详细设计部分篇幅相当</w:t>
            </w:r>
            <w:r>
              <w:rPr>
                <w:rFonts w:hint="eastAsia"/>
                <w:sz w:val="24"/>
                <w:szCs w:val="24"/>
              </w:rPr>
              <w:t>。</w:t>
            </w:r>
          </w:p>
          <w:p>
            <w:pPr>
              <w:numPr>
                <w:ilvl w:val="0"/>
                <w:numId w:val="2"/>
              </w:numPr>
              <w:wordWrap w:val="0"/>
              <w:snapToGrid w:val="0"/>
              <w:spacing w:after="93" w:afterLines="30"/>
              <w:ind w:left="0" w:leftChars="0" w:firstLine="240" w:firstLineChars="100"/>
              <w:rPr>
                <w:rFonts w:hint="eastAsia"/>
                <w:sz w:val="24"/>
                <w:szCs w:val="24"/>
              </w:rPr>
            </w:pPr>
            <w:r>
              <w:rPr>
                <w:rFonts w:hint="eastAsia"/>
                <w:sz w:val="24"/>
                <w:szCs w:val="24"/>
              </w:rPr>
              <w:t>论文中存在不少文字错误，如把CISC写成CSIC，把RISC写成RSIC等等；代码所涉及的图中文字的字体也不符合论文要求；建议仔细检查整篇论文并纠正。</w:t>
            </w:r>
          </w:p>
          <w:p>
            <w:pPr>
              <w:numPr>
                <w:numId w:val="0"/>
              </w:numPr>
              <w:wordWrap w:val="0"/>
              <w:snapToGrid w:val="0"/>
              <w:spacing w:after="93" w:afterLines="30"/>
              <w:ind w:firstLine="480" w:firstLineChars="200"/>
              <w:rPr>
                <w:sz w:val="24"/>
                <w:szCs w:val="24"/>
              </w:rPr>
            </w:pPr>
            <w:r>
              <w:rPr>
                <w:rFonts w:hint="eastAsia"/>
                <w:sz w:val="24"/>
                <w:szCs w:val="24"/>
                <w:lang w:val="en-US" w:eastAsia="zh-CN"/>
              </w:rPr>
              <w:t>改正了论文中的文字错误,图表和代码部分也参照手册对全文进行了修改</w:t>
            </w:r>
            <w:r>
              <w:rPr>
                <w:rFonts w:hint="eastAsia"/>
                <w:sz w:val="24"/>
                <w:szCs w:val="24"/>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1591" w:hRule="atLeast"/>
          <w:jc w:val="center"/>
        </w:trPr>
        <w:tc>
          <w:tcPr>
            <w:tcW w:w="9351" w:type="dxa"/>
            <w:gridSpan w:val="7"/>
            <w:tcBorders>
              <w:top w:val="single" w:color="auto" w:sz="4" w:space="0"/>
              <w:left w:val="single" w:color="auto" w:sz="6" w:space="0"/>
              <w:bottom w:val="single" w:color="auto" w:sz="4" w:space="0"/>
              <w:right w:val="single" w:color="auto" w:sz="4" w:space="0"/>
            </w:tcBorders>
          </w:tcPr>
          <w:p>
            <w:pPr>
              <w:wordWrap w:val="0"/>
              <w:snapToGrid w:val="0"/>
              <w:spacing w:before="156" w:beforeLines="50" w:after="93" w:afterLines="30"/>
              <w:ind w:firstLine="120" w:firstLineChars="50"/>
              <w:rPr>
                <w:sz w:val="24"/>
                <w:szCs w:val="24"/>
              </w:rPr>
            </w:pPr>
            <w:r>
              <w:rPr>
                <w:rFonts w:hint="eastAsia"/>
                <w:sz w:val="24"/>
                <w:szCs w:val="24"/>
              </w:rPr>
              <w:t>导师</w:t>
            </w:r>
            <w:r>
              <w:rPr>
                <w:sz w:val="24"/>
                <w:szCs w:val="24"/>
              </w:rPr>
              <w:t>意见：</w:t>
            </w:r>
          </w:p>
          <w:p>
            <w:pPr>
              <w:wordWrap w:val="0"/>
              <w:snapToGrid w:val="0"/>
              <w:spacing w:before="156" w:beforeLines="50" w:after="93" w:afterLines="30"/>
              <w:ind w:firstLine="600" w:firstLineChars="250"/>
              <w:rPr>
                <w:sz w:val="24"/>
                <w:szCs w:val="24"/>
              </w:rPr>
            </w:pPr>
            <w:r>
              <w:rPr>
                <w:rFonts w:hint="eastAsia"/>
                <w:sz w:val="24"/>
                <w:szCs w:val="24"/>
                <w:lang w:val="en-US" w:eastAsia="zh-CN"/>
              </w:rPr>
              <w:t>同意答辩</w:t>
            </w:r>
          </w:p>
          <w:p>
            <w:pPr>
              <w:wordWrap w:val="0"/>
              <w:snapToGrid w:val="0"/>
              <w:spacing w:after="93" w:afterLines="30"/>
              <w:rPr>
                <w:sz w:val="24"/>
                <w:szCs w:val="24"/>
              </w:rPr>
            </w:pPr>
            <w:r>
              <w:rPr>
                <w:sz w:val="24"/>
                <w:szCs w:val="24"/>
              </w:rPr>
              <w:drawing>
                <wp:anchor distT="0" distB="0" distL="114300" distR="114300" simplePos="0" relativeHeight="251659264" behindDoc="0" locked="0" layoutInCell="1" allowOverlap="1">
                  <wp:simplePos x="0" y="0"/>
                  <wp:positionH relativeFrom="column">
                    <wp:posOffset>2629535</wp:posOffset>
                  </wp:positionH>
                  <wp:positionV relativeFrom="paragraph">
                    <wp:posOffset>52070</wp:posOffset>
                  </wp:positionV>
                  <wp:extent cx="1035050" cy="365125"/>
                  <wp:effectExtent l="0" t="0" r="12700" b="16510"/>
                  <wp:wrapNone/>
                  <wp:docPr id="1" name="图片 1" descr="汪增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汪增福"/>
                          <pic:cNvPicPr>
                            <a:picLocks noChangeAspect="1"/>
                          </pic:cNvPicPr>
                        </pic:nvPicPr>
                        <pic:blipFill>
                          <a:blip r:embed="rId4"/>
                          <a:stretch>
                            <a:fillRect/>
                          </a:stretch>
                        </pic:blipFill>
                        <pic:spPr>
                          <a:xfrm>
                            <a:off x="0" y="0"/>
                            <a:ext cx="1035050" cy="365125"/>
                          </a:xfrm>
                          <a:prstGeom prst="rect">
                            <a:avLst/>
                          </a:prstGeom>
                        </pic:spPr>
                      </pic:pic>
                    </a:graphicData>
                  </a:graphic>
                </wp:anchor>
              </w:drawing>
            </w:r>
          </w:p>
          <w:p>
            <w:pPr>
              <w:wordWrap w:val="0"/>
              <w:snapToGrid w:val="0"/>
              <w:spacing w:after="156" w:afterLines="50"/>
              <w:rPr>
                <w:sz w:val="24"/>
                <w:szCs w:val="24"/>
              </w:rPr>
            </w:pPr>
            <w:r>
              <w:rPr>
                <w:rFonts w:hint="eastAsia"/>
                <w:sz w:val="24"/>
                <w:szCs w:val="24"/>
              </w:rPr>
              <w:t>　</w:t>
            </w:r>
            <w:r>
              <w:rPr>
                <w:sz w:val="24"/>
                <w:szCs w:val="24"/>
              </w:rPr>
              <w:t>　　　　　　　　　　</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r>
              <w:rPr>
                <w:rFonts w:hint="eastAsia"/>
                <w:sz w:val="24"/>
                <w:szCs w:val="24"/>
              </w:rPr>
              <w:t>签字</w:t>
            </w:r>
            <w:r>
              <w:rPr>
                <w:sz w:val="24"/>
                <w:szCs w:val="24"/>
              </w:rPr>
              <w:t>：　　　　　　　　</w:t>
            </w:r>
            <w:r>
              <w:rPr>
                <w:rFonts w:hint="eastAsia"/>
                <w:sz w:val="24"/>
                <w:szCs w:val="24"/>
              </w:rPr>
              <w:t>　</w:t>
            </w:r>
            <w:r>
              <w:rPr>
                <w:sz w:val="24"/>
                <w:szCs w:val="24"/>
              </w:rPr>
              <w:t>　　</w:t>
            </w:r>
            <w:r>
              <w:rPr>
                <w:rFonts w:hint="eastAsia"/>
                <w:sz w:val="24"/>
                <w:szCs w:val="24"/>
              </w:rPr>
              <w:t>2</w:t>
            </w:r>
            <w:r>
              <w:rPr>
                <w:sz w:val="24"/>
                <w:szCs w:val="24"/>
              </w:rPr>
              <w:t>021</w:t>
            </w:r>
            <w:r>
              <w:rPr>
                <w:rFonts w:hint="eastAsia"/>
                <w:sz w:val="24"/>
                <w:szCs w:val="24"/>
              </w:rPr>
              <w:t xml:space="preserve"> </w:t>
            </w:r>
            <w:r>
              <w:rPr>
                <w:sz w:val="24"/>
                <w:szCs w:val="24"/>
              </w:rPr>
              <w:t>年</w:t>
            </w:r>
            <w:r>
              <w:rPr>
                <w:rFonts w:hint="eastAsia"/>
                <w:sz w:val="24"/>
                <w:szCs w:val="24"/>
              </w:rPr>
              <w:t xml:space="preserve"> 1</w:t>
            </w:r>
            <w:r>
              <w:rPr>
                <w:sz w:val="24"/>
                <w:szCs w:val="24"/>
              </w:rPr>
              <w:t>0 月</w:t>
            </w:r>
            <w:r>
              <w:rPr>
                <w:rFonts w:hint="eastAsia"/>
                <w:sz w:val="24"/>
                <w:szCs w:val="24"/>
              </w:rPr>
              <w:t>2</w:t>
            </w:r>
            <w:r>
              <w:rPr>
                <w:sz w:val="24"/>
                <w:szCs w:val="24"/>
              </w:rPr>
              <w:t>6 日</w:t>
            </w:r>
          </w:p>
        </w:tc>
      </w:tr>
    </w:tbl>
    <w:p>
      <w:bookmarkStart w:id="0" w:name="_GoBack"/>
      <w:bookmarkEnd w:id="0"/>
    </w:p>
    <w:sectPr>
      <w:pgSz w:w="11906" w:h="16838"/>
      <w:pgMar w:top="851" w:right="1800" w:bottom="851"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0536D"/>
    <w:multiLevelType w:val="singleLevel"/>
    <w:tmpl w:val="B570536D"/>
    <w:lvl w:ilvl="0" w:tentative="0">
      <w:start w:val="1"/>
      <w:numFmt w:val="decimal"/>
      <w:suff w:val="space"/>
      <w:lvlText w:val="(%1)"/>
      <w:lvlJc w:val="left"/>
    </w:lvl>
  </w:abstractNum>
  <w:abstractNum w:abstractNumId="1">
    <w:nsid w:val="FF087900"/>
    <w:multiLevelType w:val="singleLevel"/>
    <w:tmpl w:val="FF08790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00"/>
    <w:rsid w:val="00064D4A"/>
    <w:rsid w:val="0007240C"/>
    <w:rsid w:val="00527C38"/>
    <w:rsid w:val="00670995"/>
    <w:rsid w:val="006746AE"/>
    <w:rsid w:val="00902BDB"/>
    <w:rsid w:val="00A56590"/>
    <w:rsid w:val="00C97500"/>
    <w:rsid w:val="00CF0BE6"/>
    <w:rsid w:val="00D21765"/>
    <w:rsid w:val="00D75939"/>
    <w:rsid w:val="1D5932B6"/>
    <w:rsid w:val="2FC311B8"/>
    <w:rsid w:val="49144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150</Words>
  <Characters>856</Characters>
  <Lines>7</Lines>
  <Paragraphs>2</Paragraphs>
  <TotalTime>28</TotalTime>
  <ScaleCrop>false</ScaleCrop>
  <LinksUpToDate>false</LinksUpToDate>
  <CharactersWithSpaces>1004</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2020-11-20T09:17:00Z</dcterms:created>
  <dc:creator>ustc</dc:creator>
  <cp:lastModifiedBy>Acely</cp:lastModifiedBy>
  <dcterms:modified xsi:type="dcterms:W3CDTF">2022-05-17T14:06:55Z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FB571934535A46AD90883C6D286FE7E8</vt:lpwstr>
  </property>
</Properties>
</file>