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312"/>
        </w:tabs>
        <w:spacing w:line="300" w:lineRule="auto"/>
        <w:ind w:firstLine="0" w:firstLineChars="0"/>
        <w:rPr>
          <w:rFonts w:ascii="华文行楷" w:eastAsia="华文行楷"/>
          <w:sz w:val="40"/>
          <w:szCs w:val="40"/>
        </w:rPr>
      </w:pPr>
      <w:bookmarkStart w:id="0" w:name="_Hlk77858142"/>
      <w:bookmarkEnd w:id="0"/>
      <w:r>
        <w:rPr>
          <w:sz w:val="21"/>
        </w:rPr>
        <mc:AlternateContent>
          <mc:Choice Requires="wps">
            <w:drawing>
              <wp:anchor distT="0" distB="0" distL="114300" distR="114300" simplePos="0" relativeHeight="251666432" behindDoc="0" locked="0" layoutInCell="1" allowOverlap="1">
                <wp:simplePos x="0" y="0"/>
                <wp:positionH relativeFrom="column">
                  <wp:posOffset>5257800</wp:posOffset>
                </wp:positionH>
                <wp:positionV relativeFrom="paragraph">
                  <wp:posOffset>0</wp:posOffset>
                </wp:positionV>
                <wp:extent cx="0" cy="8321040"/>
                <wp:effectExtent l="0" t="0" r="0" b="0"/>
                <wp:wrapNone/>
                <wp:docPr id="11" name="直线 237"/>
                <wp:cNvGraphicFramePr/>
                <a:graphic xmlns:a="http://schemas.openxmlformats.org/drawingml/2006/main">
                  <a:graphicData uri="http://schemas.microsoft.com/office/word/2010/wordprocessingShape">
                    <wps:wsp>
                      <wps:cNvCnPr>
                        <a:cxnSpLocks noChangeShapeType="1"/>
                      </wps:cNvCnPr>
                      <wps:spPr bwMode="auto">
                        <a:xfrm flipV="1">
                          <a:off x="0" y="0"/>
                          <a:ext cx="0" cy="8321040"/>
                        </a:xfrm>
                        <a:prstGeom prst="line">
                          <a:avLst/>
                        </a:prstGeom>
                        <a:noFill/>
                        <a:ln w="9525">
                          <a:noFill/>
                          <a:round/>
                        </a:ln>
                      </wps:spPr>
                      <wps:bodyPr/>
                    </wps:wsp>
                  </a:graphicData>
                </a:graphic>
              </wp:anchor>
            </w:drawing>
          </mc:Choice>
          <mc:Fallback>
            <w:pict>
              <v:line id="直线 237" o:spid="_x0000_s1026" o:spt="20" style="position:absolute;left:0pt;flip:y;margin-left:414pt;margin-top:0pt;height:655.2pt;width:0pt;z-index:251666432;mso-width-relative:page;mso-height-relative:page;" filled="f" stroked="f" coordsize="21600,21600" o:gfxdata="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HwF8NYAAAAJAQAADwAAAAAAAAABACAAAAAiAAAAZHJzL2Rv&#10;d25yZXYueG1sUEsBAhQAFAAAAAgAh07iQFE7+uPKAQAAhQMAAA4AAAAAAAAAAQAgAAAAJQEAAGRy&#10;cy9lMm9Eb2MueG1sUEsFBgAAAAAGAAYAWQEAAGEFAAAAAA==&#10;">
                <v:fill on="f" focussize="0,0"/>
                <v:stroke on="f" joinstyle="round"/>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0" cy="8321040"/>
                <wp:effectExtent l="0" t="0" r="0" b="0"/>
                <wp:wrapNone/>
                <wp:docPr id="10" name="直线 235"/>
                <wp:cNvGraphicFramePr/>
                <a:graphic xmlns:a="http://schemas.openxmlformats.org/drawingml/2006/main">
                  <a:graphicData uri="http://schemas.microsoft.com/office/word/2010/wordprocessingShape">
                    <wps:wsp>
                      <wps:cNvCnPr>
                        <a:cxnSpLocks noChangeShapeType="1"/>
                      </wps:cNvCnPr>
                      <wps:spPr bwMode="auto">
                        <a:xfrm>
                          <a:off x="0" y="0"/>
                          <a:ext cx="0" cy="8321040"/>
                        </a:xfrm>
                        <a:prstGeom prst="line">
                          <a:avLst/>
                        </a:prstGeom>
                        <a:noFill/>
                        <a:ln w="9525">
                          <a:solidFill>
                            <a:schemeClr val="bg1"/>
                          </a:solidFill>
                          <a:round/>
                        </a:ln>
                      </wps:spPr>
                      <wps:bodyPr/>
                    </wps:wsp>
                  </a:graphicData>
                </a:graphic>
              </wp:anchor>
            </w:drawing>
          </mc:Choice>
          <mc:Fallback>
            <w:pict>
              <v:line id="直线 235" o:spid="_x0000_s1026" o:spt="20" style="position:absolute;left:0pt;margin-left:0pt;margin-top:0pt;height:655.2pt;width:0pt;z-index:251664384;mso-width-relative:page;mso-height-relative:page;" filled="f" stroked="t" coordsize="21600,21600" o:gfxdata="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KMDcc0QAAAAMBAAAPAAAAAAAAAAEAIAAA&#10;ACIAAABkcnMvZG93bnJldi54bWxQSwECFAAUAAAACACHTuJAfC5vzNoBAACkAwAADgAAAAAAAAAB&#10;ACAAAAAgAQAAZHJzL2Uyb0RvYy54bWxQSwUGAAAAAAYABgBZAQAAbAUAAAAA&#10;">
                <v:fill on="f" focussize="0,0"/>
                <v:stroke color="#FFFFFF [3212]" joinstyle="round"/>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57800" cy="0"/>
                <wp:effectExtent l="0" t="0" r="0" b="0"/>
                <wp:wrapNone/>
                <wp:docPr id="9" name="直线 234"/>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noFill/>
                          <a:round/>
                        </a:ln>
                      </wps:spPr>
                      <wps:bodyPr/>
                    </wps:wsp>
                  </a:graphicData>
                </a:graphic>
              </wp:anchor>
            </w:drawing>
          </mc:Choice>
          <mc:Fallback>
            <w:pict>
              <v:line id="直线 234" o:spid="_x0000_s1026" o:spt="20" style="position:absolute;left:0pt;margin-left:0pt;margin-top:0pt;height:0pt;width:414pt;z-index:251663360;mso-width-relative:page;mso-height-relative:page;" filled="f" stroked="f" coordsize="21600,21600" o:gfxdata="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Mf0rO0QAAAAIBAAAPAAAAAAAAAAEAIAAAACIAAABkcnMvZG93bnJldi54bWxQSwEC&#10;FAAUAAAACACHTuJA/G6BdcIBAAB6AwAADgAAAAAAAAABACAAAAAgAQAAZHJzL2Uyb0RvYy54bWxQ&#10;SwUGAAAAAAYABgBZAQAAVAUAAAAA&#10;">
                <v:fill on="f" focussize="0,0"/>
                <v:stroke on="f" joinstyle="round"/>
                <v:imagedata o:title=""/>
                <o:lock v:ext="edit" aspectratio="f"/>
              </v:line>
            </w:pict>
          </mc:Fallback>
        </mc:AlternateContent>
      </w:r>
      <w:r>
        <w:rPr>
          <w:rFonts w:hint="eastAsia" w:ascii="华文行楷" w:eastAsia="华文行楷"/>
          <w:sz w:val="40"/>
          <w:szCs w:val="40"/>
        </w:rPr>
        <w:tab/>
      </w:r>
    </w:p>
    <w:p>
      <w:pPr>
        <w:tabs>
          <w:tab w:val="left" w:pos="408"/>
          <w:tab w:val="center" w:pos="4139"/>
        </w:tabs>
        <w:spacing w:line="240" w:lineRule="auto"/>
        <w:ind w:firstLine="0" w:firstLineChars="0"/>
        <w:jc w:val="left"/>
        <w:rPr>
          <w:rFonts w:ascii="华文行楷" w:eastAsia="华文行楷"/>
          <w:sz w:val="72"/>
          <w:szCs w:val="72"/>
        </w:rPr>
      </w:pPr>
      <w:r>
        <w:rPr>
          <w:rFonts w:ascii="华文行楷" w:eastAsia="华文行楷"/>
          <w:sz w:val="72"/>
          <w:szCs w:val="72"/>
        </w:rPr>
        <w:tab/>
      </w:r>
      <w:r>
        <w:rPr>
          <w:rFonts w:ascii="华文行楷" w:eastAsia="华文行楷"/>
          <w:sz w:val="72"/>
          <w:szCs w:val="72"/>
        </w:rPr>
        <w:tab/>
      </w:r>
      <w:r>
        <w:rPr>
          <w:rFonts w:hint="eastAsia" w:ascii="华文行楷" w:eastAsia="华文行楷"/>
          <w:sz w:val="72"/>
          <w:szCs w:val="72"/>
        </w:rPr>
        <w:t>中国科学技术大学</w:t>
      </w:r>
    </w:p>
    <w:p>
      <w:pPr>
        <w:spacing w:line="240" w:lineRule="auto"/>
        <w:ind w:firstLine="0" w:firstLineChars="0"/>
        <w:jc w:val="center"/>
        <w:rPr>
          <w:rFonts w:ascii="黑体" w:eastAsia="黑体"/>
          <w:spacing w:val="-52"/>
          <w:sz w:val="112"/>
          <w:szCs w:val="112"/>
        </w:rPr>
      </w:pPr>
      <w:r>
        <w:rPr>
          <w:rFonts w:hint="eastAsia" w:ascii="黑体" w:eastAsia="黑体"/>
          <w:spacing w:val="-52"/>
          <w:sz w:val="112"/>
          <w:szCs w:val="112"/>
        </w:rPr>
        <w:t>专业硕士学位论文</w:t>
      </w:r>
    </w:p>
    <w:p>
      <w:pPr>
        <w:spacing w:line="240" w:lineRule="auto"/>
        <w:ind w:firstLine="520" w:firstLineChars="100"/>
        <w:jc w:val="center"/>
        <w:rPr>
          <w:rFonts w:eastAsia="隶书"/>
          <w:sz w:val="36"/>
          <w:szCs w:val="36"/>
        </w:rPr>
      </w:pPr>
      <w:r>
        <w:rPr>
          <w:rFonts w:hint="eastAsia" w:eastAsia="隶书"/>
          <w:sz w:val="52"/>
          <w:szCs w:val="52"/>
        </w:rPr>
        <w:t>（专业学位类型）</w:t>
      </w:r>
    </w:p>
    <w:p>
      <w:pPr>
        <w:spacing w:line="240" w:lineRule="auto"/>
        <w:ind w:firstLine="360" w:firstLineChars="100"/>
        <w:jc w:val="center"/>
        <w:rPr>
          <w:rFonts w:eastAsia="隶书"/>
          <w:sz w:val="36"/>
          <w:szCs w:val="36"/>
        </w:rPr>
      </w:pPr>
      <w:r>
        <w:rPr>
          <w:rFonts w:hint="eastAsia" w:eastAsia="隶书"/>
          <w:sz w:val="36"/>
          <w:szCs w:val="36"/>
        </w:rPr>
        <w:drawing>
          <wp:inline distT="0" distB="0" distL="0" distR="0">
            <wp:extent cx="1609725" cy="1609725"/>
            <wp:effectExtent l="0" t="0" r="0" b="0"/>
            <wp:docPr id="1" name="图片 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471c1ad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line="240" w:lineRule="auto"/>
        <w:ind w:firstLine="300" w:firstLineChars="100"/>
        <w:jc w:val="center"/>
        <w:rPr>
          <w:sz w:val="30"/>
        </w:rPr>
      </w:pPr>
    </w:p>
    <w:p>
      <w:pPr>
        <w:spacing w:line="300" w:lineRule="auto"/>
        <w:ind w:firstLine="0" w:firstLineChars="0"/>
        <w:jc w:val="center"/>
        <w:rPr>
          <w:rFonts w:eastAsia="黑体"/>
          <w:sz w:val="52"/>
        </w:rPr>
      </w:pPr>
      <w:r>
        <w:rPr>
          <w:sz w:val="21"/>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0" t="0" r="0" b="7620"/>
                <wp:wrapNone/>
                <wp:docPr id="8" name="矩形 232"/>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noFill/>
                          <a:miter lim="800000"/>
                        </a:ln>
                      </wps:spPr>
                      <wps:txbx>
                        <w:txbxContent>
                          <w:p>
                            <w:pPr>
                              <w:spacing w:line="240" w:lineRule="auto"/>
                              <w:ind w:firstLine="0" w:firstLineChars="0"/>
                              <w:jc w:val="center"/>
                              <w:rPr>
                                <w:rFonts w:ascii="黑体" w:hAnsi="黑体" w:eastAsia="黑体" w:cs="黑体"/>
                                <w:b/>
                                <w:sz w:val="52"/>
                                <w:szCs w:val="52"/>
                              </w:rPr>
                            </w:pPr>
                            <w:r>
                              <w:rPr>
                                <w:rFonts w:hint="eastAsia" w:ascii="黑体" w:hAnsi="黑体" w:eastAsia="黑体" w:cs="黑体"/>
                                <w:b/>
                                <w:sz w:val="52"/>
                                <w:szCs w:val="52"/>
                              </w:rPr>
                              <w:t>RISC</w:t>
                            </w:r>
                            <w:r>
                              <w:rPr>
                                <w:rFonts w:ascii="黑体" w:hAnsi="黑体" w:eastAsia="黑体" w:cs="黑体"/>
                                <w:b/>
                                <w:sz w:val="52"/>
                                <w:szCs w:val="52"/>
                              </w:rPr>
                              <w:t>-V指令集模拟器</w:t>
                            </w:r>
                            <w:r>
                              <w:rPr>
                                <w:rFonts w:hint="eastAsia" w:ascii="黑体" w:hAnsi="黑体" w:eastAsia="黑体" w:cs="黑体"/>
                                <w:b/>
                                <w:sz w:val="52"/>
                                <w:szCs w:val="52"/>
                              </w:rPr>
                              <w:t>的设计与实现</w:t>
                            </w:r>
                          </w:p>
                        </w:txbxContent>
                      </wps:txbx>
                      <wps:bodyPr rot="0" vert="horz" wrap="square" lIns="91440" tIns="45720" rIns="91440" bIns="45720" anchor="t" anchorCtr="0" upright="1">
                        <a:noAutofit/>
                      </wps:bodyPr>
                    </wps:wsp>
                  </a:graphicData>
                </a:graphic>
              </wp:anchor>
            </w:drawing>
          </mc:Choice>
          <mc:Fallback>
            <w:pict>
              <v:rect id="矩形 232" o:spid="_x0000_s1026" o:spt="1" style="position:absolute;left:0pt;margin-left:9pt;margin-top:0pt;height:101.4pt;width:396pt;z-index:251661312;mso-width-relative:page;mso-height-relative:page;" fillcolor="#FFFFFF" filled="t" stroked="f" coordsize="21600,21600" o:gfxdata="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dUvV1AAAAAcBAAAPAAAAAAAAAAEAIAAAACIAAABkcnMvZG93bnJldi54&#10;bWxQSwECFAAUAAAACACHTuJAhVkMzTcCAABUBAAADgAAAAAAAAABACAAAAAjAQAAZHJzL2Uyb0Rv&#10;Yy54bWxQSwUGAAAAAAYABgBZAQAAzAUAAAAA&#10;">
                <v:fill on="t" focussize="0,0"/>
                <v:stroke on="f" miterlimit="8" joinstyle="miter"/>
                <v:imagedata o:title=""/>
                <o:lock v:ext="edit" aspectratio="f"/>
                <v:textbox>
                  <w:txbxContent>
                    <w:p>
                      <w:pPr>
                        <w:spacing w:line="240" w:lineRule="auto"/>
                        <w:ind w:firstLine="0" w:firstLineChars="0"/>
                        <w:jc w:val="center"/>
                        <w:rPr>
                          <w:rFonts w:ascii="黑体" w:hAnsi="黑体" w:eastAsia="黑体" w:cs="黑体"/>
                          <w:b/>
                          <w:sz w:val="52"/>
                          <w:szCs w:val="52"/>
                        </w:rPr>
                      </w:pPr>
                      <w:r>
                        <w:rPr>
                          <w:rFonts w:hint="eastAsia" w:ascii="黑体" w:hAnsi="黑体" w:eastAsia="黑体" w:cs="黑体"/>
                          <w:b/>
                          <w:sz w:val="52"/>
                          <w:szCs w:val="52"/>
                        </w:rPr>
                        <w:t>RISC</w:t>
                      </w:r>
                      <w:r>
                        <w:rPr>
                          <w:rFonts w:ascii="黑体" w:hAnsi="黑体" w:eastAsia="黑体" w:cs="黑体"/>
                          <w:b/>
                          <w:sz w:val="52"/>
                          <w:szCs w:val="52"/>
                        </w:rPr>
                        <w:t>-V指令集模拟器</w:t>
                      </w:r>
                      <w:r>
                        <w:rPr>
                          <w:rFonts w:hint="eastAsia" w:ascii="黑体" w:hAnsi="黑体" w:eastAsia="黑体" w:cs="黑体"/>
                          <w:b/>
                          <w:sz w:val="52"/>
                          <w:szCs w:val="52"/>
                        </w:rPr>
                        <w:t>的设计与实现</w:t>
                      </w:r>
                    </w:p>
                  </w:txbxContent>
                </v:textbox>
              </v:rect>
            </w:pict>
          </mc:Fallback>
        </mc:AlternateContent>
      </w:r>
      <w:r>
        <w:rPr>
          <w:rFonts w:eastAsia="黑体"/>
          <w:sz w:val="52"/>
        </w:rPr>
        <w:t xml:space="preserve"> </w:t>
      </w:r>
    </w:p>
    <w:p>
      <w:pPr>
        <w:spacing w:line="300" w:lineRule="auto"/>
        <w:ind w:firstLine="0" w:firstLineChars="0"/>
        <w:jc w:val="center"/>
        <w:rPr>
          <w:rFonts w:eastAsia="黑体"/>
          <w:sz w:val="52"/>
        </w:rPr>
      </w:pPr>
    </w:p>
    <w:p>
      <w:pPr>
        <w:spacing w:line="300" w:lineRule="auto"/>
        <w:ind w:firstLine="0" w:firstLineChars="0"/>
        <w:jc w:val="center"/>
        <w:rPr>
          <w:rFonts w:eastAsia="黑体"/>
          <w:sz w:val="52"/>
        </w:rPr>
      </w:pPr>
    </w:p>
    <w:p>
      <w:pPr>
        <w:spacing w:line="300" w:lineRule="auto"/>
        <w:ind w:firstLine="0" w:firstLineChars="0"/>
        <w:jc w:val="center"/>
        <w:rPr>
          <w:rFonts w:eastAsia="仿宋_GB2312"/>
          <w:sz w:val="32"/>
        </w:rPr>
      </w:pPr>
      <w:r>
        <w:rPr>
          <w:sz w:val="21"/>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22860</wp:posOffset>
                </wp:positionV>
                <wp:extent cx="5029200" cy="2065020"/>
                <wp:effectExtent l="0" t="0" r="0" b="7620"/>
                <wp:wrapNone/>
                <wp:docPr id="7" name="矩形 233"/>
                <wp:cNvGraphicFramePr/>
                <a:graphic xmlns:a="http://schemas.openxmlformats.org/drawingml/2006/main">
                  <a:graphicData uri="http://schemas.microsoft.com/office/word/2010/wordprocessingShape">
                    <wps:wsp>
                      <wps:cNvSpPr>
                        <a:spLocks noChangeArrowheads="1"/>
                      </wps:cNvSpPr>
                      <wps:spPr bwMode="auto">
                        <a:xfrm>
                          <a:off x="0" y="0"/>
                          <a:ext cx="5029200" cy="2065020"/>
                        </a:xfrm>
                        <a:prstGeom prst="rect">
                          <a:avLst/>
                        </a:prstGeom>
                        <a:solidFill>
                          <a:srgbClr val="FFFFFF"/>
                        </a:solidFill>
                        <a:ln w="9525">
                          <a:noFill/>
                          <a:miter lim="800000"/>
                        </a:ln>
                      </wps:spPr>
                      <wps:txbx>
                        <w:txbxContent>
                          <w:p>
                            <w:pPr>
                              <w:spacing w:line="240" w:lineRule="auto"/>
                              <w:ind w:firstLine="480" w:firstLineChars="150"/>
                              <w:rPr>
                                <w:rFonts w:ascii="宋体" w:eastAsia="仿宋_GB2312"/>
                                <w:sz w:val="18"/>
                                <w:szCs w:val="18"/>
                              </w:rPr>
                            </w:pPr>
                            <w:r>
                              <w:rPr>
                                <w:rFonts w:hint="eastAsia" w:ascii="黑体" w:eastAsia="黑体"/>
                                <w:sz w:val="32"/>
                                <w:szCs w:val="32"/>
                              </w:rPr>
                              <w:t>作者姓名：</w:t>
                            </w:r>
                            <w:r>
                              <w:rPr>
                                <w:rFonts w:ascii="仿宋_GB2312" w:eastAsia="仿宋_GB2312"/>
                                <w:sz w:val="32"/>
                                <w:szCs w:val="32"/>
                              </w:rPr>
                              <w:t xml:space="preserve">   </w:t>
                            </w:r>
                            <w:r>
                              <w:rPr>
                                <w:rFonts w:hint="eastAsia" w:ascii="宋体" w:hAnsi="宋体" w:cs="宋体"/>
                                <w:sz w:val="32"/>
                                <w:szCs w:val="32"/>
                              </w:rPr>
                              <w:t>王昊</w:t>
                            </w:r>
                          </w:p>
                          <w:p>
                            <w:pPr>
                              <w:spacing w:line="240" w:lineRule="auto"/>
                              <w:ind w:firstLine="480" w:firstLineChars="150"/>
                              <w:rPr>
                                <w:rFonts w:ascii="宋体" w:eastAsia="仿宋_GB2312"/>
                                <w:sz w:val="32"/>
                                <w:szCs w:val="32"/>
                              </w:rPr>
                            </w:pPr>
                            <w:r>
                              <w:rPr>
                                <w:rFonts w:hint="eastAsia" w:ascii="黑体" w:eastAsia="黑体"/>
                                <w:color w:val="000000"/>
                                <w:sz w:val="32"/>
                                <w:szCs w:val="32"/>
                              </w:rPr>
                              <w:t>专业领域：</w:t>
                            </w:r>
                            <w:r>
                              <w:rPr>
                                <w:rFonts w:ascii="仿宋_GB2312" w:eastAsia="仿宋_GB2312"/>
                                <w:sz w:val="32"/>
                                <w:szCs w:val="32"/>
                              </w:rPr>
                              <w:t xml:space="preserve">   </w:t>
                            </w:r>
                            <w:r>
                              <w:rPr>
                                <w:rFonts w:hint="eastAsia" w:ascii="宋体" w:hAnsi="宋体" w:cs="宋体"/>
                                <w:sz w:val="32"/>
                                <w:szCs w:val="32"/>
                              </w:rPr>
                              <w:t>软件工程</w:t>
                            </w:r>
                          </w:p>
                          <w:p>
                            <w:pPr>
                              <w:spacing w:line="240" w:lineRule="auto"/>
                              <w:ind w:firstLine="480" w:firstLineChars="150"/>
                              <w:rPr>
                                <w:rFonts w:ascii="宋体" w:hAnsi="宋体"/>
                                <w:sz w:val="32"/>
                                <w:szCs w:val="32"/>
                              </w:rPr>
                            </w:pPr>
                            <w:r>
                              <w:rPr>
                                <w:rFonts w:hint="eastAsia" w:ascii="黑体" w:eastAsia="黑体"/>
                                <w:sz w:val="32"/>
                                <w:szCs w:val="32"/>
                              </w:rPr>
                              <w:t>校内导师：</w:t>
                            </w:r>
                            <w:r>
                              <w:rPr>
                                <w:rFonts w:ascii="仿宋_GB2312" w:eastAsia="仿宋_GB2312"/>
                                <w:sz w:val="32"/>
                                <w:szCs w:val="32"/>
                              </w:rPr>
                              <w:t xml:space="preserve">   </w:t>
                            </w:r>
                            <w:r>
                              <w:rPr>
                                <w:rFonts w:hint="eastAsia" w:ascii="宋体" w:hAnsi="宋体"/>
                                <w:sz w:val="32"/>
                                <w:szCs w:val="32"/>
                              </w:rPr>
                              <w:t>汪增福</w:t>
                            </w:r>
                            <w:r>
                              <w:rPr>
                                <w:rFonts w:ascii="宋体" w:hAnsi="宋体"/>
                                <w:sz w:val="32"/>
                                <w:szCs w:val="32"/>
                              </w:rPr>
                              <w:t xml:space="preserve"> </w:t>
                            </w:r>
                            <w:r>
                              <w:rPr>
                                <w:rFonts w:hint="eastAsia" w:ascii="宋体" w:hAnsi="宋体"/>
                                <w:sz w:val="32"/>
                                <w:szCs w:val="32"/>
                              </w:rPr>
                              <w:t>教授</w:t>
                            </w:r>
                          </w:p>
                          <w:p>
                            <w:pPr>
                              <w:spacing w:line="240" w:lineRule="auto"/>
                              <w:ind w:firstLine="480" w:firstLineChars="150"/>
                              <w:rPr>
                                <w:rFonts w:ascii="宋体" w:hAnsi="宋体"/>
                                <w:sz w:val="32"/>
                                <w:szCs w:val="32"/>
                              </w:rPr>
                            </w:pPr>
                            <w:r>
                              <w:rPr>
                                <w:rFonts w:hint="eastAsia" w:ascii="黑体" w:eastAsia="黑体"/>
                                <w:sz w:val="32"/>
                                <w:szCs w:val="32"/>
                              </w:rPr>
                              <w:t xml:space="preserve">企业导师： </w:t>
                            </w:r>
                            <w:r>
                              <w:rPr>
                                <w:rFonts w:ascii="黑体" w:eastAsia="黑体"/>
                                <w:sz w:val="32"/>
                                <w:szCs w:val="32"/>
                              </w:rPr>
                              <w:t xml:space="preserve">  </w:t>
                            </w:r>
                            <w:r>
                              <w:rPr>
                                <w:rFonts w:hint="eastAsia" w:ascii="宋体" w:hAnsi="宋体"/>
                                <w:sz w:val="32"/>
                                <w:szCs w:val="32"/>
                              </w:rPr>
                              <w:t xml:space="preserve">侯锐 </w:t>
                            </w:r>
                            <w:r>
                              <w:rPr>
                                <w:rFonts w:ascii="宋体" w:hAnsi="宋体"/>
                                <w:sz w:val="32"/>
                                <w:szCs w:val="32"/>
                              </w:rPr>
                              <w:t>研究员</w:t>
                            </w:r>
                          </w:p>
                          <w:p>
                            <w:pPr>
                              <w:spacing w:line="240" w:lineRule="auto"/>
                              <w:ind w:firstLine="480" w:firstLineChars="150"/>
                              <w:jc w:val="left"/>
                              <w:rPr>
                                <w:rFonts w:ascii="宋体"/>
                                <w:sz w:val="32"/>
                                <w:szCs w:val="32"/>
                              </w:rPr>
                            </w:pPr>
                            <w:r>
                              <w:rPr>
                                <w:rFonts w:hint="eastAsia" w:ascii="黑体" w:eastAsia="黑体"/>
                                <w:sz w:val="32"/>
                                <w:szCs w:val="32"/>
                              </w:rPr>
                              <w:t>完成时间：</w:t>
                            </w:r>
                            <w:r>
                              <w:rPr>
                                <w:rFonts w:ascii="仿宋_GB2312" w:eastAsia="仿宋_GB2312"/>
                                <w:sz w:val="32"/>
                                <w:szCs w:val="32"/>
                              </w:rPr>
                              <w:t xml:space="preserve">   </w:t>
                            </w:r>
                            <w:r>
                              <w:rPr>
                                <w:rFonts w:hint="eastAsia" w:ascii="宋体" w:hAnsi="宋体"/>
                                <w:sz w:val="32"/>
                                <w:szCs w:val="32"/>
                              </w:rPr>
                              <w:t>二〇二二年一月二十八日</w:t>
                            </w:r>
                          </w:p>
                        </w:txbxContent>
                      </wps:txbx>
                      <wps:bodyPr rot="0" vert="horz" wrap="square" lIns="91440" tIns="45720" rIns="91440" bIns="45720" anchor="t" anchorCtr="0" upright="1">
                        <a:noAutofit/>
                      </wps:bodyPr>
                    </wps:wsp>
                  </a:graphicData>
                </a:graphic>
              </wp:anchor>
            </w:drawing>
          </mc:Choice>
          <mc:Fallback>
            <w:pict>
              <v:rect id="矩形 233" o:spid="_x0000_s1026" o:spt="1" style="position:absolute;left:0pt;margin-left:9pt;margin-top:1.8pt;height:162.6pt;width:396pt;z-index:251662336;mso-width-relative:page;mso-height-relative:page;" fillcolor="#FFFFFF" filled="t" stroked="f" coordsize="21600,21600" o:gfxdata="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cHZGj1AAAAAgBAAAPAAAAAAAAAAEAIAAAACIAAABkcnMvZG93bnJldi54&#10;bWxQSwECFAAUAAAACACHTuJAKubpZDcCAABUBAAADgAAAAAAAAABACAAAAAjAQAAZHJzL2Uyb0Rv&#10;Yy54bWxQSwUGAAAAAAYABgBZAQAAzAUAAAAA&#10;">
                <v:fill on="t" focussize="0,0"/>
                <v:stroke on="f" miterlimit="8" joinstyle="miter"/>
                <v:imagedata o:title=""/>
                <o:lock v:ext="edit" aspectratio="f"/>
                <v:textbox>
                  <w:txbxContent>
                    <w:p>
                      <w:pPr>
                        <w:spacing w:line="240" w:lineRule="auto"/>
                        <w:ind w:firstLine="480" w:firstLineChars="150"/>
                        <w:rPr>
                          <w:rFonts w:ascii="宋体" w:eastAsia="仿宋_GB2312"/>
                          <w:sz w:val="18"/>
                          <w:szCs w:val="18"/>
                        </w:rPr>
                      </w:pPr>
                      <w:r>
                        <w:rPr>
                          <w:rFonts w:hint="eastAsia" w:ascii="黑体" w:eastAsia="黑体"/>
                          <w:sz w:val="32"/>
                          <w:szCs w:val="32"/>
                        </w:rPr>
                        <w:t>作者姓名：</w:t>
                      </w:r>
                      <w:r>
                        <w:rPr>
                          <w:rFonts w:ascii="仿宋_GB2312" w:eastAsia="仿宋_GB2312"/>
                          <w:sz w:val="32"/>
                          <w:szCs w:val="32"/>
                        </w:rPr>
                        <w:t xml:space="preserve">   </w:t>
                      </w:r>
                      <w:r>
                        <w:rPr>
                          <w:rFonts w:hint="eastAsia" w:ascii="宋体" w:hAnsi="宋体" w:cs="宋体"/>
                          <w:sz w:val="32"/>
                          <w:szCs w:val="32"/>
                        </w:rPr>
                        <w:t>王昊</w:t>
                      </w:r>
                    </w:p>
                    <w:p>
                      <w:pPr>
                        <w:spacing w:line="240" w:lineRule="auto"/>
                        <w:ind w:firstLine="480" w:firstLineChars="150"/>
                        <w:rPr>
                          <w:rFonts w:ascii="宋体" w:eastAsia="仿宋_GB2312"/>
                          <w:sz w:val="32"/>
                          <w:szCs w:val="32"/>
                        </w:rPr>
                      </w:pPr>
                      <w:r>
                        <w:rPr>
                          <w:rFonts w:hint="eastAsia" w:ascii="黑体" w:eastAsia="黑体"/>
                          <w:color w:val="000000"/>
                          <w:sz w:val="32"/>
                          <w:szCs w:val="32"/>
                        </w:rPr>
                        <w:t>专业领域：</w:t>
                      </w:r>
                      <w:r>
                        <w:rPr>
                          <w:rFonts w:ascii="仿宋_GB2312" w:eastAsia="仿宋_GB2312"/>
                          <w:sz w:val="32"/>
                          <w:szCs w:val="32"/>
                        </w:rPr>
                        <w:t xml:space="preserve">   </w:t>
                      </w:r>
                      <w:r>
                        <w:rPr>
                          <w:rFonts w:hint="eastAsia" w:ascii="宋体" w:hAnsi="宋体" w:cs="宋体"/>
                          <w:sz w:val="32"/>
                          <w:szCs w:val="32"/>
                        </w:rPr>
                        <w:t>软件工程</w:t>
                      </w:r>
                    </w:p>
                    <w:p>
                      <w:pPr>
                        <w:spacing w:line="240" w:lineRule="auto"/>
                        <w:ind w:firstLine="480" w:firstLineChars="150"/>
                        <w:rPr>
                          <w:rFonts w:ascii="宋体" w:hAnsi="宋体"/>
                          <w:sz w:val="32"/>
                          <w:szCs w:val="32"/>
                        </w:rPr>
                      </w:pPr>
                      <w:r>
                        <w:rPr>
                          <w:rFonts w:hint="eastAsia" w:ascii="黑体" w:eastAsia="黑体"/>
                          <w:sz w:val="32"/>
                          <w:szCs w:val="32"/>
                        </w:rPr>
                        <w:t>校内导师：</w:t>
                      </w:r>
                      <w:r>
                        <w:rPr>
                          <w:rFonts w:ascii="仿宋_GB2312" w:eastAsia="仿宋_GB2312"/>
                          <w:sz w:val="32"/>
                          <w:szCs w:val="32"/>
                        </w:rPr>
                        <w:t xml:space="preserve">   </w:t>
                      </w:r>
                      <w:r>
                        <w:rPr>
                          <w:rFonts w:hint="eastAsia" w:ascii="宋体" w:hAnsi="宋体"/>
                          <w:sz w:val="32"/>
                          <w:szCs w:val="32"/>
                        </w:rPr>
                        <w:t>汪增福</w:t>
                      </w:r>
                      <w:r>
                        <w:rPr>
                          <w:rFonts w:ascii="宋体" w:hAnsi="宋体"/>
                          <w:sz w:val="32"/>
                          <w:szCs w:val="32"/>
                        </w:rPr>
                        <w:t xml:space="preserve"> </w:t>
                      </w:r>
                      <w:r>
                        <w:rPr>
                          <w:rFonts w:hint="eastAsia" w:ascii="宋体" w:hAnsi="宋体"/>
                          <w:sz w:val="32"/>
                          <w:szCs w:val="32"/>
                        </w:rPr>
                        <w:t>教授</w:t>
                      </w:r>
                    </w:p>
                    <w:p>
                      <w:pPr>
                        <w:spacing w:line="240" w:lineRule="auto"/>
                        <w:ind w:firstLine="480" w:firstLineChars="150"/>
                        <w:rPr>
                          <w:rFonts w:ascii="宋体" w:hAnsi="宋体"/>
                          <w:sz w:val="32"/>
                          <w:szCs w:val="32"/>
                        </w:rPr>
                      </w:pPr>
                      <w:r>
                        <w:rPr>
                          <w:rFonts w:hint="eastAsia" w:ascii="黑体" w:eastAsia="黑体"/>
                          <w:sz w:val="32"/>
                          <w:szCs w:val="32"/>
                        </w:rPr>
                        <w:t xml:space="preserve">企业导师： </w:t>
                      </w:r>
                      <w:r>
                        <w:rPr>
                          <w:rFonts w:ascii="黑体" w:eastAsia="黑体"/>
                          <w:sz w:val="32"/>
                          <w:szCs w:val="32"/>
                        </w:rPr>
                        <w:t xml:space="preserve">  </w:t>
                      </w:r>
                      <w:r>
                        <w:rPr>
                          <w:rFonts w:hint="eastAsia" w:ascii="宋体" w:hAnsi="宋体"/>
                          <w:sz w:val="32"/>
                          <w:szCs w:val="32"/>
                        </w:rPr>
                        <w:t xml:space="preserve">侯锐 </w:t>
                      </w:r>
                      <w:r>
                        <w:rPr>
                          <w:rFonts w:ascii="宋体" w:hAnsi="宋体"/>
                          <w:sz w:val="32"/>
                          <w:szCs w:val="32"/>
                        </w:rPr>
                        <w:t>研究员</w:t>
                      </w:r>
                    </w:p>
                    <w:p>
                      <w:pPr>
                        <w:spacing w:line="240" w:lineRule="auto"/>
                        <w:ind w:firstLine="480" w:firstLineChars="150"/>
                        <w:jc w:val="left"/>
                        <w:rPr>
                          <w:rFonts w:ascii="宋体"/>
                          <w:sz w:val="32"/>
                          <w:szCs w:val="32"/>
                        </w:rPr>
                      </w:pPr>
                      <w:r>
                        <w:rPr>
                          <w:rFonts w:hint="eastAsia" w:ascii="黑体" w:eastAsia="黑体"/>
                          <w:sz w:val="32"/>
                          <w:szCs w:val="32"/>
                        </w:rPr>
                        <w:t>完成时间：</w:t>
                      </w:r>
                      <w:r>
                        <w:rPr>
                          <w:rFonts w:ascii="仿宋_GB2312" w:eastAsia="仿宋_GB2312"/>
                          <w:sz w:val="32"/>
                          <w:szCs w:val="32"/>
                        </w:rPr>
                        <w:t xml:space="preserve">   </w:t>
                      </w:r>
                      <w:r>
                        <w:rPr>
                          <w:rFonts w:hint="eastAsia" w:ascii="宋体" w:hAnsi="宋体"/>
                          <w:sz w:val="32"/>
                          <w:szCs w:val="32"/>
                        </w:rPr>
                        <w:t>二〇二二年一月二十八日</w:t>
                      </w:r>
                    </w:p>
                  </w:txbxContent>
                </v:textbox>
              </v:rect>
            </w:pict>
          </mc:Fallback>
        </mc:AlternateContent>
      </w: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240" w:lineRule="auto"/>
        <w:ind w:firstLine="0" w:firstLineChars="0"/>
        <w:jc w:val="center"/>
        <w:rPr>
          <w:rFonts w:ascii="华文行楷" w:eastAsia="华文行楷"/>
          <w:sz w:val="40"/>
          <w:szCs w:val="40"/>
        </w:rPr>
      </w:pPr>
      <w:r>
        <w:rPr>
          <w:sz w:val="21"/>
        </w:rPr>
        <mc:AlternateContent>
          <mc:Choice Requires="wps">
            <w:drawing>
              <wp:anchor distT="0" distB="0" distL="114300" distR="114300" simplePos="0" relativeHeight="251665408" behindDoc="0" locked="0" layoutInCell="1" allowOverlap="1">
                <wp:simplePos x="0" y="0"/>
                <wp:positionH relativeFrom="column">
                  <wp:posOffset>8255</wp:posOffset>
                </wp:positionH>
                <wp:positionV relativeFrom="paragraph">
                  <wp:posOffset>196850</wp:posOffset>
                </wp:positionV>
                <wp:extent cx="5257800" cy="0"/>
                <wp:effectExtent l="0" t="0" r="0" b="0"/>
                <wp:wrapNone/>
                <wp:docPr id="6" name="直线 236"/>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noFill/>
                          <a:round/>
                        </a:ln>
                      </wps:spPr>
                      <wps:bodyPr/>
                    </wps:wsp>
                  </a:graphicData>
                </a:graphic>
              </wp:anchor>
            </w:drawing>
          </mc:Choice>
          <mc:Fallback>
            <w:pict>
              <v:line id="直线 236" o:spid="_x0000_s1026" o:spt="20" style="position:absolute;left:0pt;margin-left:0.65pt;margin-top:15.5pt;height:0pt;width:414pt;z-index:251665408;mso-width-relative:page;mso-height-relative:page;" filled="f" stroked="f" coordsize="21600,21600" o:gfxdata="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FOUaR1AAAAAcBAAAPAAAAAAAAAAEAIAAAACIAAABkcnMvZG93bnJldi54bWxQ&#10;SwECFAAUAAAACACHTuJAQ3tq4cIBAAB6AwAADgAAAAAAAAABACAAAAAjAQAAZHJzL2Uyb0RvYy54&#10;bWxQSwUGAAAAAAYABgBZAQAAVwUAAAAA&#10;">
                <v:fill on="f" focussize="0,0"/>
                <v:stroke on="f" joinstyle="round"/>
                <v:imagedata o:title=""/>
                <o:lock v:ext="edit" aspectratio="f"/>
              </v:line>
            </w:pict>
          </mc:Fallback>
        </mc:AlternateContent>
      </w:r>
      <w:r>
        <w:rPr>
          <w:rFonts w:eastAsia="仿宋_GB2312"/>
          <w:sz w:val="32"/>
        </w:rPr>
        <w:br w:type="page"/>
      </w:r>
    </w:p>
    <w:p>
      <w:pPr>
        <w:spacing w:line="600" w:lineRule="exact"/>
        <w:ind w:firstLine="0" w:firstLineChars="0"/>
        <w:jc w:val="center"/>
        <w:rPr>
          <w:rFonts w:ascii="Arial" w:hAnsi="Arial" w:eastAsia="华文行楷" w:cs="Arial"/>
          <w:sz w:val="36"/>
          <w:szCs w:val="36"/>
        </w:rPr>
      </w:pPr>
    </w:p>
    <w:p>
      <w:pPr>
        <w:spacing w:line="600" w:lineRule="exact"/>
        <w:ind w:firstLine="0" w:firstLineChars="0"/>
        <w:jc w:val="center"/>
        <w:rPr>
          <w:rFonts w:ascii="Arial" w:hAnsi="Arial" w:eastAsia="华文行楷" w:cs="Arial"/>
          <w:sz w:val="36"/>
          <w:szCs w:val="36"/>
        </w:rPr>
      </w:pPr>
      <w:r>
        <w:rPr>
          <w:rFonts w:ascii="Arial" w:hAnsi="Arial" w:eastAsia="华文行楷" w:cs="Arial"/>
          <w:sz w:val="36"/>
          <w:szCs w:val="36"/>
        </w:rPr>
        <w:t>University of Science and Technology of China</w:t>
      </w:r>
    </w:p>
    <w:p>
      <w:pPr>
        <w:spacing w:line="600" w:lineRule="exact"/>
        <w:ind w:firstLine="0" w:firstLineChars="0"/>
        <w:jc w:val="center"/>
        <w:rPr>
          <w:rFonts w:ascii="Arial" w:hAnsi="Arial" w:eastAsia="黑体" w:cs="Arial"/>
          <w:sz w:val="52"/>
          <w:szCs w:val="52"/>
        </w:rPr>
      </w:pPr>
      <w:r>
        <w:rPr>
          <w:rFonts w:ascii="Arial" w:hAnsi="Arial" w:eastAsia="黑体" w:cs="Arial"/>
          <w:sz w:val="52"/>
          <w:szCs w:val="52"/>
        </w:rPr>
        <w:t>A dissertation for master’s degree</w:t>
      </w:r>
    </w:p>
    <w:p>
      <w:pPr>
        <w:spacing w:line="600" w:lineRule="exact"/>
        <w:ind w:firstLine="0" w:firstLineChars="0"/>
        <w:jc w:val="center"/>
        <w:rPr>
          <w:rFonts w:eastAsia="黑体"/>
          <w:sz w:val="32"/>
          <w:szCs w:val="32"/>
        </w:rPr>
      </w:pPr>
      <w:r>
        <w:rPr>
          <w:rFonts w:ascii="Arial" w:hAnsi="Arial" w:cs="Arial"/>
          <w:sz w:val="32"/>
          <w:szCs w:val="32"/>
        </w:rPr>
        <w:t>（Professional degree type）</w:t>
      </w:r>
      <w:r>
        <w:rPr>
          <w:rFonts w:ascii="Arial" w:hAnsi="Arial" w:eastAsia="黑体" w:cs="Arial"/>
          <w:sz w:val="52"/>
          <w:szCs w:val="52"/>
        </w:rPr>
        <w:t xml:space="preserve"> </w:t>
      </w:r>
    </w:p>
    <w:p>
      <w:pPr>
        <w:spacing w:line="240" w:lineRule="auto"/>
        <w:ind w:firstLine="520" w:firstLineChars="100"/>
        <w:jc w:val="center"/>
        <w:rPr>
          <w:rFonts w:eastAsia="隶书"/>
          <w:sz w:val="52"/>
          <w:szCs w:val="52"/>
        </w:rPr>
      </w:pPr>
    </w:p>
    <w:p>
      <w:pPr>
        <w:spacing w:line="240" w:lineRule="auto"/>
        <w:ind w:firstLine="520" w:firstLineChars="100"/>
        <w:jc w:val="center"/>
        <w:rPr>
          <w:rFonts w:eastAsia="隶书"/>
          <w:sz w:val="52"/>
          <w:szCs w:val="52"/>
        </w:rPr>
      </w:pPr>
    </w:p>
    <w:p>
      <w:pPr>
        <w:spacing w:line="240" w:lineRule="auto"/>
        <w:ind w:firstLine="360" w:firstLineChars="100"/>
        <w:jc w:val="center"/>
        <w:rPr>
          <w:rFonts w:eastAsia="隶书"/>
          <w:sz w:val="52"/>
          <w:szCs w:val="52"/>
        </w:rPr>
      </w:pPr>
      <w:r>
        <w:rPr>
          <w:rFonts w:hint="eastAsia" w:eastAsia="隶书"/>
          <w:sz w:val="36"/>
          <w:szCs w:val="36"/>
        </w:rPr>
        <w:drawing>
          <wp:inline distT="0" distB="0" distL="0" distR="0">
            <wp:extent cx="1752600" cy="1752600"/>
            <wp:effectExtent l="0" t="0" r="0" b="0"/>
            <wp:docPr id="2" name="图片 8"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471c1a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752600" cy="1752600"/>
                    </a:xfrm>
                    <a:prstGeom prst="rect">
                      <a:avLst/>
                    </a:prstGeom>
                    <a:noFill/>
                    <a:ln>
                      <a:noFill/>
                    </a:ln>
                  </pic:spPr>
                </pic:pic>
              </a:graphicData>
            </a:graphic>
          </wp:inline>
        </w:drawing>
      </w:r>
    </w:p>
    <w:p>
      <w:pPr>
        <w:spacing w:line="240" w:lineRule="auto"/>
        <w:ind w:firstLine="210" w:firstLineChars="100"/>
        <w:jc w:val="center"/>
        <w:rPr>
          <w:rFonts w:eastAsia="黑体"/>
          <w:sz w:val="52"/>
        </w:rPr>
      </w:pPr>
      <w:r>
        <w:rPr>
          <w:sz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370840</wp:posOffset>
                </wp:positionV>
                <wp:extent cx="5143500" cy="1640840"/>
                <wp:effectExtent l="0" t="0" r="0" b="16510"/>
                <wp:wrapNone/>
                <wp:docPr id="5" name="矩形 222"/>
                <wp:cNvGraphicFramePr/>
                <a:graphic xmlns:a="http://schemas.openxmlformats.org/drawingml/2006/main">
                  <a:graphicData uri="http://schemas.microsoft.com/office/word/2010/wordprocessingShape">
                    <wps:wsp>
                      <wps:cNvSpPr>
                        <a:spLocks noChangeArrowheads="1"/>
                      </wps:cNvSpPr>
                      <wps:spPr bwMode="auto">
                        <a:xfrm>
                          <a:off x="0" y="0"/>
                          <a:ext cx="5143500" cy="1640840"/>
                        </a:xfrm>
                        <a:prstGeom prst="rect">
                          <a:avLst/>
                        </a:prstGeom>
                        <a:solidFill>
                          <a:srgbClr val="FFFFFF"/>
                        </a:solidFill>
                        <a:ln w="9525">
                          <a:noFill/>
                          <a:miter lim="800000"/>
                        </a:ln>
                      </wps:spPr>
                      <wps:txbx>
                        <w:txbxContent>
                          <w:p>
                            <w:pPr>
                              <w:spacing w:before="320" w:line="600" w:lineRule="exact"/>
                              <w:ind w:firstLine="0" w:firstLineChars="0"/>
                              <w:jc w:val="center"/>
                              <w:rPr>
                                <w:rFonts w:ascii="Arial" w:hAnsi="Arial" w:cs="Arial"/>
                                <w:b/>
                                <w:sz w:val="52"/>
                                <w:szCs w:val="52"/>
                              </w:rPr>
                            </w:pPr>
                            <w:r>
                              <w:rPr>
                                <w:rFonts w:ascii="Arial" w:hAnsi="Arial" w:cs="Arial"/>
                                <w:b/>
                                <w:sz w:val="52"/>
                                <w:szCs w:val="52"/>
                              </w:rPr>
                              <w:t>Design and implementation of RISC-V instruction set simulator</w:t>
                            </w:r>
                          </w:p>
                        </w:txbxContent>
                      </wps:txbx>
                      <wps:bodyPr rot="0" vert="horz" wrap="square" lIns="91440" tIns="45720" rIns="91440" bIns="45720" anchor="t" anchorCtr="0" upright="1">
                        <a:noAutofit/>
                      </wps:bodyPr>
                    </wps:wsp>
                  </a:graphicData>
                </a:graphic>
              </wp:anchor>
            </w:drawing>
          </mc:Choice>
          <mc:Fallback>
            <w:pict>
              <v:rect id="矩形 222" o:spid="_x0000_s1026" o:spt="1" style="position:absolute;left:0pt;margin-left:9pt;margin-top:29.2pt;height:129.2pt;width:405pt;z-index:251659264;mso-width-relative:page;mso-height-relative:page;" fillcolor="#FFFFFF" filled="t" stroked="f" coordsize="21600,21600" o:gfxdata="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pZX2vWAAAACQEAAA8AAAAAAAAAAQAgAAAAIgAAAGRycy9kb3ducmV2&#10;LnhtbFBLAQIUABQAAAAIAIdO4kBST/rANwIAAFQEAAAOAAAAAAAAAAEAIAAAACUBAABkcnMvZTJv&#10;RG9jLnhtbFBLBQYAAAAABgAGAFkBAADOBQAAAAA=&#10;">
                <v:fill on="t" focussize="0,0"/>
                <v:stroke on="f" miterlimit="8" joinstyle="miter"/>
                <v:imagedata o:title=""/>
                <o:lock v:ext="edit" aspectratio="f"/>
                <v:textbox>
                  <w:txbxContent>
                    <w:p>
                      <w:pPr>
                        <w:spacing w:before="320" w:line="600" w:lineRule="exact"/>
                        <w:ind w:firstLine="0" w:firstLineChars="0"/>
                        <w:jc w:val="center"/>
                        <w:rPr>
                          <w:rFonts w:ascii="Arial" w:hAnsi="Arial" w:cs="Arial"/>
                          <w:b/>
                          <w:sz w:val="52"/>
                          <w:szCs w:val="52"/>
                        </w:rPr>
                      </w:pPr>
                      <w:r>
                        <w:rPr>
                          <w:rFonts w:ascii="Arial" w:hAnsi="Arial" w:cs="Arial"/>
                          <w:b/>
                          <w:sz w:val="52"/>
                          <w:szCs w:val="52"/>
                        </w:rPr>
                        <w:t>Design and implementation of RISC-V instruction set simulator</w:t>
                      </w:r>
                    </w:p>
                  </w:txbxContent>
                </v:textbox>
              </v:rect>
            </w:pict>
          </mc:Fallback>
        </mc:AlternateContent>
      </w:r>
      <w:r>
        <w:rPr>
          <w:rFonts w:eastAsia="黑体"/>
          <w:sz w:val="52"/>
        </w:rPr>
        <w:t xml:space="preserve"> </w:t>
      </w:r>
    </w:p>
    <w:p>
      <w:pPr>
        <w:spacing w:line="300" w:lineRule="auto"/>
        <w:ind w:firstLine="0" w:firstLineChars="0"/>
        <w:jc w:val="center"/>
        <w:rPr>
          <w:rFonts w:eastAsia="黑体"/>
          <w:sz w:val="52"/>
        </w:rPr>
      </w:pPr>
    </w:p>
    <w:p>
      <w:pPr>
        <w:spacing w:line="300" w:lineRule="auto"/>
        <w:ind w:firstLine="0" w:firstLineChars="0"/>
        <w:jc w:val="center"/>
        <w:rPr>
          <w:rFonts w:eastAsia="黑体"/>
          <w:sz w:val="5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r>
        <w:rPr>
          <w:sz w:val="32"/>
        </w:rPr>
        <mc:AlternateContent>
          <mc:Choice Requires="wps">
            <w:drawing>
              <wp:anchor distT="0" distB="0" distL="114300" distR="114300" simplePos="0" relativeHeight="251667456" behindDoc="0" locked="0" layoutInCell="1" allowOverlap="1">
                <wp:simplePos x="0" y="0"/>
                <wp:positionH relativeFrom="column">
                  <wp:posOffset>2048510</wp:posOffset>
                </wp:positionH>
                <wp:positionV relativeFrom="paragraph">
                  <wp:posOffset>149225</wp:posOffset>
                </wp:positionV>
                <wp:extent cx="2034540" cy="2172335"/>
                <wp:effectExtent l="0" t="0" r="7620" b="6985"/>
                <wp:wrapNone/>
                <wp:docPr id="25" name="文本框 25"/>
                <wp:cNvGraphicFramePr/>
                <a:graphic xmlns:a="http://schemas.openxmlformats.org/drawingml/2006/main">
                  <a:graphicData uri="http://schemas.microsoft.com/office/word/2010/wordprocessingShape">
                    <wps:wsp>
                      <wps:cNvSpPr txBox="1"/>
                      <wps:spPr>
                        <a:xfrm>
                          <a:off x="3212465" y="7419340"/>
                          <a:ext cx="2034540" cy="2172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600" w:lineRule="exact"/>
                              <w:ind w:firstLine="0" w:firstLineChars="0"/>
                              <w:rPr>
                                <w:rFonts w:eastAsia="仿宋_GB2312"/>
                                <w:sz w:val="32"/>
                                <w:szCs w:val="32"/>
                              </w:rPr>
                            </w:pPr>
                            <w:r>
                              <w:rPr>
                                <w:rFonts w:eastAsia="仿宋_GB2312"/>
                                <w:sz w:val="32"/>
                                <w:szCs w:val="32"/>
                              </w:rPr>
                              <w:t>Wang Hao</w:t>
                            </w:r>
                          </w:p>
                          <w:p>
                            <w:pPr>
                              <w:spacing w:line="600" w:lineRule="exact"/>
                              <w:ind w:firstLine="0" w:firstLineChars="0"/>
                              <w:rPr>
                                <w:sz w:val="32"/>
                                <w:szCs w:val="32"/>
                              </w:rPr>
                            </w:pPr>
                            <w:r>
                              <w:rPr>
                                <w:rFonts w:hint="eastAsia"/>
                                <w:sz w:val="32"/>
                                <w:szCs w:val="32"/>
                              </w:rPr>
                              <w:t>S</w:t>
                            </w:r>
                            <w:r>
                              <w:rPr>
                                <w:sz w:val="32"/>
                                <w:szCs w:val="32"/>
                              </w:rPr>
                              <w:t>oftware Engineering</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Wang Zengfu</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 xml:space="preserve">Hou Rui </w:t>
                            </w:r>
                          </w:p>
                          <w:p>
                            <w:pPr>
                              <w:spacing w:line="600" w:lineRule="exact"/>
                              <w:ind w:firstLine="0" w:firstLineChars="0"/>
                              <w:rPr>
                                <w:sz w:val="32"/>
                                <w:szCs w:val="32"/>
                              </w:rPr>
                            </w:pPr>
                            <w:r>
                              <w:rPr>
                                <w:rFonts w:eastAsia="仿宋_GB2312"/>
                                <w:sz w:val="32"/>
                                <w:szCs w:val="32"/>
                              </w:rPr>
                              <w:t>January</w:t>
                            </w:r>
                            <w:r>
                              <w:rPr>
                                <w:sz w:val="32"/>
                                <w:szCs w:val="32"/>
                              </w:rPr>
                              <w:t xml:space="preserve"> 28, 2022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pt;margin-top:11.75pt;height:171.05pt;width:160.2pt;z-index:251667456;mso-width-relative:page;mso-height-relative:page;" fillcolor="#FFFFFF [3201]" filled="t" stroked="f" coordsize="21600,21600" o:gfxdata="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DO&#10;n3/VAAAACgEAAA8AAAAAAAAAAQAgAAAAIgAAAGRycy9kb3ducmV2LnhtbFBLAQIUABQAAAAIAIdO&#10;4kCvfbRLXwIAAJ4EAAAOAAAAAAAAAAEAIAAAACQBAABkcnMvZTJvRG9jLnhtbFBLBQYAAAAABgAG&#10;AFkBAAD1BQAAAAA=&#10;">
                <v:fill on="t" focussize="0,0"/>
                <v:stroke on="f" weight="0.5pt"/>
                <v:imagedata o:title=""/>
                <o:lock v:ext="edit" aspectratio="f"/>
                <v:textbox>
                  <w:txbxContent>
                    <w:p>
                      <w:pPr>
                        <w:spacing w:line="600" w:lineRule="exact"/>
                        <w:ind w:firstLine="0" w:firstLineChars="0"/>
                        <w:rPr>
                          <w:rFonts w:eastAsia="仿宋_GB2312"/>
                          <w:sz w:val="32"/>
                          <w:szCs w:val="32"/>
                        </w:rPr>
                      </w:pPr>
                      <w:r>
                        <w:rPr>
                          <w:rFonts w:eastAsia="仿宋_GB2312"/>
                          <w:sz w:val="32"/>
                          <w:szCs w:val="32"/>
                        </w:rPr>
                        <w:t>Wang Hao</w:t>
                      </w:r>
                    </w:p>
                    <w:p>
                      <w:pPr>
                        <w:spacing w:line="600" w:lineRule="exact"/>
                        <w:ind w:firstLine="0" w:firstLineChars="0"/>
                        <w:rPr>
                          <w:sz w:val="32"/>
                          <w:szCs w:val="32"/>
                        </w:rPr>
                      </w:pPr>
                      <w:r>
                        <w:rPr>
                          <w:rFonts w:hint="eastAsia"/>
                          <w:sz w:val="32"/>
                          <w:szCs w:val="32"/>
                        </w:rPr>
                        <w:t>S</w:t>
                      </w:r>
                      <w:r>
                        <w:rPr>
                          <w:sz w:val="32"/>
                          <w:szCs w:val="32"/>
                        </w:rPr>
                        <w:t>oftware Engineering</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Wang Zengfu</w:t>
                      </w:r>
                    </w:p>
                    <w:p>
                      <w:pPr>
                        <w:spacing w:line="600" w:lineRule="exact"/>
                        <w:ind w:firstLine="0" w:firstLineChars="0"/>
                        <w:rPr>
                          <w:sz w:val="32"/>
                          <w:szCs w:val="32"/>
                        </w:rPr>
                      </w:pPr>
                      <w:r>
                        <w:rPr>
                          <w:rFonts w:eastAsia="仿宋_GB2312"/>
                          <w:sz w:val="32"/>
                          <w:szCs w:val="32"/>
                        </w:rPr>
                        <w:t>Prof.</w:t>
                      </w:r>
                      <w:r>
                        <w:rPr>
                          <w:sz w:val="32"/>
                          <w:szCs w:val="32"/>
                        </w:rPr>
                        <w:t xml:space="preserve"> </w:t>
                      </w:r>
                      <w:r>
                        <w:rPr>
                          <w:rFonts w:hint="eastAsia"/>
                          <w:sz w:val="32"/>
                          <w:szCs w:val="32"/>
                        </w:rPr>
                        <w:t xml:space="preserve">Hou Rui </w:t>
                      </w:r>
                    </w:p>
                    <w:p>
                      <w:pPr>
                        <w:spacing w:line="600" w:lineRule="exact"/>
                        <w:ind w:firstLine="0" w:firstLineChars="0"/>
                        <w:rPr>
                          <w:sz w:val="32"/>
                          <w:szCs w:val="32"/>
                        </w:rPr>
                      </w:pPr>
                      <w:r>
                        <w:rPr>
                          <w:rFonts w:eastAsia="仿宋_GB2312"/>
                          <w:sz w:val="32"/>
                          <w:szCs w:val="32"/>
                        </w:rPr>
                        <w:t>January</w:t>
                      </w:r>
                      <w:r>
                        <w:rPr>
                          <w:sz w:val="32"/>
                          <w:szCs w:val="32"/>
                        </w:rPr>
                        <w:t xml:space="preserve"> 28, 2022</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160020</wp:posOffset>
                </wp:positionV>
                <wp:extent cx="5143500" cy="2118360"/>
                <wp:effectExtent l="0" t="0" r="7620" b="0"/>
                <wp:wrapNone/>
                <wp:docPr id="4" name="矩形 223"/>
                <wp:cNvGraphicFramePr/>
                <a:graphic xmlns:a="http://schemas.openxmlformats.org/drawingml/2006/main">
                  <a:graphicData uri="http://schemas.microsoft.com/office/word/2010/wordprocessingShape">
                    <wps:wsp>
                      <wps:cNvSpPr>
                        <a:spLocks noChangeArrowheads="1"/>
                      </wps:cNvSpPr>
                      <wps:spPr bwMode="auto">
                        <a:xfrm>
                          <a:off x="0" y="0"/>
                          <a:ext cx="5143500" cy="2118360"/>
                        </a:xfrm>
                        <a:prstGeom prst="rect">
                          <a:avLst/>
                        </a:prstGeom>
                        <a:solidFill>
                          <a:srgbClr val="FFFFFF"/>
                        </a:solidFill>
                        <a:ln w="9525">
                          <a:noFill/>
                          <a:miter lim="800000"/>
                        </a:ln>
                      </wps:spPr>
                      <wps:txbx>
                        <w:txbxContent>
                          <w:p>
                            <w:pPr>
                              <w:spacing w:line="600" w:lineRule="exact"/>
                              <w:ind w:firstLine="358" w:firstLineChars="112"/>
                              <w:jc w:val="left"/>
                              <w:rPr>
                                <w:rFonts w:eastAsia="仿宋_GB2312"/>
                                <w:sz w:val="18"/>
                                <w:szCs w:val="18"/>
                              </w:rPr>
                            </w:pPr>
                            <w:r>
                              <w:rPr>
                                <w:rFonts w:eastAsia="黑体"/>
                                <w:sz w:val="32"/>
                                <w:szCs w:val="32"/>
                              </w:rPr>
                              <w:t>Author</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Speciality</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Supervisors</w:t>
                            </w:r>
                            <w:r>
                              <w:rPr>
                                <w:rFonts w:hint="eastAsia" w:eastAsia="仿宋_GB2312"/>
                                <w:sz w:val="32"/>
                                <w:szCs w:val="32"/>
                              </w:rPr>
                              <w:t xml:space="preserve">：      </w:t>
                            </w:r>
                          </w:p>
                          <w:p>
                            <w:pPr>
                              <w:spacing w:line="600" w:lineRule="exact"/>
                              <w:ind w:firstLine="358" w:firstLineChars="112"/>
                              <w:jc w:val="left"/>
                              <w:rPr>
                                <w:sz w:val="32"/>
                                <w:szCs w:val="32"/>
                              </w:rPr>
                            </w:pPr>
                            <w:r>
                              <w:rPr>
                                <w:rFonts w:hint="eastAsia" w:eastAsia="仿宋_GB2312"/>
                                <w:sz w:val="32"/>
                                <w:szCs w:val="32"/>
                              </w:rPr>
                              <w:t>A</w:t>
                            </w:r>
                            <w:r>
                              <w:rPr>
                                <w:rFonts w:eastAsia="仿宋_GB2312"/>
                                <w:sz w:val="32"/>
                                <w:szCs w:val="32"/>
                              </w:rPr>
                              <w:t>dvisor</w:t>
                            </w:r>
                            <w:r>
                              <w:rPr>
                                <w:rFonts w:hint="eastAsia" w:eastAsia="仿宋_GB2312"/>
                                <w:sz w:val="32"/>
                                <w:szCs w:val="32"/>
                              </w:rPr>
                              <w:t xml:space="preserve">:        </w:t>
                            </w:r>
                            <w:r>
                              <w:rPr>
                                <w:rFonts w:hint="eastAsia"/>
                                <w:sz w:val="32"/>
                                <w:szCs w:val="32"/>
                              </w:rPr>
                              <w:t xml:space="preserve">  </w:t>
                            </w:r>
                          </w:p>
                          <w:p>
                            <w:pPr>
                              <w:spacing w:line="600" w:lineRule="exact"/>
                              <w:ind w:firstLine="358" w:firstLineChars="112"/>
                              <w:jc w:val="left"/>
                            </w:pPr>
                            <w:r>
                              <w:rPr>
                                <w:rFonts w:eastAsia="黑体"/>
                                <w:sz w:val="32"/>
                                <w:szCs w:val="32"/>
                              </w:rPr>
                              <w:t>Finished time:</w:t>
                            </w:r>
                            <w:r>
                              <w:rPr>
                                <w:rFonts w:eastAsia="仿宋_GB2312"/>
                                <w:sz w:val="32"/>
                                <w:szCs w:val="32"/>
                              </w:rPr>
                              <w:t xml:space="preserve"> </w:t>
                            </w:r>
                            <w:r>
                              <w:rPr>
                                <w:rFonts w:hint="eastAsia" w:eastAsia="仿宋_GB2312"/>
                                <w:sz w:val="32"/>
                                <w:szCs w:val="32"/>
                              </w:rPr>
                              <w:t xml:space="preserve">    </w:t>
                            </w:r>
                          </w:p>
                          <w:p>
                            <w:pPr>
                              <w:spacing w:line="600" w:lineRule="exact"/>
                              <w:ind w:firstLine="358" w:firstLineChars="112"/>
                              <w:rPr>
                                <w:rFonts w:eastAsia="仿宋_GB2312"/>
                                <w:sz w:val="32"/>
                                <w:szCs w:val="32"/>
                              </w:rPr>
                            </w:pPr>
                          </w:p>
                        </w:txbxContent>
                      </wps:txbx>
                      <wps:bodyPr rot="0" vert="horz" wrap="square" lIns="91440" tIns="45720" rIns="91440" bIns="45720" anchor="t" anchorCtr="0" upright="1">
                        <a:noAutofit/>
                      </wps:bodyPr>
                    </wps:wsp>
                  </a:graphicData>
                </a:graphic>
              </wp:anchor>
            </w:drawing>
          </mc:Choice>
          <mc:Fallback>
            <w:pict>
              <v:rect id="矩形 223" o:spid="_x0000_s1026" o:spt="1" style="position:absolute;left:0pt;margin-left:9pt;margin-top:12.6pt;height:166.8pt;width:405pt;z-index:251660288;mso-width-relative:page;mso-height-relative:page;" fillcolor="#FFFFFF" filled="t" stroked="f" coordsize="21600,21600" o:gfxdata="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guH1gAAAAkBAAAPAAAAAAAAAAEAIAAAACIAAABkcnMvZG93bnJl&#10;di54bWxQSwECFAAUAAAACACHTuJA2M680zgCAABUBAAADgAAAAAAAAABACAAAAAlAQAAZHJzL2Uy&#10;b0RvYy54bWxQSwUGAAAAAAYABgBZAQAAzwUAAAAA&#10;">
                <v:fill on="t" focussize="0,0"/>
                <v:stroke on="f" miterlimit="8" joinstyle="miter"/>
                <v:imagedata o:title=""/>
                <o:lock v:ext="edit" aspectratio="f"/>
                <v:textbox>
                  <w:txbxContent>
                    <w:p>
                      <w:pPr>
                        <w:spacing w:line="600" w:lineRule="exact"/>
                        <w:ind w:firstLine="358" w:firstLineChars="112"/>
                        <w:jc w:val="left"/>
                        <w:rPr>
                          <w:rFonts w:eastAsia="仿宋_GB2312"/>
                          <w:sz w:val="18"/>
                          <w:szCs w:val="18"/>
                        </w:rPr>
                      </w:pPr>
                      <w:r>
                        <w:rPr>
                          <w:rFonts w:eastAsia="黑体"/>
                          <w:sz w:val="32"/>
                          <w:szCs w:val="32"/>
                        </w:rPr>
                        <w:t>Author</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Speciality</w:t>
                      </w:r>
                      <w:r>
                        <w:rPr>
                          <w:rFonts w:hint="eastAsia" w:eastAsia="仿宋_GB2312"/>
                          <w:sz w:val="32"/>
                          <w:szCs w:val="32"/>
                        </w:rPr>
                        <w:t xml:space="preserve">：       </w:t>
                      </w:r>
                    </w:p>
                    <w:p>
                      <w:pPr>
                        <w:spacing w:line="600" w:lineRule="exact"/>
                        <w:ind w:firstLine="358" w:firstLineChars="112"/>
                        <w:jc w:val="left"/>
                        <w:rPr>
                          <w:sz w:val="32"/>
                          <w:szCs w:val="32"/>
                        </w:rPr>
                      </w:pPr>
                      <w:r>
                        <w:rPr>
                          <w:rFonts w:eastAsia="黑体"/>
                          <w:sz w:val="32"/>
                          <w:szCs w:val="32"/>
                        </w:rPr>
                        <w:t>Supervisors</w:t>
                      </w:r>
                      <w:r>
                        <w:rPr>
                          <w:rFonts w:hint="eastAsia" w:eastAsia="仿宋_GB2312"/>
                          <w:sz w:val="32"/>
                          <w:szCs w:val="32"/>
                        </w:rPr>
                        <w:t xml:space="preserve">：      </w:t>
                      </w:r>
                    </w:p>
                    <w:p>
                      <w:pPr>
                        <w:spacing w:line="600" w:lineRule="exact"/>
                        <w:ind w:firstLine="358" w:firstLineChars="112"/>
                        <w:jc w:val="left"/>
                        <w:rPr>
                          <w:sz w:val="32"/>
                          <w:szCs w:val="32"/>
                        </w:rPr>
                      </w:pPr>
                      <w:r>
                        <w:rPr>
                          <w:rFonts w:hint="eastAsia" w:eastAsia="仿宋_GB2312"/>
                          <w:sz w:val="32"/>
                          <w:szCs w:val="32"/>
                        </w:rPr>
                        <w:t>A</w:t>
                      </w:r>
                      <w:r>
                        <w:rPr>
                          <w:rFonts w:eastAsia="仿宋_GB2312"/>
                          <w:sz w:val="32"/>
                          <w:szCs w:val="32"/>
                        </w:rPr>
                        <w:t>dvisor</w:t>
                      </w:r>
                      <w:r>
                        <w:rPr>
                          <w:rFonts w:hint="eastAsia" w:eastAsia="仿宋_GB2312"/>
                          <w:sz w:val="32"/>
                          <w:szCs w:val="32"/>
                        </w:rPr>
                        <w:t xml:space="preserve">:        </w:t>
                      </w:r>
                      <w:r>
                        <w:rPr>
                          <w:rFonts w:hint="eastAsia"/>
                          <w:sz w:val="32"/>
                          <w:szCs w:val="32"/>
                        </w:rPr>
                        <w:t xml:space="preserve">  </w:t>
                      </w:r>
                    </w:p>
                    <w:p>
                      <w:pPr>
                        <w:spacing w:line="600" w:lineRule="exact"/>
                        <w:ind w:firstLine="358" w:firstLineChars="112"/>
                        <w:jc w:val="left"/>
                      </w:pPr>
                      <w:r>
                        <w:rPr>
                          <w:rFonts w:eastAsia="黑体"/>
                          <w:sz w:val="32"/>
                          <w:szCs w:val="32"/>
                        </w:rPr>
                        <w:t>Finished time:</w:t>
                      </w:r>
                      <w:r>
                        <w:rPr>
                          <w:rFonts w:eastAsia="仿宋_GB2312"/>
                          <w:sz w:val="32"/>
                          <w:szCs w:val="32"/>
                        </w:rPr>
                        <w:t xml:space="preserve"> </w:t>
                      </w:r>
                      <w:r>
                        <w:rPr>
                          <w:rFonts w:hint="eastAsia" w:eastAsia="仿宋_GB2312"/>
                          <w:sz w:val="32"/>
                          <w:szCs w:val="32"/>
                        </w:rPr>
                        <w:t xml:space="preserve">    </w:t>
                      </w:r>
                    </w:p>
                    <w:p>
                      <w:pPr>
                        <w:spacing w:line="600" w:lineRule="exact"/>
                        <w:ind w:firstLine="358" w:firstLineChars="112"/>
                        <w:rPr>
                          <w:rFonts w:eastAsia="仿宋_GB2312"/>
                          <w:sz w:val="32"/>
                          <w:szCs w:val="32"/>
                        </w:rPr>
                      </w:pPr>
                    </w:p>
                  </w:txbxContent>
                </v:textbox>
              </v:rect>
            </w:pict>
          </mc:Fallback>
        </mc:AlternateContent>
      </w:r>
    </w:p>
    <w:p>
      <w:pPr>
        <w:spacing w:line="300" w:lineRule="auto"/>
        <w:ind w:firstLine="0" w:firstLineChars="0"/>
        <w:jc w:val="center"/>
        <w:rPr>
          <w:rFonts w:eastAsia="仿宋_GB2312"/>
          <w:sz w:val="32"/>
        </w:rPr>
      </w:pPr>
    </w:p>
    <w:p>
      <w:pPr>
        <w:spacing w:line="300" w:lineRule="auto"/>
        <w:ind w:firstLine="0" w:firstLineChars="0"/>
        <w:jc w:val="center"/>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spacing w:line="300" w:lineRule="auto"/>
        <w:ind w:firstLine="0" w:firstLineChars="0"/>
        <w:rPr>
          <w:rFonts w:eastAsia="仿宋_GB2312"/>
          <w:sz w:val="32"/>
        </w:rPr>
      </w:pPr>
    </w:p>
    <w:p>
      <w:pPr>
        <w:ind w:firstLine="640"/>
        <w:jc w:val="center"/>
        <w:rPr>
          <w:rFonts w:eastAsia="黑体"/>
          <w:sz w:val="32"/>
        </w:rPr>
      </w:pPr>
    </w:p>
    <w:p>
      <w:pPr>
        <w:ind w:firstLine="640"/>
        <w:jc w:val="center"/>
        <w:rPr>
          <w:rFonts w:eastAsia="黑体"/>
          <w:sz w:val="32"/>
        </w:rPr>
      </w:pPr>
    </w:p>
    <w:p>
      <w:pPr>
        <w:ind w:firstLine="640"/>
        <w:jc w:val="center"/>
        <w:rPr>
          <w:rFonts w:eastAsia="黑体"/>
        </w:rPr>
      </w:pPr>
      <w:r>
        <w:rPr>
          <w:rFonts w:hint="eastAsia" w:eastAsia="黑体"/>
          <w:sz w:val="32"/>
        </w:rPr>
        <w:t>中国科学技术大学学位论文原创性声明</w:t>
      </w:r>
    </w:p>
    <w:p>
      <w:pPr>
        <w:spacing w:before="312" w:beforeLines="100"/>
        <w:ind w:firstLine="480"/>
        <w:rPr>
          <w:rFonts w:ascii="宋体" w:hAnsi="宋体"/>
        </w:rPr>
      </w:pPr>
      <w:r>
        <w:rPr>
          <w:rFonts w:hint="eastAsia" w:ascii="宋体" w:hAnsi="宋体"/>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pPr>
        <w:ind w:firstLine="480"/>
        <w:rPr>
          <w:rFonts w:ascii="宋体" w:hAnsi="宋体"/>
        </w:rPr>
      </w:pPr>
    </w:p>
    <w:p>
      <w:pPr>
        <w:spacing w:before="312" w:beforeLines="100"/>
        <w:ind w:firstLine="360" w:firstLineChars="150"/>
        <w:rPr>
          <w:rFonts w:ascii="宋体" w:hAnsi="宋体"/>
        </w:rPr>
      </w:pPr>
      <w:r>
        <w:rPr>
          <w:rFonts w:hint="eastAsia" w:ascii="宋体" w:hAnsi="宋体"/>
        </w:rPr>
        <w:t>作者签名：___________                签字日期：_______________</w:t>
      </w:r>
    </w:p>
    <w:p>
      <w:pPr>
        <w:ind w:firstLine="480"/>
        <w:rPr>
          <w:rFonts w:ascii="宋体" w:hAnsi="宋体"/>
        </w:rPr>
      </w:pPr>
    </w:p>
    <w:p>
      <w:pPr>
        <w:ind w:firstLine="480"/>
        <w:rPr>
          <w:rFonts w:ascii="宋体" w:hAnsi="宋体"/>
        </w:rPr>
      </w:pPr>
    </w:p>
    <w:p>
      <w:pPr>
        <w:ind w:firstLine="480"/>
        <w:rPr>
          <w:rFonts w:ascii="宋体" w:hAnsi="宋体"/>
        </w:rPr>
      </w:pPr>
    </w:p>
    <w:p>
      <w:pPr>
        <w:ind w:firstLine="480"/>
        <w:rPr>
          <w:rFonts w:ascii="宋体" w:hAnsi="宋体"/>
        </w:rPr>
      </w:pPr>
    </w:p>
    <w:p>
      <w:pPr>
        <w:ind w:firstLine="640"/>
        <w:jc w:val="center"/>
        <w:rPr>
          <w:rFonts w:eastAsia="黑体"/>
          <w:sz w:val="32"/>
        </w:rPr>
      </w:pPr>
      <w:r>
        <w:rPr>
          <w:rFonts w:hint="eastAsia" w:eastAsia="黑体"/>
          <w:sz w:val="32"/>
        </w:rPr>
        <w:t>中国科学技术大学学位论文授权使用声明</w:t>
      </w:r>
    </w:p>
    <w:p>
      <w:pPr>
        <w:spacing w:before="312" w:beforeLines="100"/>
        <w:ind w:firstLine="480"/>
        <w:rPr>
          <w:rFonts w:ascii="宋体" w:hAnsi="宋体"/>
        </w:rPr>
      </w:pPr>
      <w:r>
        <w:rPr>
          <w:rFonts w:hint="eastAsia" w:ascii="宋体" w:hAnsi="宋体"/>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w:t>
      </w:r>
      <w:r>
        <w:rPr>
          <w:rFonts w:hint="eastAsia"/>
          <w:bCs/>
        </w:rPr>
        <w:t>《中国学位论文全文数据库》等</w:t>
      </w:r>
      <w:r>
        <w:rPr>
          <w:rFonts w:hint="eastAsia" w:ascii="宋体" w:hAnsi="宋体"/>
        </w:rPr>
        <w:t>有关数据库进行检索，可以采用影印、缩印或扫描等复制手段保存、汇编学位论文。本人提交的电子文档的内容和纸质论文的内容相一致。</w:t>
      </w:r>
    </w:p>
    <w:p>
      <w:pPr>
        <w:ind w:firstLine="480"/>
        <w:rPr>
          <w:rFonts w:ascii="宋体" w:hAnsi="宋体"/>
        </w:rPr>
      </w:pPr>
      <w:r>
        <w:rPr>
          <w:rFonts w:hint="eastAsia" w:ascii="宋体" w:hAnsi="宋体"/>
        </w:rPr>
        <w:t>控</w:t>
      </w:r>
      <w:r>
        <w:rPr>
          <w:rFonts w:ascii="宋体" w:hAnsi="宋体"/>
        </w:rPr>
        <w:t>阅</w:t>
      </w:r>
      <w:r>
        <w:rPr>
          <w:rFonts w:hint="eastAsia" w:ascii="宋体" w:hAnsi="宋体"/>
        </w:rPr>
        <w:t>的学位论文在解除后也遵守此规定。</w:t>
      </w:r>
    </w:p>
    <w:p>
      <w:pPr>
        <w:spacing w:before="312" w:beforeLines="100"/>
        <w:ind w:firstLine="480"/>
        <w:rPr>
          <w:rFonts w:ascii="宋体" w:hAnsi="宋体"/>
        </w:rPr>
      </w:pPr>
      <w:r>
        <w:rPr>
          <w:rFonts w:hint="eastAsia" w:ascii="宋体" w:hAnsi="宋体"/>
        </w:rPr>
        <w:t>□公开</w:t>
      </w:r>
      <w:r>
        <w:rPr>
          <w:rFonts w:hint="eastAsia" w:ascii="宋体" w:hAnsi="宋体"/>
        </w:rPr>
        <w:tab/>
      </w:r>
      <w:r>
        <w:rPr>
          <w:rFonts w:hint="eastAsia" w:ascii="宋体" w:hAnsi="宋体"/>
        </w:rPr>
        <w:t xml:space="preserve">  □控</w:t>
      </w:r>
      <w:r>
        <w:rPr>
          <w:rFonts w:ascii="宋体" w:hAnsi="宋体"/>
        </w:rPr>
        <w:t>阅</w:t>
      </w:r>
      <w:r>
        <w:rPr>
          <w:rFonts w:hint="eastAsia" w:ascii="宋体" w:hAnsi="宋体"/>
        </w:rPr>
        <w:t>（____年）</w:t>
      </w:r>
    </w:p>
    <w:p>
      <w:pPr>
        <w:spacing w:before="312" w:beforeLines="100"/>
        <w:ind w:firstLine="480"/>
        <w:rPr>
          <w:rFonts w:ascii="宋体" w:hAnsi="宋体"/>
        </w:rPr>
      </w:pPr>
      <w:r>
        <w:rPr>
          <w:rFonts w:hint="eastAsia" w:ascii="宋体" w:hAnsi="宋体"/>
        </w:rPr>
        <w:t>作者签名：_______________</w:t>
      </w:r>
      <w:r>
        <w:rPr>
          <w:rFonts w:hint="eastAsia" w:ascii="宋体" w:hAnsi="宋体"/>
        </w:rPr>
        <w:tab/>
      </w:r>
      <w:r>
        <w:rPr>
          <w:rFonts w:hint="eastAsia" w:ascii="宋体" w:hAnsi="宋体"/>
        </w:rPr>
        <w:tab/>
      </w:r>
      <w:r>
        <w:rPr>
          <w:rFonts w:hint="eastAsia" w:ascii="宋体" w:hAnsi="宋体"/>
        </w:rPr>
        <w:t xml:space="preserve">       导师签名：_______________</w:t>
      </w:r>
    </w:p>
    <w:p>
      <w:pPr>
        <w:spacing w:before="312" w:beforeLines="100"/>
        <w:ind w:firstLine="480"/>
        <w:rPr>
          <w:rFonts w:ascii="宋体" w:hAnsi="宋体"/>
        </w:rPr>
      </w:pPr>
      <w:r>
        <w:rPr>
          <w:rFonts w:hint="eastAsia" w:ascii="宋体" w:hAnsi="宋体"/>
        </w:rPr>
        <w:t>签字日期：_______________</w:t>
      </w:r>
      <w:r>
        <w:rPr>
          <w:rFonts w:hint="eastAsia" w:ascii="宋体" w:hAnsi="宋体"/>
        </w:rPr>
        <w:tab/>
      </w:r>
      <w:r>
        <w:rPr>
          <w:rFonts w:hint="eastAsia" w:ascii="宋体" w:hAnsi="宋体"/>
        </w:rPr>
        <w:tab/>
      </w:r>
      <w:r>
        <w:rPr>
          <w:rFonts w:hint="eastAsia" w:ascii="宋体" w:hAnsi="宋体"/>
        </w:rPr>
        <w:t xml:space="preserve">       签字日期：_______________</w:t>
      </w:r>
    </w:p>
    <w:p>
      <w:pPr>
        <w:spacing w:before="312" w:beforeLines="100"/>
        <w:ind w:firstLine="480"/>
        <w:rPr>
          <w:rFonts w:ascii="宋体" w:hAnsi="宋体"/>
        </w:rPr>
      </w:pPr>
    </w:p>
    <w:p>
      <w:pPr>
        <w:ind w:firstLine="560"/>
        <w:rPr>
          <w:sz w:val="28"/>
        </w:rPr>
      </w:pPr>
    </w:p>
    <w:p>
      <w:pPr>
        <w:ind w:firstLine="5320" w:firstLineChars="1900"/>
        <w:rPr>
          <w:sz w:val="28"/>
        </w:rPr>
      </w:pPr>
    </w:p>
    <w:p>
      <w:pPr>
        <w:ind w:firstLine="5320" w:firstLineChars="1900"/>
        <w:rPr>
          <w:sz w:val="28"/>
        </w:rPr>
      </w:pPr>
    </w:p>
    <w:p>
      <w:pPr>
        <w:spacing w:before="480" w:after="360"/>
        <w:ind w:firstLine="643"/>
        <w:jc w:val="center"/>
        <w:rPr>
          <w:rFonts w:eastAsia="黑体"/>
          <w:b/>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720" w:num="1"/>
          <w:docGrid w:type="linesAndChars" w:linePitch="312" w:charSpace="0"/>
        </w:sectPr>
      </w:pPr>
    </w:p>
    <w:p>
      <w:pPr>
        <w:pStyle w:val="2"/>
      </w:pPr>
      <w:bookmarkStart w:id="1" w:name="_Toc29816"/>
      <w:r>
        <w:rPr>
          <w:rFonts w:hint="eastAsia" w:ascii="黑体" w:hAnsi="黑体" w:cs="Arial"/>
          <w:szCs w:val="32"/>
        </w:rPr>
        <w:t>摘    要</w:t>
      </w:r>
      <w:bookmarkEnd w:id="1"/>
    </w:p>
    <w:p>
      <w:pPr>
        <w:ind w:firstLine="480"/>
      </w:pPr>
      <w:r>
        <w:rPr>
          <w:rFonts w:hint="eastAsia"/>
        </w:rPr>
        <w:t>现行计算机编程语言的内存管理存在很多不安全的因素。像C/C++将内存的使用交由程序员处理，这会导致许多与内存相关的安全漏洞，其中控制流劫持是利用内存安全漏洞所实施的一类常见且危害严重的攻击手段。它通过改变程序运行方向而实现攻击，针对这类攻击业界提出了许多相关的防御机制，但是这些防御机制由于自身的局限性和缺点，无法在安全性与性能上达到较好的平衡。如对C/C++语言实现的完全内存安全防御通常会产生较大的性能损耗，而部分地内存防御通常被证明不具有较强的安全保证。</w:t>
      </w:r>
    </w:p>
    <w:p>
      <w:pPr>
        <w:ind w:firstLine="480"/>
      </w:pPr>
      <w:r>
        <w:rPr>
          <w:rFonts w:hint="eastAsia"/>
        </w:rPr>
        <w:t>为了解决这个问题一项针对代码重用攻击的防御机制被提出，其中的代码指针完整性（Code Pointer Integrity，CPI）的概念可以在安全性和性能开销之间取得很好的平衡，从而在保证控制流完整性的同时不会造成较大的性能开销。CPI的关键思想是将内存划分为常规区和安全区，并利用安全区来保护与程序控制流相关的数据。在此基础上增加了相关的程序跳转检查，保证了每一个控制流转移的正确性，从而实现对控制流劫持攻击的防御。但是随着相关的深入研究发现，CPI在X86-64架构上利用信息隐藏来隔离安全区的做法会导致较弱的安全性。攻击者可以利用程序中的内存信息泄漏探测到安全区位置，从而容易地对安全区实施攻击。</w:t>
      </w:r>
    </w:p>
    <w:p>
      <w:pPr>
        <w:ind w:firstLine="480"/>
      </w:pPr>
      <w:r>
        <w:rPr>
          <w:rFonts w:hint="eastAsia"/>
        </w:rPr>
        <w:t>CPI是一项很有潜力的安全技术，我们在LLVM编译器平台上实现了基于英特尔内存保护扩展（Memory Protection Extensions，MPX）硬件辅助机制的CPI防御模型，同时我们改进安全区隔离方式来防止内存泄漏攻击，对安全区内存页施加一种基于硬件原语的读写保护机制来限制安全区域的读写权限，保证了即使安全区位置泄漏依然可以限制恶意代码的读写，这种强化的安全区隔离方法能够完全阻止对安全区的非法访问。为了验证所提方法的有效性，我们对所提出的相关模型进行了评估和验证。</w:t>
      </w:r>
    </w:p>
    <w:p>
      <w:pPr>
        <w:pStyle w:val="8"/>
        <w:spacing w:line="400" w:lineRule="exact"/>
        <w:ind w:firstLine="480"/>
        <w:rPr>
          <w:rFonts w:ascii="宋体" w:hAnsi="宋体" w:cs="宋体"/>
          <w:sz w:val="24"/>
          <w:szCs w:val="24"/>
        </w:rPr>
      </w:pPr>
    </w:p>
    <w:p>
      <w:pPr>
        <w:ind w:left="711" w:hanging="708" w:hangingChars="295"/>
        <w:rPr>
          <w:rFonts w:ascii="宋体" w:hAnsi="宋体" w:cs="宋体"/>
          <w:color w:val="000000"/>
          <w:lang w:val="zh-CN"/>
        </w:rPr>
        <w:sectPr>
          <w:headerReference r:id="rId11" w:type="default"/>
          <w:footerReference r:id="rId12" w:type="default"/>
          <w:pgSz w:w="11906" w:h="16838"/>
          <w:pgMar w:top="1440" w:right="1797" w:bottom="1440" w:left="1797" w:header="851" w:footer="992" w:gutter="0"/>
          <w:pgNumType w:fmt="upperRoman" w:start="1"/>
          <w:cols w:space="720" w:num="1"/>
          <w:docGrid w:type="linesAndChars" w:linePitch="312" w:charSpace="0"/>
        </w:sectPr>
      </w:pPr>
      <w:r>
        <w:rPr>
          <w:rFonts w:hint="eastAsia" w:ascii="宋体" w:hAnsi="宋体"/>
          <w:b/>
          <w:bCs/>
        </w:rPr>
        <w:t>关键词：</w:t>
      </w:r>
      <w:r>
        <w:rPr>
          <w:rFonts w:hint="eastAsia" w:ascii="宋体" w:hAnsi="宋体" w:cs="宋体"/>
          <w:color w:val="000000"/>
          <w:lang w:val="zh-CN"/>
        </w:rPr>
        <w:t>代码指针完整</w:t>
      </w:r>
      <w:r>
        <w:rPr>
          <w:rFonts w:hint="eastAsia" w:ascii="宋体" w:hAnsi="宋体" w:cs="宋体"/>
          <w:color w:val="000000"/>
        </w:rPr>
        <w:t xml:space="preserve"> </w:t>
      </w:r>
      <w:r>
        <w:rPr>
          <w:rFonts w:hint="eastAsia" w:ascii="宋体" w:hAnsi="宋体" w:cs="宋体"/>
          <w:color w:val="000000"/>
          <w:lang w:val="zh-CN"/>
        </w:rPr>
        <w:t>控制流劫持</w:t>
      </w:r>
      <w:r>
        <w:rPr>
          <w:rFonts w:hint="eastAsia" w:ascii="宋体" w:hAnsi="宋体" w:cs="宋体"/>
          <w:color w:val="000000"/>
        </w:rPr>
        <w:t xml:space="preserve"> </w:t>
      </w:r>
      <w:r>
        <w:rPr>
          <w:rFonts w:hint="eastAsia" w:ascii="宋体" w:hAnsi="宋体" w:cs="宋体"/>
          <w:color w:val="000000"/>
          <w:lang w:val="zh-CN"/>
        </w:rPr>
        <w:t>内存保护扩展</w:t>
      </w:r>
      <w:r>
        <w:rPr>
          <w:rFonts w:hint="eastAsia" w:ascii="宋体" w:hAnsi="宋体" w:cs="宋体"/>
          <w:color w:val="000000"/>
        </w:rPr>
        <w:t xml:space="preserve"> </w:t>
      </w:r>
      <w:r>
        <w:rPr>
          <w:rFonts w:hint="eastAsia" w:ascii="宋体" w:hAnsi="宋体" w:cs="宋体"/>
          <w:color w:val="000000"/>
          <w:lang w:val="zh-CN"/>
        </w:rPr>
        <w:t>信息隐藏</w:t>
      </w:r>
    </w:p>
    <w:p>
      <w:pPr>
        <w:ind w:left="708" w:hanging="708" w:hangingChars="295"/>
        <w:rPr>
          <w:rFonts w:ascii="宋体" w:hAnsi="宋体" w:cs="宋体"/>
          <w:color w:val="000000"/>
          <w:lang w:val="zh-CN"/>
        </w:rPr>
        <w:sectPr>
          <w:headerReference r:id="rId13" w:type="default"/>
          <w:footerReference r:id="rId14" w:type="default"/>
          <w:pgSz w:w="11906" w:h="16838"/>
          <w:pgMar w:top="1440" w:right="1797" w:bottom="1440" w:left="1797" w:header="851" w:footer="992" w:gutter="0"/>
          <w:pgNumType w:fmt="upperRoman"/>
          <w:cols w:space="720" w:num="1"/>
          <w:docGrid w:type="linesAndChars" w:linePitch="312" w:charSpace="0"/>
        </w:sectPr>
      </w:pPr>
    </w:p>
    <w:p>
      <w:pPr>
        <w:pStyle w:val="2"/>
        <w:rPr>
          <w:rFonts w:ascii="Arial" w:hAnsi="Arial" w:cs="Arial"/>
        </w:rPr>
      </w:pPr>
      <w:bookmarkStart w:id="2" w:name="_Toc6370"/>
      <w:r>
        <w:rPr>
          <w:rFonts w:ascii="Arial" w:hAnsi="Arial" w:cs="Arial"/>
        </w:rPr>
        <w:t>ABSTRACT</w:t>
      </w:r>
      <w:bookmarkEnd w:id="2"/>
    </w:p>
    <w:p>
      <w:pPr>
        <w:ind w:firstLine="480"/>
      </w:pPr>
      <w:r>
        <w:t xml:space="preserve">There are many unsafe factors in memory management of current computer programming languages. Leaving the use of memory in the hands of programmers like C/C ++ can lead to many memory-related security vulnerabilities, among which control-flow hijacking is a common and serious attack method to exploit memory security vulnerabilities. It realizes the attack by changing the running direction of the program. Many related defense mechanisms have been put forward in this kind of attack, but these defense mechanisms cannot achieve a good balance between security and performance because of their own limitations and shortcomings. For example, full memory security defense for C/C++ implementations usually results in a high performance loss, while partial memory defense usually proves to be not a strong security guarantee. </w:t>
      </w:r>
    </w:p>
    <w:p>
      <w:pPr>
        <w:ind w:firstLine="480"/>
      </w:pPr>
      <w:r>
        <w:t>To solve this problem, a defense mechanism against code reuse attacks is proposed, in which the concept of Code Pointer Integrity (CPI) can strike a good balance between security and performance costs, so as to ensure the integrity of control flow without causing a large performance cost. The key idea of CPI is to divide memory into regular zones and safe zones, and use the safe zones to protect data related to program control flow. On this basis, related program jump check is added to ensure the correctness of each control flow transfer, so as to realize the defense against control flow hijacking attack. However, further research revealed that CPI's use of information hiding to isolate security zones on x86-64 architecture resulted in weak security. An attacker can exploit memory leaks in a program to detect the location of a security zone, making it easy to attack a security zone.</w:t>
      </w:r>
    </w:p>
    <w:p>
      <w:pPr>
        <w:ind w:firstLine="480"/>
        <w:sectPr>
          <w:headerReference r:id="rId15" w:type="default"/>
          <w:footerReference r:id="rId16" w:type="default"/>
          <w:pgSz w:w="11906" w:h="16838"/>
          <w:pgMar w:top="1440" w:right="1797" w:bottom="1440" w:left="1797" w:header="851" w:footer="992" w:gutter="0"/>
          <w:pgNumType w:fmt="upperRoman"/>
          <w:cols w:space="720" w:num="1"/>
          <w:docGrid w:type="linesAndChars" w:linePitch="312" w:charSpace="0"/>
        </w:sectPr>
      </w:pPr>
      <w:r>
        <w:t xml:space="preserve"> CPI is a security technology with great potential. We implemented CPI defense model based on Intel MPX hardware assist mechanism on LLVM compiler platform. Meanwhile, we improved security isolation method to prevent memory leak attacks. A read/write protection mechanism based on hardware primitives is applied to the security zone memory pages to limit the read/write permissions of the security zone, ensuring that malicious code can be restricted even if the security zone location is leaked. This enhanced security zone isolation method can completely prevent illegal access to the security zone. In order to verify the</w:t>
      </w:r>
    </w:p>
    <w:p>
      <w:pPr>
        <w:ind w:firstLine="0" w:firstLineChars="0"/>
      </w:pPr>
      <w:r>
        <w:t>effectiveness of the proposed method, we evaluate and verify the proposed model</w:t>
      </w:r>
    </w:p>
    <w:p>
      <w:pPr>
        <w:ind w:firstLine="480"/>
      </w:pPr>
    </w:p>
    <w:p>
      <w:pPr>
        <w:ind w:firstLine="0" w:firstLineChars="0"/>
      </w:pPr>
      <w:r>
        <w:rPr>
          <w:rFonts w:hint="eastAsia"/>
          <w:b/>
          <w:bCs/>
        </w:rPr>
        <w:t>Keywords:</w:t>
      </w:r>
      <w:r>
        <w:rPr>
          <w:rFonts w:hint="eastAsia"/>
        </w:rPr>
        <w:t xml:space="preserve"> code pointer integrity，control flow hijacking，memory protection extensions，information hiding</w:t>
      </w:r>
    </w:p>
    <w:p>
      <w:pPr>
        <w:ind w:firstLine="480"/>
        <w:sectPr>
          <w:footerReference r:id="rId17" w:type="default"/>
          <w:pgSz w:w="11906" w:h="16838"/>
          <w:pgMar w:top="1440" w:right="1797" w:bottom="1440" w:left="1797" w:header="851" w:footer="992" w:gutter="0"/>
          <w:pgNumType w:fmt="upperRoman"/>
          <w:cols w:space="720" w:num="1"/>
          <w:docGrid w:type="linesAndChars" w:linePitch="312" w:charSpace="0"/>
        </w:sectPr>
      </w:pPr>
    </w:p>
    <w:sdt>
      <w:sdtPr>
        <w:rPr>
          <w:rFonts w:ascii="宋体" w:hAnsi="宋体"/>
          <w:sz w:val="21"/>
        </w:rPr>
        <w:id w:val="147459734"/>
        <w15:color w:val="DBDBDB"/>
        <w:docPartObj>
          <w:docPartGallery w:val="Table of Contents"/>
          <w:docPartUnique/>
        </w:docPartObj>
      </w:sdtPr>
      <w:sdtEndPr>
        <w:rPr>
          <w:rFonts w:ascii="宋体" w:hAnsi="宋体"/>
          <w:sz w:val="24"/>
        </w:rPr>
      </w:sdtEndPr>
      <w:sdtContent>
        <w:p>
          <w:pPr>
            <w:spacing w:before="480" w:after="320" w:line="240" w:lineRule="auto"/>
            <w:ind w:firstLine="0" w:firstLineChars="0"/>
            <w:jc w:val="center"/>
          </w:pPr>
          <w:r>
            <w:rPr>
              <w:rStyle w:val="24"/>
            </w:rPr>
            <w:t>目</w:t>
          </w:r>
          <w:r>
            <w:rPr>
              <w:rStyle w:val="24"/>
              <w:rFonts w:hint="eastAsia"/>
            </w:rPr>
            <w:t xml:space="preserve">    </w:t>
          </w:r>
          <w:r>
            <w:rPr>
              <w:rStyle w:val="24"/>
            </w:rPr>
            <w:t>录</w:t>
          </w:r>
        </w:p>
        <w:p>
          <w:pPr>
            <w:pStyle w:val="14"/>
            <w:tabs>
              <w:tab w:val="right" w:leader="dot" w:pos="8312"/>
            </w:tabs>
            <w:snapToGrid w:val="0"/>
            <w:rPr>
              <w:rFonts w:ascii="宋体" w:hAnsi="宋体" w:cs="宋体"/>
            </w:rPr>
          </w:pPr>
          <w:r>
            <w:rPr>
              <w:rFonts w:ascii="宋体" w:hAnsi="宋体"/>
            </w:rPr>
            <w:fldChar w:fldCharType="begin"/>
          </w:r>
          <w:r>
            <w:rPr>
              <w:rFonts w:ascii="宋体" w:hAnsi="宋体"/>
            </w:rPr>
            <w:instrText xml:space="preserve">TOC \o "1-3" \h \u </w:instrText>
          </w:r>
          <w:r>
            <w:rPr>
              <w:rFonts w:ascii="宋体" w:hAnsi="宋体"/>
            </w:rPr>
            <w:fldChar w:fldCharType="separate"/>
          </w:r>
          <w:r>
            <w:fldChar w:fldCharType="begin"/>
          </w:r>
          <w:r>
            <w:instrText xml:space="preserve"> HYPERLINK \l "_Toc29816" </w:instrText>
          </w:r>
          <w:r>
            <w:fldChar w:fldCharType="separate"/>
          </w:r>
          <w:r>
            <w:rPr>
              <w:rFonts w:hint="eastAsia" w:ascii="宋体" w:hAnsi="宋体" w:cs="宋体"/>
            </w:rPr>
            <w:t>摘    要</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_Toc29816 </w:instrText>
          </w:r>
          <w:r>
            <w:rPr>
              <w:rFonts w:hint="eastAsia" w:ascii="宋体" w:hAnsi="宋体" w:cs="宋体"/>
              <w:sz w:val="24"/>
              <w:szCs w:val="22"/>
            </w:rPr>
            <w:fldChar w:fldCharType="separate"/>
          </w:r>
          <w:r>
            <w:rPr>
              <w:rFonts w:hint="eastAsia" w:ascii="宋体" w:hAnsi="宋体" w:cs="宋体"/>
              <w:sz w:val="24"/>
              <w:szCs w:val="22"/>
            </w:rPr>
            <w:t>I</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"_Toc6370" </w:instrText>
          </w:r>
          <w:r>
            <w:fldChar w:fldCharType="separate"/>
          </w:r>
          <w:r>
            <w:rPr>
              <w:rFonts w:hint="eastAsia" w:ascii="宋体" w:hAnsi="宋体" w:cs="宋体"/>
            </w:rPr>
            <w:t>ABSTRACT</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_Toc6370 </w:instrText>
          </w:r>
          <w:r>
            <w:rPr>
              <w:rFonts w:hint="eastAsia" w:ascii="宋体" w:hAnsi="宋体" w:cs="宋体"/>
              <w:sz w:val="24"/>
              <w:szCs w:val="22"/>
            </w:rPr>
            <w:fldChar w:fldCharType="separate"/>
          </w:r>
          <w:r>
            <w:rPr>
              <w:rFonts w:hint="eastAsia" w:ascii="宋体" w:hAnsi="宋体" w:cs="宋体"/>
              <w:sz w:val="24"/>
              <w:szCs w:val="22"/>
            </w:rPr>
            <w:t>III</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"_Toc29844" </w:instrText>
          </w:r>
          <w:r>
            <w:fldChar w:fldCharType="separate"/>
          </w:r>
          <w:r>
            <w:rPr>
              <w:rFonts w:hint="eastAsia" w:ascii="宋体" w:hAnsi="宋体" w:cs="宋体"/>
            </w:rPr>
            <w:t>第1章  绪    论</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_Toc29844 </w:instrText>
          </w:r>
          <w:r>
            <w:rPr>
              <w:rFonts w:hint="eastAsia" w:ascii="宋体" w:hAnsi="宋体" w:cs="宋体"/>
              <w:sz w:val="24"/>
              <w:szCs w:val="22"/>
            </w:rPr>
            <w:fldChar w:fldCharType="separate"/>
          </w:r>
          <w:r>
            <w:rPr>
              <w:rFonts w:hint="eastAsia" w:ascii="宋体" w:hAnsi="宋体" w:cs="宋体"/>
              <w:sz w:val="24"/>
              <w:szCs w:val="22"/>
            </w:rPr>
            <w:t>1</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"_Toc9378" </w:instrText>
          </w:r>
          <w:r>
            <w:fldChar w:fldCharType="separate"/>
          </w:r>
          <w:r>
            <w:rPr>
              <w:rFonts w:hint="eastAsia" w:ascii="宋体" w:hAnsi="宋体" w:cs="宋体"/>
              <w:lang w:val="zh-CN"/>
            </w:rPr>
            <w:t>1.1</w:t>
          </w:r>
          <w:r>
            <w:rPr>
              <w:rFonts w:hint="eastAsia" w:ascii="宋体" w:hAnsi="宋体" w:cs="宋体"/>
            </w:rPr>
            <w:t xml:space="preserve">  </w:t>
          </w:r>
          <w:r>
            <w:rPr>
              <w:rFonts w:hint="eastAsia" w:ascii="宋体" w:hAnsi="宋体" w:cs="宋体"/>
              <w:lang w:val="zh-CN"/>
            </w:rPr>
            <w:t>研究背景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_Toc9378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"_Toc12605" </w:instrText>
          </w:r>
          <w:r>
            <w:fldChar w:fldCharType="separate"/>
          </w:r>
          <w:r>
            <w:rPr>
              <w:rFonts w:hint="eastAsia" w:ascii="宋体" w:hAnsi="宋体" w:cs="宋体"/>
              <w:lang w:val="zh-CN"/>
            </w:rPr>
            <w:t>1.2</w:t>
          </w:r>
          <w:r>
            <w:rPr>
              <w:rFonts w:hint="eastAsia" w:ascii="宋体" w:hAnsi="宋体" w:cs="宋体"/>
            </w:rPr>
            <w:t xml:space="preserve">  </w:t>
          </w:r>
          <w:r>
            <w:rPr>
              <w:rFonts w:hint="eastAsia" w:ascii="宋体" w:hAnsi="宋体" w:cs="宋体"/>
              <w:lang w:val="zh-CN"/>
            </w:rPr>
            <w:t>国内外发展现状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_Toc12605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"_Toc17037" </w:instrText>
          </w:r>
          <w:r>
            <w:fldChar w:fldCharType="separate"/>
          </w:r>
          <w:r>
            <w:rPr>
              <w:rFonts w:hint="eastAsia" w:ascii="宋体" w:hAnsi="宋体" w:cs="宋体"/>
              <w:lang w:val="zh-CN"/>
            </w:rPr>
            <w:t>1.3</w:t>
          </w:r>
          <w:r>
            <w:rPr>
              <w:rFonts w:hint="eastAsia" w:ascii="宋体" w:hAnsi="宋体" w:cs="宋体"/>
            </w:rPr>
            <w:t xml:space="preserve">  本文工作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_Toc17037 </w:instrText>
          </w:r>
          <w:r>
            <w:rPr>
              <w:rFonts w:hint="eastAsia" w:ascii="宋体" w:hAnsi="宋体" w:cs="宋体"/>
            </w:rPr>
            <w:fldChar w:fldCharType="separate"/>
          </w:r>
          <w:r>
            <w:rPr>
              <w:rFonts w:hint="eastAsia" w:ascii="宋体" w:hAnsi="宋体" w:cs="宋体"/>
            </w:rPr>
            <w:t>6</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"_Toc229" </w:instrText>
          </w:r>
          <w:r>
            <w:fldChar w:fldCharType="separate"/>
          </w:r>
          <w:r>
            <w:rPr>
              <w:rFonts w:hint="eastAsia" w:ascii="仿宋" w:hAnsi="仿宋" w:cs="仿宋"/>
            </w:rPr>
            <w:t>1.3.1  CPI缺点分析</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_Toc229 </w:instrText>
          </w:r>
          <w:r>
            <w:rPr>
              <w:rFonts w:hint="eastAsia" w:ascii="仿宋" w:hAnsi="仿宋" w:cs="仿宋"/>
            </w:rPr>
            <w:fldChar w:fldCharType="separate"/>
          </w:r>
          <w:r>
            <w:rPr>
              <w:rFonts w:hint="eastAsia" w:ascii="仿宋" w:hAnsi="仿宋" w:cs="仿宋"/>
            </w:rPr>
            <w:t>6</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"_Toc26610" </w:instrText>
          </w:r>
          <w:r>
            <w:fldChar w:fldCharType="separate"/>
          </w:r>
          <w:r>
            <w:rPr>
              <w:rFonts w:hint="eastAsia" w:ascii="仿宋" w:hAnsi="仿宋" w:cs="仿宋"/>
            </w:rPr>
            <w:t>1.3.2  具体工作</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_Toc26610 </w:instrText>
          </w:r>
          <w:r>
            <w:rPr>
              <w:rFonts w:hint="eastAsia" w:ascii="仿宋" w:hAnsi="仿宋" w:cs="仿宋"/>
            </w:rPr>
            <w:fldChar w:fldCharType="separate"/>
          </w:r>
          <w:r>
            <w:rPr>
              <w:rFonts w:hint="eastAsia" w:ascii="仿宋" w:hAnsi="仿宋" w:cs="仿宋"/>
            </w:rPr>
            <w:t>8</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"_Toc8640" </w:instrText>
          </w:r>
          <w:r>
            <w:fldChar w:fldCharType="separate"/>
          </w:r>
          <w:r>
            <w:rPr>
              <w:rFonts w:hint="eastAsia" w:ascii="宋体" w:hAnsi="宋体" w:cs="宋体"/>
              <w:lang w:val="zh-CN"/>
            </w:rPr>
            <w:t>1.4</w:t>
          </w:r>
          <w:r>
            <w:rPr>
              <w:rFonts w:hint="eastAsia" w:ascii="宋体" w:hAnsi="宋体" w:cs="宋体"/>
            </w:rPr>
            <w:t xml:space="preserve">  </w:t>
          </w:r>
          <w:r>
            <w:rPr>
              <w:rFonts w:hint="eastAsia" w:ascii="宋体" w:hAnsi="宋体" w:cs="宋体"/>
              <w:lang w:val="zh-CN"/>
            </w:rPr>
            <w:t>章节内容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_Toc8640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"_Toc26598" </w:instrText>
          </w:r>
          <w:r>
            <w:fldChar w:fldCharType="separate"/>
          </w:r>
          <w:r>
            <w:rPr>
              <w:rFonts w:hint="eastAsia" w:ascii="宋体" w:hAnsi="宋体" w:cs="宋体"/>
            </w:rPr>
            <w:t>第2章 相关技术分析</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_Toc26598 </w:instrText>
          </w:r>
          <w:r>
            <w:rPr>
              <w:rFonts w:hint="eastAsia" w:ascii="宋体" w:hAnsi="宋体" w:cs="宋体"/>
              <w:sz w:val="24"/>
              <w:szCs w:val="22"/>
            </w:rPr>
            <w:fldChar w:fldCharType="separate"/>
          </w:r>
          <w:r>
            <w:rPr>
              <w:rFonts w:hint="eastAsia" w:ascii="宋体" w:hAnsi="宋体" w:cs="宋体"/>
              <w:sz w:val="24"/>
              <w:szCs w:val="22"/>
            </w:rPr>
            <w:t>10</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"_Toc14708" </w:instrText>
          </w:r>
          <w:r>
            <w:fldChar w:fldCharType="separate"/>
          </w:r>
          <w:r>
            <w:rPr>
              <w:rFonts w:hint="eastAsia" w:ascii="宋体" w:hAnsi="宋体" w:cs="宋体"/>
              <w:lang w:val="zh-CN"/>
            </w:rPr>
            <w:t xml:space="preserve">2.1 </w:t>
          </w:r>
          <w:r>
            <w:rPr>
              <w:rFonts w:hint="eastAsia" w:ascii="宋体" w:hAnsi="宋体" w:cs="宋体"/>
            </w:rPr>
            <w:t xml:space="preserve"> </w:t>
          </w:r>
          <w:r>
            <w:rPr>
              <w:rFonts w:hint="eastAsia" w:ascii="宋体" w:hAnsi="宋体" w:cs="宋体"/>
              <w:lang w:val="zh-CN"/>
            </w:rPr>
            <w:t>LLVM介绍</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_Toc14708 </w:instrText>
          </w:r>
          <w:r>
            <w:rPr>
              <w:rFonts w:hint="eastAsia" w:ascii="宋体" w:hAnsi="宋体" w:cs="宋体"/>
            </w:rPr>
            <w:fldChar w:fldCharType="separate"/>
          </w:r>
          <w:r>
            <w:rPr>
              <w:rFonts w:hint="eastAsia" w:ascii="宋体" w:hAnsi="宋体" w:cs="宋体"/>
            </w:rPr>
            <w:t>10</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"_Toc7354" </w:instrText>
          </w:r>
          <w:r>
            <w:fldChar w:fldCharType="separate"/>
          </w:r>
          <w:r>
            <w:rPr>
              <w:rFonts w:hint="eastAsia" w:ascii="宋体" w:hAnsi="宋体" w:cs="宋体"/>
              <w:lang w:val="zh-CN"/>
            </w:rPr>
            <w:t xml:space="preserve">2.2 </w:t>
          </w:r>
          <w:r>
            <w:rPr>
              <w:rFonts w:hint="eastAsia" w:ascii="宋体" w:hAnsi="宋体" w:cs="宋体"/>
            </w:rPr>
            <w:t xml:space="preserve"> </w:t>
          </w:r>
          <w:r>
            <w:rPr>
              <w:rFonts w:hint="eastAsia" w:ascii="宋体" w:hAnsi="宋体" w:cs="宋体"/>
              <w:lang w:val="zh-CN"/>
            </w:rPr>
            <w:t>CPI原理分析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_Toc7354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"_Toc24394" </w:instrText>
          </w:r>
          <w:r>
            <w:fldChar w:fldCharType="separate"/>
          </w:r>
          <w:r>
            <w:rPr>
              <w:rFonts w:hint="eastAsia" w:ascii="宋体" w:hAnsi="宋体" w:cs="宋体"/>
              <w:lang w:val="zh-CN"/>
            </w:rPr>
            <w:t xml:space="preserve">2.3 </w:t>
          </w:r>
          <w:r>
            <w:rPr>
              <w:rFonts w:hint="eastAsia" w:ascii="宋体" w:hAnsi="宋体" w:cs="宋体"/>
            </w:rPr>
            <w:t xml:space="preserve"> </w:t>
          </w:r>
          <w:r>
            <w:rPr>
              <w:rFonts w:hint="eastAsia" w:ascii="宋体" w:hAnsi="宋体" w:cs="宋体"/>
              <w:lang w:val="zh-CN"/>
            </w:rPr>
            <w:t>英特尔MPX分析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_Toc24394 </w:instrText>
          </w:r>
          <w:r>
            <w:rPr>
              <w:rFonts w:hint="eastAsia" w:ascii="宋体" w:hAnsi="宋体" w:cs="宋体"/>
            </w:rPr>
            <w:fldChar w:fldCharType="separate"/>
          </w:r>
          <w:r>
            <w:rPr>
              <w:rFonts w:hint="eastAsia" w:ascii="宋体" w:hAnsi="宋体" w:cs="宋体"/>
            </w:rPr>
            <w:t>13</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"_Toc13796" </w:instrText>
          </w:r>
          <w:r>
            <w:fldChar w:fldCharType="separate"/>
          </w:r>
          <w:r>
            <w:rPr>
              <w:rFonts w:hint="eastAsia" w:ascii="宋体" w:hAnsi="宋体" w:cs="宋体"/>
              <w:lang w:val="zh-CN"/>
            </w:rPr>
            <w:t xml:space="preserve">2.4 </w:t>
          </w:r>
          <w:r>
            <w:rPr>
              <w:rFonts w:hint="eastAsia" w:ascii="宋体" w:hAnsi="宋体" w:cs="宋体"/>
            </w:rPr>
            <w:t xml:space="preserve"> </w:t>
          </w:r>
          <w:r>
            <w:rPr>
              <w:rFonts w:hint="eastAsia" w:ascii="宋体" w:hAnsi="宋体" w:cs="宋体"/>
              <w:lang w:val="zh-CN"/>
            </w:rPr>
            <w:t>英特尔MPK的分析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_Toc13796 </w:instrText>
          </w:r>
          <w:r>
            <w:rPr>
              <w:rFonts w:hint="eastAsia" w:ascii="宋体" w:hAnsi="宋体" w:cs="宋体"/>
            </w:rPr>
            <w:fldChar w:fldCharType="separate"/>
          </w:r>
          <w:r>
            <w:rPr>
              <w:rFonts w:hint="eastAsia" w:ascii="宋体" w:hAnsi="宋体" w:cs="宋体"/>
            </w:rPr>
            <w:t>19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"_Toc27880" </w:instrText>
          </w:r>
          <w:r>
            <w:fldChar w:fldCharType="separate"/>
          </w:r>
          <w:r>
            <w:rPr>
              <w:rFonts w:hint="eastAsia" w:ascii="宋体" w:hAnsi="宋体" w:cs="宋体"/>
            </w:rPr>
            <w:t>第3章  系统需求分析</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_Toc27880 </w:instrText>
          </w:r>
          <w:r>
            <w:rPr>
              <w:rFonts w:hint="eastAsia" w:ascii="宋体" w:hAnsi="宋体" w:cs="宋体"/>
              <w:sz w:val="24"/>
              <w:szCs w:val="22"/>
            </w:rPr>
            <w:fldChar w:fldCharType="separate"/>
          </w:r>
          <w:r>
            <w:rPr>
              <w:rFonts w:hint="eastAsia" w:ascii="宋体" w:hAnsi="宋体" w:cs="宋体"/>
              <w:sz w:val="24"/>
              <w:szCs w:val="22"/>
            </w:rPr>
            <w:t>21</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"_Toc5715" </w:instrText>
          </w:r>
          <w:r>
            <w:fldChar w:fldCharType="separate"/>
          </w:r>
          <w:r>
            <w:rPr>
              <w:rFonts w:hint="eastAsia" w:ascii="宋体" w:hAnsi="宋体" w:cs="宋体"/>
              <w:lang w:val="zh-CN"/>
            </w:rPr>
            <w:t>3.1</w:t>
          </w:r>
          <w:r>
            <w:rPr>
              <w:rFonts w:hint="eastAsia" w:ascii="宋体" w:hAnsi="宋体" w:cs="宋体"/>
            </w:rPr>
            <w:t xml:space="preserve">  </w:t>
          </w:r>
          <w:r>
            <w:rPr>
              <w:rFonts w:hint="eastAsia" w:ascii="宋体" w:hAnsi="宋体" w:cs="宋体"/>
              <w:lang w:val="zh-CN"/>
            </w:rPr>
            <w:t>可行性分析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_Toc5715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"_Toc29150" </w:instrText>
          </w:r>
          <w:r>
            <w:fldChar w:fldCharType="separate"/>
          </w:r>
          <w:r>
            <w:rPr>
              <w:rFonts w:hint="eastAsia" w:ascii="仿宋" w:hAnsi="仿宋" w:cs="仿宋"/>
              <w:lang w:val="zh-CN"/>
            </w:rPr>
            <w:t>3.1.1</w:t>
          </w:r>
          <w:r>
            <w:rPr>
              <w:rFonts w:hint="eastAsia" w:ascii="仿宋" w:hAnsi="仿宋" w:cs="仿宋"/>
            </w:rPr>
            <w:t xml:space="preserve">  </w:t>
          </w:r>
          <w:r>
            <w:rPr>
              <w:rFonts w:hint="eastAsia" w:ascii="仿宋" w:hAnsi="仿宋" w:cs="仿宋"/>
              <w:lang w:val="zh-CN"/>
            </w:rPr>
            <w:t>技术可行性</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_Toc29150 </w:instrText>
          </w:r>
          <w:r>
            <w:rPr>
              <w:rFonts w:hint="eastAsia" w:ascii="仿宋" w:hAnsi="仿宋" w:cs="仿宋"/>
            </w:rPr>
            <w:fldChar w:fldCharType="separate"/>
          </w:r>
          <w:r>
            <w:rPr>
              <w:rFonts w:hint="eastAsia" w:ascii="仿宋" w:hAnsi="仿宋" w:cs="仿宋"/>
            </w:rPr>
            <w:t>21</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"_Toc20042" </w:instrText>
          </w:r>
          <w:r>
            <w:fldChar w:fldCharType="separate"/>
          </w:r>
          <w:r>
            <w:rPr>
              <w:rFonts w:hint="eastAsia" w:ascii="仿宋" w:hAnsi="仿宋" w:cs="仿宋"/>
              <w:lang w:val="zh-CN"/>
            </w:rPr>
            <w:t xml:space="preserve">3.1.2 </w:t>
          </w:r>
          <w:r>
            <w:rPr>
              <w:rFonts w:hint="eastAsia" w:ascii="仿宋" w:hAnsi="仿宋" w:cs="仿宋"/>
            </w:rPr>
            <w:t xml:space="preserve"> </w:t>
          </w:r>
          <w:r>
            <w:rPr>
              <w:rFonts w:hint="eastAsia" w:ascii="仿宋" w:hAnsi="仿宋" w:cs="仿宋"/>
              <w:lang w:val="zh-CN"/>
            </w:rPr>
            <w:t>硬件可行性</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_Toc20042 </w:instrText>
          </w:r>
          <w:r>
            <w:rPr>
              <w:rFonts w:hint="eastAsia" w:ascii="仿宋" w:hAnsi="仿宋" w:cs="仿宋"/>
            </w:rPr>
            <w:fldChar w:fldCharType="separate"/>
          </w:r>
          <w:r>
            <w:rPr>
              <w:rFonts w:hint="eastAsia" w:ascii="仿宋" w:hAnsi="仿宋" w:cs="仿宋"/>
            </w:rPr>
            <w:t>23</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"_Toc18568" </w:instrText>
          </w:r>
          <w:r>
            <w:fldChar w:fldCharType="separate"/>
          </w:r>
          <w:r>
            <w:rPr>
              <w:rFonts w:hint="eastAsia" w:ascii="宋体" w:hAnsi="宋体" w:cs="宋体"/>
              <w:lang w:val="zh-CN"/>
            </w:rPr>
            <w:t>3.2</w:t>
          </w:r>
          <w:r>
            <w:rPr>
              <w:rFonts w:hint="eastAsia" w:ascii="宋体" w:hAnsi="宋体" w:cs="宋体"/>
            </w:rPr>
            <w:t xml:space="preserve">  </w:t>
          </w:r>
          <w:r>
            <w:rPr>
              <w:rFonts w:hint="eastAsia" w:ascii="宋体" w:hAnsi="宋体" w:cs="宋体"/>
              <w:lang w:val="zh-CN"/>
            </w:rPr>
            <w:t>功能性分析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_Toc18568 </w:instrText>
          </w:r>
          <w:r>
            <w:rPr>
              <w:rFonts w:hint="eastAsia" w:ascii="宋体" w:hAnsi="宋体" w:cs="宋体"/>
            </w:rPr>
            <w:fldChar w:fldCharType="separate"/>
          </w:r>
          <w:r>
            <w:rPr>
              <w:rFonts w:hint="eastAsia" w:ascii="宋体" w:hAnsi="宋体" w:cs="宋体"/>
            </w:rPr>
            <w:t>23</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"_Toc21818" </w:instrText>
          </w:r>
          <w:r>
            <w:fldChar w:fldCharType="separate"/>
          </w:r>
          <w:r>
            <w:rPr>
              <w:rFonts w:hint="eastAsia" w:ascii="仿宋" w:hAnsi="仿宋" w:cs="仿宋"/>
              <w:lang w:val="zh-CN"/>
            </w:rPr>
            <w:t xml:space="preserve">3.2.1 </w:t>
          </w:r>
          <w:r>
            <w:rPr>
              <w:rFonts w:hint="eastAsia" w:ascii="仿宋" w:hAnsi="仿宋" w:cs="仿宋"/>
            </w:rPr>
            <w:t xml:space="preserve"> </w:t>
          </w:r>
          <w:r>
            <w:rPr>
              <w:rFonts w:hint="eastAsia" w:ascii="仿宋" w:hAnsi="仿宋" w:cs="仿宋"/>
              <w:lang w:val="zh-CN"/>
            </w:rPr>
            <w:t>功能概述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_Toc21818 </w:instrText>
          </w:r>
          <w:r>
            <w:rPr>
              <w:rFonts w:hint="eastAsia" w:ascii="仿宋" w:hAnsi="仿宋" w:cs="仿宋"/>
            </w:rPr>
            <w:fldChar w:fldCharType="separate"/>
          </w:r>
          <w:r>
            <w:rPr>
              <w:rFonts w:hint="eastAsia" w:ascii="仿宋" w:hAnsi="仿宋" w:cs="仿宋"/>
            </w:rPr>
            <w:t>23</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"_Toc32530" </w:instrText>
          </w:r>
          <w:r>
            <w:fldChar w:fldCharType="separate"/>
          </w:r>
          <w:r>
            <w:rPr>
              <w:rFonts w:hint="eastAsia" w:ascii="仿宋" w:hAnsi="仿宋" w:cs="仿宋"/>
              <w:lang w:val="zh-CN"/>
            </w:rPr>
            <w:t xml:space="preserve">3.2.2 </w:t>
          </w:r>
          <w:r>
            <w:rPr>
              <w:rFonts w:hint="eastAsia" w:ascii="仿宋" w:hAnsi="仿宋" w:cs="仿宋"/>
            </w:rPr>
            <w:t xml:space="preserve"> </w:t>
          </w:r>
          <w:r>
            <w:rPr>
              <w:rFonts w:hint="eastAsia" w:ascii="仿宋" w:hAnsi="仿宋" w:cs="仿宋"/>
              <w:lang w:val="zh-CN"/>
            </w:rPr>
            <w:t>初始化</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_Toc32530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"_Toc2860" </w:instrText>
          </w:r>
          <w:r>
            <w:fldChar w:fldCharType="separate"/>
          </w:r>
          <w:r>
            <w:rPr>
              <w:rFonts w:hint="eastAsia" w:ascii="仿宋" w:hAnsi="仿宋" w:cs="仿宋"/>
              <w:lang w:val="zh-CN"/>
            </w:rPr>
            <w:t>3.2.</w:t>
          </w:r>
          <w:r>
            <w:rPr>
              <w:rFonts w:hint="eastAsia" w:ascii="仿宋" w:hAnsi="仿宋" w:cs="仿宋"/>
            </w:rPr>
            <w:t>3</w:t>
          </w:r>
          <w:r>
            <w:rPr>
              <w:rFonts w:hint="eastAsia" w:ascii="仿宋" w:hAnsi="仿宋" w:cs="仿宋"/>
              <w:lang w:val="zh-CN"/>
            </w:rPr>
            <w:t xml:space="preserve"> </w:t>
          </w:r>
          <w:r>
            <w:rPr>
              <w:rFonts w:hint="eastAsia" w:ascii="仿宋" w:hAnsi="仿宋" w:cs="仿宋"/>
            </w:rPr>
            <w:t xml:space="preserve"> </w:t>
          </w:r>
          <w:r>
            <w:rPr>
              <w:rFonts w:hint="eastAsia" w:ascii="仿宋" w:hAnsi="仿宋" w:cs="仿宋"/>
              <w:lang w:val="zh-CN"/>
            </w:rPr>
            <w:t>静态分析</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_Toc2860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"_Toc7595" </w:instrText>
          </w:r>
          <w:r>
            <w:fldChar w:fldCharType="separate"/>
          </w:r>
          <w:r>
            <w:rPr>
              <w:rFonts w:hint="eastAsia" w:ascii="仿宋" w:hAnsi="仿宋" w:cs="仿宋"/>
              <w:lang w:val="zh-CN"/>
            </w:rPr>
            <w:t>3.2.</w:t>
          </w:r>
          <w:r>
            <w:rPr>
              <w:rFonts w:hint="eastAsia" w:ascii="仿宋" w:hAnsi="仿宋" w:cs="仿宋"/>
            </w:rPr>
            <w:t>4</w:t>
          </w:r>
          <w:r>
            <w:rPr>
              <w:rFonts w:hint="eastAsia" w:ascii="仿宋" w:hAnsi="仿宋" w:cs="仿宋"/>
              <w:lang w:val="zh-CN"/>
            </w:rPr>
            <w:t xml:space="preserve"> </w:t>
          </w:r>
          <w:r>
            <w:rPr>
              <w:rFonts w:hint="eastAsia" w:ascii="仿宋" w:hAnsi="仿宋" w:cs="仿宋"/>
            </w:rPr>
            <w:t xml:space="preserve"> </w:t>
          </w:r>
          <w:r>
            <w:rPr>
              <w:rFonts w:hint="eastAsia" w:ascii="仿宋" w:hAnsi="仿宋" w:cs="仿宋"/>
              <w:lang w:val="zh-CN"/>
            </w:rPr>
            <w:t>动态插桩</w:t>
          </w:r>
          <w:r>
            <w:rPr>
              <w:rFonts w:hint="eastAsia" w:ascii="仿宋" w:hAnsi="仿宋" w:cs="仿宋"/>
            </w:rPr>
            <w:t>需求</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_Toc7595 </w:instrText>
          </w:r>
          <w:r>
            <w:rPr>
              <w:rFonts w:hint="eastAsia" w:ascii="仿宋" w:hAnsi="仿宋" w:cs="仿宋"/>
            </w:rPr>
            <w:fldChar w:fldCharType="separate"/>
          </w:r>
          <w:r>
            <w:rPr>
              <w:rFonts w:hint="eastAsia" w:ascii="仿宋" w:hAnsi="仿宋" w:cs="仿宋"/>
            </w:rPr>
            <w:t>25</w:t>
          </w:r>
          <w:r>
            <w:rPr>
              <w:rFonts w:hint="eastAsia" w:ascii="仿宋" w:hAnsi="仿宋" w:cs="仿宋"/>
            </w:rPr>
            <w:fldChar w:fldCharType="end"/>
          </w:r>
          <w:r>
            <w:rPr>
              <w:rFonts w:hint="eastAsia" w:ascii="仿宋" w:hAnsi="仿宋" w:cs="仿宋"/>
            </w:rPr>
            <w:fldChar w:fldCharType="end"/>
          </w:r>
        </w:p>
        <w:p>
          <w:pPr>
            <w:pStyle w:val="14"/>
            <w:tabs>
              <w:tab w:val="right" w:leader="dot" w:pos="8312"/>
            </w:tabs>
            <w:snapToGrid w:val="0"/>
            <w:rPr>
              <w:rFonts w:ascii="宋体" w:hAnsi="宋体" w:cs="宋体"/>
            </w:rPr>
          </w:pPr>
          <w:r>
            <w:fldChar w:fldCharType="begin"/>
          </w:r>
          <w:r>
            <w:instrText xml:space="preserve"> HYPERLINK \l "_Toc1721" </w:instrText>
          </w:r>
          <w:r>
            <w:fldChar w:fldCharType="separate"/>
          </w:r>
          <w:r>
            <w:rPr>
              <w:rFonts w:hint="eastAsia" w:ascii="宋体" w:hAnsi="宋体" w:cs="宋体"/>
            </w:rPr>
            <w:t>第4章  系 统 设 计</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_Toc1721 </w:instrText>
          </w:r>
          <w:r>
            <w:rPr>
              <w:rFonts w:hint="eastAsia" w:ascii="宋体" w:hAnsi="宋体" w:cs="宋体"/>
              <w:sz w:val="24"/>
              <w:szCs w:val="22"/>
            </w:rPr>
            <w:fldChar w:fldCharType="separate"/>
          </w:r>
          <w:r>
            <w:rPr>
              <w:rFonts w:hint="eastAsia" w:ascii="宋体" w:hAnsi="宋体" w:cs="宋体"/>
              <w:sz w:val="24"/>
              <w:szCs w:val="22"/>
            </w:rPr>
            <w:t>26</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sectPr>
              <w:headerReference r:id="rId18" w:type="default"/>
              <w:footerReference r:id="rId19" w:type="default"/>
              <w:pgSz w:w="11906" w:h="16838"/>
              <w:pgMar w:top="1440" w:right="1797" w:bottom="1440" w:left="1797" w:header="851" w:footer="992" w:gutter="0"/>
              <w:pgNumType w:fmt="upperRoman"/>
              <w:cols w:space="720" w:num="1"/>
              <w:docGrid w:type="linesAndChars" w:linePitch="312" w:charSpace="0"/>
            </w:sectPr>
          </w:pPr>
        </w:p>
        <w:p>
          <w:pPr>
            <w:pStyle w:val="16"/>
            <w:tabs>
              <w:tab w:val="right" w:leader="dot" w:pos="8312"/>
            </w:tabs>
            <w:snapToGrid w:val="0"/>
            <w:rPr>
              <w:rFonts w:ascii="宋体" w:hAnsi="宋体" w:cs="宋体"/>
            </w:rPr>
          </w:pPr>
          <w:r>
            <w:fldChar w:fldCharType="begin"/>
          </w:r>
          <w:r>
            <w:instrText xml:space="preserve"> HYPERLINK \l "_Toc23326" </w:instrText>
          </w:r>
          <w:r>
            <w:fldChar w:fldCharType="separate"/>
          </w:r>
          <w:r>
            <w:rPr>
              <w:rFonts w:hint="eastAsia" w:ascii="宋体" w:hAnsi="宋体" w:cs="宋体"/>
              <w:lang w:val="zh-CN"/>
            </w:rPr>
            <w:t>4.1</w:t>
          </w:r>
          <w:r>
            <w:rPr>
              <w:rFonts w:hint="eastAsia" w:ascii="宋体" w:hAnsi="宋体" w:cs="宋体"/>
            </w:rPr>
            <w:t xml:space="preserve">  </w:t>
          </w:r>
          <w:r>
            <w:rPr>
              <w:rFonts w:hint="eastAsia" w:ascii="宋体" w:hAnsi="宋体" w:cs="宋体"/>
              <w:lang w:val="zh-CN"/>
            </w:rPr>
            <w:t>设计概述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_Toc23326 </w:instrText>
          </w:r>
          <w:r>
            <w:rPr>
              <w:rFonts w:hint="eastAsia" w:ascii="宋体" w:hAnsi="宋体" w:cs="宋体"/>
            </w:rPr>
            <w:fldChar w:fldCharType="separate"/>
          </w:r>
          <w:r>
            <w:rPr>
              <w:rFonts w:hint="eastAsia" w:ascii="宋体" w:hAnsi="宋体" w:cs="宋体"/>
            </w:rPr>
            <w:t>26</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"_Toc7087" </w:instrText>
          </w:r>
          <w:r>
            <w:fldChar w:fldCharType="separate"/>
          </w:r>
          <w:r>
            <w:rPr>
              <w:rFonts w:hint="eastAsia" w:ascii="仿宋" w:hAnsi="仿宋" w:cs="仿宋"/>
            </w:rPr>
            <w:t>4.1.1  系统功能模块概述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_Toc7087 </w:instrText>
          </w:r>
          <w:r>
            <w:rPr>
              <w:rFonts w:hint="eastAsia" w:ascii="仿宋" w:hAnsi="仿宋" w:cs="仿宋"/>
            </w:rPr>
            <w:fldChar w:fldCharType="separate"/>
          </w:r>
          <w:r>
            <w:rPr>
              <w:rFonts w:hint="eastAsia" w:ascii="仿宋" w:hAnsi="仿宋" w:cs="仿宋"/>
            </w:rPr>
            <w:t>26</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"_Toc7023" </w:instrText>
          </w:r>
          <w:r>
            <w:fldChar w:fldCharType="separate"/>
          </w:r>
          <w:r>
            <w:rPr>
              <w:rFonts w:hint="eastAsia" w:ascii="仿宋" w:hAnsi="仿宋" w:cs="仿宋"/>
            </w:rPr>
            <w:t>4.1.2  系统逻辑层次概述</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_Toc7023 </w:instrText>
          </w:r>
          <w:r>
            <w:rPr>
              <w:rFonts w:hint="eastAsia" w:ascii="仿宋" w:hAnsi="仿宋" w:cs="仿宋"/>
            </w:rPr>
            <w:fldChar w:fldCharType="separate"/>
          </w:r>
          <w:r>
            <w:rPr>
              <w:rFonts w:hint="eastAsia" w:ascii="仿宋" w:hAnsi="仿宋" w:cs="仿宋"/>
            </w:rPr>
            <w:t>27</w:t>
          </w:r>
          <w:r>
            <w:rPr>
              <w:rFonts w:hint="eastAsia" w:ascii="仿宋" w:hAnsi="仿宋" w:cs="仿宋"/>
            </w:rPr>
            <w:fldChar w:fldCharType="end"/>
          </w:r>
          <w:r>
            <w:rPr>
              <w:rFonts w:hint="eastAsia" w:ascii="仿宋" w:hAnsi="仿宋" w:cs="仿宋"/>
            </w:rPr>
            <w:fldChar w:fldCharType="end"/>
          </w:r>
        </w:p>
        <w:p>
          <w:pPr>
            <w:pStyle w:val="16"/>
            <w:tabs>
              <w:tab w:val="right" w:leader="dot" w:pos="8312"/>
            </w:tabs>
            <w:snapToGrid w:val="0"/>
            <w:rPr>
              <w:rFonts w:ascii="宋体" w:hAnsi="宋体" w:cs="宋体"/>
            </w:rPr>
          </w:pPr>
          <w:r>
            <w:fldChar w:fldCharType="begin"/>
          </w:r>
          <w:r>
            <w:instrText xml:space="preserve"> HYPERLINK \l "_Toc10180" </w:instrText>
          </w:r>
          <w:r>
            <w:fldChar w:fldCharType="separate"/>
          </w:r>
          <w:r>
            <w:rPr>
              <w:rFonts w:hint="eastAsia" w:ascii="宋体" w:hAnsi="宋体" w:cs="宋体"/>
              <w:lang w:val="zh-CN"/>
            </w:rPr>
            <w:t xml:space="preserve">4.2 </w:t>
          </w:r>
          <w:r>
            <w:rPr>
              <w:rFonts w:hint="eastAsia" w:ascii="宋体" w:hAnsi="宋体" w:cs="宋体"/>
            </w:rPr>
            <w:t xml:space="preserve"> </w:t>
          </w:r>
          <w:r>
            <w:rPr>
              <w:rFonts w:hint="eastAsia" w:ascii="宋体" w:hAnsi="宋体" w:cs="宋体"/>
              <w:lang w:val="zh-CN"/>
            </w:rPr>
            <w:t>静态分析模块设计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_Toc10180 </w:instrText>
          </w:r>
          <w:r>
            <w:rPr>
              <w:rFonts w:hint="eastAsia" w:ascii="宋体" w:hAnsi="宋体" w:cs="宋体"/>
            </w:rPr>
            <w:fldChar w:fldCharType="separate"/>
          </w:r>
          <w:r>
            <w:rPr>
              <w:rFonts w:hint="eastAsia" w:ascii="宋体" w:hAnsi="宋体" w:cs="宋体"/>
            </w:rPr>
            <w:t>28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"_Toc12339" </w:instrText>
          </w:r>
          <w:r>
            <w:fldChar w:fldCharType="separate"/>
          </w:r>
          <w:r>
            <w:rPr>
              <w:rFonts w:hint="eastAsia" w:ascii="宋体" w:hAnsi="宋体" w:cs="宋体"/>
              <w:lang w:val="zh-CN"/>
            </w:rPr>
            <w:t xml:space="preserve">4.3 </w:t>
          </w:r>
          <w:r>
            <w:rPr>
              <w:rFonts w:hint="eastAsia" w:ascii="宋体" w:hAnsi="宋体" w:cs="宋体"/>
            </w:rPr>
            <w:t xml:space="preserve"> </w:t>
          </w:r>
          <w:r>
            <w:rPr>
              <w:rFonts w:hint="eastAsia" w:ascii="宋体" w:hAnsi="宋体" w:cs="宋体"/>
              <w:lang w:val="zh-CN"/>
            </w:rPr>
            <w:t>动态插桩模块设计</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_Toc12339 </w:instrText>
          </w:r>
          <w:r>
            <w:rPr>
              <w:rFonts w:hint="eastAsia" w:ascii="宋体" w:hAnsi="宋体" w:cs="宋体"/>
            </w:rPr>
            <w:fldChar w:fldCharType="separate"/>
          </w:r>
          <w:r>
            <w:rPr>
              <w:rFonts w:hint="eastAsia" w:ascii="宋体" w:hAnsi="宋体" w:cs="宋体"/>
            </w:rPr>
            <w:t>31</w:t>
          </w:r>
          <w:r>
            <w:rPr>
              <w:rFonts w:hint="eastAsia" w:ascii="宋体" w:hAnsi="宋体" w:cs="宋体"/>
            </w:rPr>
            <w:fldChar w:fldCharType="end"/>
          </w:r>
          <w:r>
            <w:rPr>
              <w:rFonts w:hint="eastAsia" w:ascii="宋体" w:hAnsi="宋体" w:cs="宋体"/>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"_Toc24080" </w:instrText>
          </w:r>
          <w:r>
            <w:fldChar w:fldCharType="separate"/>
          </w:r>
          <w:r>
            <w:rPr>
              <w:rFonts w:hint="eastAsia" w:ascii="仿宋" w:hAnsi="仿宋" w:cs="仿宋"/>
              <w:lang w:val="zh-CN"/>
            </w:rPr>
            <w:t xml:space="preserve">4.3.1 </w:t>
          </w:r>
          <w:r>
            <w:rPr>
              <w:rFonts w:hint="eastAsia" w:ascii="仿宋" w:hAnsi="仿宋" w:cs="仿宋"/>
            </w:rPr>
            <w:t xml:space="preserve"> </w:t>
          </w:r>
          <w:r>
            <w:rPr>
              <w:rFonts w:hint="eastAsia" w:ascii="仿宋" w:hAnsi="仿宋" w:cs="仿宋"/>
              <w:lang w:val="zh-CN"/>
            </w:rPr>
            <w:t>控制流检查</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_Toc24080 </w:instrText>
          </w:r>
          <w:r>
            <w:rPr>
              <w:rFonts w:hint="eastAsia" w:ascii="仿宋" w:hAnsi="仿宋" w:cs="仿宋"/>
            </w:rPr>
            <w:fldChar w:fldCharType="separate"/>
          </w:r>
          <w:r>
            <w:rPr>
              <w:rFonts w:hint="eastAsia" w:ascii="仿宋" w:hAnsi="仿宋" w:cs="仿宋"/>
            </w:rPr>
            <w:t>31</w:t>
          </w:r>
          <w:r>
            <w:rPr>
              <w:rFonts w:hint="eastAsia" w:ascii="仿宋" w:hAnsi="仿宋" w:cs="仿宋"/>
            </w:rPr>
            <w:fldChar w:fldCharType="end"/>
          </w:r>
          <w:r>
            <w:rPr>
              <w:rFonts w:hint="eastAsia" w:ascii="仿宋" w:hAnsi="仿宋" w:cs="仿宋"/>
            </w:rPr>
            <w:fldChar w:fldCharType="end"/>
          </w:r>
        </w:p>
        <w:p>
          <w:pPr>
            <w:pStyle w:val="9"/>
            <w:tabs>
              <w:tab w:val="right" w:leader="dot" w:pos="8312"/>
            </w:tabs>
            <w:snapToGrid w:val="0"/>
            <w:ind w:firstLine="480"/>
            <w:rPr>
              <w:rFonts w:ascii="仿宋" w:hAnsi="仿宋" w:cs="仿宋"/>
            </w:rPr>
          </w:pPr>
          <w:r>
            <w:fldChar w:fldCharType="begin"/>
          </w:r>
          <w:r>
            <w:instrText xml:space="preserve"> HYPERLINK \l "_Toc20654" </w:instrText>
          </w:r>
          <w:r>
            <w:fldChar w:fldCharType="separate"/>
          </w:r>
          <w:r>
            <w:rPr>
              <w:rFonts w:hint="eastAsia" w:ascii="仿宋" w:hAnsi="仿宋" w:cs="仿宋"/>
              <w:lang w:val="zh-CN"/>
            </w:rPr>
            <w:t xml:space="preserve">4.3.2 </w:t>
          </w:r>
          <w:r>
            <w:rPr>
              <w:rFonts w:hint="eastAsia" w:ascii="仿宋" w:hAnsi="仿宋" w:cs="仿宋"/>
            </w:rPr>
            <w:t xml:space="preserve"> </w:t>
          </w:r>
          <w:r>
            <w:rPr>
              <w:rFonts w:hint="eastAsia" w:ascii="仿宋" w:hAnsi="仿宋" w:cs="仿宋"/>
              <w:lang w:val="zh-CN"/>
            </w:rPr>
            <w:t>安全区保护锁</w:t>
          </w:r>
          <w:r>
            <w:rPr>
              <w:rFonts w:hint="eastAsia" w:ascii="仿宋" w:hAnsi="仿宋" w:cs="仿宋"/>
            </w:rPr>
            <w:tab/>
          </w:r>
          <w:r>
            <w:rPr>
              <w:rFonts w:hint="eastAsia" w:ascii="仿宋" w:hAnsi="仿宋" w:cs="仿宋"/>
            </w:rPr>
            <w:fldChar w:fldCharType="begin"/>
          </w:r>
          <w:r>
            <w:rPr>
              <w:rFonts w:hint="eastAsia" w:ascii="仿宋" w:hAnsi="仿宋" w:cs="仿宋"/>
            </w:rPr>
            <w:instrText xml:space="preserve"> PAGEREF _Toc20654 </w:instrText>
          </w:r>
          <w:r>
            <w:rPr>
              <w:rFonts w:hint="eastAsia" w:ascii="仿宋" w:hAnsi="仿宋" w:cs="仿宋"/>
            </w:rPr>
            <w:fldChar w:fldCharType="separate"/>
          </w:r>
          <w:r>
            <w:rPr>
              <w:rFonts w:hint="eastAsia" w:ascii="仿宋" w:hAnsi="仿宋" w:cs="仿宋"/>
            </w:rPr>
            <w:t>33</w:t>
          </w:r>
          <w:r>
            <w:rPr>
              <w:rFonts w:hint="eastAsia" w:ascii="仿宋" w:hAnsi="仿宋" w:cs="仿宋"/>
            </w:rPr>
            <w:fldChar w:fldCharType="end"/>
          </w:r>
          <w:r>
            <w:rPr>
              <w:rFonts w:hint="eastAsia" w:ascii="仿宋" w:hAnsi="仿宋" w:cs="仿宋"/>
            </w:rPr>
            <w:fldChar w:fldCharType="end"/>
          </w:r>
        </w:p>
        <w:p>
          <w:pPr>
            <w:pStyle w:val="14"/>
            <w:tabs>
              <w:tab w:val="right" w:leader="dot" w:pos="8312"/>
            </w:tabs>
            <w:snapToGrid w:val="0"/>
            <w:rPr>
              <w:rFonts w:ascii="宋体" w:hAnsi="宋体" w:cs="宋体"/>
            </w:rPr>
          </w:pPr>
          <w:r>
            <w:fldChar w:fldCharType="begin"/>
          </w:r>
          <w:r>
            <w:instrText xml:space="preserve"> HYPERLINK \l "_Toc20258" </w:instrText>
          </w:r>
          <w:r>
            <w:fldChar w:fldCharType="separate"/>
          </w:r>
          <w:r>
            <w:rPr>
              <w:rFonts w:hint="eastAsia" w:ascii="宋体" w:hAnsi="宋体" w:cs="宋体"/>
            </w:rPr>
            <w:t xml:space="preserve">第5章  </w:t>
          </w:r>
          <w:r>
            <w:rPr>
              <w:rFonts w:hint="eastAsia" w:ascii="宋体" w:hAnsi="宋体" w:cs="宋体"/>
              <w:bCs/>
            </w:rPr>
            <w:t>系 统 实 现</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_Toc20258 </w:instrText>
          </w:r>
          <w:r>
            <w:rPr>
              <w:rFonts w:hint="eastAsia" w:ascii="宋体" w:hAnsi="宋体" w:cs="宋体"/>
              <w:sz w:val="24"/>
              <w:szCs w:val="22"/>
            </w:rPr>
            <w:fldChar w:fldCharType="separate"/>
          </w:r>
          <w:r>
            <w:rPr>
              <w:rFonts w:hint="eastAsia" w:ascii="宋体" w:hAnsi="宋体" w:cs="宋体"/>
              <w:sz w:val="24"/>
              <w:szCs w:val="22"/>
            </w:rPr>
            <w:t>35</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"_Toc12302" </w:instrText>
          </w:r>
          <w:r>
            <w:fldChar w:fldCharType="separate"/>
          </w:r>
          <w:r>
            <w:rPr>
              <w:rFonts w:hint="eastAsia" w:ascii="宋体" w:hAnsi="宋体" w:cs="宋体"/>
              <w:lang w:val="zh-CN"/>
            </w:rPr>
            <w:t xml:space="preserve">5.1 </w:t>
          </w:r>
          <w:r>
            <w:rPr>
              <w:rFonts w:hint="eastAsia" w:ascii="宋体" w:hAnsi="宋体" w:cs="宋体"/>
            </w:rPr>
            <w:t xml:space="preserve"> </w:t>
          </w:r>
          <w:r>
            <w:rPr>
              <w:rFonts w:hint="eastAsia" w:ascii="宋体" w:hAnsi="宋体" w:cs="宋体"/>
              <w:lang w:val="zh-CN"/>
            </w:rPr>
            <w:t>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_Toc12302 </w:instrText>
          </w:r>
          <w:r>
            <w:rPr>
              <w:rFonts w:hint="eastAsia" w:ascii="宋体" w:hAnsi="宋体" w:cs="宋体"/>
            </w:rPr>
            <w:fldChar w:fldCharType="separate"/>
          </w:r>
          <w:r>
            <w:rPr>
              <w:rFonts w:hint="eastAsia" w:ascii="宋体" w:hAnsi="宋体" w:cs="宋体"/>
            </w:rPr>
            <w:t>35</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"_Toc6888" </w:instrText>
          </w:r>
          <w:r>
            <w:fldChar w:fldCharType="separate"/>
          </w:r>
          <w:r>
            <w:rPr>
              <w:rFonts w:hint="eastAsia" w:ascii="宋体" w:hAnsi="宋体" w:cs="宋体"/>
              <w:lang w:val="zh-CN"/>
            </w:rPr>
            <w:t xml:space="preserve">5.2 </w:t>
          </w:r>
          <w:r>
            <w:rPr>
              <w:rFonts w:hint="eastAsia" w:ascii="宋体" w:hAnsi="宋体" w:cs="宋体"/>
            </w:rPr>
            <w:t xml:space="preserve"> </w:t>
          </w:r>
          <w:r>
            <w:rPr>
              <w:rFonts w:hint="eastAsia" w:ascii="宋体" w:hAnsi="宋体" w:cs="宋体"/>
              <w:lang w:val="zh-CN"/>
            </w:rPr>
            <w:t>初始化实现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_Toc6888 </w:instrText>
          </w:r>
          <w:r>
            <w:rPr>
              <w:rFonts w:hint="eastAsia" w:ascii="宋体" w:hAnsi="宋体" w:cs="宋体"/>
            </w:rPr>
            <w:fldChar w:fldCharType="separate"/>
          </w:r>
          <w:r>
            <w:rPr>
              <w:rFonts w:hint="eastAsia" w:ascii="宋体" w:hAnsi="宋体" w:cs="宋体"/>
            </w:rPr>
            <w:t>37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"_Toc2606" </w:instrText>
          </w:r>
          <w:r>
            <w:fldChar w:fldCharType="separate"/>
          </w:r>
          <w:r>
            <w:rPr>
              <w:rFonts w:hint="eastAsia" w:ascii="宋体" w:hAnsi="宋体" w:cs="宋体"/>
              <w:lang w:val="zh-CN"/>
            </w:rPr>
            <w:t xml:space="preserve">5.3 </w:t>
          </w:r>
          <w:r>
            <w:rPr>
              <w:rFonts w:hint="eastAsia" w:ascii="宋体" w:hAnsi="宋体" w:cs="宋体"/>
            </w:rPr>
            <w:t xml:space="preserve"> </w:t>
          </w:r>
          <w:r>
            <w:rPr>
              <w:rFonts w:hint="eastAsia" w:ascii="宋体" w:hAnsi="宋体" w:cs="宋体"/>
              <w:lang w:val="zh-CN"/>
            </w:rPr>
            <w:t>静态分析实现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_Toc2606 </w:instrText>
          </w:r>
          <w:r>
            <w:rPr>
              <w:rFonts w:hint="eastAsia" w:ascii="宋体" w:hAnsi="宋体" w:cs="宋体"/>
            </w:rPr>
            <w:fldChar w:fldCharType="separate"/>
          </w:r>
          <w:r>
            <w:rPr>
              <w:rFonts w:hint="eastAsia" w:ascii="宋体" w:hAnsi="宋体" w:cs="宋体"/>
            </w:rPr>
            <w:t>38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"_Toc25293" </w:instrText>
          </w:r>
          <w:r>
            <w:fldChar w:fldCharType="separate"/>
          </w:r>
          <w:r>
            <w:rPr>
              <w:rFonts w:hint="eastAsia" w:ascii="宋体" w:hAnsi="宋体" w:cs="宋体"/>
              <w:lang w:val="zh-CN"/>
            </w:rPr>
            <w:t>5.4</w:t>
          </w:r>
          <w:r>
            <w:rPr>
              <w:rFonts w:hint="eastAsia" w:ascii="宋体" w:hAnsi="宋体" w:cs="宋体"/>
            </w:rPr>
            <w:t xml:space="preserve"> </w:t>
          </w:r>
          <w:r>
            <w:rPr>
              <w:rFonts w:hint="eastAsia" w:ascii="宋体" w:hAnsi="宋体" w:cs="宋体"/>
              <w:lang w:val="zh-CN"/>
            </w:rPr>
            <w:t xml:space="preserve"> 控制流检查实现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_Toc25293 </w:instrText>
          </w:r>
          <w:r>
            <w:rPr>
              <w:rFonts w:hint="eastAsia" w:ascii="宋体" w:hAnsi="宋体" w:cs="宋体"/>
            </w:rPr>
            <w:fldChar w:fldCharType="separate"/>
          </w:r>
          <w:r>
            <w:rPr>
              <w:rFonts w:hint="eastAsia" w:ascii="宋体" w:hAnsi="宋体" w:cs="宋体"/>
            </w:rPr>
            <w:t>40</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"_Toc972" </w:instrText>
          </w:r>
          <w:r>
            <w:fldChar w:fldCharType="separate"/>
          </w:r>
          <w:r>
            <w:rPr>
              <w:rFonts w:hint="eastAsia" w:ascii="宋体" w:hAnsi="宋体" w:cs="宋体"/>
              <w:lang w:val="zh-CN"/>
            </w:rPr>
            <w:t>5.</w:t>
          </w:r>
          <w:r>
            <w:rPr>
              <w:rFonts w:hint="eastAsia" w:ascii="宋体" w:hAnsi="宋体" w:cs="宋体"/>
            </w:rPr>
            <w:t>5</w:t>
          </w:r>
          <w:r>
            <w:rPr>
              <w:rFonts w:hint="eastAsia" w:ascii="宋体" w:hAnsi="宋体" w:cs="宋体"/>
              <w:lang w:val="zh-CN"/>
            </w:rPr>
            <w:t xml:space="preserve"> </w:t>
          </w:r>
          <w:r>
            <w:rPr>
              <w:rFonts w:hint="eastAsia" w:ascii="宋体" w:hAnsi="宋体" w:cs="宋体"/>
            </w:rPr>
            <w:t xml:space="preserve"> </w:t>
          </w:r>
          <w:r>
            <w:rPr>
              <w:rFonts w:hint="eastAsia" w:ascii="宋体" w:hAnsi="宋体" w:cs="宋体"/>
              <w:lang w:val="zh-CN"/>
            </w:rPr>
            <w:t>安全区保护锁实现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_Toc972 </w:instrText>
          </w:r>
          <w:r>
            <w:rPr>
              <w:rFonts w:hint="eastAsia" w:ascii="宋体" w:hAnsi="宋体" w:cs="宋体"/>
            </w:rPr>
            <w:fldChar w:fldCharType="separate"/>
          </w:r>
          <w:r>
            <w:rPr>
              <w:rFonts w:hint="eastAsia" w:ascii="宋体" w:hAnsi="宋体" w:cs="宋体"/>
            </w:rPr>
            <w:t>45</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"_Toc1454" </w:instrText>
          </w:r>
          <w:r>
            <w:fldChar w:fldCharType="separate"/>
          </w:r>
          <w:r>
            <w:rPr>
              <w:rFonts w:hint="eastAsia" w:ascii="宋体" w:hAnsi="宋体" w:cs="宋体"/>
            </w:rPr>
            <w:t xml:space="preserve">第6章  </w:t>
          </w:r>
          <w:r>
            <w:rPr>
              <w:rFonts w:hint="eastAsia" w:ascii="宋体" w:hAnsi="宋体" w:cs="宋体"/>
              <w:bCs/>
              <w:spacing w:val="10"/>
            </w:rPr>
            <w:t>系 统 测 试</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_Toc1454 </w:instrText>
          </w:r>
          <w:r>
            <w:rPr>
              <w:rFonts w:hint="eastAsia" w:ascii="宋体" w:hAnsi="宋体" w:cs="宋体"/>
              <w:sz w:val="24"/>
              <w:szCs w:val="22"/>
            </w:rPr>
            <w:fldChar w:fldCharType="separate"/>
          </w:r>
          <w:r>
            <w:rPr>
              <w:rFonts w:hint="eastAsia" w:ascii="宋体" w:hAnsi="宋体" w:cs="宋体"/>
              <w:sz w:val="24"/>
              <w:szCs w:val="22"/>
            </w:rPr>
            <w:t>47</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"_Toc24856" </w:instrText>
          </w:r>
          <w:r>
            <w:fldChar w:fldCharType="separate"/>
          </w:r>
          <w:r>
            <w:rPr>
              <w:rFonts w:hint="eastAsia" w:ascii="宋体" w:hAnsi="宋体" w:cs="宋体"/>
            </w:rPr>
            <w:t>6</w:t>
          </w:r>
          <w:r>
            <w:rPr>
              <w:rFonts w:hint="eastAsia" w:ascii="宋体" w:hAnsi="宋体" w:cs="宋体"/>
              <w:lang w:val="zh-CN"/>
            </w:rPr>
            <w:t xml:space="preserve">.1 </w:t>
          </w:r>
          <w:r>
            <w:rPr>
              <w:rFonts w:hint="eastAsia" w:ascii="宋体" w:hAnsi="宋体" w:cs="宋体"/>
            </w:rPr>
            <w:t xml:space="preserve"> </w:t>
          </w:r>
          <w:r>
            <w:rPr>
              <w:rFonts w:hint="eastAsia" w:ascii="宋体" w:hAnsi="宋体" w:cs="宋体"/>
              <w:lang w:val="zh-CN"/>
            </w:rPr>
            <w:t>测试概述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_Toc24856 </w:instrText>
          </w:r>
          <w:r>
            <w:rPr>
              <w:rFonts w:hint="eastAsia" w:ascii="宋体" w:hAnsi="宋体" w:cs="宋体"/>
            </w:rPr>
            <w:fldChar w:fldCharType="separate"/>
          </w:r>
          <w:r>
            <w:rPr>
              <w:rFonts w:hint="eastAsia" w:ascii="宋体" w:hAnsi="宋体" w:cs="宋体"/>
            </w:rPr>
            <w:t>47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"_Toc15514" </w:instrText>
          </w:r>
          <w:r>
            <w:fldChar w:fldCharType="separate"/>
          </w:r>
          <w:r>
            <w:rPr>
              <w:rFonts w:hint="eastAsia" w:ascii="宋体" w:hAnsi="宋体" w:cs="宋体"/>
            </w:rPr>
            <w:t>6</w:t>
          </w:r>
          <w:r>
            <w:rPr>
              <w:rFonts w:hint="eastAsia" w:ascii="宋体" w:hAnsi="宋体" w:cs="宋体"/>
              <w:lang w:val="zh-CN"/>
            </w:rPr>
            <w:t xml:space="preserve">.2 </w:t>
          </w:r>
          <w:r>
            <w:rPr>
              <w:rFonts w:hint="eastAsia" w:ascii="宋体" w:hAnsi="宋体" w:cs="宋体"/>
            </w:rPr>
            <w:t xml:space="preserve"> </w:t>
          </w:r>
          <w:r>
            <w:rPr>
              <w:rFonts w:hint="eastAsia" w:ascii="宋体" w:hAnsi="宋体" w:cs="宋体"/>
              <w:lang w:val="zh-CN"/>
            </w:rPr>
            <w:t>测试方案</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_Toc15514 </w:instrText>
          </w:r>
          <w:r>
            <w:rPr>
              <w:rFonts w:hint="eastAsia" w:ascii="宋体" w:hAnsi="宋体" w:cs="宋体"/>
            </w:rPr>
            <w:fldChar w:fldCharType="separate"/>
          </w:r>
          <w:r>
            <w:rPr>
              <w:rFonts w:hint="eastAsia" w:ascii="宋体" w:hAnsi="宋体" w:cs="宋体"/>
            </w:rPr>
            <w:t>47</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"_Toc28160" </w:instrText>
          </w:r>
          <w:r>
            <w:fldChar w:fldCharType="separate"/>
          </w:r>
          <w:r>
            <w:rPr>
              <w:rFonts w:hint="eastAsia" w:ascii="宋体" w:hAnsi="宋体" w:cs="宋体"/>
            </w:rPr>
            <w:t>6.3  正确性分析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_Toc28160 </w:instrText>
          </w:r>
          <w:r>
            <w:rPr>
              <w:rFonts w:hint="eastAsia" w:ascii="宋体" w:hAnsi="宋体" w:cs="宋体"/>
            </w:rPr>
            <w:fldChar w:fldCharType="separate"/>
          </w:r>
          <w:r>
            <w:rPr>
              <w:rFonts w:hint="eastAsia" w:ascii="宋体" w:hAnsi="宋体" w:cs="宋体"/>
            </w:rPr>
            <w:t>48</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"_Toc9853" </w:instrText>
          </w:r>
          <w:r>
            <w:fldChar w:fldCharType="separate"/>
          </w:r>
          <w:r>
            <w:rPr>
              <w:rFonts w:hint="eastAsia" w:ascii="宋体" w:hAnsi="宋体" w:cs="宋体"/>
            </w:rPr>
            <w:t>6</w:t>
          </w:r>
          <w:r>
            <w:rPr>
              <w:rFonts w:hint="eastAsia" w:ascii="宋体" w:hAnsi="宋体" w:cs="宋体"/>
              <w:lang w:val="zh-CN"/>
            </w:rPr>
            <w:t>.</w:t>
          </w:r>
          <w:r>
            <w:rPr>
              <w:rFonts w:hint="eastAsia" w:ascii="宋体" w:hAnsi="宋体" w:cs="宋体"/>
            </w:rPr>
            <w:t>4</w:t>
          </w:r>
          <w:r>
            <w:rPr>
              <w:rFonts w:hint="eastAsia" w:ascii="宋体" w:hAnsi="宋体" w:cs="宋体"/>
              <w:lang w:val="zh-CN"/>
            </w:rPr>
            <w:t xml:space="preserve"> </w:t>
          </w:r>
          <w:r>
            <w:rPr>
              <w:rFonts w:hint="eastAsia" w:ascii="宋体" w:hAnsi="宋体" w:cs="宋体"/>
            </w:rPr>
            <w:t xml:space="preserve"> </w:t>
          </w:r>
          <w:r>
            <w:rPr>
              <w:rFonts w:hint="eastAsia" w:ascii="宋体" w:hAnsi="宋体" w:cs="宋体"/>
              <w:lang w:val="zh-CN"/>
            </w:rPr>
            <w:t>测试数据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_Toc9853 </w:instrText>
          </w:r>
          <w:r>
            <w:rPr>
              <w:rFonts w:hint="eastAsia" w:ascii="宋体" w:hAnsi="宋体" w:cs="宋体"/>
            </w:rPr>
            <w:fldChar w:fldCharType="separate"/>
          </w:r>
          <w:r>
            <w:rPr>
              <w:rFonts w:hint="eastAsia" w:ascii="宋体" w:hAnsi="宋体" w:cs="宋体"/>
            </w:rPr>
            <w:t>49</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"_Toc3500" </w:instrText>
          </w:r>
          <w:r>
            <w:fldChar w:fldCharType="separate"/>
          </w:r>
          <w:r>
            <w:rPr>
              <w:rFonts w:hint="eastAsia" w:ascii="宋体" w:hAnsi="宋体" w:cs="宋体"/>
            </w:rPr>
            <w:t>第7章  结论与展望</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_Toc3500 </w:instrText>
          </w:r>
          <w:r>
            <w:rPr>
              <w:rFonts w:hint="eastAsia" w:ascii="宋体" w:hAnsi="宋体" w:cs="宋体"/>
              <w:sz w:val="24"/>
              <w:szCs w:val="22"/>
            </w:rPr>
            <w:fldChar w:fldCharType="separate"/>
          </w:r>
          <w:r>
            <w:rPr>
              <w:rFonts w:hint="eastAsia" w:ascii="宋体" w:hAnsi="宋体" w:cs="宋体"/>
              <w:sz w:val="24"/>
              <w:szCs w:val="22"/>
            </w:rPr>
            <w:t>53</w:t>
          </w:r>
          <w:r>
            <w:rPr>
              <w:rFonts w:hint="eastAsia" w:ascii="宋体" w:hAnsi="宋体" w:cs="宋体"/>
              <w:sz w:val="24"/>
              <w:szCs w:val="22"/>
            </w:rPr>
            <w:fldChar w:fldCharType="end"/>
          </w:r>
          <w:r>
            <w:rPr>
              <w:rFonts w:hint="eastAsia" w:ascii="宋体" w:hAnsi="宋体" w:cs="宋体"/>
              <w:sz w:val="24"/>
              <w:szCs w:val="22"/>
            </w:rPr>
            <w:fldChar w:fldCharType="end"/>
          </w:r>
        </w:p>
        <w:p>
          <w:pPr>
            <w:pStyle w:val="16"/>
            <w:tabs>
              <w:tab w:val="right" w:leader="dot" w:pos="8312"/>
            </w:tabs>
            <w:snapToGrid w:val="0"/>
            <w:rPr>
              <w:rFonts w:ascii="宋体" w:hAnsi="宋体" w:cs="宋体"/>
            </w:rPr>
          </w:pPr>
          <w:r>
            <w:fldChar w:fldCharType="begin"/>
          </w:r>
          <w:r>
            <w:instrText xml:space="preserve"> HYPERLINK \l "_Toc540" </w:instrText>
          </w:r>
          <w:r>
            <w:fldChar w:fldCharType="separate"/>
          </w:r>
          <w:r>
            <w:rPr>
              <w:rFonts w:hint="eastAsia" w:ascii="宋体" w:hAnsi="宋体" w:cs="宋体"/>
              <w:lang w:val="zh-CN"/>
            </w:rPr>
            <w:t xml:space="preserve">7.1 </w:t>
          </w:r>
          <w:r>
            <w:rPr>
              <w:rFonts w:hint="eastAsia" w:ascii="宋体" w:hAnsi="宋体" w:cs="宋体"/>
            </w:rPr>
            <w:t xml:space="preserve"> </w:t>
          </w:r>
          <w:r>
            <w:rPr>
              <w:rFonts w:hint="eastAsia" w:ascii="宋体" w:hAnsi="宋体" w:cs="宋体"/>
              <w:lang w:val="zh-CN"/>
            </w:rPr>
            <w:t>总结</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_Toc540 </w:instrText>
          </w:r>
          <w:r>
            <w:rPr>
              <w:rFonts w:hint="eastAsia" w:ascii="宋体" w:hAnsi="宋体" w:cs="宋体"/>
            </w:rPr>
            <w:fldChar w:fldCharType="separate"/>
          </w:r>
          <w:r>
            <w:rPr>
              <w:rFonts w:hint="eastAsia" w:ascii="宋体" w:hAnsi="宋体" w:cs="宋体"/>
            </w:rPr>
            <w:t>53</w:t>
          </w:r>
          <w:r>
            <w:rPr>
              <w:rFonts w:hint="eastAsia" w:ascii="宋体" w:hAnsi="宋体" w:cs="宋体"/>
            </w:rPr>
            <w:fldChar w:fldCharType="end"/>
          </w:r>
          <w:r>
            <w:rPr>
              <w:rFonts w:hint="eastAsia" w:ascii="宋体" w:hAnsi="宋体" w:cs="宋体"/>
            </w:rPr>
            <w:fldChar w:fldCharType="end"/>
          </w:r>
        </w:p>
        <w:p>
          <w:pPr>
            <w:pStyle w:val="16"/>
            <w:tabs>
              <w:tab w:val="right" w:leader="dot" w:pos="8312"/>
            </w:tabs>
            <w:snapToGrid w:val="0"/>
            <w:rPr>
              <w:rFonts w:ascii="宋体" w:hAnsi="宋体" w:cs="宋体"/>
            </w:rPr>
          </w:pPr>
          <w:r>
            <w:fldChar w:fldCharType="begin"/>
          </w:r>
          <w:r>
            <w:instrText xml:space="preserve"> HYPERLINK \l "_Toc21251" </w:instrText>
          </w:r>
          <w:r>
            <w:fldChar w:fldCharType="separate"/>
          </w:r>
          <w:r>
            <w:rPr>
              <w:rFonts w:hint="eastAsia" w:ascii="宋体" w:hAnsi="宋体" w:cs="宋体"/>
              <w:lang w:val="zh-CN"/>
            </w:rPr>
            <w:t xml:space="preserve">7.2 </w:t>
          </w:r>
          <w:r>
            <w:rPr>
              <w:rFonts w:hint="eastAsia" w:ascii="宋体" w:hAnsi="宋体" w:cs="宋体"/>
            </w:rPr>
            <w:t xml:space="preserve"> </w:t>
          </w:r>
          <w:r>
            <w:rPr>
              <w:rFonts w:hint="eastAsia" w:ascii="宋体" w:hAnsi="宋体" w:cs="宋体"/>
              <w:lang w:val="zh-CN"/>
            </w:rPr>
            <w:t>未来工作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_Toc21251 </w:instrText>
          </w:r>
          <w:r>
            <w:rPr>
              <w:rFonts w:hint="eastAsia" w:ascii="宋体" w:hAnsi="宋体" w:cs="宋体"/>
            </w:rPr>
            <w:fldChar w:fldCharType="separate"/>
          </w:r>
          <w:r>
            <w:rPr>
              <w:rFonts w:hint="eastAsia" w:ascii="宋体" w:hAnsi="宋体" w:cs="宋体"/>
            </w:rPr>
            <w:t>53</w:t>
          </w:r>
          <w:r>
            <w:rPr>
              <w:rFonts w:hint="eastAsia" w:ascii="宋体" w:hAnsi="宋体" w:cs="宋体"/>
            </w:rPr>
            <w:fldChar w:fldCharType="end"/>
          </w:r>
          <w:r>
            <w:rPr>
              <w:rFonts w:hint="eastAsia" w:ascii="宋体" w:hAnsi="宋体" w:cs="宋体"/>
            </w:rPr>
            <w:fldChar w:fldCharType="end"/>
          </w:r>
        </w:p>
        <w:p>
          <w:pPr>
            <w:pStyle w:val="14"/>
            <w:tabs>
              <w:tab w:val="right" w:leader="dot" w:pos="8312"/>
            </w:tabs>
            <w:snapToGrid w:val="0"/>
            <w:rPr>
              <w:rFonts w:ascii="宋体" w:hAnsi="宋体" w:cs="宋体"/>
            </w:rPr>
          </w:pPr>
          <w:r>
            <w:fldChar w:fldCharType="begin"/>
          </w:r>
          <w:r>
            <w:instrText xml:space="preserve"> HYPERLINK \l "_Toc4375" </w:instrText>
          </w:r>
          <w:r>
            <w:fldChar w:fldCharType="separate"/>
          </w:r>
          <w:r>
            <w:rPr>
              <w:rFonts w:hint="eastAsia" w:ascii="宋体" w:hAnsi="宋体" w:cs="宋体"/>
              <w:bCs/>
            </w:rPr>
            <w:t>参 考 文 献</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_Toc4375 </w:instrText>
          </w:r>
          <w:r>
            <w:rPr>
              <w:rFonts w:hint="eastAsia" w:ascii="宋体" w:hAnsi="宋体" w:cs="宋体"/>
              <w:sz w:val="24"/>
              <w:szCs w:val="22"/>
            </w:rPr>
            <w:fldChar w:fldCharType="separate"/>
          </w:r>
          <w:r>
            <w:rPr>
              <w:rFonts w:hint="eastAsia" w:ascii="宋体" w:hAnsi="宋体" w:cs="宋体"/>
              <w:sz w:val="24"/>
              <w:szCs w:val="22"/>
            </w:rPr>
            <w:t>54</w:t>
          </w:r>
          <w:r>
            <w:rPr>
              <w:rFonts w:hint="eastAsia" w:ascii="宋体" w:hAnsi="宋体" w:cs="宋体"/>
              <w:sz w:val="24"/>
              <w:szCs w:val="22"/>
            </w:rPr>
            <w:fldChar w:fldCharType="end"/>
          </w:r>
          <w:r>
            <w:rPr>
              <w:rFonts w:hint="eastAsia" w:ascii="宋体" w:hAnsi="宋体" w:cs="宋体"/>
              <w:sz w:val="24"/>
              <w:szCs w:val="22"/>
            </w:rPr>
            <w:fldChar w:fldCharType="end"/>
          </w:r>
        </w:p>
        <w:p>
          <w:pPr>
            <w:pStyle w:val="14"/>
            <w:tabs>
              <w:tab w:val="right" w:leader="dot" w:pos="8312"/>
            </w:tabs>
            <w:snapToGrid w:val="0"/>
            <w:rPr>
              <w:rFonts w:ascii="宋体" w:hAnsi="宋体" w:cs="宋体"/>
            </w:rPr>
          </w:pPr>
          <w:r>
            <w:fldChar w:fldCharType="begin"/>
          </w:r>
          <w:r>
            <w:instrText xml:space="preserve"> HYPERLINK \l "_Toc21042" </w:instrText>
          </w:r>
          <w:r>
            <w:fldChar w:fldCharType="separate"/>
          </w:r>
          <w:r>
            <w:rPr>
              <w:rFonts w:hint="eastAsia" w:ascii="宋体" w:hAnsi="宋体" w:cs="宋体"/>
            </w:rPr>
            <w:t>致    谢</w:t>
          </w:r>
          <w:r>
            <w:rPr>
              <w:rFonts w:hint="eastAsia" w:ascii="宋体" w:hAnsi="宋体" w:cs="宋体"/>
            </w:rPr>
            <w:tab/>
          </w:r>
          <w:r>
            <w:rPr>
              <w:rFonts w:hint="eastAsia" w:ascii="宋体" w:hAnsi="宋体" w:cs="宋体"/>
              <w:sz w:val="24"/>
              <w:szCs w:val="22"/>
            </w:rPr>
            <w:fldChar w:fldCharType="begin"/>
          </w:r>
          <w:r>
            <w:rPr>
              <w:rFonts w:hint="eastAsia" w:ascii="宋体" w:hAnsi="宋体" w:cs="宋体"/>
              <w:sz w:val="24"/>
              <w:szCs w:val="22"/>
            </w:rPr>
            <w:instrText xml:space="preserve"> PAGEREF _Toc21042 </w:instrText>
          </w:r>
          <w:r>
            <w:rPr>
              <w:rFonts w:hint="eastAsia" w:ascii="宋体" w:hAnsi="宋体" w:cs="宋体"/>
              <w:sz w:val="24"/>
              <w:szCs w:val="22"/>
            </w:rPr>
            <w:fldChar w:fldCharType="separate"/>
          </w:r>
          <w:r>
            <w:rPr>
              <w:rFonts w:hint="eastAsia" w:ascii="宋体" w:hAnsi="宋体" w:cs="宋体"/>
              <w:sz w:val="24"/>
              <w:szCs w:val="22"/>
            </w:rPr>
            <w:t>58</w:t>
          </w:r>
          <w:r>
            <w:rPr>
              <w:rFonts w:hint="eastAsia" w:ascii="宋体" w:hAnsi="宋体" w:cs="宋体"/>
              <w:sz w:val="24"/>
              <w:szCs w:val="22"/>
            </w:rPr>
            <w:fldChar w:fldCharType="end"/>
          </w:r>
          <w:r>
            <w:rPr>
              <w:rFonts w:hint="eastAsia" w:ascii="宋体" w:hAnsi="宋体" w:cs="宋体"/>
              <w:sz w:val="24"/>
              <w:szCs w:val="22"/>
            </w:rPr>
            <w:fldChar w:fldCharType="end"/>
          </w:r>
        </w:p>
        <w:p>
          <w:pPr>
            <w:tabs>
              <w:tab w:val="right" w:leader="dot" w:pos="7740"/>
            </w:tabs>
            <w:spacing w:before="120"/>
            <w:ind w:firstLine="480"/>
            <w:rPr>
              <w:rFonts w:ascii="宋体" w:hAnsi="宋体"/>
            </w:rPr>
            <w:sectPr>
              <w:footerReference r:id="rId20" w:type="default"/>
              <w:pgSz w:w="11906" w:h="16838"/>
              <w:pgMar w:top="1440" w:right="1797" w:bottom="1440" w:left="1797" w:header="851" w:footer="992" w:gutter="0"/>
              <w:pgNumType w:fmt="upperRoman"/>
              <w:cols w:space="720" w:num="1"/>
              <w:docGrid w:type="linesAndChars" w:linePitch="312" w:charSpace="0"/>
            </w:sectPr>
          </w:pPr>
          <w:r>
            <w:rPr>
              <w:rFonts w:ascii="宋体" w:hAnsi="宋体"/>
            </w:rPr>
            <w:fldChar w:fldCharType="end"/>
          </w:r>
        </w:p>
      </w:sdtContent>
    </w:sdt>
    <w:p>
      <w:pPr>
        <w:adjustRightInd w:val="0"/>
        <w:snapToGrid w:val="0"/>
        <w:ind w:firstLine="720"/>
        <w:rPr>
          <w:rFonts w:eastAsia="黑体"/>
          <w:color w:val="000000"/>
          <w:sz w:val="36"/>
          <w:szCs w:val="36"/>
        </w:rPr>
      </w:pPr>
    </w:p>
    <w:p>
      <w:pPr>
        <w:ind w:firstLine="720"/>
        <w:rPr>
          <w:rFonts w:eastAsia="黑体"/>
          <w:color w:val="000000"/>
          <w:sz w:val="36"/>
          <w:szCs w:val="36"/>
        </w:rPr>
        <w:sectPr>
          <w:headerReference r:id="rId22" w:type="first"/>
          <w:footerReference r:id="rId24" w:type="first"/>
          <w:headerReference r:id="rId21" w:type="default"/>
          <w:footerReference r:id="rId23" w:type="default"/>
          <w:footnotePr>
            <w:numFmt w:val="chicago"/>
          </w:footnotePr>
          <w:type w:val="continuous"/>
          <w:pgSz w:w="11906" w:h="16838"/>
          <w:pgMar w:top="1440" w:right="1800" w:bottom="1440" w:left="1800" w:header="851" w:footer="992" w:gutter="0"/>
          <w:pgNumType w:fmt="upperRoman"/>
          <w:cols w:space="720" w:num="1"/>
          <w:titlePg/>
          <w:docGrid w:type="lines" w:linePitch="312" w:charSpace="0"/>
        </w:sectPr>
      </w:pPr>
    </w:p>
    <w:p>
      <w:pPr>
        <w:pStyle w:val="2"/>
      </w:pPr>
      <w:bookmarkStart w:id="3" w:name="_Toc29844"/>
      <w:bookmarkStart w:id="4" w:name="_Hlk77344387"/>
      <w:r>
        <w:rPr>
          <w:rFonts w:hint="eastAsia"/>
        </w:rPr>
        <w:t>第1章  绪    论</w:t>
      </w:r>
      <w:bookmarkEnd w:id="3"/>
      <w:bookmarkEnd w:id="4"/>
    </w:p>
    <w:p>
      <w:pPr>
        <w:pStyle w:val="3"/>
        <w:rPr>
          <w:rFonts w:hint="default"/>
          <w:lang w:val="zh-CN"/>
        </w:rPr>
      </w:pPr>
      <w:bookmarkStart w:id="5" w:name="_Toc80161692"/>
      <w:bookmarkStart w:id="6" w:name="_Toc9378"/>
      <w:r>
        <w:rPr>
          <w:lang w:val="zh-CN"/>
        </w:rPr>
        <w:t>1.1</w:t>
      </w:r>
      <w:r>
        <w:t xml:space="preserve">  </w:t>
      </w:r>
      <w:r>
        <w:rPr>
          <w:lang w:val="zh-CN"/>
        </w:rPr>
        <w:t>系统开发背景</w:t>
      </w:r>
      <w:bookmarkEnd w:id="5"/>
      <w:bookmarkEnd w:id="6"/>
    </w:p>
    <w:p>
      <w:pPr>
        <w:ind w:firstLine="480"/>
        <w:rPr>
          <w:lang w:val="zh-CN"/>
        </w:rPr>
      </w:pPr>
      <w:r>
        <w:rPr>
          <w:rFonts w:hint="eastAsia"/>
          <w:lang w:val="zh-CN"/>
        </w:rPr>
        <w:t>计算</w:t>
      </w:r>
      <w:r>
        <w:rPr>
          <w:rFonts w:hint="eastAsia"/>
        </w:rPr>
        <w:t>机系统</w:t>
      </w:r>
      <w:r>
        <w:rPr>
          <w:rFonts w:hint="eastAsia"/>
          <w:lang w:val="zh-CN"/>
        </w:rPr>
        <w:t>安全是一个日益严重的问题，</w:t>
      </w:r>
      <w:r>
        <w:rPr>
          <w:rFonts w:hint="eastAsia"/>
        </w:rPr>
        <w:t>在利用</w:t>
      </w:r>
      <w:r>
        <w:rPr>
          <w:rFonts w:hint="eastAsia"/>
          <w:lang w:val="zh-CN"/>
        </w:rPr>
        <w:t>非内存安全的语言编写（如C/C++）</w:t>
      </w:r>
      <w:r>
        <w:rPr>
          <w:rFonts w:hint="eastAsia"/>
        </w:rPr>
        <w:t>的程序中</w:t>
      </w:r>
      <w:r>
        <w:rPr>
          <w:rFonts w:hint="eastAsia"/>
          <w:lang w:val="zh-CN"/>
        </w:rPr>
        <w:t>，允许</w:t>
      </w:r>
      <w:r>
        <w:rPr>
          <w:rFonts w:hint="eastAsia"/>
        </w:rPr>
        <w:t>用户程序</w:t>
      </w:r>
      <w:r>
        <w:rPr>
          <w:rFonts w:hint="eastAsia"/>
          <w:lang w:val="zh-CN"/>
        </w:rPr>
        <w:t>完全控制</w:t>
      </w:r>
      <w:r>
        <w:rPr>
          <w:rFonts w:hint="eastAsia"/>
        </w:rPr>
        <w:t>系统</w:t>
      </w:r>
      <w:r>
        <w:rPr>
          <w:rFonts w:hint="eastAsia"/>
          <w:lang w:val="zh-CN"/>
        </w:rPr>
        <w:t>内存，</w:t>
      </w:r>
      <w:r>
        <w:rPr>
          <w:rFonts w:hint="eastAsia"/>
        </w:rPr>
        <w:t>这使程序具有很高的运行效率但是</w:t>
      </w:r>
      <w:r>
        <w:rPr>
          <w:rFonts w:hint="eastAsia"/>
          <w:lang w:val="zh-CN"/>
        </w:rPr>
        <w:t>也带来许多的内存漏洞问题</w:t>
      </w:r>
      <w:r>
        <w:rPr>
          <w:rFonts w:hint="eastAsia"/>
          <w:vertAlign w:val="superscript"/>
          <w:lang w:val="zh-CN"/>
        </w:rPr>
        <w:fldChar w:fldCharType="begin"/>
      </w:r>
      <w:r>
        <w:rPr>
          <w:rFonts w:hint="eastAsia"/>
          <w:vertAlign w:val="superscript"/>
          <w:lang w:val="zh-CN"/>
        </w:rPr>
        <w:instrText xml:space="preserve"> REF _Ref31233 \r \h </w:instrText>
      </w:r>
      <w:r>
        <w:rPr>
          <w:rFonts w:hint="eastAsia"/>
          <w:vertAlign w:val="superscript"/>
          <w:lang w:val="zh-CN"/>
        </w:rPr>
        <w:fldChar w:fldCharType="separate"/>
      </w:r>
      <w:r>
        <w:rPr>
          <w:rFonts w:hint="eastAsia"/>
          <w:vertAlign w:val="superscript"/>
          <w:lang w:val="zh-CN"/>
        </w:rPr>
        <w:t>[1]</w:t>
      </w:r>
      <w:r>
        <w:rPr>
          <w:rFonts w:hint="eastAsia"/>
          <w:vertAlign w:val="superscript"/>
          <w:lang w:val="zh-CN"/>
        </w:rPr>
        <w:fldChar w:fldCharType="end"/>
      </w:r>
      <w:r>
        <w:rPr>
          <w:rFonts w:hint="eastAsia"/>
          <w:lang w:val="zh-CN"/>
        </w:rPr>
        <w:t>。内存漏洞通常以时间和空间上的方式出现，</w:t>
      </w:r>
      <w:r>
        <w:rPr>
          <w:rFonts w:hint="eastAsia"/>
        </w:rPr>
        <w:t>空间上的内存漏洞通常是</w:t>
      </w:r>
      <w:r>
        <w:rPr>
          <w:rFonts w:hint="eastAsia"/>
          <w:lang w:val="zh-CN"/>
        </w:rPr>
        <w:t>程序</w:t>
      </w:r>
      <w:r>
        <w:rPr>
          <w:rFonts w:hint="eastAsia"/>
        </w:rPr>
        <w:t>运行中</w:t>
      </w:r>
      <w:r>
        <w:rPr>
          <w:rFonts w:hint="eastAsia"/>
          <w:lang w:val="zh-CN"/>
        </w:rPr>
        <w:t>从不同于开发人员预期的内存空间中读取和加载数据</w:t>
      </w:r>
      <w:r>
        <w:rPr>
          <w:rFonts w:hint="eastAsia"/>
        </w:rPr>
        <w:t>所导致的</w:t>
      </w:r>
      <w:r>
        <w:rPr>
          <w:rFonts w:hint="eastAsia"/>
          <w:lang w:val="zh-CN"/>
        </w:rPr>
        <w:t>，</w:t>
      </w:r>
      <w:r>
        <w:rPr>
          <w:rFonts w:hint="eastAsia"/>
        </w:rPr>
        <w:t>这</w:t>
      </w:r>
      <w:r>
        <w:rPr>
          <w:rFonts w:hint="eastAsia"/>
          <w:lang w:val="zh-CN"/>
        </w:rPr>
        <w:t>也</w:t>
      </w:r>
      <w:r>
        <w:rPr>
          <w:rFonts w:hint="eastAsia"/>
        </w:rPr>
        <w:t>被称为</w:t>
      </w:r>
      <w:r>
        <w:rPr>
          <w:rFonts w:hint="eastAsia"/>
          <w:lang w:val="zh-CN"/>
        </w:rPr>
        <w:t>缓冲区溢出和内存越界访问</w:t>
      </w:r>
      <w:r>
        <w:rPr>
          <w:rFonts w:hint="eastAsia"/>
        </w:rPr>
        <w:t>漏洞</w:t>
      </w:r>
      <w:r>
        <w:rPr>
          <w:rFonts w:hint="eastAsia"/>
          <w:vertAlign w:val="superscript"/>
        </w:rPr>
        <w:fldChar w:fldCharType="begin"/>
      </w:r>
      <w:r>
        <w:rPr>
          <w:rFonts w:hint="eastAsia"/>
          <w:vertAlign w:val="superscript"/>
        </w:rPr>
        <w:instrText xml:space="preserve"> REF _Ref80154441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vertAlign w:val="superscript"/>
        </w:rPr>
        <w:fldChar w:fldCharType="begin"/>
      </w:r>
      <w:r>
        <w:rPr>
          <w:rFonts w:hint="eastAsia"/>
          <w:vertAlign w:val="superscript"/>
        </w:rPr>
        <w:instrText xml:space="preserve"> REF _Ref19898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lang w:val="zh-CN"/>
        </w:rPr>
        <w:t>。</w:t>
      </w:r>
      <w:r>
        <w:rPr>
          <w:rFonts w:hint="eastAsia"/>
        </w:rPr>
        <w:t>而时间上的漏洞则是程序未在变量对象生命周期使用该对象而造成的内存泄漏</w:t>
      </w:r>
      <w:r>
        <w:rPr>
          <w:rFonts w:hint="eastAsia"/>
          <w:lang w:val="zh-CN"/>
        </w:rPr>
        <w:t>（</w:t>
      </w:r>
      <w:r>
        <w:rPr>
          <w:rFonts w:hint="eastAsia"/>
        </w:rPr>
        <w:t>例如</w:t>
      </w:r>
      <w:r>
        <w:rPr>
          <w:rFonts w:hint="eastAsia"/>
          <w:lang w:val="zh-CN"/>
        </w:rPr>
        <w:t>悬空指针</w:t>
      </w:r>
      <w:r>
        <w:rPr>
          <w:rFonts w:hint="eastAsia"/>
        </w:rPr>
        <w:t>等</w:t>
      </w:r>
      <w:r>
        <w:rPr>
          <w:rFonts w:hint="eastAsia"/>
          <w:lang w:val="zh-CN"/>
        </w:rPr>
        <w:t>）。同时</w:t>
      </w:r>
      <w:r>
        <w:rPr>
          <w:rFonts w:hint="eastAsia"/>
        </w:rPr>
        <w:t>一些</w:t>
      </w:r>
      <w:r>
        <w:rPr>
          <w:rFonts w:hint="eastAsia"/>
          <w:lang w:val="zh-CN"/>
        </w:rPr>
        <w:t>内存漏洞</w:t>
      </w:r>
      <w:r>
        <w:rPr>
          <w:rFonts w:hint="eastAsia"/>
        </w:rPr>
        <w:t>还</w:t>
      </w:r>
      <w:r>
        <w:rPr>
          <w:rFonts w:hint="eastAsia"/>
          <w:lang w:val="zh-CN"/>
        </w:rPr>
        <w:t>可以用来推测程序的内存布局，</w:t>
      </w:r>
      <w:r>
        <w:rPr>
          <w:rFonts w:hint="eastAsia"/>
        </w:rPr>
        <w:t>例如未初始化的内存变量等</w:t>
      </w:r>
      <w:r>
        <w:rPr>
          <w:rFonts w:hint="eastAsia"/>
          <w:vertAlign w:val="superscript"/>
        </w:rPr>
        <w:fldChar w:fldCharType="begin"/>
      </w:r>
      <w:r>
        <w:rPr>
          <w:rFonts w:hint="eastAsia"/>
          <w:vertAlign w:val="superscript"/>
        </w:rPr>
        <w:instrText xml:space="preserve"> REF _Ref25582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r>
        <w:rPr>
          <w:rFonts w:hint="eastAsia"/>
          <w:lang w:val="zh-CN"/>
        </w:rPr>
        <w:t>这些违反内存安全的行为可能导致系统崩溃，数据丢失，造成一系列严重的损失</w:t>
      </w:r>
      <w:r>
        <w:rPr>
          <w:rFonts w:hint="eastAsia"/>
          <w:vertAlign w:val="superscript"/>
          <w:lang w:val="zh-CN"/>
        </w:rPr>
        <w:fldChar w:fldCharType="begin"/>
      </w:r>
      <w:r>
        <w:rPr>
          <w:rFonts w:hint="eastAsia"/>
          <w:vertAlign w:val="superscript"/>
          <w:lang w:val="zh-CN"/>
        </w:rPr>
        <w:instrText xml:space="preserve"> REF _Ref25742 \r \h </w:instrText>
      </w:r>
      <w:r>
        <w:rPr>
          <w:rFonts w:hint="eastAsia"/>
          <w:vertAlign w:val="superscript"/>
          <w:lang w:val="zh-CN"/>
        </w:rPr>
        <w:fldChar w:fldCharType="separate"/>
      </w:r>
      <w:r>
        <w:rPr>
          <w:rFonts w:hint="eastAsia"/>
          <w:vertAlign w:val="superscript"/>
          <w:lang w:val="zh-CN"/>
        </w:rPr>
        <w:t>[5]</w:t>
      </w:r>
      <w:r>
        <w:rPr>
          <w:rFonts w:hint="eastAsia"/>
          <w:vertAlign w:val="superscript"/>
          <w:lang w:val="zh-CN"/>
        </w:rPr>
        <w:fldChar w:fldCharType="end"/>
      </w:r>
      <w:r>
        <w:rPr>
          <w:rFonts w:hint="eastAsia"/>
          <w:lang w:val="zh-CN"/>
        </w:rPr>
        <w:t>。此外这些漏洞还可能被</w:t>
      </w:r>
      <w:r>
        <w:rPr>
          <w:rFonts w:hint="eastAsia"/>
        </w:rPr>
        <w:t>精心设计</w:t>
      </w:r>
      <w:r>
        <w:rPr>
          <w:rFonts w:hint="eastAsia"/>
          <w:lang w:val="zh-CN"/>
        </w:rPr>
        <w:t>构成内存攻击，目前控制流劫持</w:t>
      </w:r>
      <w:r>
        <w:rPr>
          <w:rFonts w:hint="eastAsia"/>
          <w:vertAlign w:val="superscript"/>
          <w:lang w:val="zh-CN"/>
        </w:rPr>
        <w:fldChar w:fldCharType="begin"/>
      </w:r>
      <w:r>
        <w:rPr>
          <w:rFonts w:hint="eastAsia"/>
          <w:vertAlign w:val="superscript"/>
          <w:lang w:val="zh-CN"/>
        </w:rPr>
        <w:instrText xml:space="preserve"> REF _Ref80154543 \r \h </w:instrText>
      </w:r>
      <w:r>
        <w:rPr>
          <w:rFonts w:hint="eastAsia"/>
          <w:vertAlign w:val="superscript"/>
          <w:lang w:val="zh-CN"/>
        </w:rPr>
        <w:fldChar w:fldCharType="separate"/>
      </w:r>
      <w:r>
        <w:rPr>
          <w:rFonts w:hint="eastAsia"/>
          <w:vertAlign w:val="superscript"/>
          <w:lang w:val="zh-CN"/>
        </w:rPr>
        <w:t>[2]</w:t>
      </w:r>
      <w:r>
        <w:rPr>
          <w:rFonts w:hint="eastAsia"/>
          <w:vertAlign w:val="superscript"/>
          <w:lang w:val="zh-CN"/>
        </w:rPr>
        <w:fldChar w:fldCharType="end"/>
      </w:r>
      <w:r>
        <w:rPr>
          <w:rFonts w:hint="eastAsia"/>
          <w:lang w:val="zh-CN"/>
        </w:rPr>
        <w:t>是一类较为常见的针对内存漏洞的攻击方法，攻击者通过对程序内存</w:t>
      </w:r>
      <w:r>
        <w:rPr>
          <w:rFonts w:hint="eastAsia"/>
        </w:rPr>
        <w:t>指定</w:t>
      </w:r>
      <w:r>
        <w:rPr>
          <w:rFonts w:hint="eastAsia"/>
          <w:lang w:val="zh-CN"/>
        </w:rPr>
        <w:t>数据</w:t>
      </w:r>
      <w:r>
        <w:rPr>
          <w:rFonts w:hint="eastAsia"/>
        </w:rPr>
        <w:t>的</w:t>
      </w:r>
      <w:r>
        <w:rPr>
          <w:rFonts w:hint="eastAsia"/>
          <w:lang w:val="zh-CN"/>
        </w:rPr>
        <w:t>覆盖来实现控制流的转移（例如对返回地址），这重写了程序控制流相关的地址，导致程序跳转向非法的内存区域来实现控制流的劫持。攻击者构造特定攻击载体，利用内存中的漏洞改变程序跳转到攻击入口处，继而执行特定的攻击操作达到攻击目的。根据攻击载体的来源，可以将控制流劫持攻击划分为代码注入类攻击和代码重用类攻击两类</w:t>
      </w:r>
      <w:r>
        <w:rPr>
          <w:rFonts w:hint="eastAsia"/>
          <w:vertAlign w:val="superscript"/>
          <w:lang w:val="zh-CN"/>
        </w:rPr>
        <w:fldChar w:fldCharType="begin"/>
      </w:r>
      <w:r>
        <w:rPr>
          <w:rFonts w:hint="eastAsia"/>
          <w:vertAlign w:val="superscript"/>
          <w:lang w:val="zh-CN"/>
        </w:rPr>
        <w:instrText xml:space="preserve"> REF _Ref80154543 \r \h </w:instrText>
      </w:r>
      <w:r>
        <w:rPr>
          <w:rFonts w:hint="eastAsia"/>
          <w:vertAlign w:val="superscript"/>
          <w:lang w:val="zh-CN"/>
        </w:rPr>
        <w:fldChar w:fldCharType="separate"/>
      </w:r>
      <w:r>
        <w:rPr>
          <w:rFonts w:hint="eastAsia"/>
          <w:vertAlign w:val="superscript"/>
          <w:lang w:val="zh-CN"/>
        </w:rPr>
        <w:t>[6</w:t>
      </w:r>
      <w:r>
        <w:rPr>
          <w:rFonts w:hint="eastAsia"/>
          <w:vertAlign w:val="superscript"/>
        </w:rPr>
        <w:t>,</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_Ref10571 \r \h </w:instrText>
      </w:r>
      <w:r>
        <w:rPr>
          <w:rFonts w:hint="eastAsia"/>
          <w:vertAlign w:val="superscript"/>
          <w:lang w:val="zh-CN"/>
        </w:rPr>
        <w:fldChar w:fldCharType="separate"/>
      </w:r>
      <w:r>
        <w:rPr>
          <w:rFonts w:hint="eastAsia"/>
          <w:vertAlign w:val="superscript"/>
          <w:lang w:val="zh-CN"/>
        </w:rPr>
        <w:t>7</w:t>
      </w:r>
      <w:r>
        <w:rPr>
          <w:rFonts w:hint="eastAsia"/>
          <w:vertAlign w:val="superscript"/>
          <w:lang w:val="zh-CN"/>
        </w:rPr>
        <w:fldChar w:fldCharType="end"/>
      </w:r>
      <w:r>
        <w:rPr>
          <w:rFonts w:hint="eastAsia"/>
          <w:vertAlign w:val="superscript"/>
        </w:rPr>
        <w:t>,</w:t>
      </w:r>
      <w:r>
        <w:rPr>
          <w:rFonts w:hint="eastAsia"/>
          <w:vertAlign w:val="superscript"/>
          <w:lang w:val="zh-CN"/>
        </w:rPr>
        <w:fldChar w:fldCharType="begin"/>
      </w:r>
      <w:r>
        <w:rPr>
          <w:rFonts w:hint="eastAsia"/>
          <w:vertAlign w:val="superscript"/>
          <w:lang w:val="zh-CN"/>
        </w:rPr>
        <w:instrText xml:space="preserve"> REF _Ref12080 \r \h </w:instrText>
      </w:r>
      <w:r>
        <w:rPr>
          <w:rFonts w:hint="eastAsia"/>
          <w:vertAlign w:val="superscript"/>
          <w:lang w:val="zh-CN"/>
        </w:rPr>
        <w:fldChar w:fldCharType="separate"/>
      </w:r>
      <w:r>
        <w:rPr>
          <w:rFonts w:hint="eastAsia"/>
          <w:vertAlign w:val="superscript"/>
          <w:lang w:val="zh-CN"/>
        </w:rPr>
        <w:t>8]</w:t>
      </w:r>
      <w:r>
        <w:rPr>
          <w:rFonts w:hint="eastAsia"/>
          <w:vertAlign w:val="superscript"/>
          <w:lang w:val="zh-CN"/>
        </w:rPr>
        <w:fldChar w:fldCharType="end"/>
      </w:r>
      <w:r>
        <w:rPr>
          <w:rFonts w:hint="eastAsia"/>
          <w:lang w:val="zh-CN"/>
        </w:rPr>
        <w:t>。</w:t>
      </w:r>
    </w:p>
    <w:p>
      <w:pPr>
        <w:ind w:firstLine="480"/>
        <w:rPr>
          <w:lang w:val="zh-CN"/>
        </w:rPr>
      </w:pPr>
      <w:r>
        <w:rPr>
          <w:rFonts w:hint="eastAsia"/>
          <w:lang w:val="zh-CN"/>
        </w:rPr>
        <w:t>代码注入攻击是攻击者向程序中注入代码片段，然后通过覆盖栈空间中的返回地址使程序跳转到注入的代码处来实现特定的攻击操作。这是早期的控制流劫持攻击，随着数据执行保护（</w:t>
      </w:r>
      <w:r>
        <w:rPr>
          <w:rFonts w:hint="eastAsia"/>
        </w:rPr>
        <w:t>Data Execution Prevention，</w:t>
      </w:r>
      <w:r>
        <w:rPr>
          <w:rFonts w:hint="eastAsia"/>
          <w:lang w:val="zh-CN"/>
        </w:rPr>
        <w:t>DEP）</w:t>
      </w:r>
      <w:r>
        <w:rPr>
          <w:rFonts w:hint="eastAsia"/>
          <w:vertAlign w:val="superscript"/>
          <w:lang w:val="zh-CN"/>
        </w:rPr>
        <w:fldChar w:fldCharType="begin"/>
      </w:r>
      <w:r>
        <w:rPr>
          <w:rFonts w:hint="eastAsia"/>
          <w:vertAlign w:val="superscript"/>
          <w:lang w:val="zh-CN"/>
        </w:rPr>
        <w:instrText xml:space="preserve"> REF _Ref31909 \r \h </w:instrText>
      </w:r>
      <w:r>
        <w:rPr>
          <w:rFonts w:hint="eastAsia"/>
          <w:vertAlign w:val="superscript"/>
          <w:lang w:val="zh-CN"/>
        </w:rPr>
        <w:fldChar w:fldCharType="separate"/>
      </w:r>
      <w:r>
        <w:rPr>
          <w:rFonts w:hint="eastAsia"/>
          <w:vertAlign w:val="superscript"/>
          <w:lang w:val="zh-CN"/>
        </w:rPr>
        <w:t>[9]</w:t>
      </w:r>
      <w:r>
        <w:rPr>
          <w:rFonts w:hint="eastAsia"/>
          <w:vertAlign w:val="superscript"/>
          <w:lang w:val="zh-CN"/>
        </w:rPr>
        <w:fldChar w:fldCharType="end"/>
      </w:r>
      <w:r>
        <w:rPr>
          <w:rFonts w:hint="eastAsia"/>
          <w:lang w:val="zh-CN"/>
        </w:rPr>
        <w:t>的提出，将进程空间划分为不同的区域，设置每个区域不同的权限，将数据存储区域设置为可写不可执行，代码存储区域设置为可执行但不可写。这使攻击者以溢出缓冲区等形式注入的恶意代码不会再被允许执行，从而抑制了代码注入攻击。DEP是计算机系统较早由比较基础的防御方式，主要针对与代码注入攻击。随着一种新的内存攻击方式代码重用攻击的出现，可以很容易绕开DEP的防御，它不使用注入代码作为攻击</w:t>
      </w:r>
      <w:r>
        <w:rPr>
          <w:rFonts w:hint="eastAsia"/>
        </w:rPr>
        <w:t>载体</w:t>
      </w:r>
      <w:r>
        <w:rPr>
          <w:rFonts w:hint="eastAsia"/>
          <w:lang w:val="zh-CN"/>
        </w:rPr>
        <w:t>，而是利用程序中已有的代码片段（称为gadget）来组成攻击载体，这种攻击具有图灵完备性</w:t>
      </w:r>
      <w:r>
        <w:rPr>
          <w:rFonts w:hint="eastAsia"/>
          <w:vertAlign w:val="superscript"/>
          <w:lang w:val="zh-CN"/>
        </w:rPr>
        <w:fldChar w:fldCharType="begin"/>
      </w:r>
      <w:r>
        <w:rPr>
          <w:rFonts w:hint="eastAsia"/>
          <w:vertAlign w:val="superscript"/>
          <w:lang w:val="zh-CN"/>
        </w:rPr>
        <w:instrText xml:space="preserve"> REF _Ref212 \r \h </w:instrText>
      </w:r>
      <w:r>
        <w:rPr>
          <w:rFonts w:hint="eastAsia"/>
          <w:vertAlign w:val="superscript"/>
          <w:lang w:val="zh-CN"/>
        </w:rPr>
        <w:fldChar w:fldCharType="separate"/>
      </w:r>
      <w:r>
        <w:rPr>
          <w:rFonts w:hint="eastAsia"/>
          <w:vertAlign w:val="superscript"/>
          <w:lang w:val="zh-CN"/>
        </w:rPr>
        <w:t>[10]</w:t>
      </w:r>
      <w:r>
        <w:rPr>
          <w:rFonts w:hint="eastAsia"/>
          <w:vertAlign w:val="superscript"/>
          <w:lang w:val="zh-CN"/>
        </w:rPr>
        <w:fldChar w:fldCharType="end"/>
      </w:r>
      <w:r>
        <w:rPr>
          <w:rFonts w:hint="eastAsia"/>
          <w:lang w:val="zh-CN"/>
        </w:rPr>
        <w:t>，其中具有代表性的是面向返回的编程攻击（Return Oriented Program，ROP）</w:t>
      </w:r>
      <w:r>
        <w:rPr>
          <w:rFonts w:hint="eastAsia"/>
          <w:vertAlign w:val="superscript"/>
          <w:lang w:val="zh-CN"/>
        </w:rPr>
        <w:fldChar w:fldCharType="begin"/>
      </w:r>
      <w:r>
        <w:rPr>
          <w:rFonts w:hint="eastAsia"/>
          <w:vertAlign w:val="superscript"/>
          <w:lang w:val="zh-CN"/>
        </w:rPr>
        <w:instrText xml:space="preserve"> REF _Ref212 \r \h </w:instrText>
      </w:r>
      <w:r>
        <w:rPr>
          <w:rFonts w:hint="eastAsia"/>
          <w:vertAlign w:val="superscript"/>
          <w:lang w:val="zh-CN"/>
        </w:rPr>
        <w:fldChar w:fldCharType="separate"/>
      </w:r>
      <w:r>
        <w:rPr>
          <w:rFonts w:hint="eastAsia"/>
          <w:vertAlign w:val="superscript"/>
          <w:lang w:val="zh-CN"/>
        </w:rPr>
        <w:t>[10</w:t>
      </w:r>
      <w:r>
        <w:rPr>
          <w:rFonts w:hint="eastAsia"/>
          <w:vertAlign w:val="superscript"/>
        </w:rPr>
        <w:t>-</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_Ref398 \r \h </w:instrText>
      </w:r>
      <w:r>
        <w:rPr>
          <w:rFonts w:hint="eastAsia"/>
          <w:vertAlign w:val="superscript"/>
          <w:lang w:val="zh-CN"/>
        </w:rPr>
        <w:fldChar w:fldCharType="separate"/>
      </w:r>
      <w:r>
        <w:rPr>
          <w:rFonts w:hint="eastAsia"/>
          <w:vertAlign w:val="superscript"/>
          <w:lang w:val="zh-CN"/>
        </w:rPr>
        <w:t>11]</w:t>
      </w:r>
      <w:r>
        <w:rPr>
          <w:rFonts w:hint="eastAsia"/>
          <w:vertAlign w:val="superscript"/>
          <w:lang w:val="zh-CN"/>
        </w:rPr>
        <w:fldChar w:fldCharType="end"/>
      </w:r>
      <w:r>
        <w:rPr>
          <w:rFonts w:hint="eastAsia"/>
          <w:lang w:val="zh-CN"/>
        </w:rPr>
        <w:t>，</w:t>
      </w:r>
      <w:r>
        <w:rPr>
          <w:rFonts w:hint="eastAsia"/>
        </w:rPr>
        <w:t>如图1.1所示ROP的gadget链是以ret结尾的指令片段，ROP扫描程序中的代码找到可以利用的</w:t>
      </w:r>
      <w:r>
        <w:rPr>
          <w:rFonts w:hint="eastAsia"/>
          <w:lang w:val="zh-CN"/>
        </w:rPr>
        <w:t>gadget来组成一个完备gadget链，然后通过栈溢出等漏洞覆盖返回地址</w:t>
      </w:r>
      <w:r>
        <w:rPr>
          <w:rFonts w:hint="eastAsia"/>
        </w:rPr>
        <w:t>或者是代码指针等</w:t>
      </w:r>
      <w:r>
        <w:rPr>
          <w:rFonts w:hint="eastAsia"/>
          <w:lang w:val="zh-CN"/>
        </w:rPr>
        <w:t>将各个gadget的地址和</w:t>
      </w:r>
      <w:r>
        <w:rPr>
          <w:rFonts w:hint="eastAsia"/>
        </w:rPr>
        <w:t>控制流转移地址</w:t>
      </w:r>
      <w:r>
        <w:rPr>
          <w:rFonts w:hint="eastAsia"/>
          <w:lang w:val="zh-CN"/>
        </w:rPr>
        <w:t>相结合，一旦被覆盖</w:t>
      </w:r>
      <w:r>
        <w:rPr>
          <w:rFonts w:hint="eastAsia"/>
        </w:rPr>
        <w:t>的数据产生控制流转移</w:t>
      </w:r>
      <w:r>
        <w:rPr>
          <w:rFonts w:hint="eastAsia"/>
          <w:lang w:val="zh-CN"/>
        </w:rPr>
        <w:t>，那么CPU就会按照栈中攻击者存放的gadget地址链进行跳转，不断地从一个gadget返回并跳转到下一个gadget执行，</w:t>
      </w:r>
      <w:r>
        <w:rPr>
          <w:rFonts w:hint="eastAsia"/>
        </w:rPr>
        <w:t>从而完成攻击操作</w:t>
      </w:r>
      <w:r>
        <w:rPr>
          <w:rFonts w:hint="eastAsia"/>
          <w:lang w:val="zh-CN"/>
        </w:rPr>
        <w:t>。</w:t>
      </w:r>
    </w:p>
    <w:p>
      <w:pPr>
        <w:ind w:firstLine="480"/>
        <w:rPr>
          <w:lang w:val="zh-CN"/>
        </w:rPr>
      </w:pPr>
      <w:r>
        <w:rPr>
          <w:rFonts w:hint="eastAsia"/>
          <w:lang w:val="zh-CN"/>
        </w:rPr>
        <w:t>另外一种代码重用攻击</w:t>
      </w:r>
      <w:r>
        <w:rPr>
          <w:rFonts w:hint="eastAsia"/>
        </w:rPr>
        <w:t>面向跳转的编程攻击</w:t>
      </w:r>
      <w:r>
        <w:rPr>
          <w:rFonts w:hint="eastAsia"/>
          <w:lang w:val="zh-CN"/>
        </w:rPr>
        <w:t>（Jump-</w:t>
      </w:r>
      <w:r>
        <w:rPr>
          <w:rFonts w:hint="eastAsia"/>
        </w:rPr>
        <w:t>o</w:t>
      </w:r>
      <w:r>
        <w:rPr>
          <w:rFonts w:hint="eastAsia"/>
          <w:lang w:val="zh-CN"/>
        </w:rPr>
        <w:t xml:space="preserve">riented </w:t>
      </w:r>
      <w:r>
        <w:rPr>
          <w:rFonts w:hint="eastAsia"/>
        </w:rPr>
        <w:t>P</w:t>
      </w:r>
      <w:r>
        <w:rPr>
          <w:rFonts w:hint="eastAsia"/>
          <w:lang w:val="zh-CN"/>
        </w:rPr>
        <w:t>rogramming，JOP）</w:t>
      </w:r>
      <w:r>
        <w:rPr>
          <w:rFonts w:hint="eastAsia"/>
          <w:vertAlign w:val="superscript"/>
          <w:lang w:val="zh-CN"/>
        </w:rPr>
        <w:fldChar w:fldCharType="begin"/>
      </w:r>
      <w:r>
        <w:rPr>
          <w:rFonts w:hint="eastAsia"/>
          <w:vertAlign w:val="superscript"/>
          <w:lang w:val="zh-CN"/>
        </w:rPr>
        <w:instrText xml:space="preserve"> REF _Ref829 \r \h </w:instrText>
      </w:r>
      <w:r>
        <w:rPr>
          <w:rFonts w:hint="eastAsia"/>
          <w:vertAlign w:val="superscript"/>
          <w:lang w:val="zh-CN"/>
        </w:rPr>
        <w:fldChar w:fldCharType="separate"/>
      </w:r>
      <w:r>
        <w:rPr>
          <w:rFonts w:hint="eastAsia"/>
          <w:vertAlign w:val="superscript"/>
          <w:lang w:val="zh-CN"/>
        </w:rPr>
        <w:t>[12</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_Ref839 \r \h </w:instrText>
      </w:r>
      <w:r>
        <w:rPr>
          <w:rFonts w:hint="eastAsia"/>
          <w:vertAlign w:val="superscript"/>
          <w:lang w:val="zh-CN"/>
        </w:rPr>
        <w:fldChar w:fldCharType="separate"/>
      </w:r>
      <w:r>
        <w:rPr>
          <w:rFonts w:hint="eastAsia"/>
          <w:vertAlign w:val="superscript"/>
        </w:rPr>
        <w:t>-</w:t>
      </w:r>
      <w:r>
        <w:rPr>
          <w:rFonts w:hint="eastAsia"/>
          <w:vertAlign w:val="superscript"/>
          <w:lang w:val="zh-CN"/>
        </w:rPr>
        <w:t>13]</w:t>
      </w:r>
      <w:r>
        <w:rPr>
          <w:rFonts w:hint="eastAsia"/>
          <w:vertAlign w:val="superscript"/>
          <w:lang w:val="zh-CN"/>
        </w:rPr>
        <w:fldChar w:fldCharType="end"/>
      </w:r>
      <w:r>
        <w:rPr>
          <w:rFonts w:hint="eastAsia"/>
          <w:lang w:val="zh-CN"/>
        </w:rPr>
        <w:t>则利用程序中JMP指令为结尾的gadget链</w:t>
      </w:r>
      <w:r>
        <w:rPr>
          <w:rFonts w:hint="eastAsia"/>
        </w:rPr>
        <w:t>来实现</w:t>
      </w:r>
      <w:r>
        <w:rPr>
          <w:rFonts w:hint="eastAsia"/>
          <w:lang w:val="zh-CN"/>
        </w:rPr>
        <w:t>。</w:t>
      </w:r>
      <w:r>
        <w:rPr>
          <w:rFonts w:hint="eastAsia"/>
        </w:rPr>
        <w:t>如图1.1所示JOP将所有的gadget地址组织成一张配件地址表（dispatch table），同时通过配件调度（dispather）来实现向每个gadget地址的跳转，dispather类似于eip寄存器可以跳转到指定的地址，同时实现自增操作。每一个gadget最后的jump指令都将跳转到dispather，然后通过dispather继续跳转到下一个gadget的地址来继续gadget链的执行。JOP</w:t>
      </w:r>
      <w:r>
        <w:rPr>
          <w:rFonts w:hint="eastAsia"/>
          <w:lang w:val="zh-CN"/>
        </w:rPr>
        <w:t>不依赖</w:t>
      </w:r>
      <w:r>
        <w:rPr>
          <w:rFonts w:hint="eastAsia"/>
        </w:rPr>
        <w:t>与</w:t>
      </w:r>
      <w:r>
        <w:rPr>
          <w:rFonts w:hint="eastAsia"/>
          <w:lang w:val="zh-CN"/>
        </w:rPr>
        <w:t>栈空间而是将gadget链保存在任意的可读可写的内存空间中，这使JOP具有很大的灵活性可以很容易地使保护返回地址的防御机制失效。ROP</w:t>
      </w:r>
      <w:r>
        <w:rPr>
          <w:rFonts w:hint="eastAsia"/>
        </w:rPr>
        <w:t>和JOP</w:t>
      </w:r>
      <w:r>
        <w:rPr>
          <w:rFonts w:hint="eastAsia"/>
          <w:lang w:val="zh-CN"/>
        </w:rPr>
        <w:t>攻击</w:t>
      </w:r>
      <w:r>
        <w:rPr>
          <w:rFonts w:hint="eastAsia"/>
        </w:rPr>
        <w:t>都</w:t>
      </w:r>
      <w:r>
        <w:rPr>
          <w:rFonts w:hint="eastAsia"/>
          <w:lang w:val="zh-CN"/>
        </w:rPr>
        <w:t>需要攻击者预先分析</w:t>
      </w:r>
      <w:r>
        <w:rPr>
          <w:rFonts w:hint="eastAsia"/>
        </w:rPr>
        <w:t>进程的内存布局</w:t>
      </w:r>
      <w:r>
        <w:rPr>
          <w:rFonts w:hint="eastAsia"/>
          <w:lang w:val="zh-CN"/>
        </w:rPr>
        <w:t>来找出</w:t>
      </w:r>
      <w:r>
        <w:rPr>
          <w:rFonts w:hint="eastAsia"/>
        </w:rPr>
        <w:t>可以利用的</w:t>
      </w:r>
      <w:r>
        <w:rPr>
          <w:rFonts w:hint="eastAsia"/>
          <w:lang w:val="zh-CN"/>
        </w:rPr>
        <w:t>gadget地址，因此当在程序运行</w:t>
      </w:r>
      <w:r>
        <w:rPr>
          <w:rFonts w:hint="eastAsia"/>
        </w:rPr>
        <w:t>开始时</w:t>
      </w:r>
      <w:r>
        <w:rPr>
          <w:rFonts w:hint="eastAsia"/>
          <w:lang w:val="zh-CN"/>
        </w:rPr>
        <w:t xml:space="preserve">利用地址空间随机化会打乱原来确定的gadget链，导致攻击失效。例如地址空间随机化（Address </w:t>
      </w:r>
      <w:r>
        <w:rPr>
          <w:rFonts w:hint="eastAsia"/>
        </w:rPr>
        <w:t>S</w:t>
      </w:r>
      <w:r>
        <w:rPr>
          <w:rFonts w:hint="eastAsia"/>
          <w:lang w:val="zh-CN"/>
        </w:rPr>
        <w:t xml:space="preserve">pace </w:t>
      </w:r>
      <w:r>
        <w:rPr>
          <w:rFonts w:hint="eastAsia"/>
        </w:rPr>
        <w:t>L</w:t>
      </w:r>
      <w:r>
        <w:rPr>
          <w:rFonts w:hint="eastAsia"/>
          <w:lang w:val="zh-CN"/>
        </w:rPr>
        <w:t xml:space="preserve">ayout </w:t>
      </w:r>
      <w:r>
        <w:rPr>
          <w:rFonts w:hint="eastAsia"/>
        </w:rPr>
        <w:t>R</w:t>
      </w:r>
      <w:r>
        <w:rPr>
          <w:rFonts w:hint="eastAsia"/>
          <w:lang w:val="zh-CN"/>
        </w:rPr>
        <w:t>andomization，ASLR）</w:t>
      </w:r>
      <w:r>
        <w:rPr>
          <w:rFonts w:hint="eastAsia"/>
          <w:vertAlign w:val="superscript"/>
          <w:lang w:val="zh-CN"/>
        </w:rPr>
        <w:fldChar w:fldCharType="begin"/>
      </w:r>
      <w:r>
        <w:rPr>
          <w:rFonts w:hint="eastAsia"/>
          <w:vertAlign w:val="superscript"/>
          <w:lang w:val="zh-CN"/>
        </w:rPr>
        <w:instrText xml:space="preserve"> REF _Ref80154640 \r \h </w:instrText>
      </w:r>
      <w:r>
        <w:rPr>
          <w:rFonts w:hint="eastAsia"/>
          <w:vertAlign w:val="superscript"/>
          <w:lang w:val="zh-CN"/>
        </w:rPr>
        <w:fldChar w:fldCharType="separate"/>
      </w:r>
      <w:r>
        <w:rPr>
          <w:rFonts w:hint="eastAsia"/>
          <w:vertAlign w:val="superscript"/>
          <w:lang w:val="zh-CN"/>
        </w:rPr>
        <w:t>[14</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_Ref1028 \r \h </w:instrText>
      </w:r>
      <w:r>
        <w:rPr>
          <w:rFonts w:hint="eastAsia"/>
          <w:vertAlign w:val="superscript"/>
          <w:lang w:val="zh-CN"/>
        </w:rPr>
        <w:fldChar w:fldCharType="separate"/>
      </w:r>
      <w:r>
        <w:rPr>
          <w:rFonts w:hint="eastAsia"/>
          <w:vertAlign w:val="superscript"/>
        </w:rPr>
        <w:t>-</w:t>
      </w:r>
      <w:r>
        <w:rPr>
          <w:rFonts w:hint="eastAsia"/>
          <w:vertAlign w:val="superscript"/>
          <w:lang w:val="zh-CN"/>
        </w:rPr>
        <w:t>15]</w:t>
      </w:r>
      <w:r>
        <w:rPr>
          <w:rFonts w:hint="eastAsia"/>
          <w:vertAlign w:val="superscript"/>
          <w:lang w:val="zh-CN"/>
        </w:rPr>
        <w:fldChar w:fldCharType="end"/>
      </w:r>
      <w:r>
        <w:rPr>
          <w:rFonts w:hint="eastAsia"/>
          <w:lang w:val="zh-CN"/>
        </w:rPr>
        <w:t>等在进程运行前提供防御措施的静态防御技术，可以有效抵御传统的</w:t>
      </w:r>
      <w:r>
        <w:rPr>
          <w:rFonts w:hint="eastAsia"/>
        </w:rPr>
        <w:t>ROP和JOP</w:t>
      </w:r>
      <w:r>
        <w:rPr>
          <w:rFonts w:hint="eastAsia"/>
          <w:lang w:val="zh-CN"/>
        </w:rPr>
        <w:t>攻击。</w:t>
      </w:r>
    </w:p>
    <w:p>
      <w:pPr>
        <w:spacing w:line="240" w:lineRule="auto"/>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325745" cy="2555875"/>
            <wp:effectExtent l="0" t="0" r="8255" b="15875"/>
            <wp:docPr id="20" name="图片 20" descr="JOP攻击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JOP攻击修改"/>
                    <pic:cNvPicPr>
                      <a:picLocks noChangeAspect="1"/>
                    </pic:cNvPicPr>
                  </pic:nvPicPr>
                  <pic:blipFill>
                    <a:blip r:embed="rId42"/>
                    <a:stretch>
                      <a:fillRect/>
                    </a:stretch>
                  </pic:blipFill>
                  <pic:spPr>
                    <a:xfrm>
                      <a:off x="0" y="0"/>
                      <a:ext cx="5325745" cy="2555875"/>
                    </a:xfrm>
                    <a:prstGeom prst="rect">
                      <a:avLst/>
                    </a:prstGeom>
                  </pic:spPr>
                </pic:pic>
              </a:graphicData>
            </a:graphic>
          </wp:inline>
        </w:drawing>
      </w:r>
    </w:p>
    <w:p>
      <w:pPr>
        <w:pStyle w:val="41"/>
      </w:pPr>
      <w:r>
        <w:rPr>
          <w:rFonts w:hint="eastAsia"/>
        </w:rPr>
        <w:t>图1.1  JOP和ROP攻击原理（图中左为JOP攻击，右为ROP攻击）</w:t>
      </w:r>
    </w:p>
    <w:p>
      <w:pPr>
        <w:ind w:firstLine="480"/>
      </w:pPr>
      <w:r>
        <w:rPr>
          <w:rFonts w:hint="eastAsia"/>
          <w:lang w:val="zh-CN"/>
        </w:rPr>
        <w:t>JOP和ROP攻击都是比较普遍的代码控制流劫持攻击，以它们为基础逐渐发展出许多的攻击方式，例如JIT-ROP</w:t>
      </w:r>
      <w:r>
        <w:rPr>
          <w:rFonts w:hint="eastAsia"/>
          <w:vertAlign w:val="superscript"/>
          <w:lang w:val="zh-CN"/>
        </w:rPr>
        <w:fldChar w:fldCharType="begin"/>
      </w:r>
      <w:r>
        <w:rPr>
          <w:rFonts w:hint="eastAsia"/>
          <w:vertAlign w:val="superscript"/>
          <w:lang w:val="zh-CN"/>
        </w:rPr>
        <w:instrText xml:space="preserve"> REF _Ref27469 \r \h </w:instrText>
      </w:r>
      <w:r>
        <w:rPr>
          <w:rFonts w:hint="eastAsia"/>
          <w:vertAlign w:val="superscript"/>
          <w:lang w:val="zh-CN"/>
        </w:rPr>
        <w:fldChar w:fldCharType="separate"/>
      </w:r>
      <w:r>
        <w:rPr>
          <w:rFonts w:hint="eastAsia"/>
          <w:vertAlign w:val="superscript"/>
          <w:lang w:val="zh-CN"/>
        </w:rPr>
        <w:t>[1</w:t>
      </w:r>
      <w:r>
        <w:rPr>
          <w:rFonts w:hint="eastAsia"/>
          <w:vertAlign w:val="superscript"/>
        </w:rPr>
        <w:t>6</w:t>
      </w:r>
      <w:r>
        <w:rPr>
          <w:rFonts w:hint="eastAsia"/>
          <w:vertAlign w:val="superscript"/>
          <w:lang w:val="zh-CN"/>
        </w:rPr>
        <w:t>]</w:t>
      </w:r>
      <w:r>
        <w:rPr>
          <w:rFonts w:hint="eastAsia"/>
          <w:vertAlign w:val="superscript"/>
          <w:lang w:val="zh-CN"/>
        </w:rPr>
        <w:fldChar w:fldCharType="end"/>
      </w:r>
      <w:r>
        <w:rPr>
          <w:rFonts w:hint="eastAsia"/>
          <w:lang w:val="zh-CN"/>
        </w:rPr>
        <w:t>（</w:t>
      </w:r>
      <w:r>
        <w:rPr>
          <w:rFonts w:hint="eastAsia"/>
        </w:rPr>
        <w:t>J</w:t>
      </w:r>
      <w:r>
        <w:rPr>
          <w:rFonts w:hint="eastAsia"/>
          <w:lang w:val="zh-CN"/>
        </w:rPr>
        <w:t>ust-in-time ROP）攻击技术，它</w:t>
      </w:r>
      <w:r>
        <w:rPr>
          <w:rFonts w:hint="eastAsia"/>
        </w:rPr>
        <w:t>在</w:t>
      </w:r>
      <w:r>
        <w:rPr>
          <w:rFonts w:hint="eastAsia"/>
          <w:lang w:val="zh-CN"/>
        </w:rPr>
        <w:t>运行时动态恢复内存布局，击败了细粒度运行前静态随机化技术。相比于传统的ROP技术。JIT-ROP攻击方法</w:t>
      </w:r>
      <w:r>
        <w:rPr>
          <w:rFonts w:hint="eastAsia"/>
        </w:rPr>
        <w:t>可以绕开</w:t>
      </w:r>
      <w:r>
        <w:rPr>
          <w:rFonts w:hint="eastAsia"/>
          <w:lang w:val="zh-CN"/>
        </w:rPr>
        <w:t>运行前的静态随机化</w:t>
      </w:r>
      <w:r>
        <w:rPr>
          <w:rFonts w:hint="eastAsia"/>
        </w:rPr>
        <w:t>防御</w:t>
      </w:r>
      <w:r>
        <w:rPr>
          <w:rFonts w:hint="eastAsia"/>
          <w:lang w:val="zh-CN"/>
        </w:rPr>
        <w:t>。JIT-ROP技术在程序运行过程中</w:t>
      </w:r>
      <w:r>
        <w:rPr>
          <w:rFonts w:hint="eastAsia"/>
        </w:rPr>
        <w:t>动态</w:t>
      </w:r>
      <w:r>
        <w:rPr>
          <w:rFonts w:hint="eastAsia"/>
          <w:lang w:val="zh-CN"/>
        </w:rPr>
        <w:t>寻找gadget。此外作为JIT-ROP攻击的扩展模式BROP</w:t>
      </w:r>
      <w:r>
        <w:rPr>
          <w:rFonts w:hint="eastAsia"/>
          <w:vertAlign w:val="superscript"/>
          <w:lang w:val="zh-CN"/>
        </w:rPr>
        <w:fldChar w:fldCharType="begin"/>
      </w:r>
      <w:r>
        <w:rPr>
          <w:rFonts w:hint="eastAsia"/>
          <w:vertAlign w:val="superscript"/>
          <w:lang w:val="zh-CN"/>
        </w:rPr>
        <w:instrText xml:space="preserve"> REF _Ref80154754 \r \h </w:instrText>
      </w:r>
      <w:r>
        <w:rPr>
          <w:rFonts w:hint="eastAsia"/>
          <w:vertAlign w:val="superscript"/>
          <w:lang w:val="zh-CN"/>
        </w:rPr>
        <w:fldChar w:fldCharType="separate"/>
      </w:r>
      <w:r>
        <w:rPr>
          <w:rFonts w:hint="eastAsia"/>
          <w:vertAlign w:val="superscript"/>
          <w:lang w:val="zh-CN"/>
        </w:rPr>
        <w:t>[18]</w:t>
      </w:r>
      <w:r>
        <w:rPr>
          <w:rFonts w:hint="eastAsia"/>
          <w:vertAlign w:val="superscript"/>
          <w:lang w:val="zh-CN"/>
        </w:rPr>
        <w:fldChar w:fldCharType="end"/>
      </w:r>
      <w:r>
        <w:rPr>
          <w:rFonts w:hint="eastAsia"/>
          <w:lang w:val="zh-CN"/>
        </w:rPr>
        <w:t>（blind ROP）攻击可以在</w:t>
      </w:r>
      <w:r>
        <w:rPr>
          <w:rFonts w:hint="eastAsia"/>
        </w:rPr>
        <w:t>不</w:t>
      </w:r>
      <w:r>
        <w:rPr>
          <w:rFonts w:hint="eastAsia"/>
          <w:lang w:val="zh-CN"/>
        </w:rPr>
        <w:t>获取对方源码的情况下进行远程的攻击。攻击者通过不断地向目标机器发送嗅探信息来</w:t>
      </w:r>
      <w:r>
        <w:rPr>
          <w:rFonts w:hint="eastAsia"/>
        </w:rPr>
        <w:t>获取</w:t>
      </w:r>
      <w:r>
        <w:rPr>
          <w:rFonts w:hint="eastAsia"/>
          <w:lang w:val="zh-CN"/>
        </w:rPr>
        <w:t>目标程序运行</w:t>
      </w:r>
      <w:r>
        <w:rPr>
          <w:rFonts w:hint="eastAsia"/>
        </w:rPr>
        <w:t>时的</w:t>
      </w:r>
      <w:r>
        <w:rPr>
          <w:rFonts w:hint="eastAsia"/>
          <w:lang w:val="zh-CN"/>
        </w:rPr>
        <w:t>内存布局，从而找到能够作为攻击载体的gadget。这给网络中的计算机系统造成很大的危害。</w:t>
      </w:r>
      <w:r>
        <w:rPr>
          <w:rFonts w:hint="eastAsia"/>
        </w:rPr>
        <w:t>如图1-3所示能够看出一次攻击的具体步骤，完成一次控制流劫持攻击首先需要利用程序中的数据指针漏洞来溢出修改代码指针。根据上述可知这一步可以启动攻击，重定位程序控制流到gadget链的开始位置，然后利用返回地址和jmp地址进行ROP或者是JOP攻击。</w:t>
      </w:r>
      <w:r>
        <w:rPr>
          <w:rFonts w:hint="eastAsia"/>
          <w:lang w:val="zh-CN"/>
        </w:rPr>
        <w:t>代码重用攻击是目前较为普遍的攻击方式，从第一次代码重用攻击的出现的开始，已经从早期</w:t>
      </w:r>
      <w:r>
        <w:rPr>
          <w:rFonts w:hint="eastAsia"/>
        </w:rPr>
        <w:t>重定位控制流</w:t>
      </w:r>
      <w:r>
        <w:rPr>
          <w:rFonts w:hint="eastAsia"/>
          <w:lang w:val="zh-CN"/>
        </w:rPr>
        <w:t>到一些库函数（例如libc</w:t>
      </w:r>
      <w:r>
        <w:rPr>
          <w:rFonts w:hint="eastAsia"/>
        </w:rPr>
        <w:t>库</w:t>
      </w:r>
      <w:r>
        <w:rPr>
          <w:rFonts w:hint="eastAsia"/>
          <w:lang w:val="zh-CN"/>
        </w:rPr>
        <w:t>）</w:t>
      </w:r>
      <w:r>
        <w:rPr>
          <w:rFonts w:hint="eastAsia"/>
          <w:vertAlign w:val="superscript"/>
          <w:lang w:val="zh-CN"/>
        </w:rPr>
        <w:fldChar w:fldCharType="begin"/>
      </w:r>
      <w:r>
        <w:rPr>
          <w:rFonts w:hint="eastAsia"/>
          <w:vertAlign w:val="superscript"/>
          <w:lang w:val="zh-CN"/>
        </w:rPr>
        <w:instrText xml:space="preserve"> REF _Ref28717 \r \h </w:instrText>
      </w:r>
      <w:r>
        <w:rPr>
          <w:rFonts w:hint="eastAsia"/>
          <w:vertAlign w:val="superscript"/>
          <w:lang w:val="zh-CN"/>
        </w:rPr>
        <w:fldChar w:fldCharType="separate"/>
      </w:r>
      <w:r>
        <w:rPr>
          <w:rFonts w:hint="eastAsia"/>
          <w:vertAlign w:val="superscript"/>
          <w:lang w:val="zh-CN"/>
        </w:rPr>
        <w:t>[17]</w:t>
      </w:r>
      <w:r>
        <w:rPr>
          <w:rFonts w:hint="eastAsia"/>
          <w:vertAlign w:val="superscript"/>
          <w:lang w:val="zh-CN"/>
        </w:rPr>
        <w:fldChar w:fldCharType="end"/>
      </w:r>
      <w:r>
        <w:rPr>
          <w:rFonts w:hint="eastAsia"/>
          <w:lang w:val="zh-CN"/>
        </w:rPr>
        <w:t>执行有限的操作到后来可以</w:t>
      </w:r>
      <w:r>
        <w:rPr>
          <w:rFonts w:hint="eastAsia"/>
        </w:rPr>
        <w:t>跳转任意设计好的内存位置</w:t>
      </w:r>
      <w:r>
        <w:rPr>
          <w:rFonts w:hint="eastAsia"/>
          <w:lang w:val="zh-CN"/>
        </w:rPr>
        <w:t>。这</w:t>
      </w:r>
      <w:r>
        <w:rPr>
          <w:rFonts w:hint="eastAsia"/>
        </w:rPr>
        <w:t>主要</w:t>
      </w:r>
      <w:r>
        <w:rPr>
          <w:rFonts w:hint="eastAsia"/>
          <w:lang w:val="zh-CN"/>
        </w:rPr>
        <w:t>有两个先决条件（1）对源代码的布局的先验知识以及（2）能够在程序运行中覆盖</w:t>
      </w:r>
      <w:r>
        <w:rPr>
          <w:rFonts w:hint="eastAsia"/>
        </w:rPr>
        <w:t>和</w:t>
      </w:r>
      <w:r>
        <w:rPr>
          <w:rFonts w:hint="eastAsia"/>
          <w:lang w:val="zh-CN"/>
        </w:rPr>
        <w:t>控制流转移相关的数据。针对与这两方面防御机制也主要分为两大类：增加代码布局的不可预知和保证程序控制流的完整。</w:t>
      </w:r>
    </w:p>
    <w:p>
      <w:pPr>
        <w:ind w:firstLine="480"/>
        <w:rPr>
          <w:lang w:val="zh-CN"/>
        </w:rPr>
      </w:pPr>
      <w:r>
        <w:rPr>
          <w:rFonts w:hint="eastAsia"/>
          <w:lang w:val="zh-CN"/>
        </w:rPr>
        <w:t>ASLR是</w:t>
      </w:r>
      <w:r>
        <w:rPr>
          <w:rFonts w:hint="eastAsia"/>
        </w:rPr>
        <w:t>基于第一类防御思想的方法</w:t>
      </w:r>
      <w:r>
        <w:rPr>
          <w:rFonts w:hint="eastAsia"/>
          <w:lang w:val="zh-CN"/>
        </w:rPr>
        <w:t>，它在程序运行之前随机化程序的代码</w:t>
      </w:r>
      <w:r>
        <w:rPr>
          <w:rFonts w:hint="eastAsia"/>
        </w:rPr>
        <w:t>区</w:t>
      </w:r>
      <w:r>
        <w:rPr>
          <w:rFonts w:hint="eastAsia"/>
          <w:lang w:val="zh-CN"/>
        </w:rPr>
        <w:t>，堆栈</w:t>
      </w:r>
      <w:r>
        <w:rPr>
          <w:rFonts w:hint="eastAsia"/>
        </w:rPr>
        <w:t>区</w:t>
      </w:r>
      <w:r>
        <w:rPr>
          <w:rFonts w:hint="eastAsia"/>
          <w:lang w:val="zh-CN"/>
        </w:rPr>
        <w:t>，数据</w:t>
      </w:r>
      <w:r>
        <w:rPr>
          <w:rFonts w:hint="eastAsia"/>
        </w:rPr>
        <w:t>区</w:t>
      </w:r>
      <w:r>
        <w:rPr>
          <w:rFonts w:hint="eastAsia"/>
          <w:lang w:val="zh-CN"/>
        </w:rPr>
        <w:t>等地址空间，使程序</w:t>
      </w:r>
      <w:r>
        <w:rPr>
          <w:rFonts w:hint="eastAsia"/>
        </w:rPr>
        <w:t>内存</w:t>
      </w:r>
      <w:r>
        <w:rPr>
          <w:rFonts w:hint="eastAsia"/>
          <w:lang w:val="zh-CN"/>
        </w:rPr>
        <w:t>重新布局，这</w:t>
      </w:r>
      <w:r>
        <w:rPr>
          <w:rFonts w:hint="eastAsia"/>
        </w:rPr>
        <w:t>否定</w:t>
      </w:r>
      <w:r>
        <w:rPr>
          <w:rFonts w:hint="eastAsia"/>
          <w:lang w:val="zh-CN"/>
        </w:rPr>
        <w:t>了进行代码重用攻击的第一个先决条件，程序地址空间的重新布局使原来设置好的gadget的地址不可预测，没有随机化的知识将不会知道新的地址布局。试图发起的重用攻击也会造成程序崩溃。理论上ASLR</w:t>
      </w:r>
      <w:r>
        <w:rPr>
          <w:rFonts w:hint="eastAsia"/>
        </w:rPr>
        <w:t>是有效的防御方法</w:t>
      </w:r>
      <w:r>
        <w:rPr>
          <w:rFonts w:hint="eastAsia"/>
          <w:lang w:val="zh-CN"/>
        </w:rPr>
        <w:t>，它具有极高的性能，在现代系统中得到了广泛地使用，但是近些年的研究来看基于随机化的防御方法</w:t>
      </w:r>
      <w:r>
        <w:rPr>
          <w:rFonts w:hint="eastAsia"/>
        </w:rPr>
        <w:t>有</w:t>
      </w:r>
      <w:r>
        <w:rPr>
          <w:rFonts w:hint="eastAsia"/>
          <w:lang w:val="zh-CN"/>
        </w:rPr>
        <w:t>一个根本的问题是内存信息的泄漏</w:t>
      </w:r>
      <w:r>
        <w:rPr>
          <w:rFonts w:hint="eastAsia"/>
          <w:vertAlign w:val="superscript"/>
          <w:lang w:val="zh-CN"/>
        </w:rPr>
        <w:fldChar w:fldCharType="begin"/>
      </w:r>
      <w:r>
        <w:rPr>
          <w:rFonts w:hint="eastAsia"/>
          <w:vertAlign w:val="superscript"/>
          <w:lang w:val="zh-CN"/>
        </w:rPr>
        <w:instrText xml:space="preserve"> REF _Ref27469 \r \h </w:instrText>
      </w:r>
      <w:r>
        <w:rPr>
          <w:rFonts w:hint="eastAsia"/>
          <w:vertAlign w:val="superscript"/>
          <w:lang w:val="zh-CN"/>
        </w:rPr>
        <w:fldChar w:fldCharType="separate"/>
      </w:r>
      <w:r>
        <w:rPr>
          <w:rFonts w:hint="eastAsia"/>
          <w:vertAlign w:val="superscript"/>
          <w:lang w:val="zh-CN"/>
        </w:rPr>
        <w:t>[1</w:t>
      </w:r>
      <w:r>
        <w:rPr>
          <w:rFonts w:hint="eastAsia"/>
          <w:vertAlign w:val="superscript"/>
        </w:rPr>
        <w:t>6,</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_Ref28717 \r \h </w:instrText>
      </w:r>
      <w:r>
        <w:rPr>
          <w:rFonts w:hint="eastAsia"/>
          <w:vertAlign w:val="superscript"/>
          <w:lang w:val="zh-CN"/>
        </w:rPr>
        <w:fldChar w:fldCharType="separate"/>
      </w:r>
      <w:r>
        <w:rPr>
          <w:rFonts w:hint="eastAsia"/>
          <w:vertAlign w:val="superscript"/>
          <w:lang w:val="zh-CN"/>
        </w:rPr>
        <w:t>17</w:t>
      </w:r>
      <w:r>
        <w:rPr>
          <w:rFonts w:hint="eastAsia"/>
          <w:vertAlign w:val="superscript"/>
          <w:lang w:val="zh-CN"/>
        </w:rPr>
        <w:fldChar w:fldCharType="end"/>
      </w:r>
      <w:r>
        <w:rPr>
          <w:rFonts w:hint="eastAsia"/>
          <w:vertAlign w:val="superscript"/>
        </w:rPr>
        <w:t>,</w:t>
      </w:r>
      <w:r>
        <w:rPr>
          <w:rFonts w:hint="eastAsia"/>
          <w:vertAlign w:val="superscript"/>
          <w:lang w:val="zh-CN"/>
        </w:rPr>
        <w:fldChar w:fldCharType="begin"/>
      </w:r>
      <w:r>
        <w:rPr>
          <w:rFonts w:hint="eastAsia"/>
          <w:vertAlign w:val="superscript"/>
          <w:lang w:val="zh-CN"/>
        </w:rPr>
        <w:instrText xml:space="preserve"> REF _Ref80154754 \r \h </w:instrText>
      </w:r>
      <w:r>
        <w:rPr>
          <w:rFonts w:hint="eastAsia"/>
          <w:vertAlign w:val="superscript"/>
          <w:lang w:val="zh-CN"/>
        </w:rPr>
        <w:fldChar w:fldCharType="separate"/>
      </w:r>
      <w:r>
        <w:rPr>
          <w:rFonts w:hint="eastAsia"/>
          <w:vertAlign w:val="superscript"/>
          <w:lang w:val="zh-CN"/>
        </w:rPr>
        <w:t>1</w:t>
      </w:r>
      <w:r>
        <w:rPr>
          <w:rFonts w:hint="eastAsia"/>
          <w:vertAlign w:val="superscript"/>
        </w:rPr>
        <w:t>8</w:t>
      </w:r>
      <w:r>
        <w:rPr>
          <w:rFonts w:hint="eastAsia"/>
          <w:vertAlign w:val="superscript"/>
          <w:lang w:val="zh-CN"/>
        </w:rPr>
        <w:fldChar w:fldCharType="end"/>
      </w:r>
      <w:r>
        <w:rPr>
          <w:rFonts w:hint="eastAsia"/>
          <w:vertAlign w:val="superscript"/>
        </w:rPr>
        <w:t>,</w:t>
      </w:r>
      <w:r>
        <w:rPr>
          <w:rFonts w:hint="eastAsia"/>
          <w:vertAlign w:val="superscript"/>
          <w:lang w:val="zh-CN"/>
        </w:rPr>
        <w:fldChar w:fldCharType="begin"/>
      </w:r>
      <w:r>
        <w:rPr>
          <w:rFonts w:hint="eastAsia"/>
          <w:vertAlign w:val="superscript"/>
          <w:lang w:val="zh-CN"/>
        </w:rPr>
        <w:instrText xml:space="preserve"> REF _Ref80156032 \r \h </w:instrText>
      </w:r>
      <w:r>
        <w:rPr>
          <w:rFonts w:hint="eastAsia"/>
          <w:vertAlign w:val="superscript"/>
          <w:lang w:val="zh-CN"/>
        </w:rPr>
        <w:fldChar w:fldCharType="separate"/>
      </w:r>
      <w:r>
        <w:rPr>
          <w:rFonts w:hint="eastAsia"/>
          <w:vertAlign w:val="superscript"/>
        </w:rPr>
        <w:t>19</w:t>
      </w:r>
      <w:r>
        <w:rPr>
          <w:rFonts w:hint="eastAsia"/>
          <w:vertAlign w:val="superscript"/>
          <w:lang w:val="zh-CN"/>
        </w:rPr>
        <w:t>]</w:t>
      </w:r>
      <w:r>
        <w:rPr>
          <w:rFonts w:hint="eastAsia"/>
          <w:vertAlign w:val="superscript"/>
          <w:lang w:val="zh-CN"/>
        </w:rPr>
        <w:fldChar w:fldCharType="end"/>
      </w:r>
      <w:r>
        <w:rPr>
          <w:rFonts w:hint="eastAsia"/>
          <w:lang w:val="zh-CN"/>
        </w:rPr>
        <w:t>，ASLR通常不会修改模块中的指令的位置，这就导致随着攻击者不停地嗅探，可以通过程序中的一些漏洞</w:t>
      </w:r>
      <w:r>
        <w:rPr>
          <w:rFonts w:hint="eastAsia"/>
        </w:rPr>
        <w:t>重新</w:t>
      </w:r>
      <w:r>
        <w:rPr>
          <w:rFonts w:hint="eastAsia"/>
          <w:lang w:val="zh-CN"/>
        </w:rPr>
        <w:t>推测出整个程序的内存布局，这就使运行前的随机化失去作用。ASLR拥有极为突出的弱点和优点，目前很多研究都是以ASLR为基础做改进。另外一类防御是保证程序</w:t>
      </w:r>
      <w:r>
        <w:rPr>
          <w:rFonts w:hint="eastAsia"/>
        </w:rPr>
        <w:t>的</w:t>
      </w:r>
      <w:r>
        <w:rPr>
          <w:rFonts w:hint="eastAsia"/>
          <w:lang w:val="zh-CN"/>
        </w:rPr>
        <w:t>控制流完整性，主要思想是保证程序的</w:t>
      </w:r>
      <w:r>
        <w:rPr>
          <w:rFonts w:hint="eastAsia"/>
        </w:rPr>
        <w:t>每一次</w:t>
      </w:r>
      <w:r>
        <w:rPr>
          <w:rFonts w:hint="eastAsia"/>
          <w:lang w:val="zh-CN"/>
        </w:rPr>
        <w:t>间接跳转</w:t>
      </w:r>
      <w:r>
        <w:rPr>
          <w:rFonts w:hint="eastAsia"/>
        </w:rPr>
        <w:t>都有正确的目的地址</w:t>
      </w:r>
      <w:r>
        <w:rPr>
          <w:rFonts w:hint="eastAsia"/>
          <w:lang w:val="zh-CN"/>
        </w:rPr>
        <w:t>，其中以控制流完整性（Control</w:t>
      </w:r>
      <w:r>
        <w:rPr>
          <w:rFonts w:hint="eastAsia"/>
        </w:rPr>
        <w:t>-f</w:t>
      </w:r>
      <w:r>
        <w:rPr>
          <w:rFonts w:hint="eastAsia"/>
          <w:lang w:val="zh-CN"/>
        </w:rPr>
        <w:t>low Integrity,CFI）</w:t>
      </w:r>
      <w:r>
        <w:rPr>
          <w:rFonts w:hint="eastAsia"/>
          <w:vertAlign w:val="superscript"/>
          <w:lang w:val="zh-CN"/>
        </w:rPr>
        <w:fldChar w:fldCharType="begin"/>
      </w:r>
      <w:r>
        <w:rPr>
          <w:rFonts w:hint="eastAsia"/>
          <w:vertAlign w:val="superscript"/>
          <w:lang w:val="zh-CN"/>
        </w:rPr>
        <w:instrText xml:space="preserve"> REF _Ref2896 \r \h </w:instrText>
      </w:r>
      <w:r>
        <w:rPr>
          <w:rFonts w:hint="eastAsia"/>
          <w:vertAlign w:val="superscript"/>
          <w:lang w:val="zh-CN"/>
        </w:rPr>
        <w:fldChar w:fldCharType="separate"/>
      </w:r>
      <w:r>
        <w:rPr>
          <w:rFonts w:hint="eastAsia"/>
          <w:vertAlign w:val="superscript"/>
          <w:lang w:val="zh-CN"/>
        </w:rPr>
        <w:t>[20]</w:t>
      </w:r>
      <w:r>
        <w:rPr>
          <w:rFonts w:hint="eastAsia"/>
          <w:vertAlign w:val="superscript"/>
          <w:lang w:val="zh-CN"/>
        </w:rPr>
        <w:fldChar w:fldCharType="end"/>
      </w:r>
      <w:r>
        <w:rPr>
          <w:rFonts w:hint="eastAsia"/>
        </w:rPr>
        <w:t>思想</w:t>
      </w:r>
      <w:r>
        <w:rPr>
          <w:rFonts w:hint="eastAsia"/>
          <w:lang w:val="zh-CN"/>
        </w:rPr>
        <w:t>为代表，</w:t>
      </w:r>
      <w:r>
        <w:rPr>
          <w:rFonts w:hint="eastAsia"/>
        </w:rPr>
        <w:t>CFI</w:t>
      </w:r>
      <w:r>
        <w:rPr>
          <w:rFonts w:hint="eastAsia"/>
          <w:lang w:val="zh-CN"/>
        </w:rPr>
        <w:t>首先利用静态分析来画出控制流图（CFG），然后计算出所有的间接转移指令的可能的目标地址范围。为程序中的控制流转移指令添加检查逻辑来判断当程序跳转的时候是否在指定的范围之内。如果不再规定范围则中断</w:t>
      </w:r>
      <w:r>
        <w:rPr>
          <w:rFonts w:hint="eastAsia"/>
        </w:rPr>
        <w:t>程序</w:t>
      </w:r>
      <w:r>
        <w:rPr>
          <w:rFonts w:hint="eastAsia"/>
          <w:lang w:val="zh-CN"/>
        </w:rPr>
        <w:t>，这种为每一个控制流相关分配地址范围的方法被称为细粒度的C</w:t>
      </w:r>
      <w:r>
        <w:rPr>
          <w:lang w:val="zh-CN"/>
        </w:rPr>
        <w:t>FI</w:t>
      </w:r>
      <w:r>
        <w:rPr>
          <w:rFonts w:hint="eastAsia"/>
          <w:lang w:val="zh-CN"/>
        </w:rPr>
        <w:t>。</w:t>
      </w:r>
      <w:r>
        <w:rPr>
          <w:rFonts w:hint="eastAsia"/>
        </w:rPr>
        <w:t>它</w:t>
      </w:r>
      <w:r>
        <w:rPr>
          <w:rFonts w:hint="eastAsia"/>
          <w:lang w:val="zh-CN"/>
        </w:rPr>
        <w:t>保证了每个控制流跳转的正确性，</w:t>
      </w:r>
      <w:r>
        <w:rPr>
          <w:rFonts w:hint="eastAsia"/>
        </w:rPr>
        <w:t>CFI</w:t>
      </w:r>
      <w:r>
        <w:rPr>
          <w:rFonts w:hint="eastAsia"/>
          <w:lang w:val="zh-CN"/>
        </w:rPr>
        <w:t>具有强大的安全性，但是纯软件的实现也造成了较高的性能损耗，细粒度的CFI的性能损耗在20%以上</w:t>
      </w:r>
      <w:r>
        <w:rPr>
          <w:rFonts w:hint="eastAsia"/>
          <w:vertAlign w:val="superscript"/>
          <w:lang w:val="zh-CN"/>
        </w:rPr>
        <w:fldChar w:fldCharType="begin"/>
      </w:r>
      <w:r>
        <w:rPr>
          <w:rFonts w:hint="eastAsia"/>
          <w:vertAlign w:val="superscript"/>
          <w:lang w:val="zh-CN"/>
        </w:rPr>
        <w:instrText xml:space="preserve"> REF _Ref80154700 \r \h </w:instrText>
      </w:r>
      <w:r>
        <w:rPr>
          <w:rFonts w:hint="eastAsia"/>
          <w:vertAlign w:val="superscript"/>
          <w:lang w:val="zh-CN"/>
        </w:rPr>
        <w:fldChar w:fldCharType="separate"/>
      </w:r>
      <w:r>
        <w:rPr>
          <w:rFonts w:hint="eastAsia"/>
          <w:vertAlign w:val="superscript"/>
          <w:lang w:val="zh-CN"/>
        </w:rPr>
        <w:fldChar w:fldCharType="begin"/>
      </w:r>
      <w:r>
        <w:rPr>
          <w:rFonts w:hint="eastAsia"/>
          <w:vertAlign w:val="superscript"/>
          <w:lang w:val="zh-CN"/>
        </w:rPr>
        <w:instrText xml:space="preserve"> REF _Ref2896 \r \h </w:instrText>
      </w:r>
      <w:r>
        <w:rPr>
          <w:rFonts w:hint="eastAsia"/>
          <w:vertAlign w:val="superscript"/>
          <w:lang w:val="zh-CN"/>
        </w:rPr>
        <w:fldChar w:fldCharType="separate"/>
      </w:r>
      <w:r>
        <w:rPr>
          <w:rFonts w:hint="eastAsia"/>
          <w:vertAlign w:val="superscript"/>
          <w:lang w:val="zh-CN"/>
        </w:rPr>
        <w:t>[20]</w:t>
      </w:r>
      <w:r>
        <w:rPr>
          <w:rFonts w:hint="eastAsia"/>
          <w:vertAlign w:val="superscript"/>
          <w:lang w:val="zh-CN"/>
        </w:rPr>
        <w:fldChar w:fldCharType="end"/>
      </w:r>
      <w:r>
        <w:rPr>
          <w:rFonts w:hint="eastAsia"/>
          <w:vertAlign w:val="superscript"/>
          <w:lang w:val="zh-CN"/>
        </w:rPr>
        <w:fldChar w:fldCharType="end"/>
      </w:r>
      <w:r>
        <w:rPr>
          <w:rFonts w:hint="eastAsia"/>
          <w:lang w:val="zh-CN"/>
        </w:rPr>
        <w:t>这导致</w:t>
      </w:r>
      <w:r>
        <w:rPr>
          <w:rFonts w:hint="eastAsia"/>
        </w:rPr>
        <w:t>其</w:t>
      </w:r>
      <w:r>
        <w:rPr>
          <w:rFonts w:hint="eastAsia"/>
          <w:lang w:val="zh-CN"/>
        </w:rPr>
        <w:t>不能很好地应用到实际</w:t>
      </w:r>
      <w:r>
        <w:rPr>
          <w:rFonts w:hint="eastAsia"/>
        </w:rPr>
        <w:t>系统</w:t>
      </w:r>
      <w:r>
        <w:rPr>
          <w:rFonts w:hint="eastAsia"/>
          <w:lang w:val="zh-CN"/>
        </w:rPr>
        <w:t>中，同时如果需要保护的代码量巨大，很精确地画出其控制流程图将是一个很大的问题。对于细粒度CFI粗粒度的实现则具有更低的开销，允许</w:t>
      </w:r>
      <w:r>
        <w:rPr>
          <w:rFonts w:hint="eastAsia"/>
        </w:rPr>
        <w:t>控制流</w:t>
      </w:r>
      <w:r>
        <w:rPr>
          <w:rFonts w:hint="eastAsia"/>
          <w:lang w:val="zh-CN"/>
        </w:rPr>
        <w:t>跳转到更大</w:t>
      </w:r>
      <w:r>
        <w:rPr>
          <w:rFonts w:hint="eastAsia"/>
        </w:rPr>
        <w:t>的目标</w:t>
      </w:r>
      <w:r>
        <w:rPr>
          <w:rFonts w:hint="eastAsia"/>
          <w:lang w:val="zh-CN"/>
        </w:rPr>
        <w:t>范围，或者不要求精确的静态</w:t>
      </w:r>
      <w:r>
        <w:rPr>
          <w:rFonts w:hint="eastAsia"/>
        </w:rPr>
        <w:t>控制</w:t>
      </w:r>
      <w:r>
        <w:rPr>
          <w:rFonts w:hint="eastAsia"/>
          <w:lang w:val="zh-CN"/>
        </w:rPr>
        <w:t>流图，不幸的是这些实现</w:t>
      </w:r>
      <w:r>
        <w:rPr>
          <w:rFonts w:hint="eastAsia"/>
        </w:rPr>
        <w:t>普遍具有较弱的安全性</w:t>
      </w:r>
      <w:r>
        <w:rPr>
          <w:rFonts w:hint="eastAsia"/>
          <w:lang w:val="zh-CN"/>
        </w:rPr>
        <w:t>也都渐渐被业界证明为无效的防御而逐渐淘汰。</w:t>
      </w:r>
    </w:p>
    <w:p>
      <w:pPr>
        <w:ind w:firstLine="480"/>
      </w:pPr>
      <w:r>
        <w:rPr>
          <w:rFonts w:hint="eastAsia"/>
          <w:lang w:val="zh-CN"/>
        </w:rPr>
        <w:t>代码指针完整（Code Pointer Integrity，CPI）</w:t>
      </w:r>
      <w:r>
        <w:rPr>
          <w:rFonts w:hint="eastAsia"/>
        </w:rPr>
        <w:t>是一种较新的防御思想</w:t>
      </w:r>
      <w:r>
        <w:rPr>
          <w:rFonts w:hint="eastAsia"/>
          <w:lang w:val="zh-CN"/>
        </w:rPr>
        <w:t>，它属于控制流完整性一类的防御。</w:t>
      </w:r>
      <w:r>
        <w:rPr>
          <w:rFonts w:hint="eastAsia"/>
        </w:rPr>
        <w:t>区别于CFI为每个控制流转移设置白名单和ASLR打乱内存布局的方法，</w:t>
      </w:r>
      <w:r>
        <w:rPr>
          <w:rFonts w:hint="eastAsia"/>
          <w:lang w:val="zh-CN"/>
        </w:rPr>
        <w:t>其核心思想是使将内存分为安全区域和常规区域。安全区域用来保护敏感数据（例如代码指针，返回地址），常规区域则保存其他</w:t>
      </w:r>
      <w:r>
        <w:rPr>
          <w:rFonts w:hint="eastAsia"/>
        </w:rPr>
        <w:t>程序</w:t>
      </w:r>
      <w:r>
        <w:rPr>
          <w:rFonts w:hint="eastAsia"/>
          <w:lang w:val="zh-CN"/>
        </w:rPr>
        <w:t>数据</w:t>
      </w:r>
      <w:r>
        <w:rPr>
          <w:rFonts w:hint="eastAsia"/>
        </w:rPr>
        <w:t>，</w:t>
      </w:r>
      <w:r>
        <w:rPr>
          <w:rFonts w:hint="eastAsia"/>
          <w:lang w:val="zh-CN"/>
        </w:rPr>
        <w:t>CPI主要</w:t>
      </w:r>
      <w:r>
        <w:rPr>
          <w:rFonts w:hint="eastAsia"/>
        </w:rPr>
        <w:t>针对</w:t>
      </w:r>
      <w:r>
        <w:rPr>
          <w:rFonts w:hint="eastAsia"/>
          <w:lang w:val="zh-CN"/>
        </w:rPr>
        <w:t>代码指针</w:t>
      </w:r>
      <w:r>
        <w:rPr>
          <w:rFonts w:hint="eastAsia"/>
        </w:rPr>
        <w:t>进行保护</w:t>
      </w:r>
      <w:r>
        <w:rPr>
          <w:rFonts w:hint="eastAsia"/>
          <w:lang w:val="zh-CN"/>
        </w:rPr>
        <w:t>，这类数据</w:t>
      </w:r>
      <w:r>
        <w:rPr>
          <w:rFonts w:hint="eastAsia"/>
        </w:rPr>
        <w:t>直接</w:t>
      </w:r>
      <w:r>
        <w:rPr>
          <w:rFonts w:hint="eastAsia"/>
          <w:lang w:val="zh-CN"/>
        </w:rPr>
        <w:t>影响程序控制流</w:t>
      </w:r>
      <w:r>
        <w:rPr>
          <w:rFonts w:hint="eastAsia"/>
        </w:rPr>
        <w:t>的</w:t>
      </w:r>
      <w:r>
        <w:rPr>
          <w:rFonts w:hint="eastAsia"/>
          <w:lang w:val="zh-CN"/>
        </w:rPr>
        <w:t>转移。</w:t>
      </w:r>
      <w:r>
        <w:rPr>
          <w:rFonts w:hint="eastAsia"/>
        </w:rPr>
        <w:t>当攻击者通过修改代码指针可以在程序调用函数时跳转到错误的地方，而CPI则将代码指针这类数据集中放在安全区域，然后利用内存信息隐藏来隔离该区域，同时增加对应的检查机制在每个指针使用时检查正确性，这种防御能够在攻击启动阶段就停止攻击，提供了强大的安全性保证</w:t>
      </w:r>
      <w:r>
        <w:rPr>
          <w:rFonts w:hint="eastAsia"/>
          <w:lang w:val="zh-CN"/>
        </w:rPr>
        <w:t>。我们在较新版本的LLVM编译器平台上实现基于CPI思想的防御</w:t>
      </w:r>
      <w:r>
        <w:rPr>
          <w:rFonts w:hint="eastAsia"/>
        </w:rPr>
        <w:t>机制</w:t>
      </w:r>
      <w:r>
        <w:rPr>
          <w:rFonts w:hint="eastAsia"/>
          <w:lang w:val="zh-CN"/>
        </w:rPr>
        <w:t>，</w:t>
      </w:r>
      <w:r>
        <w:rPr>
          <w:rFonts w:hint="eastAsia"/>
        </w:rPr>
        <w:t>同时分析了原有CPI实现所具有的缺点，以及可能遭受的攻击方法，提出了相应的解决方案，在原有的实现基础增加了安全区的隔离性。我们将在本章最后一节阐述CPI的不足以及我们的主要工作。</w:t>
      </w:r>
    </w:p>
    <w:p>
      <w:pPr>
        <w:pStyle w:val="3"/>
        <w:rPr>
          <w:rFonts w:hint="default"/>
          <w:lang w:val="zh-CN"/>
        </w:rPr>
      </w:pPr>
      <w:bookmarkStart w:id="7" w:name="_Toc80161693"/>
      <w:bookmarkStart w:id="8" w:name="_Toc12605"/>
      <w:r>
        <w:rPr>
          <w:lang w:val="zh-CN"/>
        </w:rPr>
        <w:t>1.2</w:t>
      </w:r>
      <w:r>
        <w:t xml:space="preserve">  </w:t>
      </w:r>
      <w:r>
        <w:rPr>
          <w:lang w:val="zh-CN"/>
        </w:rPr>
        <w:t>国内外发展现状</w:t>
      </w:r>
      <w:bookmarkEnd w:id="7"/>
      <w:bookmarkEnd w:id="8"/>
    </w:p>
    <w:p>
      <w:pPr>
        <w:ind w:firstLine="480"/>
      </w:pPr>
      <w:r>
        <w:rPr>
          <w:rFonts w:hint="eastAsia"/>
          <w:lang w:val="zh-CN"/>
        </w:rPr>
        <w:t>在计算机发展的过程中，对内存漏洞的利用产生了许多不同的方法，从最初的代码注入攻击，栈溢出攻击到现在的代码重用攻击，侧信道攻击</w:t>
      </w:r>
      <w:r>
        <w:rPr>
          <w:rFonts w:hint="eastAsia"/>
          <w:vertAlign w:val="superscript"/>
          <w:lang w:val="zh-CN"/>
        </w:rPr>
        <w:fldChar w:fldCharType="begin"/>
      </w:r>
      <w:r>
        <w:rPr>
          <w:rFonts w:hint="eastAsia"/>
          <w:vertAlign w:val="superscript"/>
          <w:lang w:val="zh-CN"/>
        </w:rPr>
        <w:instrText xml:space="preserve"> REF _Ref80156032 \r \h </w:instrText>
      </w:r>
      <w:r>
        <w:rPr>
          <w:rFonts w:hint="eastAsia"/>
          <w:vertAlign w:val="superscript"/>
          <w:lang w:val="zh-CN"/>
        </w:rPr>
        <w:fldChar w:fldCharType="separate"/>
      </w:r>
      <w:r>
        <w:rPr>
          <w:rFonts w:hint="eastAsia"/>
          <w:vertAlign w:val="superscript"/>
          <w:lang w:val="zh-CN"/>
        </w:rPr>
        <w:t>[19]</w:t>
      </w:r>
      <w:r>
        <w:rPr>
          <w:rFonts w:hint="eastAsia"/>
          <w:vertAlign w:val="superscript"/>
          <w:lang w:val="zh-CN"/>
        </w:rPr>
        <w:fldChar w:fldCharType="end"/>
      </w:r>
      <w:r>
        <w:rPr>
          <w:rFonts w:hint="eastAsia"/>
          <w:lang w:val="zh-CN"/>
        </w:rPr>
        <w:t>等，内存漏洞攻击早在70年代</w:t>
      </w:r>
      <w:r>
        <w:rPr>
          <w:rFonts w:hint="eastAsia"/>
          <w:vertAlign w:val="superscript"/>
          <w:lang w:val="zh-CN"/>
        </w:rPr>
        <w:fldChar w:fldCharType="begin"/>
      </w:r>
      <w:r>
        <w:rPr>
          <w:rFonts w:hint="eastAsia"/>
          <w:vertAlign w:val="superscript"/>
          <w:lang w:val="zh-CN"/>
        </w:rPr>
        <w:instrText xml:space="preserve"> REF _Ref80154762 \r \h </w:instrText>
      </w:r>
      <w:r>
        <w:rPr>
          <w:rFonts w:hint="eastAsia"/>
          <w:vertAlign w:val="superscript"/>
          <w:lang w:val="zh-CN"/>
        </w:rPr>
        <w:fldChar w:fldCharType="separate"/>
      </w:r>
      <w:r>
        <w:rPr>
          <w:rFonts w:hint="eastAsia"/>
          <w:vertAlign w:val="superscript"/>
          <w:lang w:val="zh-CN"/>
        </w:rPr>
        <w:t>[23]</w:t>
      </w:r>
      <w:r>
        <w:rPr>
          <w:rFonts w:hint="eastAsia"/>
          <w:vertAlign w:val="superscript"/>
          <w:lang w:val="zh-CN"/>
        </w:rPr>
        <w:fldChar w:fldCharType="end"/>
      </w:r>
      <w:r>
        <w:rPr>
          <w:rFonts w:hint="eastAsia"/>
          <w:lang w:val="zh-CN"/>
        </w:rPr>
        <w:t>就开始使用，并且现在仍然有较大的威胁</w:t>
      </w:r>
      <w:r>
        <w:rPr>
          <w:rFonts w:hint="eastAsia"/>
          <w:vertAlign w:val="superscript"/>
          <w:lang w:val="zh-CN"/>
        </w:rPr>
        <w:fldChar w:fldCharType="begin"/>
      </w:r>
      <w:r>
        <w:rPr>
          <w:rFonts w:hint="eastAsia"/>
          <w:vertAlign w:val="superscript"/>
          <w:lang w:val="zh-CN"/>
        </w:rPr>
        <w:instrText xml:space="preserve"> REF _Ref80154769 \r \h </w:instrText>
      </w:r>
      <w:r>
        <w:rPr>
          <w:rFonts w:hint="eastAsia"/>
          <w:vertAlign w:val="superscript"/>
          <w:lang w:val="zh-CN"/>
        </w:rPr>
        <w:fldChar w:fldCharType="separate"/>
      </w:r>
      <w:r>
        <w:rPr>
          <w:rFonts w:hint="eastAsia"/>
          <w:vertAlign w:val="superscript"/>
          <w:lang w:val="zh-CN"/>
        </w:rPr>
        <w:t>[24]</w:t>
      </w:r>
      <w:r>
        <w:rPr>
          <w:rFonts w:hint="eastAsia"/>
          <w:vertAlign w:val="superscript"/>
          <w:lang w:val="zh-CN"/>
        </w:rPr>
        <w:fldChar w:fldCharType="end"/>
      </w:r>
      <w:r>
        <w:rPr>
          <w:rFonts w:hint="eastAsia"/>
          <w:lang w:val="zh-CN"/>
        </w:rPr>
        <w:t>，完全的内存安全技术如用CETS</w:t>
      </w:r>
      <w:r>
        <w:rPr>
          <w:rFonts w:hint="eastAsia"/>
          <w:vertAlign w:val="superscript"/>
          <w:lang w:val="zh-CN"/>
        </w:rPr>
        <w:fldChar w:fldCharType="begin"/>
      </w:r>
      <w:r>
        <w:rPr>
          <w:rFonts w:hint="eastAsia"/>
          <w:vertAlign w:val="superscript"/>
          <w:lang w:val="zh-CN"/>
        </w:rPr>
        <w:instrText xml:space="preserve"> REF _Ref80154777 \r \h </w:instrText>
      </w:r>
      <w:r>
        <w:rPr>
          <w:rFonts w:hint="eastAsia"/>
          <w:vertAlign w:val="superscript"/>
          <w:lang w:val="zh-CN"/>
        </w:rPr>
        <w:fldChar w:fldCharType="separate"/>
      </w:r>
      <w:r>
        <w:rPr>
          <w:rFonts w:hint="eastAsia"/>
          <w:vertAlign w:val="superscript"/>
          <w:lang w:val="zh-CN"/>
        </w:rPr>
        <w:t>[25]</w:t>
      </w:r>
      <w:r>
        <w:rPr>
          <w:rFonts w:hint="eastAsia"/>
          <w:vertAlign w:val="superscript"/>
          <w:lang w:val="zh-CN"/>
        </w:rPr>
        <w:fldChar w:fldCharType="end"/>
      </w:r>
      <w:r>
        <w:rPr>
          <w:rFonts w:hint="eastAsia"/>
          <w:lang w:val="zh-CN"/>
        </w:rPr>
        <w:t>扩展的SoftBound和利用硬件实现的边界检查机制MPX</w:t>
      </w:r>
      <w:r>
        <w:rPr>
          <w:rFonts w:hint="eastAsia"/>
          <w:vertAlign w:val="superscript"/>
          <w:lang w:val="zh-CN"/>
        </w:rPr>
        <w:fldChar w:fldCharType="begin"/>
      </w:r>
      <w:r>
        <w:rPr>
          <w:rFonts w:hint="eastAsia"/>
          <w:vertAlign w:val="superscript"/>
          <w:lang w:val="zh-CN"/>
        </w:rPr>
        <w:instrText xml:space="preserve"> REF _Ref80154725 \r \h </w:instrText>
      </w:r>
      <w:r>
        <w:rPr>
          <w:rFonts w:hint="eastAsia"/>
          <w:vertAlign w:val="superscript"/>
          <w:lang w:val="zh-CN"/>
        </w:rPr>
        <w:fldChar w:fldCharType="separate"/>
      </w:r>
      <w:r>
        <w:rPr>
          <w:rFonts w:hint="eastAsia"/>
          <w:vertAlign w:val="superscript"/>
          <w:lang w:val="zh-CN"/>
        </w:rPr>
        <w:t>[21]</w:t>
      </w:r>
      <w:r>
        <w:rPr>
          <w:rFonts w:hint="eastAsia"/>
          <w:vertAlign w:val="superscript"/>
          <w:lang w:val="zh-CN"/>
        </w:rPr>
        <w:fldChar w:fldCharType="end"/>
      </w:r>
      <w:r>
        <w:rPr>
          <w:rFonts w:hint="eastAsia"/>
          <w:lang w:val="zh-CN"/>
        </w:rPr>
        <w:t>都具有非常大的开销（通常有2-4倍的速度下降），CCured</w:t>
      </w:r>
      <w:r>
        <w:rPr>
          <w:rFonts w:hint="eastAsia"/>
          <w:vertAlign w:val="superscript"/>
          <w:lang w:val="zh-CN"/>
        </w:rPr>
        <w:fldChar w:fldCharType="begin"/>
      </w:r>
      <w:r>
        <w:rPr>
          <w:rFonts w:hint="eastAsia"/>
          <w:vertAlign w:val="superscript"/>
          <w:lang w:val="zh-CN"/>
        </w:rPr>
        <w:instrText xml:space="preserve"> REF _Ref80154801 \r \h </w:instrText>
      </w:r>
      <w:r>
        <w:rPr>
          <w:rFonts w:hint="eastAsia"/>
          <w:vertAlign w:val="superscript"/>
          <w:lang w:val="zh-CN"/>
        </w:rPr>
        <w:fldChar w:fldCharType="separate"/>
      </w:r>
      <w:r>
        <w:rPr>
          <w:rFonts w:hint="eastAsia"/>
          <w:vertAlign w:val="superscript"/>
          <w:lang w:val="zh-CN"/>
        </w:rPr>
        <w:t>[26]</w:t>
      </w:r>
      <w:r>
        <w:rPr>
          <w:rFonts w:hint="eastAsia"/>
          <w:vertAlign w:val="superscript"/>
          <w:lang w:val="zh-CN"/>
        </w:rPr>
        <w:fldChar w:fldCharType="end"/>
      </w:r>
      <w:r>
        <w:rPr>
          <w:rFonts w:hint="eastAsia"/>
        </w:rPr>
        <w:t>和</w:t>
      </w:r>
      <w:r>
        <w:rPr>
          <w:rFonts w:hint="eastAsia"/>
          <w:lang w:val="zh-CN"/>
        </w:rPr>
        <w:t>Cyclone</w:t>
      </w:r>
      <w:r>
        <w:rPr>
          <w:rFonts w:hint="eastAsia"/>
          <w:vertAlign w:val="superscript"/>
          <w:lang w:val="zh-CN"/>
        </w:rPr>
        <w:fldChar w:fldCharType="begin"/>
      </w:r>
      <w:r>
        <w:rPr>
          <w:rFonts w:hint="eastAsia"/>
          <w:vertAlign w:val="superscript"/>
          <w:lang w:val="zh-CN"/>
        </w:rPr>
        <w:instrText xml:space="preserve"> REF _Ref5218 \r \h </w:instrText>
      </w:r>
      <w:r>
        <w:rPr>
          <w:rFonts w:hint="eastAsia"/>
          <w:vertAlign w:val="superscript"/>
          <w:lang w:val="zh-CN"/>
        </w:rPr>
        <w:fldChar w:fldCharType="separate"/>
      </w:r>
      <w:r>
        <w:rPr>
          <w:rFonts w:hint="eastAsia"/>
          <w:vertAlign w:val="superscript"/>
          <w:lang w:val="zh-CN"/>
        </w:rPr>
        <w:t>[27]</w:t>
      </w:r>
      <w:r>
        <w:rPr>
          <w:rFonts w:hint="eastAsia"/>
          <w:vertAlign w:val="superscript"/>
          <w:lang w:val="zh-CN"/>
        </w:rPr>
        <w:fldChar w:fldCharType="end"/>
      </w:r>
      <w:r>
        <w:rPr>
          <w:rFonts w:hint="eastAsia"/>
          <w:lang w:val="zh-CN"/>
        </w:rPr>
        <w:t>技术被提出来用于提供指针的空间上的安全性，但是与现有的C代码不兼容。其他的方法像Cling</w:t>
      </w:r>
      <w:r>
        <w:rPr>
          <w:rFonts w:hint="eastAsia"/>
          <w:vertAlign w:val="superscript"/>
          <w:lang w:val="zh-CN"/>
        </w:rPr>
        <w:fldChar w:fldCharType="begin"/>
      </w:r>
      <w:r>
        <w:rPr>
          <w:rFonts w:hint="eastAsia"/>
          <w:vertAlign w:val="superscript"/>
          <w:lang w:val="zh-CN"/>
        </w:rPr>
        <w:instrText xml:space="preserve"> REF _Ref5476 \r \h </w:instrText>
      </w:r>
      <w:r>
        <w:rPr>
          <w:rFonts w:hint="eastAsia"/>
          <w:vertAlign w:val="superscript"/>
          <w:lang w:val="zh-CN"/>
        </w:rPr>
        <w:fldChar w:fldCharType="separate"/>
      </w:r>
      <w:r>
        <w:rPr>
          <w:rFonts w:hint="eastAsia"/>
          <w:vertAlign w:val="superscript"/>
          <w:lang w:val="zh-CN"/>
        </w:rPr>
        <w:t>[28]</w:t>
      </w:r>
      <w:r>
        <w:rPr>
          <w:rFonts w:hint="eastAsia"/>
          <w:vertAlign w:val="superscript"/>
          <w:lang w:val="zh-CN"/>
        </w:rPr>
        <w:fldChar w:fldCharType="end"/>
      </w:r>
      <w:r>
        <w:rPr>
          <w:rFonts w:hint="eastAsia"/>
          <w:lang w:val="zh-CN"/>
        </w:rPr>
        <w:t>，Memcheck</w:t>
      </w:r>
      <w:r>
        <w:rPr>
          <w:rFonts w:hint="eastAsia"/>
          <w:vertAlign w:val="superscript"/>
          <w:lang w:val="zh-CN"/>
        </w:rPr>
        <w:fldChar w:fldCharType="begin"/>
      </w:r>
      <w:r>
        <w:rPr>
          <w:rFonts w:hint="eastAsia"/>
          <w:vertAlign w:val="superscript"/>
          <w:lang w:val="zh-CN"/>
        </w:rPr>
        <w:instrText xml:space="preserve"> REF _Ref80154826 \r \h </w:instrText>
      </w:r>
      <w:r>
        <w:rPr>
          <w:rFonts w:hint="eastAsia"/>
          <w:vertAlign w:val="superscript"/>
          <w:lang w:val="zh-CN"/>
        </w:rPr>
        <w:fldChar w:fldCharType="separate"/>
      </w:r>
      <w:r>
        <w:rPr>
          <w:rFonts w:hint="eastAsia"/>
          <w:vertAlign w:val="superscript"/>
          <w:lang w:val="zh-CN"/>
        </w:rPr>
        <w:t>[29]</w:t>
      </w:r>
      <w:r>
        <w:rPr>
          <w:rFonts w:hint="eastAsia"/>
          <w:vertAlign w:val="superscript"/>
          <w:lang w:val="zh-CN"/>
        </w:rPr>
        <w:fldChar w:fldCharType="end"/>
      </w:r>
      <w:r>
        <w:rPr>
          <w:rFonts w:hint="eastAsia"/>
          <w:lang w:val="zh-CN"/>
        </w:rPr>
        <w:t>，LBC</w:t>
      </w:r>
      <w:r>
        <w:rPr>
          <w:rFonts w:hint="eastAsia"/>
          <w:vertAlign w:val="superscript"/>
          <w:lang w:val="zh-CN"/>
        </w:rPr>
        <w:fldChar w:fldCharType="begin"/>
      </w:r>
      <w:r>
        <w:rPr>
          <w:rFonts w:hint="eastAsia"/>
          <w:vertAlign w:val="superscript"/>
          <w:lang w:val="zh-CN"/>
        </w:rPr>
        <w:instrText xml:space="preserve"> REF _Ref80154832 \r \h </w:instrText>
      </w:r>
      <w:r>
        <w:rPr>
          <w:rFonts w:hint="eastAsia"/>
          <w:vertAlign w:val="superscript"/>
          <w:lang w:val="zh-CN"/>
        </w:rPr>
        <w:fldChar w:fldCharType="separate"/>
      </w:r>
      <w:r>
        <w:rPr>
          <w:rFonts w:hint="eastAsia"/>
          <w:vertAlign w:val="superscript"/>
          <w:lang w:val="zh-CN"/>
        </w:rPr>
        <w:t>[30]</w:t>
      </w:r>
      <w:r>
        <w:rPr>
          <w:rFonts w:hint="eastAsia"/>
          <w:vertAlign w:val="superscript"/>
          <w:lang w:val="zh-CN"/>
        </w:rPr>
        <w:fldChar w:fldCharType="end"/>
      </w:r>
      <w:r>
        <w:rPr>
          <w:rFonts w:hint="eastAsia"/>
          <w:lang w:val="zh-CN"/>
        </w:rPr>
        <w:t>和AddressSanitizer</w:t>
      </w:r>
      <w:r>
        <w:rPr>
          <w:rFonts w:hint="eastAsia"/>
          <w:vertAlign w:val="superscript"/>
          <w:lang w:val="zh-CN"/>
        </w:rPr>
        <w:fldChar w:fldCharType="begin"/>
      </w:r>
      <w:r>
        <w:rPr>
          <w:rFonts w:hint="eastAsia"/>
          <w:vertAlign w:val="superscript"/>
          <w:lang w:val="zh-CN"/>
        </w:rPr>
        <w:instrText xml:space="preserve"> REF _Ref80154839 \r \h </w:instrText>
      </w:r>
      <w:r>
        <w:rPr>
          <w:rFonts w:hint="eastAsia"/>
          <w:vertAlign w:val="superscript"/>
          <w:lang w:val="zh-CN"/>
        </w:rPr>
        <w:fldChar w:fldCharType="separate"/>
      </w:r>
      <w:r>
        <w:rPr>
          <w:rFonts w:hint="eastAsia"/>
          <w:vertAlign w:val="superscript"/>
          <w:lang w:val="zh-CN"/>
        </w:rPr>
        <w:t>[31]</w:t>
      </w:r>
      <w:r>
        <w:rPr>
          <w:rFonts w:hint="eastAsia"/>
          <w:vertAlign w:val="superscript"/>
          <w:lang w:val="zh-CN"/>
        </w:rPr>
        <w:fldChar w:fldCharType="end"/>
      </w:r>
      <w:r>
        <w:rPr>
          <w:rFonts w:hint="eastAsia"/>
          <w:lang w:val="zh-CN"/>
        </w:rPr>
        <w:t>仅提供临时的指针安全来保护悬空指针（use-after-free指针）除了上述的一些方法，迄今为止，也已经提出了多种许多的防御机制来应对日益增长的控制流劫持攻击的挑战。</w:t>
      </w:r>
      <w:r>
        <w:rPr>
          <w:rFonts w:hint="eastAsia"/>
        </w:rPr>
        <w:t>根据上述所知主要有ASLR随机化技术和CFI控制流完整性技术。</w:t>
      </w:r>
    </w:p>
    <w:p>
      <w:pPr>
        <w:ind w:firstLine="480"/>
        <w:rPr>
          <w:lang w:val="zh-CN"/>
        </w:rPr>
      </w:pPr>
      <w:r>
        <w:rPr>
          <w:rFonts w:hint="eastAsia"/>
          <w:lang w:val="zh-CN"/>
        </w:rPr>
        <w:t>基于控制流完整性的防御代表是CFI，最早由Martin等</w:t>
      </w:r>
      <w:r>
        <w:rPr>
          <w:rFonts w:hint="eastAsia"/>
          <w:vertAlign w:val="superscript"/>
          <w:lang w:val="zh-CN"/>
        </w:rPr>
        <w:fldChar w:fldCharType="begin"/>
      </w:r>
      <w:r>
        <w:rPr>
          <w:rFonts w:hint="eastAsia"/>
          <w:vertAlign w:val="superscript"/>
          <w:lang w:val="zh-CN"/>
        </w:rPr>
        <w:instrText xml:space="preserve"> REF _Ref2896 \r \h </w:instrText>
      </w:r>
      <w:r>
        <w:rPr>
          <w:rFonts w:hint="eastAsia"/>
          <w:vertAlign w:val="superscript"/>
          <w:lang w:val="zh-CN"/>
        </w:rPr>
        <w:fldChar w:fldCharType="separate"/>
      </w:r>
      <w:r>
        <w:rPr>
          <w:rFonts w:hint="eastAsia"/>
          <w:vertAlign w:val="superscript"/>
          <w:lang w:val="zh-CN"/>
        </w:rPr>
        <w:t>[20]</w:t>
      </w:r>
      <w:r>
        <w:rPr>
          <w:rFonts w:hint="eastAsia"/>
          <w:vertAlign w:val="superscript"/>
          <w:lang w:val="zh-CN"/>
        </w:rPr>
        <w:fldChar w:fldCharType="end"/>
      </w:r>
      <w:r>
        <w:rPr>
          <w:rFonts w:hint="eastAsia"/>
          <w:lang w:val="zh-CN"/>
        </w:rPr>
        <w:t>提出，CFI是具有较强保护性的防御机制，能够抵御动态的JIT-ROP技术，随着对CFI的研究也逐渐演化成细粒度的CFI和粗粒度的CFI。CCFI</w:t>
      </w:r>
      <w:r>
        <w:rPr>
          <w:rFonts w:hint="eastAsia"/>
          <w:vertAlign w:val="superscript"/>
          <w:lang w:val="zh-CN"/>
        </w:rPr>
        <w:fldChar w:fldCharType="begin"/>
      </w:r>
      <w:r>
        <w:rPr>
          <w:rFonts w:hint="eastAsia"/>
          <w:vertAlign w:val="superscript"/>
          <w:lang w:val="zh-CN"/>
        </w:rPr>
        <w:instrText xml:space="preserve"> REF _Ref80154866 \r \h </w:instrText>
      </w:r>
      <w:r>
        <w:rPr>
          <w:rFonts w:hint="eastAsia"/>
          <w:vertAlign w:val="superscript"/>
          <w:lang w:val="zh-CN"/>
        </w:rPr>
        <w:fldChar w:fldCharType="separate"/>
      </w:r>
      <w:r>
        <w:rPr>
          <w:rFonts w:hint="eastAsia"/>
          <w:vertAlign w:val="superscript"/>
          <w:lang w:val="zh-CN"/>
        </w:rPr>
        <w:t>[32]</w:t>
      </w:r>
      <w:r>
        <w:rPr>
          <w:rFonts w:hint="eastAsia"/>
          <w:vertAlign w:val="superscript"/>
          <w:lang w:val="zh-CN"/>
        </w:rPr>
        <w:fldChar w:fldCharType="end"/>
      </w:r>
      <w:r>
        <w:rPr>
          <w:rFonts w:hint="eastAsia"/>
          <w:lang w:val="zh-CN"/>
        </w:rPr>
        <w:t>技术会为程序中每一个影响控制流的对象生成一个识别码，在控制流跳转之前会检查识别码来防止运行时控制流不被修改。KCoFI</w:t>
      </w:r>
      <w:r>
        <w:rPr>
          <w:rFonts w:hint="eastAsia"/>
          <w:vertAlign w:val="superscript"/>
          <w:lang w:val="zh-CN"/>
        </w:rPr>
        <w:fldChar w:fldCharType="begin"/>
      </w:r>
      <w:r>
        <w:rPr>
          <w:rFonts w:hint="eastAsia"/>
          <w:vertAlign w:val="superscript"/>
          <w:lang w:val="zh-CN"/>
        </w:rPr>
        <w:instrText xml:space="preserve"> REF _Ref80154874 \r \h </w:instrText>
      </w:r>
      <w:r>
        <w:rPr>
          <w:rFonts w:hint="eastAsia"/>
          <w:vertAlign w:val="superscript"/>
          <w:lang w:val="zh-CN"/>
        </w:rPr>
        <w:fldChar w:fldCharType="separate"/>
      </w:r>
      <w:r>
        <w:rPr>
          <w:rFonts w:hint="eastAsia"/>
          <w:vertAlign w:val="superscript"/>
          <w:lang w:val="zh-CN"/>
        </w:rPr>
        <w:t>[33]</w:t>
      </w:r>
      <w:r>
        <w:rPr>
          <w:rFonts w:hint="eastAsia"/>
          <w:vertAlign w:val="superscript"/>
          <w:lang w:val="zh-CN"/>
        </w:rPr>
        <w:fldChar w:fldCharType="end"/>
      </w:r>
      <w:r>
        <w:rPr>
          <w:rFonts w:hint="eastAsia"/>
          <w:vertAlign w:val="superscript"/>
          <w:lang w:val="zh-CN"/>
        </w:rPr>
        <w:fldChar w:fldCharType="begin"/>
      </w:r>
      <w:r>
        <w:rPr>
          <w:rFonts w:hint="eastAsia"/>
          <w:vertAlign w:val="superscript"/>
          <w:lang w:val="zh-CN"/>
        </w:rPr>
        <w:instrText xml:space="preserve"> REF _Ref80154874 \r \h </w:instrText>
      </w:r>
      <w:r>
        <w:rPr>
          <w:rFonts w:hint="eastAsia"/>
          <w:vertAlign w:val="superscript"/>
          <w:lang w:val="zh-CN"/>
        </w:rPr>
        <w:fldChar w:fldCharType="end"/>
      </w:r>
      <w:r>
        <w:rPr>
          <w:rFonts w:hint="eastAsia"/>
          <w:lang w:val="zh-CN"/>
        </w:rPr>
        <w:t>技术在CFI保证控制流完整的前提下，在操作系统内核添加了对进程的动态监视功能，用来保护一些关键数据。细粒度的CFI会进行较为精细的控制流检查，这会导致较大的性能开销，所以粗粒度的CFI被提出。例如，CCFIR</w:t>
      </w:r>
      <w:r>
        <w:rPr>
          <w:rFonts w:hint="eastAsia"/>
          <w:vertAlign w:val="superscript"/>
          <w:lang w:val="zh-CN"/>
        </w:rPr>
        <w:fldChar w:fldCharType="begin"/>
      </w:r>
      <w:r>
        <w:rPr>
          <w:rFonts w:hint="eastAsia"/>
          <w:vertAlign w:val="superscript"/>
          <w:lang w:val="zh-CN"/>
        </w:rPr>
        <w:instrText xml:space="preserve"> REF _Ref80154885 \r \h </w:instrText>
      </w:r>
      <w:r>
        <w:rPr>
          <w:rFonts w:hint="eastAsia"/>
          <w:vertAlign w:val="superscript"/>
          <w:lang w:val="zh-CN"/>
        </w:rPr>
        <w:fldChar w:fldCharType="separate"/>
      </w:r>
      <w:r>
        <w:rPr>
          <w:rFonts w:hint="eastAsia"/>
          <w:vertAlign w:val="superscript"/>
          <w:lang w:val="zh-CN"/>
        </w:rPr>
        <w:t>[34]</w:t>
      </w:r>
      <w:r>
        <w:rPr>
          <w:rFonts w:hint="eastAsia"/>
          <w:vertAlign w:val="superscript"/>
          <w:lang w:val="zh-CN"/>
        </w:rPr>
        <w:fldChar w:fldCharType="end"/>
      </w:r>
      <w:r>
        <w:rPr>
          <w:rFonts w:hint="eastAsia"/>
          <w:lang w:val="zh-CN"/>
        </w:rPr>
        <w:t>技术会收集所有合法的跳转指令目标地址将其放置在一块独立的内存区中，规定所有的跳转都要通过这块内存区。binCFI</w:t>
      </w:r>
      <w:r>
        <w:rPr>
          <w:rFonts w:hint="eastAsia"/>
          <w:vertAlign w:val="superscript"/>
          <w:lang w:val="zh-CN"/>
        </w:rPr>
        <w:fldChar w:fldCharType="begin"/>
      </w:r>
      <w:r>
        <w:rPr>
          <w:rFonts w:hint="eastAsia"/>
          <w:vertAlign w:val="superscript"/>
          <w:lang w:val="zh-CN"/>
        </w:rPr>
        <w:instrText xml:space="preserve"> REF _Ref80154900 \r \h </w:instrText>
      </w:r>
      <w:r>
        <w:rPr>
          <w:rFonts w:hint="eastAsia"/>
          <w:vertAlign w:val="superscript"/>
          <w:lang w:val="zh-CN"/>
        </w:rPr>
        <w:fldChar w:fldCharType="separate"/>
      </w:r>
      <w:r>
        <w:rPr>
          <w:rFonts w:hint="eastAsia"/>
          <w:vertAlign w:val="superscript"/>
          <w:lang w:val="zh-CN"/>
        </w:rPr>
        <w:t>[35]</w:t>
      </w:r>
      <w:r>
        <w:rPr>
          <w:rFonts w:hint="eastAsia"/>
          <w:vertAlign w:val="superscript"/>
          <w:lang w:val="zh-CN"/>
        </w:rPr>
        <w:fldChar w:fldCharType="end"/>
      </w:r>
      <w:r>
        <w:rPr>
          <w:rFonts w:hint="eastAsia"/>
          <w:lang w:val="zh-CN"/>
        </w:rPr>
        <w:t>技术将间接转移指令进行分类，同一类转移指令归纳到同一目标集合中，不对每一条指令做检查，这提高了检查效率。粗粒度CFI不再对间接跳转地址做细致的区分，这就导致了攻击者可以利用比较特殊的gadget链来实现攻击，</w:t>
      </w:r>
      <w:r>
        <w:rPr>
          <w:rFonts w:hint="eastAsia"/>
        </w:rPr>
        <w:t>文献</w:t>
      </w:r>
      <w:r>
        <w:rPr>
          <w:rFonts w:hint="eastAsia"/>
          <w:vertAlign w:val="superscript"/>
        </w:rPr>
        <w:fldChar w:fldCharType="begin"/>
      </w:r>
      <w:r>
        <w:rPr>
          <w:rFonts w:hint="eastAsia"/>
          <w:vertAlign w:val="superscript"/>
        </w:rPr>
        <w:instrText xml:space="preserve"> REF _Ref80155416 \r \h </w:instrText>
      </w:r>
      <w:r>
        <w:rPr>
          <w:rFonts w:hint="eastAsia"/>
          <w:vertAlign w:val="superscript"/>
        </w:rPr>
        <w:fldChar w:fldCharType="separate"/>
      </w:r>
      <w:r>
        <w:rPr>
          <w:rFonts w:hint="eastAsia"/>
          <w:vertAlign w:val="superscript"/>
        </w:rPr>
        <w:t>[36-</w:t>
      </w:r>
      <w:r>
        <w:rPr>
          <w:rFonts w:hint="eastAsia"/>
          <w:vertAlign w:val="superscript"/>
        </w:rPr>
        <w:fldChar w:fldCharType="end"/>
      </w:r>
      <w:r>
        <w:rPr>
          <w:rFonts w:hint="eastAsia"/>
          <w:vertAlign w:val="superscript"/>
        </w:rPr>
        <w:fldChar w:fldCharType="begin"/>
      </w:r>
      <w:r>
        <w:rPr>
          <w:rFonts w:hint="eastAsia"/>
          <w:vertAlign w:val="superscript"/>
        </w:rPr>
        <w:instrText xml:space="preserve"> REF _Ref80155418 \r \h </w:instrText>
      </w:r>
      <w:r>
        <w:rPr>
          <w:rFonts w:hint="eastAsia"/>
          <w:vertAlign w:val="superscript"/>
        </w:rPr>
        <w:fldChar w:fldCharType="separate"/>
      </w:r>
      <w:r>
        <w:rPr>
          <w:rFonts w:hint="eastAsia"/>
          <w:vertAlign w:val="superscript"/>
        </w:rPr>
        <w:t>37]</w:t>
      </w:r>
      <w:r>
        <w:rPr>
          <w:rFonts w:hint="eastAsia"/>
          <w:vertAlign w:val="superscript"/>
        </w:rPr>
        <w:fldChar w:fldCharType="end"/>
      </w:r>
      <w:r>
        <w:rPr>
          <w:rFonts w:hint="eastAsia"/>
          <w:lang w:val="zh-CN"/>
        </w:rPr>
        <w:t>证明了粗粒度的CFI可以被完全地绕开，因此粗粒度的CFI也逐渐被业界所淘汰。</w:t>
      </w:r>
    </w:p>
    <w:p>
      <w:pPr>
        <w:ind w:firstLine="480"/>
        <w:rPr>
          <w:lang w:val="zh-CN"/>
        </w:rPr>
      </w:pPr>
      <w:r>
        <w:rPr>
          <w:rFonts w:hint="eastAsia"/>
          <w:lang w:val="zh-CN"/>
        </w:rPr>
        <w:t>基于地址随机化的防御主要是ASLR方法以及细粒度与粗粒度的变体，不同的ASLR技术在程序加载时会随机化堆栈，代码，链接库位置，由于ASLR具有很明显的优点和缺点，目前许多的方法都是对ASLR做改进，Pax ASLR</w:t>
      </w:r>
      <w:r>
        <w:rPr>
          <w:rFonts w:hint="eastAsia"/>
          <w:vertAlign w:val="superscript"/>
          <w:lang w:val="zh-CN"/>
        </w:rPr>
        <w:fldChar w:fldCharType="begin"/>
      </w:r>
      <w:r>
        <w:rPr>
          <w:rFonts w:hint="eastAsia"/>
          <w:vertAlign w:val="superscript"/>
          <w:lang w:val="zh-CN"/>
        </w:rPr>
        <w:instrText xml:space="preserve"> REF _Ref80154640 \r \h </w:instrText>
      </w:r>
      <w:r>
        <w:rPr>
          <w:rFonts w:hint="eastAsia"/>
          <w:vertAlign w:val="superscript"/>
          <w:lang w:val="zh-CN"/>
        </w:rPr>
        <w:fldChar w:fldCharType="separate"/>
      </w:r>
      <w:r>
        <w:rPr>
          <w:rFonts w:hint="eastAsia"/>
          <w:vertAlign w:val="superscript"/>
          <w:lang w:val="zh-CN"/>
        </w:rPr>
        <w:t>[14]</w:t>
      </w:r>
      <w:r>
        <w:rPr>
          <w:rFonts w:hint="eastAsia"/>
          <w:vertAlign w:val="superscript"/>
          <w:lang w:val="zh-CN"/>
        </w:rPr>
        <w:fldChar w:fldCharType="end"/>
      </w:r>
      <w:r>
        <w:rPr>
          <w:rFonts w:hint="eastAsia"/>
          <w:lang w:val="zh-CN"/>
        </w:rPr>
        <w:t>是比较早的随机化技术，它会</w:t>
      </w:r>
      <w:r>
        <w:rPr>
          <w:rFonts w:hint="eastAsia"/>
        </w:rPr>
        <w:t>在</w:t>
      </w:r>
      <w:r>
        <w:rPr>
          <w:rFonts w:hint="eastAsia"/>
          <w:lang w:val="zh-CN"/>
        </w:rPr>
        <w:t>可执行</w:t>
      </w:r>
      <w:r>
        <w:rPr>
          <w:rFonts w:hint="eastAsia"/>
        </w:rPr>
        <w:t>程序</w:t>
      </w:r>
      <w:r>
        <w:rPr>
          <w:rFonts w:hint="eastAsia"/>
          <w:lang w:val="zh-CN"/>
        </w:rPr>
        <w:t>加载时随机化动态库，堆栈等地址，还能加载代码段到不同的</w:t>
      </w:r>
      <w:r>
        <w:rPr>
          <w:rFonts w:hint="eastAsia"/>
        </w:rPr>
        <w:t>内存位置</w:t>
      </w:r>
      <w:r>
        <w:rPr>
          <w:rFonts w:hint="eastAsia"/>
          <w:lang w:val="zh-CN"/>
        </w:rPr>
        <w:t>，这打乱了原来攻击者的gadget地址，使攻击无效。Pax ASLR是粗粒度的随机化技术同时随机熵较低，很容易被信息泄漏或者暴力方法攻破。细粒度的ASLR往往会随机化程序中的对象地址，具有更大的随机熵，这增加了攻击者探测内存布局的难度。</w:t>
      </w:r>
      <w:r>
        <w:rPr>
          <w:rFonts w:hint="eastAsia"/>
        </w:rPr>
        <w:t>上述方法属于</w:t>
      </w:r>
      <w:r>
        <w:rPr>
          <w:rFonts w:hint="eastAsia"/>
          <w:lang w:val="zh-CN"/>
        </w:rPr>
        <w:t>静态随机化技术，很容易遭到</w:t>
      </w:r>
      <w:r>
        <w:rPr>
          <w:rFonts w:hint="eastAsia"/>
        </w:rPr>
        <w:t>动态了</w:t>
      </w:r>
      <w:r>
        <w:rPr>
          <w:rFonts w:hint="eastAsia"/>
          <w:lang w:val="zh-CN"/>
        </w:rPr>
        <w:t>内存信息泄漏攻击。例如JIT-ROP攻击是一类动态ROP技术，</w:t>
      </w:r>
      <w:r>
        <w:rPr>
          <w:rFonts w:hint="eastAsia"/>
        </w:rPr>
        <w:t>在程序运行时利用内存信息泄露重新推断内存布局，这</w:t>
      </w:r>
      <w:r>
        <w:rPr>
          <w:rFonts w:hint="eastAsia"/>
          <w:lang w:val="zh-CN"/>
        </w:rPr>
        <w:t>被证明很容易绕开静态的ASLR。针对这类攻击逐渐产生了一种运行时重随机化的技术。</w:t>
      </w:r>
    </w:p>
    <w:p>
      <w:pPr>
        <w:ind w:firstLine="480"/>
        <w:rPr>
          <w:lang w:val="zh-CN"/>
        </w:rPr>
      </w:pPr>
      <w:r>
        <w:rPr>
          <w:rFonts w:hint="eastAsia"/>
        </w:rPr>
        <w:t>ASLR-Guard</w:t>
      </w:r>
      <w:r>
        <w:rPr>
          <w:rFonts w:hint="eastAsia"/>
          <w:vertAlign w:val="superscript"/>
        </w:rPr>
        <w:fldChar w:fldCharType="begin"/>
      </w:r>
      <w:r>
        <w:rPr>
          <w:rFonts w:hint="eastAsia"/>
          <w:vertAlign w:val="superscript"/>
        </w:rPr>
        <w:instrText xml:space="preserve"> REF _Ref80155270 \r \h </w:instrText>
      </w:r>
      <w:r>
        <w:rPr>
          <w:rFonts w:hint="eastAsia"/>
          <w:vertAlign w:val="superscript"/>
        </w:rPr>
        <w:fldChar w:fldCharType="separate"/>
      </w:r>
      <w:r>
        <w:rPr>
          <w:rFonts w:hint="eastAsia"/>
          <w:vertAlign w:val="superscript"/>
        </w:rPr>
        <w:t>[38]</w:t>
      </w:r>
      <w:r>
        <w:rPr>
          <w:rFonts w:hint="eastAsia"/>
          <w:vertAlign w:val="superscript"/>
        </w:rPr>
        <w:fldChar w:fldCharType="end"/>
      </w:r>
      <w:r>
        <w:rPr>
          <w:rFonts w:hint="eastAsia"/>
        </w:rPr>
        <w:t>是传统ASLR的改进，它重写二进制文件将代码段与数据段的关联解耦，同时修改链接器增加对程序中可能泄露代码段位置的数据的保护（例如GOT表等）。</w:t>
      </w:r>
      <w:r>
        <w:rPr>
          <w:rFonts w:hint="eastAsia"/>
          <w:lang w:val="zh-CN"/>
        </w:rPr>
        <w:t>Giuffrid</w:t>
      </w:r>
      <w:r>
        <w:rPr>
          <w:rFonts w:hint="eastAsia"/>
          <w:color w:val="000000" w:themeColor="text1"/>
          <w:lang w:val="zh-CN"/>
          <w14:textFill>
            <w14:solidFill>
              <w14:schemeClr w14:val="tx1"/>
            </w14:solidFill>
          </w14:textFill>
        </w:rPr>
        <w:t>a</w:t>
      </w:r>
      <w:r>
        <w:rPr>
          <w:rFonts w:hint="eastAsia"/>
          <w:color w:val="000000" w:themeColor="text1"/>
          <w:vertAlign w:val="superscript"/>
          <w:lang w:val="zh-CN"/>
          <w14:textFill>
            <w14:solidFill>
              <w14:schemeClr w14:val="tx1"/>
            </w14:solidFill>
          </w14:textFill>
        </w:rPr>
        <w:fldChar w:fldCharType="begin"/>
      </w:r>
      <w:r>
        <w:rPr>
          <w:rFonts w:hint="eastAsia"/>
          <w:color w:val="000000" w:themeColor="text1"/>
          <w:vertAlign w:val="superscript"/>
          <w:lang w:val="zh-CN"/>
          <w14:textFill>
            <w14:solidFill>
              <w14:schemeClr w14:val="tx1"/>
            </w14:solidFill>
          </w14:textFill>
        </w:rPr>
        <w:instrText xml:space="preserve"> REF _Ref80154929 \r \h </w:instrText>
      </w:r>
      <w:r>
        <w:rPr>
          <w:rFonts w:hint="eastAsia"/>
          <w:color w:val="000000" w:themeColor="text1"/>
          <w:vertAlign w:val="superscript"/>
          <w:lang w:val="zh-CN"/>
          <w14:textFill>
            <w14:solidFill>
              <w14:schemeClr w14:val="tx1"/>
            </w14:solidFill>
          </w14:textFill>
        </w:rPr>
        <w:fldChar w:fldCharType="separate"/>
      </w:r>
      <w:r>
        <w:rPr>
          <w:rFonts w:hint="eastAsia"/>
          <w:color w:val="000000" w:themeColor="text1"/>
          <w:vertAlign w:val="superscript"/>
          <w:lang w:val="zh-CN"/>
          <w14:textFill>
            <w14:solidFill>
              <w14:schemeClr w14:val="tx1"/>
            </w14:solidFill>
          </w14:textFill>
        </w:rPr>
        <w:t>[39]</w:t>
      </w:r>
      <w:r>
        <w:rPr>
          <w:rFonts w:hint="eastAsia"/>
          <w:color w:val="000000" w:themeColor="text1"/>
          <w:vertAlign w:val="superscript"/>
          <w:lang w:val="zh-CN"/>
          <w14:textFill>
            <w14:solidFill>
              <w14:schemeClr w14:val="tx1"/>
            </w14:solidFill>
          </w14:textFill>
        </w:rPr>
        <w:fldChar w:fldCharType="end"/>
      </w:r>
      <w:r>
        <w:rPr>
          <w:rFonts w:hint="eastAsia"/>
          <w:lang w:val="zh-CN"/>
        </w:rPr>
        <w:t>等通过高效细粒度的随机化技术和运行时重随机化思想来提高操作系统的安全性。Chen</w:t>
      </w:r>
      <w:r>
        <w:rPr>
          <w:rFonts w:hint="eastAsia"/>
          <w:vertAlign w:val="superscript"/>
          <w:lang w:val="zh-CN"/>
        </w:rPr>
        <w:fldChar w:fldCharType="begin"/>
      </w:r>
      <w:r>
        <w:rPr>
          <w:rFonts w:hint="eastAsia"/>
          <w:vertAlign w:val="superscript"/>
          <w:lang w:val="zh-CN"/>
        </w:rPr>
        <w:instrText xml:space="preserve"> REF _Ref7409 \r \h </w:instrText>
      </w:r>
      <w:r>
        <w:rPr>
          <w:rFonts w:hint="eastAsia"/>
          <w:vertAlign w:val="superscript"/>
          <w:lang w:val="zh-CN"/>
        </w:rPr>
        <w:fldChar w:fldCharType="separate"/>
      </w:r>
      <w:r>
        <w:rPr>
          <w:rFonts w:hint="eastAsia"/>
          <w:vertAlign w:val="superscript"/>
          <w:lang w:val="zh-CN"/>
        </w:rPr>
        <w:t>[40]</w:t>
      </w:r>
      <w:r>
        <w:rPr>
          <w:rFonts w:hint="eastAsia"/>
          <w:vertAlign w:val="superscript"/>
          <w:lang w:val="zh-CN"/>
        </w:rPr>
        <w:fldChar w:fldCharType="end"/>
      </w:r>
      <w:r>
        <w:rPr>
          <w:rFonts w:hint="eastAsia"/>
          <w:lang w:val="zh-CN"/>
        </w:rPr>
        <w:t>等提出的JIT-AS</w:t>
      </w:r>
      <w:r>
        <w:rPr>
          <w:rFonts w:hint="eastAsia"/>
        </w:rPr>
        <w:t>L</w:t>
      </w:r>
      <w:r>
        <w:rPr>
          <w:rFonts w:hint="eastAsia"/>
          <w:lang w:val="zh-CN"/>
        </w:rPr>
        <w:t>R技术利用虚拟内存管理在运行时通过修改代码页的页表来实现地址空间的改变。Remix</w:t>
      </w:r>
      <w:r>
        <w:rPr>
          <w:rFonts w:hint="eastAsia"/>
          <w:vertAlign w:val="superscript"/>
          <w:lang w:val="zh-CN"/>
        </w:rPr>
        <w:fldChar w:fldCharType="begin"/>
      </w:r>
      <w:r>
        <w:rPr>
          <w:rFonts w:hint="eastAsia"/>
          <w:vertAlign w:val="superscript"/>
          <w:lang w:val="zh-CN"/>
        </w:rPr>
        <w:instrText xml:space="preserve"> REF _Ref7491 \r \h </w:instrText>
      </w:r>
      <w:r>
        <w:rPr>
          <w:rFonts w:hint="eastAsia"/>
          <w:vertAlign w:val="superscript"/>
          <w:lang w:val="zh-CN"/>
        </w:rPr>
        <w:fldChar w:fldCharType="separate"/>
      </w:r>
      <w:r>
        <w:rPr>
          <w:rFonts w:hint="eastAsia"/>
          <w:vertAlign w:val="superscript"/>
          <w:lang w:val="zh-CN"/>
        </w:rPr>
        <w:t>[41]</w:t>
      </w:r>
      <w:r>
        <w:rPr>
          <w:rFonts w:hint="eastAsia"/>
          <w:vertAlign w:val="superscript"/>
          <w:lang w:val="zh-CN"/>
        </w:rPr>
        <w:fldChar w:fldCharType="end"/>
      </w:r>
      <w:r>
        <w:rPr>
          <w:rFonts w:hint="eastAsia"/>
          <w:lang w:val="zh-CN"/>
        </w:rPr>
        <w:t>技术是一种基于基本块的随机化技术，利用LLVM编译器</w:t>
      </w:r>
      <w:r>
        <w:rPr>
          <w:rFonts w:hint="eastAsia"/>
        </w:rPr>
        <w:t>在编译程序时</w:t>
      </w:r>
      <w:r>
        <w:rPr>
          <w:rFonts w:hint="eastAsia"/>
          <w:lang w:val="zh-CN"/>
        </w:rPr>
        <w:t>重新排列</w:t>
      </w:r>
      <w:r>
        <w:rPr>
          <w:rFonts w:hint="eastAsia"/>
        </w:rPr>
        <w:t>每个</w:t>
      </w:r>
      <w:r>
        <w:rPr>
          <w:rFonts w:hint="eastAsia"/>
          <w:lang w:val="zh-CN"/>
        </w:rPr>
        <w:t>函数中的基本块</w:t>
      </w:r>
      <w:r>
        <w:rPr>
          <w:rFonts w:hint="eastAsia"/>
        </w:rPr>
        <w:t>来实现随机化</w:t>
      </w:r>
      <w:r>
        <w:rPr>
          <w:rFonts w:hint="eastAsia"/>
          <w:lang w:val="zh-CN"/>
        </w:rPr>
        <w:t>。同时对基本块进行基于时间的重随机化。这些技术都需要修改内核模块来实现功能，兼容性较差。Hawkins</w:t>
      </w:r>
      <w:r>
        <w:rPr>
          <w:rFonts w:hint="eastAsia"/>
          <w:vertAlign w:val="superscript"/>
          <w:lang w:val="zh-CN"/>
        </w:rPr>
        <w:fldChar w:fldCharType="begin"/>
      </w:r>
      <w:r>
        <w:rPr>
          <w:rFonts w:hint="eastAsia"/>
          <w:vertAlign w:val="superscript"/>
          <w:lang w:val="zh-CN"/>
        </w:rPr>
        <w:instrText xml:space="preserve"> REF _Ref432 \r \h </w:instrText>
      </w:r>
      <w:r>
        <w:rPr>
          <w:rFonts w:hint="eastAsia"/>
          <w:vertAlign w:val="superscript"/>
          <w:lang w:val="zh-CN"/>
        </w:rPr>
        <w:fldChar w:fldCharType="separate"/>
      </w:r>
      <w:r>
        <w:rPr>
          <w:rFonts w:hint="eastAsia"/>
          <w:vertAlign w:val="superscript"/>
          <w:lang w:val="zh-CN"/>
        </w:rPr>
        <w:t>[42]</w:t>
      </w:r>
      <w:r>
        <w:rPr>
          <w:rFonts w:hint="eastAsia"/>
          <w:vertAlign w:val="superscript"/>
          <w:lang w:val="zh-CN"/>
        </w:rPr>
        <w:fldChar w:fldCharType="end"/>
      </w:r>
      <w:r>
        <w:rPr>
          <w:rFonts w:hint="eastAsia"/>
          <w:lang w:val="zh-CN"/>
        </w:rPr>
        <w:t>等提出的Mixr运行时再随机化系统可以在不依赖源代码以及不修改系统内核和加载器等组件的基础上进行，然而该技术由于在运行时需要反复进行动态链接导致性能开销过大。TASR</w:t>
      </w:r>
      <w:r>
        <w:rPr>
          <w:rFonts w:hint="eastAsia"/>
          <w:vertAlign w:val="superscript"/>
          <w:lang w:val="zh-CN"/>
        </w:rPr>
        <w:fldChar w:fldCharType="begin"/>
      </w:r>
      <w:r>
        <w:rPr>
          <w:rFonts w:hint="eastAsia"/>
          <w:vertAlign w:val="superscript"/>
          <w:lang w:val="zh-CN"/>
        </w:rPr>
        <w:instrText xml:space="preserve"> REF _Ref7733 \r \h </w:instrText>
      </w:r>
      <w:r>
        <w:rPr>
          <w:rFonts w:hint="eastAsia"/>
          <w:vertAlign w:val="superscript"/>
          <w:lang w:val="zh-CN"/>
        </w:rPr>
        <w:fldChar w:fldCharType="separate"/>
      </w:r>
      <w:r>
        <w:rPr>
          <w:rFonts w:hint="eastAsia"/>
          <w:vertAlign w:val="superscript"/>
          <w:lang w:val="zh-CN"/>
        </w:rPr>
        <w:t>[43]</w:t>
      </w:r>
      <w:r>
        <w:rPr>
          <w:rFonts w:hint="eastAsia"/>
          <w:vertAlign w:val="superscript"/>
          <w:lang w:val="zh-CN"/>
        </w:rPr>
        <w:fldChar w:fldCharType="end"/>
      </w:r>
      <w:r>
        <w:rPr>
          <w:rFonts w:hint="eastAsia"/>
          <w:lang w:val="zh-CN"/>
        </w:rPr>
        <w:t>技术将随机化与潜在的运行时信息泄露相结合，规定成对出现的输入/输出操作为保护操作，如果程序中出现这类操作则触发随机化。运行时的随机化减少了基于定期时间的随机化产生的开销。</w:t>
      </w:r>
      <w:r>
        <w:rPr>
          <w:rFonts w:hint="eastAsia"/>
        </w:rPr>
        <w:t>文献</w:t>
      </w:r>
      <w:r>
        <w:rPr>
          <w:rFonts w:hint="eastAsia"/>
          <w:vertAlign w:val="superscript"/>
        </w:rPr>
        <w:fldChar w:fldCharType="begin"/>
      </w:r>
      <w:r>
        <w:rPr>
          <w:rFonts w:hint="eastAsia"/>
          <w:vertAlign w:val="superscript"/>
        </w:rPr>
        <w:instrText xml:space="preserve"> REF _Ref80154969 \r \h </w:instrText>
      </w:r>
      <w:r>
        <w:rPr>
          <w:rFonts w:hint="eastAsia"/>
          <w:vertAlign w:val="superscript"/>
        </w:rPr>
        <w:fldChar w:fldCharType="separate"/>
      </w:r>
      <w:r>
        <w:rPr>
          <w:rFonts w:hint="eastAsia"/>
          <w:vertAlign w:val="superscript"/>
        </w:rPr>
        <w:t>[44]</w:t>
      </w:r>
      <w:r>
        <w:rPr>
          <w:rFonts w:hint="eastAsia"/>
          <w:vertAlign w:val="superscript"/>
        </w:rPr>
        <w:fldChar w:fldCharType="end"/>
      </w:r>
      <w:r>
        <w:rPr>
          <w:rFonts w:hint="eastAsia"/>
          <w:lang w:val="zh-CN"/>
        </w:rPr>
        <w:t>缩小了TASR技术对危险操作的界定范围，规定了只有对内存的存储和读取才触发随机化操作。Morton</w:t>
      </w:r>
      <w:r>
        <w:rPr>
          <w:rFonts w:hint="eastAsia"/>
          <w:vertAlign w:val="superscript"/>
          <w:lang w:val="zh-CN"/>
        </w:rPr>
        <w:fldChar w:fldCharType="begin"/>
      </w:r>
      <w:r>
        <w:rPr>
          <w:rFonts w:hint="eastAsia"/>
          <w:vertAlign w:val="superscript"/>
          <w:lang w:val="zh-CN"/>
        </w:rPr>
        <w:instrText xml:space="preserve"> REF _Ref710 \r \h </w:instrText>
      </w:r>
      <w:r>
        <w:rPr>
          <w:rFonts w:hint="eastAsia"/>
          <w:vertAlign w:val="superscript"/>
          <w:lang w:val="zh-CN"/>
        </w:rPr>
        <w:fldChar w:fldCharType="separate"/>
      </w:r>
      <w:r>
        <w:rPr>
          <w:rFonts w:hint="eastAsia"/>
          <w:vertAlign w:val="superscript"/>
          <w:lang w:val="zh-CN"/>
        </w:rPr>
        <w:t>[45]</w:t>
      </w:r>
      <w:r>
        <w:rPr>
          <w:rFonts w:hint="eastAsia"/>
          <w:vertAlign w:val="superscript"/>
          <w:lang w:val="zh-CN"/>
        </w:rPr>
        <w:fldChar w:fldCharType="end"/>
      </w:r>
      <w:r>
        <w:rPr>
          <w:rFonts w:hint="eastAsia"/>
          <w:lang w:val="zh-CN"/>
        </w:rPr>
        <w:t>等提出了当攻击者公开了所谓的“僵尸”gadget时，才会进行随机化防御，这具有极小的性能开销。这些基于风险的随机化操作减少了固定时间随机化所带来不必要的随机化操作，大部分来讲要优于基于时间的随机化防御。</w:t>
      </w:r>
    </w:p>
    <w:p>
      <w:pPr>
        <w:ind w:firstLine="480"/>
        <w:rPr>
          <w:lang w:val="zh-CN"/>
        </w:rPr>
      </w:pPr>
      <w:r>
        <w:rPr>
          <w:rFonts w:hint="eastAsia"/>
          <w:lang w:val="zh-CN"/>
        </w:rPr>
        <w:t>由于程序语言的非安全性，内存漏洞将会一直伴随着计算机的发展，相对应的防御方式也越来越多，同时又促进着攻击人员研究新的攻击方式，这是一个相互羁绊的过程。软件系统的漏洞造成的损失时不可预计的，随着计算机在各个领域的普及，在未来系统的安全性保证将会越来越重要，在致力于安全防护研究的同时，也需要从根源提高程序开发者以及软件使用者的安全和道德意识。</w:t>
      </w:r>
    </w:p>
    <w:p>
      <w:pPr>
        <w:pStyle w:val="3"/>
        <w:rPr>
          <w:rFonts w:hint="default"/>
        </w:rPr>
      </w:pPr>
      <w:bookmarkStart w:id="9" w:name="_Toc80161694"/>
      <w:bookmarkStart w:id="10" w:name="_Toc17037"/>
      <w:r>
        <w:rPr>
          <w:lang w:val="zh-CN"/>
        </w:rPr>
        <w:t>1.3</w:t>
      </w:r>
      <w:bookmarkEnd w:id="9"/>
      <w:r>
        <w:t xml:space="preserve">  本文的主要工作</w:t>
      </w:r>
      <w:bookmarkEnd w:id="10"/>
    </w:p>
    <w:p>
      <w:pPr>
        <w:ind w:firstLine="480"/>
      </w:pPr>
      <w:r>
        <w:rPr>
          <w:rFonts w:hint="eastAsia"/>
          <w:lang w:val="zh-CN"/>
        </w:rPr>
        <w:t>内存漏洞依然是C/C++语言程序安全的主要问题，这类语言因为更加偏向底层硬件拥有直接控制内存的能力，</w:t>
      </w:r>
      <w:r>
        <w:rPr>
          <w:rFonts w:hint="eastAsia"/>
        </w:rPr>
        <w:t>所以</w:t>
      </w:r>
      <w:r>
        <w:rPr>
          <w:rFonts w:hint="eastAsia"/>
          <w:lang w:val="zh-CN"/>
        </w:rPr>
        <w:t>执行时</w:t>
      </w:r>
      <w:r>
        <w:rPr>
          <w:rFonts w:hint="eastAsia"/>
        </w:rPr>
        <w:t>具有</w:t>
      </w:r>
      <w:r>
        <w:rPr>
          <w:rFonts w:hint="eastAsia"/>
          <w:lang w:val="zh-CN"/>
        </w:rPr>
        <w:t>非常高的效率，但是也为此付出巨大的安全代价。现如今代码重用攻击依然是针对内存漏洞的主流攻击方式，</w:t>
      </w:r>
      <w:r>
        <w:rPr>
          <w:rFonts w:hint="eastAsia"/>
        </w:rPr>
        <w:t>针对这类攻击</w:t>
      </w:r>
      <w:r>
        <w:rPr>
          <w:rFonts w:hint="eastAsia"/>
          <w:lang w:val="zh-CN"/>
        </w:rPr>
        <w:t>有许多的方案可以在</w:t>
      </w:r>
      <w:r>
        <w:rPr>
          <w:rFonts w:hint="eastAsia"/>
        </w:rPr>
        <w:t>C/C++</w:t>
      </w:r>
      <w:r>
        <w:rPr>
          <w:rFonts w:hint="eastAsia"/>
          <w:lang w:val="zh-CN"/>
        </w:rPr>
        <w:t>语言程序中加强内存安全。而我们目的是找到一种能够防御代码重用攻击保证控制流安全的同时又不会带来较高的性能损耗的防御方法部署到C/C++的编译器平台上，以帮助程序在编译时为其</w:t>
      </w:r>
      <w:r>
        <w:rPr>
          <w:rFonts w:hint="eastAsia"/>
        </w:rPr>
        <w:t>提供</w:t>
      </w:r>
      <w:r>
        <w:rPr>
          <w:rFonts w:hint="eastAsia"/>
          <w:lang w:val="zh-CN"/>
        </w:rPr>
        <w:t>安全保障。CPI是一种</w:t>
      </w:r>
      <w:r>
        <w:rPr>
          <w:rFonts w:hint="eastAsia"/>
        </w:rPr>
        <w:t>很好的</w:t>
      </w:r>
      <w:r>
        <w:rPr>
          <w:rFonts w:hint="eastAsia"/>
          <w:lang w:val="zh-CN"/>
        </w:rPr>
        <w:t>防御</w:t>
      </w:r>
      <w:r>
        <w:rPr>
          <w:rFonts w:hint="eastAsia"/>
        </w:rPr>
        <w:t>思想</w:t>
      </w:r>
      <w:r>
        <w:rPr>
          <w:rFonts w:hint="eastAsia"/>
          <w:lang w:val="zh-CN"/>
        </w:rPr>
        <w:t>，根据作者的证明</w:t>
      </w:r>
      <w:r>
        <w:rPr>
          <w:rFonts w:hint="eastAsia"/>
          <w:vertAlign w:val="superscript"/>
          <w:lang w:val="zh-CN"/>
        </w:rPr>
        <w:fldChar w:fldCharType="begin"/>
      </w:r>
      <w:r>
        <w:rPr>
          <w:rFonts w:hint="eastAsia"/>
          <w:vertAlign w:val="superscript"/>
          <w:lang w:val="zh-CN"/>
        </w:rPr>
        <w:instrText xml:space="preserve"> REF _Ref80154717 \r \h </w:instrText>
      </w:r>
      <w:r>
        <w:rPr>
          <w:rFonts w:hint="eastAsia"/>
          <w:vertAlign w:val="superscript"/>
          <w:lang w:val="zh-CN"/>
        </w:rPr>
        <w:fldChar w:fldCharType="separate"/>
      </w:r>
      <w:r>
        <w:rPr>
          <w:rFonts w:hint="eastAsia"/>
          <w:vertAlign w:val="superscript"/>
          <w:lang w:val="zh-CN"/>
        </w:rPr>
        <w:t>[46]</w:t>
      </w:r>
      <w:r>
        <w:rPr>
          <w:rFonts w:hint="eastAsia"/>
          <w:vertAlign w:val="superscript"/>
          <w:lang w:val="zh-CN"/>
        </w:rPr>
        <w:fldChar w:fldCharType="end"/>
      </w:r>
      <w:r>
        <w:rPr>
          <w:rFonts w:hint="eastAsia"/>
          <w:lang w:val="zh-CN"/>
        </w:rPr>
        <w:t>它能够防御住不同的代码重用攻击，同时也具有较低的性能开销。我们根据文献</w:t>
      </w:r>
      <w:r>
        <w:rPr>
          <w:rFonts w:hint="eastAsia"/>
          <w:vertAlign w:val="superscript"/>
          <w:lang w:val="zh-CN"/>
        </w:rPr>
        <w:fldChar w:fldCharType="begin"/>
      </w:r>
      <w:r>
        <w:rPr>
          <w:rFonts w:hint="eastAsia"/>
          <w:vertAlign w:val="superscript"/>
          <w:lang w:val="zh-CN"/>
        </w:rPr>
        <w:instrText xml:space="preserve"> REF _Ref80154739 \r \h </w:instrText>
      </w:r>
      <w:r>
        <w:rPr>
          <w:rFonts w:hint="eastAsia"/>
          <w:vertAlign w:val="superscript"/>
          <w:lang w:val="zh-CN"/>
        </w:rPr>
        <w:fldChar w:fldCharType="separate"/>
      </w:r>
      <w:r>
        <w:rPr>
          <w:rFonts w:hint="eastAsia"/>
          <w:vertAlign w:val="superscript"/>
          <w:lang w:val="zh-CN"/>
        </w:rPr>
        <w:t>[22]</w:t>
      </w:r>
      <w:r>
        <w:rPr>
          <w:rFonts w:hint="eastAsia"/>
          <w:vertAlign w:val="superscript"/>
          <w:lang w:val="zh-CN"/>
        </w:rPr>
        <w:fldChar w:fldCharType="end"/>
      </w:r>
      <w:r>
        <w:rPr>
          <w:rFonts w:hint="eastAsia"/>
          <w:lang w:val="zh-CN"/>
        </w:rPr>
        <w:t>的研究分析了这种防御机制所具有的</w:t>
      </w:r>
      <w:r>
        <w:rPr>
          <w:rFonts w:hint="eastAsia"/>
        </w:rPr>
        <w:t>缺点，以及利用该缺点进行的攻击方式，以此为我们所做具体工作提供理论基础，同时也提出了一系列新的实现改进方案</w:t>
      </w:r>
      <w:r>
        <w:rPr>
          <w:rFonts w:hint="eastAsia"/>
          <w:lang w:val="zh-CN"/>
        </w:rPr>
        <w:t>。</w:t>
      </w:r>
    </w:p>
    <w:p>
      <w:pPr>
        <w:pStyle w:val="4"/>
        <w:ind w:firstLine="520"/>
        <w:rPr>
          <w:rFonts w:eastAsia="宋体"/>
        </w:rPr>
      </w:pPr>
      <w:bookmarkStart w:id="11" w:name="_Toc229"/>
      <w:r>
        <w:rPr>
          <w:rFonts w:hint="eastAsia"/>
        </w:rPr>
        <w:t xml:space="preserve">1.3.1  </w:t>
      </w:r>
      <w:bookmarkEnd w:id="11"/>
      <w:r>
        <w:rPr>
          <w:rFonts w:hint="eastAsia"/>
        </w:rPr>
        <w:t>硬件设计与验证中的软件仿真</w:t>
      </w:r>
    </w:p>
    <w:p>
      <w:pPr>
        <w:ind w:firstLine="480"/>
        <w:rPr>
          <w:lang w:val="zh-CN"/>
        </w:rPr>
      </w:pPr>
      <w:r>
        <w:rPr>
          <w:rFonts w:hint="eastAsia"/>
          <w:lang w:val="zh-CN"/>
        </w:rPr>
        <w:t>对于CPI我们首先需要明白，CPI</w:t>
      </w:r>
      <w:r>
        <w:rPr>
          <w:rFonts w:hint="eastAsia"/>
        </w:rPr>
        <w:t>关键思想使用新开辟的内存区</w:t>
      </w:r>
      <w:r>
        <w:rPr>
          <w:rFonts w:hint="eastAsia"/>
          <w:lang w:val="zh-CN"/>
        </w:rPr>
        <w:t>存储控制流相关的敏感数据，</w:t>
      </w:r>
      <w:r>
        <w:rPr>
          <w:rFonts w:hint="eastAsia"/>
        </w:rPr>
        <w:t>这将程序中的控制流数据集中到一起存储。如果内存中未提供强大的隔离技术，则很容易对该内存区域进行非法修改</w:t>
      </w:r>
      <w:r>
        <w:rPr>
          <w:rFonts w:hint="eastAsia"/>
          <w:vertAlign w:val="superscript"/>
        </w:rPr>
        <w:fldChar w:fldCharType="begin"/>
      </w:r>
      <w:r>
        <w:rPr>
          <w:rFonts w:hint="eastAsia"/>
          <w:vertAlign w:val="superscript"/>
        </w:rPr>
        <w:instrText xml:space="preserve"> REF _Ref8454 \r \h </w:instrText>
      </w:r>
      <w:r>
        <w:rPr>
          <w:rFonts w:hint="eastAsia"/>
          <w:vertAlign w:val="superscript"/>
        </w:rPr>
        <w:fldChar w:fldCharType="separate"/>
      </w:r>
      <w:r>
        <w:rPr>
          <w:rFonts w:hint="eastAsia"/>
          <w:vertAlign w:val="superscript"/>
        </w:rPr>
        <w:t>[47]</w:t>
      </w:r>
      <w:r>
        <w:rPr>
          <w:rFonts w:hint="eastAsia"/>
          <w:vertAlign w:val="superscript"/>
        </w:rPr>
        <w:fldChar w:fldCharType="end"/>
      </w:r>
      <w:r>
        <w:rPr>
          <w:rFonts w:hint="eastAsia"/>
        </w:rPr>
        <w:t>，这会导致严重的后果</w:t>
      </w:r>
      <w:r>
        <w:rPr>
          <w:rFonts w:hint="eastAsia"/>
          <w:lang w:val="zh-CN"/>
        </w:rPr>
        <w:t>。</w:t>
      </w:r>
      <w:r>
        <w:rPr>
          <w:rFonts w:hint="eastAsia"/>
        </w:rPr>
        <w:t>所以顾名思义只有在与普通内存区域隔离的前提下才能被当作CPI安全区使用，而这也恰好是CPI原有实现的缺点：</w:t>
      </w:r>
      <w:r>
        <w:rPr>
          <w:rFonts w:hint="eastAsia"/>
          <w:lang w:val="zh-CN"/>
        </w:rPr>
        <w:t>CPI</w:t>
      </w:r>
      <w:r>
        <w:rPr>
          <w:rFonts w:hint="eastAsia"/>
        </w:rPr>
        <w:t>对</w:t>
      </w:r>
      <w:r>
        <w:rPr>
          <w:rFonts w:hint="eastAsia"/>
          <w:lang w:val="zh-CN"/>
        </w:rPr>
        <w:t>安全区</w:t>
      </w:r>
      <w:r>
        <w:rPr>
          <w:rFonts w:hint="eastAsia"/>
        </w:rPr>
        <w:t>内存</w:t>
      </w:r>
      <w:r>
        <w:rPr>
          <w:rFonts w:hint="eastAsia"/>
          <w:lang w:val="zh-CN"/>
        </w:rPr>
        <w:t>的隔离性不够。在没有硬件段保护的架构平台上如X86-64，CPI</w:t>
      </w:r>
      <w:r>
        <w:rPr>
          <w:rFonts w:hint="eastAsia"/>
        </w:rPr>
        <w:t>仅</w:t>
      </w:r>
      <w:r>
        <w:rPr>
          <w:rFonts w:hint="eastAsia"/>
          <w:lang w:val="zh-CN"/>
        </w:rPr>
        <w:t>使用信息隐藏的技术来实现安全区的隔离（即随机</w:t>
      </w:r>
      <w:r>
        <w:rPr>
          <w:rFonts w:hint="eastAsia"/>
        </w:rPr>
        <w:t>分配</w:t>
      </w:r>
      <w:r>
        <w:rPr>
          <w:rFonts w:hint="eastAsia"/>
          <w:lang w:val="zh-CN"/>
        </w:rPr>
        <w:t>安全区内存的首</w:t>
      </w:r>
      <w:r>
        <w:rPr>
          <w:rFonts w:hint="eastAsia"/>
        </w:rPr>
        <w:t>地址</w:t>
      </w:r>
      <w:r>
        <w:rPr>
          <w:rFonts w:hint="eastAsia"/>
          <w:lang w:val="zh-CN"/>
        </w:rPr>
        <w:t>）。CPI作者断言</w:t>
      </w:r>
      <w:r>
        <w:rPr>
          <w:rFonts w:hint="eastAsia"/>
          <w:vertAlign w:val="superscript"/>
          <w:lang w:val="zh-CN"/>
        </w:rPr>
        <w:fldChar w:fldCharType="begin"/>
      </w:r>
      <w:r>
        <w:rPr>
          <w:rFonts w:hint="eastAsia"/>
          <w:vertAlign w:val="superscript"/>
          <w:lang w:val="zh-CN"/>
        </w:rPr>
        <w:instrText xml:space="preserve"> REF _Ref80154717 \r \h </w:instrText>
      </w:r>
      <w:r>
        <w:rPr>
          <w:rFonts w:hint="eastAsia"/>
          <w:vertAlign w:val="superscript"/>
          <w:lang w:val="zh-CN"/>
        </w:rPr>
        <w:fldChar w:fldCharType="separate"/>
      </w:r>
      <w:r>
        <w:rPr>
          <w:rFonts w:hint="eastAsia"/>
          <w:vertAlign w:val="superscript"/>
          <w:lang w:val="zh-CN"/>
        </w:rPr>
        <w:t>[46]</w:t>
      </w:r>
      <w:r>
        <w:rPr>
          <w:rFonts w:hint="eastAsia"/>
          <w:vertAlign w:val="superscript"/>
          <w:lang w:val="zh-CN"/>
        </w:rPr>
        <w:fldChar w:fldCharType="end"/>
      </w:r>
      <w:r>
        <w:rPr>
          <w:rFonts w:hint="eastAsia"/>
          <w:lang w:val="zh-CN"/>
        </w:rPr>
        <w:t>任何对48位地址的暴力推测是不可能的事情，这通常会被程序中的其他异常检测机制检测到，但是事实上这种断言是不正确的，文献</w:t>
      </w:r>
      <w:r>
        <w:rPr>
          <w:rFonts w:hint="eastAsia"/>
          <w:vertAlign w:val="superscript"/>
          <w:lang w:val="zh-CN"/>
        </w:rPr>
        <w:fldChar w:fldCharType="begin"/>
      </w:r>
      <w:r>
        <w:rPr>
          <w:rFonts w:hint="eastAsia"/>
          <w:vertAlign w:val="superscript"/>
          <w:lang w:val="zh-CN"/>
        </w:rPr>
        <w:instrText xml:space="preserve"> REF _Ref80154739 \r \h </w:instrText>
      </w:r>
      <w:r>
        <w:rPr>
          <w:rFonts w:hint="eastAsia"/>
          <w:vertAlign w:val="superscript"/>
          <w:lang w:val="zh-CN"/>
        </w:rPr>
        <w:fldChar w:fldCharType="separate"/>
      </w:r>
      <w:r>
        <w:rPr>
          <w:rFonts w:hint="eastAsia"/>
          <w:vertAlign w:val="superscript"/>
          <w:lang w:val="zh-CN"/>
        </w:rPr>
        <w:t>[22]</w:t>
      </w:r>
      <w:r>
        <w:rPr>
          <w:rFonts w:hint="eastAsia"/>
          <w:vertAlign w:val="superscript"/>
          <w:lang w:val="zh-CN"/>
        </w:rPr>
        <w:fldChar w:fldCharType="end"/>
      </w:r>
      <w:r>
        <w:rPr>
          <w:rFonts w:hint="eastAsia"/>
          <w:lang w:val="zh-CN"/>
        </w:rPr>
        <w:t>证明通过内存中</w:t>
      </w:r>
      <w:r>
        <w:rPr>
          <w:rFonts w:hint="eastAsia"/>
        </w:rPr>
        <w:t>的信息泄露</w:t>
      </w:r>
      <w:r>
        <w:rPr>
          <w:rFonts w:hint="eastAsia"/>
          <w:lang w:val="zh-CN"/>
        </w:rPr>
        <w:t>可以在不导致程序崩溃的前提下推断出内存的布局。同时CPI作者认为在常规区域没有</w:t>
      </w:r>
      <w:r>
        <w:rPr>
          <w:rFonts w:hint="eastAsia"/>
        </w:rPr>
        <w:t>直接</w:t>
      </w:r>
      <w:r>
        <w:rPr>
          <w:rFonts w:hint="eastAsia"/>
          <w:lang w:val="zh-CN"/>
        </w:rPr>
        <w:t>指向安全区域的地址，</w:t>
      </w:r>
      <w:r>
        <w:rPr>
          <w:rFonts w:hint="eastAsia"/>
        </w:rPr>
        <w:t>两者是相互独立的内存区，</w:t>
      </w:r>
      <w:r>
        <w:rPr>
          <w:rFonts w:hint="eastAsia"/>
          <w:lang w:val="zh-CN"/>
        </w:rPr>
        <w:t>所以</w:t>
      </w:r>
      <w:r>
        <w:rPr>
          <w:rFonts w:hint="eastAsia"/>
        </w:rPr>
        <w:t>不会通过常规区域的信息暴露安全区域地址</w:t>
      </w:r>
      <w:r>
        <w:rPr>
          <w:rFonts w:hint="eastAsia"/>
          <w:lang w:val="zh-CN"/>
        </w:rPr>
        <w:t>，</w:t>
      </w:r>
      <w:r>
        <w:rPr>
          <w:rFonts w:hint="eastAsia"/>
        </w:rPr>
        <w:t>这是一个错误的断言。</w:t>
      </w:r>
      <w:r>
        <w:rPr>
          <w:rFonts w:hint="eastAsia"/>
          <w:lang w:val="zh-CN"/>
        </w:rPr>
        <w:t>CPI保护对象范围处于整个内存空间，因为其常规区和安全区</w:t>
      </w:r>
      <w:r>
        <w:rPr>
          <w:rFonts w:hint="eastAsia"/>
        </w:rPr>
        <w:t>地址</w:t>
      </w:r>
      <w:r>
        <w:rPr>
          <w:rFonts w:hint="eastAsia"/>
          <w:lang w:val="zh-CN"/>
        </w:rPr>
        <w:t>一一映射，造成了安全区内存会非常地大，CPI的安全区</w:t>
      </w:r>
      <w:r>
        <w:rPr>
          <w:rFonts w:hint="eastAsia"/>
        </w:rPr>
        <w:t>如果需要保护所有的程序空间</w:t>
      </w:r>
      <w:r>
        <w:rPr>
          <w:rFonts w:hint="eastAsia"/>
          <w:lang w:val="zh-CN"/>
        </w:rPr>
        <w:t>通常需要占据一半的进程内存。因此这就</w:t>
      </w:r>
      <w:r>
        <w:rPr>
          <w:rFonts w:hint="eastAsia"/>
        </w:rPr>
        <w:t>表示</w:t>
      </w:r>
      <w:r>
        <w:rPr>
          <w:rFonts w:hint="eastAsia"/>
          <w:lang w:val="zh-CN"/>
        </w:rPr>
        <w:t>攻击者可以</w:t>
      </w:r>
      <w:r>
        <w:rPr>
          <w:rFonts w:hint="eastAsia"/>
        </w:rPr>
        <w:t>很容易修改</w:t>
      </w:r>
      <w:r>
        <w:rPr>
          <w:rFonts w:hint="eastAsia"/>
          <w:lang w:val="zh-CN"/>
        </w:rPr>
        <w:t>其他区域（如栈空间</w:t>
      </w:r>
      <w:r>
        <w:rPr>
          <w:rFonts w:hint="eastAsia"/>
        </w:rPr>
        <w:t>数据指针</w:t>
      </w:r>
      <w:r>
        <w:rPr>
          <w:rFonts w:hint="eastAsia"/>
          <w:lang w:val="zh-CN"/>
        </w:rPr>
        <w:t>）</w:t>
      </w:r>
      <w:r>
        <w:rPr>
          <w:rFonts w:hint="eastAsia"/>
        </w:rPr>
        <w:t>定位到CPI安全区之内</w:t>
      </w:r>
      <w:r>
        <w:rPr>
          <w:rFonts w:hint="eastAsia"/>
          <w:lang w:val="zh-CN"/>
        </w:rPr>
        <w:t>，而不需要任何</w:t>
      </w:r>
      <w:r>
        <w:rPr>
          <w:rFonts w:hint="eastAsia"/>
        </w:rPr>
        <w:t>直接</w:t>
      </w:r>
      <w:r>
        <w:rPr>
          <w:rFonts w:hint="eastAsia"/>
          <w:lang w:val="zh-CN"/>
        </w:rPr>
        <w:t>指向安全区的指针。</w:t>
      </w:r>
    </w:p>
    <w:p>
      <w:pPr>
        <w:spacing w:line="240" w:lineRule="auto"/>
        <w:ind w:firstLine="0" w:firstLineChars="0"/>
        <w:jc w:val="center"/>
      </w:pPr>
      <w:r>
        <w:drawing>
          <wp:inline distT="0" distB="0" distL="114300" distR="114300">
            <wp:extent cx="4764405" cy="4901565"/>
            <wp:effectExtent l="0" t="0" r="17145" b="13335"/>
            <wp:docPr id="21" name="图片 21" descr="missing pointer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issing pointer修改"/>
                    <pic:cNvPicPr>
                      <a:picLocks noChangeAspect="1"/>
                    </pic:cNvPicPr>
                  </pic:nvPicPr>
                  <pic:blipFill>
                    <a:blip r:embed="rId43"/>
                    <a:stretch>
                      <a:fillRect/>
                    </a:stretch>
                  </pic:blipFill>
                  <pic:spPr>
                    <a:xfrm>
                      <a:off x="0" y="0"/>
                      <a:ext cx="4764405" cy="4901565"/>
                    </a:xfrm>
                    <a:prstGeom prst="rect">
                      <a:avLst/>
                    </a:prstGeom>
                  </pic:spPr>
                </pic:pic>
              </a:graphicData>
            </a:graphic>
          </wp:inline>
        </w:drawing>
      </w:r>
    </w:p>
    <w:p>
      <w:pPr>
        <w:pStyle w:val="41"/>
        <w:rPr>
          <w:lang w:val="zh-CN"/>
        </w:rPr>
      </w:pPr>
      <w:r>
        <w:rPr>
          <w:rFonts w:hint="eastAsia"/>
        </w:rPr>
        <w:t>图1.2  安全区攻击流程</w:t>
      </w:r>
    </w:p>
    <w:p>
      <w:pPr>
        <w:ind w:firstLine="480"/>
      </w:pPr>
      <w:r>
        <w:rPr>
          <w:rFonts w:hint="eastAsia"/>
          <w:lang w:val="zh-CN"/>
        </w:rPr>
        <w:t>另外一方面CPI为了保证较低的性能损失，将保护重点放在代码指针上，这就忽略了其他一些可以利用的内存漏洞（如数据指针等）。根据CPI的威胁模型来看，攻击者可以劫持程序的栈空间，通过数据指针的溢出不断的探测安全区的位置。文献</w:t>
      </w:r>
      <w:r>
        <w:rPr>
          <w:rFonts w:hint="eastAsia"/>
          <w:vertAlign w:val="superscript"/>
          <w:lang w:val="zh-CN"/>
        </w:rPr>
        <w:fldChar w:fldCharType="begin"/>
      </w:r>
      <w:r>
        <w:rPr>
          <w:rFonts w:hint="eastAsia"/>
          <w:vertAlign w:val="superscript"/>
          <w:lang w:val="zh-CN"/>
        </w:rPr>
        <w:instrText xml:space="preserve"> REF _Ref80154739 \r \h </w:instrText>
      </w:r>
      <w:r>
        <w:rPr>
          <w:rFonts w:hint="eastAsia"/>
          <w:vertAlign w:val="superscript"/>
          <w:lang w:val="zh-CN"/>
        </w:rPr>
        <w:fldChar w:fldCharType="separate"/>
      </w:r>
      <w:r>
        <w:rPr>
          <w:rFonts w:hint="eastAsia"/>
          <w:vertAlign w:val="superscript"/>
          <w:lang w:val="zh-CN"/>
        </w:rPr>
        <w:t>[22]</w:t>
      </w:r>
      <w:r>
        <w:rPr>
          <w:rFonts w:hint="eastAsia"/>
          <w:vertAlign w:val="superscript"/>
          <w:lang w:val="zh-CN"/>
        </w:rPr>
        <w:fldChar w:fldCharType="end"/>
      </w:r>
      <w:r>
        <w:rPr>
          <w:rFonts w:hint="eastAsia"/>
          <w:lang w:val="zh-CN"/>
        </w:rPr>
        <w:t>证明即使在有ASLR随机化的保护下，依然可以通过对数据指针的覆盖在不导致程序崩溃的前提下推断出内存的布局，同时提出了一种</w:t>
      </w:r>
      <w:r>
        <w:rPr>
          <w:rFonts w:hint="eastAsia"/>
        </w:rPr>
        <w:t>侧信道</w:t>
      </w:r>
      <w:r>
        <w:rPr>
          <w:rFonts w:hint="eastAsia"/>
          <w:lang w:val="zh-CN"/>
        </w:rPr>
        <w:t>攻击</w:t>
      </w:r>
      <w:r>
        <w:rPr>
          <w:rFonts w:hint="eastAsia"/>
        </w:rPr>
        <w:t>方法</w:t>
      </w:r>
      <w:r>
        <w:rPr>
          <w:rFonts w:hint="eastAsia"/>
          <w:lang w:val="zh-CN"/>
        </w:rPr>
        <w:t>，通过不断覆盖堆栈上的数据指针</w:t>
      </w:r>
      <w:r>
        <w:rPr>
          <w:rFonts w:hint="eastAsia"/>
        </w:rPr>
        <w:t>随机</w:t>
      </w:r>
      <w:r>
        <w:rPr>
          <w:rFonts w:hint="eastAsia"/>
          <w:lang w:val="zh-CN"/>
        </w:rPr>
        <w:t>定位到安全区内的位置来最终推断出安全区域的基地址，继而改变安全区的</w:t>
      </w:r>
      <w:r>
        <w:rPr>
          <w:rFonts w:hint="eastAsia"/>
        </w:rPr>
        <w:t>控制流</w:t>
      </w:r>
      <w:r>
        <w:rPr>
          <w:rFonts w:hint="eastAsia"/>
          <w:lang w:val="zh-CN"/>
        </w:rPr>
        <w:t>数据</w:t>
      </w:r>
      <w:r>
        <w:rPr>
          <w:rFonts w:hint="eastAsia"/>
        </w:rPr>
        <w:t>启动</w:t>
      </w:r>
      <w:r>
        <w:rPr>
          <w:rFonts w:hint="eastAsia"/>
          <w:lang w:val="zh-CN"/>
        </w:rPr>
        <w:t>ROP攻击。</w:t>
      </w:r>
      <w:r>
        <w:rPr>
          <w:rFonts w:hint="eastAsia"/>
        </w:rPr>
        <w:t>如图1.2是针对CPI安全区攻击的一个简易原型。安全区的内存分配通过mmap调用且总是位于程序连接库（libc）之下，而且安全区具有2^42byte的内存大小。通过对栈空间数据指针的覆盖可以修改内存地址溢出到其他内存区域，继而对指针解引用来确定是否定位到安全区之内，这是由于代码指针相对与整个程序数据只是很少的一部分，所以CPI安全区是稀疏的大部分位置为0，所以可以通过指针解引用的值来区分安全区和链接库。我们在每次试探之后减少链接库的大小L再次试探，这样在经过多次的试探之后，指针最终会定位到链接库之内。通过多次的试探能够推测出链接库的具体位置，在得到链接库的基地址之后通过减去安全区大小可以直接得到安全区基地址。继而对安全区实施攻击以实现控制流劫持。</w:t>
      </w:r>
      <w:r>
        <w:rPr>
          <w:rFonts w:hint="eastAsia"/>
          <w:lang w:val="zh-CN"/>
        </w:rPr>
        <w:t>由上可以得出，CPI基于信息隐藏的安全区隔离</w:t>
      </w:r>
      <w:r>
        <w:rPr>
          <w:rFonts w:hint="eastAsia"/>
        </w:rPr>
        <w:t>很容易通过类似的方法遭到攻击</w:t>
      </w:r>
      <w:r>
        <w:rPr>
          <w:rFonts w:hint="eastAsia"/>
          <w:lang w:val="zh-CN"/>
        </w:rPr>
        <w:t>，</w:t>
      </w:r>
      <w:r>
        <w:rPr>
          <w:rFonts w:hint="eastAsia"/>
        </w:rPr>
        <w:t>从而将安全区的内存布局暴露在攻击者面前。CPI这种弱内存隔离成为攻击者可以利用的安全漏洞，大大的增加了程序的不安全性，一旦被攻击者利用将导致整个防御机制失效。</w:t>
      </w:r>
    </w:p>
    <w:p>
      <w:pPr>
        <w:pStyle w:val="4"/>
        <w:ind w:firstLine="520"/>
      </w:pPr>
      <w:bookmarkStart w:id="12" w:name="_Toc26610"/>
      <w:r>
        <w:rPr>
          <w:rFonts w:hint="eastAsia"/>
        </w:rPr>
        <w:t>1.3.2  具体工作</w:t>
      </w:r>
      <w:bookmarkEnd w:id="12"/>
    </w:p>
    <w:p>
      <w:pPr>
        <w:ind w:firstLine="480"/>
      </w:pPr>
      <w:r>
        <w:rPr>
          <w:rFonts w:hint="eastAsia"/>
          <w:lang w:val="zh-CN"/>
        </w:rPr>
        <w:t>针对上述我们发现对安全区的任意读写是导致攻击实现</w:t>
      </w:r>
      <w:r>
        <w:rPr>
          <w:rFonts w:hint="eastAsia"/>
        </w:rPr>
        <w:t>的</w:t>
      </w:r>
      <w:r>
        <w:rPr>
          <w:rFonts w:hint="eastAsia"/>
          <w:lang w:val="zh-CN"/>
        </w:rPr>
        <w:t>必要条件。</w:t>
      </w:r>
      <w:r>
        <w:rPr>
          <w:rFonts w:hint="eastAsia"/>
        </w:rPr>
        <w:t>如果我们限制安全区的非法读写则能够保证</w:t>
      </w:r>
      <w:r>
        <w:rPr>
          <w:rFonts w:hint="eastAsia"/>
          <w:lang w:val="zh-CN"/>
        </w:rPr>
        <w:t>即使泄漏安全区的位置也无法进一步改写其中内容，可以杜绝</w:t>
      </w:r>
      <w:r>
        <w:rPr>
          <w:rFonts w:hint="eastAsia"/>
        </w:rPr>
        <w:t>一系列针对安全区</w:t>
      </w:r>
      <w:r>
        <w:rPr>
          <w:rFonts w:hint="eastAsia"/>
          <w:lang w:val="zh-CN"/>
        </w:rPr>
        <w:t>的攻击</w:t>
      </w:r>
      <w:r>
        <w:rPr>
          <w:rFonts w:hint="eastAsia"/>
        </w:rPr>
        <w:t>方法</w:t>
      </w:r>
      <w:r>
        <w:rPr>
          <w:rFonts w:hint="eastAsia"/>
          <w:lang w:val="zh-CN"/>
        </w:rPr>
        <w:t>。</w:t>
      </w:r>
      <w:r>
        <w:rPr>
          <w:rFonts w:hint="eastAsia"/>
        </w:rPr>
        <w:t>我们希望只有通过特殊的安全区访问指令才能够存取安全区，而不能通过缓冲区溢出或者上述数据指针溢出等方法来修改安全区内容，</w:t>
      </w:r>
      <w:r>
        <w:rPr>
          <w:rFonts w:hint="eastAsia"/>
          <w:lang w:val="zh-CN"/>
        </w:rPr>
        <w:t>对该区域</w:t>
      </w:r>
      <w:r>
        <w:rPr>
          <w:rFonts w:hint="eastAsia"/>
        </w:rPr>
        <w:t>的任何</w:t>
      </w:r>
      <w:r>
        <w:rPr>
          <w:rFonts w:hint="eastAsia"/>
          <w:lang w:val="zh-CN"/>
        </w:rPr>
        <w:t>非法的访问</w:t>
      </w:r>
      <w:r>
        <w:rPr>
          <w:rFonts w:hint="eastAsia"/>
        </w:rPr>
        <w:t>都</w:t>
      </w:r>
      <w:r>
        <w:rPr>
          <w:rFonts w:hint="eastAsia"/>
          <w:lang w:val="zh-CN"/>
        </w:rPr>
        <w:t>会造成程序的崩溃。</w:t>
      </w:r>
      <w:r>
        <w:rPr>
          <w:rFonts w:hint="eastAsia"/>
        </w:rPr>
        <w:t>我们为安全区内存页设置访问权限，规定在程序不访问安全区时设置该区域为不可读写，只有通过我们的安全区访问指令才能够访问安全区。保证除了使用特殊的内存访问指令外不能够对安全区进行访问。阻断了通过非法指令或者其他非常规安全区内存访问的可能性。我们首先移植了原有CPI到新的LLVM平台之上，同时使用</w:t>
      </w:r>
      <w:r>
        <w:rPr>
          <w:rFonts w:hint="eastAsia"/>
          <w:lang w:val="zh-CN"/>
        </w:rPr>
        <w:t>英特尔内存保护</w:t>
      </w:r>
      <w:r>
        <w:rPr>
          <w:rFonts w:hint="eastAsia"/>
        </w:rPr>
        <w:t>锁</w:t>
      </w:r>
      <w:r>
        <w:rPr>
          <w:rFonts w:hint="eastAsia"/>
          <w:vertAlign w:val="superscript"/>
        </w:rPr>
        <w:fldChar w:fldCharType="begin"/>
      </w:r>
      <w:r>
        <w:rPr>
          <w:rFonts w:hint="eastAsia"/>
          <w:vertAlign w:val="superscript"/>
        </w:rPr>
        <w:instrText xml:space="preserve"> REF _Ref80155050 \r \h </w:instrText>
      </w:r>
      <w:r>
        <w:rPr>
          <w:rFonts w:hint="eastAsia"/>
          <w:vertAlign w:val="superscript"/>
        </w:rPr>
        <w:fldChar w:fldCharType="separate"/>
      </w:r>
      <w:r>
        <w:rPr>
          <w:rFonts w:hint="eastAsia"/>
          <w:vertAlign w:val="superscript"/>
        </w:rPr>
        <w:t>[48]</w:t>
      </w:r>
      <w:r>
        <w:rPr>
          <w:rFonts w:hint="eastAsia"/>
          <w:vertAlign w:val="superscript"/>
        </w:rPr>
        <w:fldChar w:fldCharType="end"/>
      </w:r>
      <w:r>
        <w:rPr>
          <w:rFonts w:hint="eastAsia"/>
        </w:rPr>
        <w:t>（M</w:t>
      </w:r>
      <w:r>
        <w:rPr>
          <w:rFonts w:hint="eastAsia"/>
          <w:lang w:val="zh-CN"/>
        </w:rPr>
        <w:t xml:space="preserve">emory </w:t>
      </w:r>
      <w:r>
        <w:rPr>
          <w:rFonts w:hint="eastAsia"/>
        </w:rPr>
        <w:t>P</w:t>
      </w:r>
      <w:r>
        <w:rPr>
          <w:rFonts w:hint="eastAsia"/>
          <w:lang w:val="zh-CN"/>
        </w:rPr>
        <w:t xml:space="preserve">rotect </w:t>
      </w:r>
      <w:r>
        <w:rPr>
          <w:rFonts w:hint="eastAsia"/>
        </w:rPr>
        <w:t>K</w:t>
      </w:r>
      <w:r>
        <w:rPr>
          <w:rFonts w:hint="eastAsia"/>
          <w:lang w:val="zh-CN"/>
        </w:rPr>
        <w:t>eys，MPK）</w:t>
      </w:r>
      <w:r>
        <w:rPr>
          <w:rFonts w:hint="eastAsia"/>
        </w:rPr>
        <w:t>机制来实现我们的安全强化方案。这是</w:t>
      </w:r>
      <w:r>
        <w:rPr>
          <w:rFonts w:hint="eastAsia"/>
          <w:lang w:val="zh-CN"/>
        </w:rPr>
        <w:t>一种基于硬件</w:t>
      </w:r>
      <w:r>
        <w:rPr>
          <w:rFonts w:hint="eastAsia"/>
        </w:rPr>
        <w:t>原语</w:t>
      </w:r>
      <w:r>
        <w:rPr>
          <w:rFonts w:hint="eastAsia"/>
          <w:lang w:val="zh-CN"/>
        </w:rPr>
        <w:t>实现的内存保护机制，可以设置内存页的读写权限，同时能够高效率的切换</w:t>
      </w:r>
      <w:r>
        <w:rPr>
          <w:rFonts w:hint="eastAsia"/>
        </w:rPr>
        <w:t>权限</w:t>
      </w:r>
      <w:r>
        <w:rPr>
          <w:rFonts w:hint="eastAsia"/>
          <w:lang w:val="zh-CN"/>
        </w:rPr>
        <w:t>，</w:t>
      </w:r>
      <w:r>
        <w:rPr>
          <w:rFonts w:hint="eastAsia"/>
        </w:rPr>
        <w:t>不同于DEP保护对内存页的设置，MPK增加了特殊</w:t>
      </w:r>
      <w:r>
        <w:rPr>
          <w:rFonts w:hint="eastAsia"/>
          <w:lang w:val="zh-CN"/>
        </w:rPr>
        <w:t>硬件寄存器辅助，可以同时对内存中一组页进行保护。</w:t>
      </w:r>
      <w:r>
        <w:rPr>
          <w:rFonts w:hint="eastAsia"/>
        </w:rPr>
        <w:t>我们在分配安全区的同时为该区域分配一个MPK保护锁用来控制其读写权限，同时修改原有实现增加特定的安全区访问指令提供给用户进行访问安全区，以区别非法的访问。我们在加强安全区保护的同时也改变了原有CPI的整体实现方法。</w:t>
      </w:r>
    </w:p>
    <w:p>
      <w:pPr>
        <w:ind w:firstLine="480"/>
        <w:rPr>
          <w:lang w:val="zh-CN"/>
        </w:rPr>
      </w:pPr>
      <w:r>
        <w:rPr>
          <w:rFonts w:hint="eastAsia"/>
        </w:rPr>
        <w:t>对于</w:t>
      </w:r>
      <w:r>
        <w:rPr>
          <w:rFonts w:hint="eastAsia"/>
          <w:lang w:val="zh-CN"/>
        </w:rPr>
        <w:t>CPI的原有</w:t>
      </w:r>
      <w:r>
        <w:rPr>
          <w:rFonts w:hint="eastAsia"/>
        </w:rPr>
        <w:t>的</w:t>
      </w:r>
      <w:r>
        <w:rPr>
          <w:rFonts w:hint="eastAsia"/>
          <w:lang w:val="zh-CN"/>
        </w:rPr>
        <w:t>软件</w:t>
      </w:r>
      <w:r>
        <w:rPr>
          <w:rFonts w:hint="eastAsia"/>
        </w:rPr>
        <w:t>实现方式</w:t>
      </w:r>
      <w:r>
        <w:rPr>
          <w:rFonts w:hint="eastAsia"/>
          <w:lang w:val="zh-CN"/>
        </w:rPr>
        <w:t>，</w:t>
      </w:r>
      <w:r>
        <w:rPr>
          <w:rFonts w:hint="eastAsia"/>
        </w:rPr>
        <w:t>同时也具有一些安全区的内存组织问题，像安全区过大，无法动态的回收已经分配的空间，将对安全区的管理交给用户也会造成程序的复杂和一定的安全隐患。在我们的工作中使用硬件辅助的方法实现CPI主要部分。利用了</w:t>
      </w:r>
      <w:r>
        <w:rPr>
          <w:rFonts w:hint="eastAsia"/>
          <w:lang w:val="zh-CN"/>
        </w:rPr>
        <w:t>英特尔MPX</w:t>
      </w:r>
      <w:r>
        <w:rPr>
          <w:rFonts w:hint="eastAsia"/>
          <w:vertAlign w:val="superscript"/>
          <w:lang w:val="zh-CN"/>
        </w:rPr>
        <w:fldChar w:fldCharType="begin"/>
      </w:r>
      <w:r>
        <w:rPr>
          <w:rFonts w:hint="eastAsia"/>
          <w:vertAlign w:val="superscript"/>
          <w:lang w:val="zh-CN"/>
        </w:rPr>
        <w:instrText xml:space="preserve"> REF _Ref80154725 \r \h </w:instrText>
      </w:r>
      <w:r>
        <w:rPr>
          <w:rFonts w:hint="eastAsia"/>
          <w:vertAlign w:val="superscript"/>
          <w:lang w:val="zh-CN"/>
        </w:rPr>
        <w:fldChar w:fldCharType="separate"/>
      </w:r>
      <w:r>
        <w:rPr>
          <w:rFonts w:hint="eastAsia"/>
          <w:vertAlign w:val="superscript"/>
          <w:lang w:val="zh-CN"/>
        </w:rPr>
        <w:t>[21]</w:t>
      </w:r>
      <w:r>
        <w:rPr>
          <w:rFonts w:hint="eastAsia"/>
          <w:vertAlign w:val="superscript"/>
          <w:lang w:val="zh-CN"/>
        </w:rPr>
        <w:fldChar w:fldCharType="end"/>
      </w:r>
      <w:r>
        <w:rPr>
          <w:rFonts w:hint="eastAsia"/>
          <w:lang w:val="zh-CN"/>
        </w:rPr>
        <w:t>（MPX是英特尔发布的一个新的ISA扩展）</w:t>
      </w:r>
      <w:r>
        <w:rPr>
          <w:rFonts w:hint="eastAsia"/>
        </w:rPr>
        <w:t>在X86体系结构上增加的一些硬件，我们修改了原有软件实现，将对安全区的读写，检查转换为包含MPX汇编指令的特殊代码。对于常规区域与安全区地址的映射计算，以及安全区的实现与管理，我们将其交给MPX底层指令和操作系统去做，这样保证了向上对用户空间的隔离</w:t>
      </w:r>
      <w:r>
        <w:rPr>
          <w:rFonts w:hint="eastAsia"/>
          <w:lang w:val="zh-CN"/>
        </w:rPr>
        <w:t>。</w:t>
      </w:r>
      <w:r>
        <w:rPr>
          <w:rFonts w:hint="eastAsia"/>
        </w:rPr>
        <w:t>我们利用了MPX提供的边界存储表来充当安全区</w:t>
      </w:r>
      <w:r>
        <w:rPr>
          <w:rFonts w:hint="eastAsia"/>
          <w:lang w:val="zh-CN"/>
        </w:rPr>
        <w:t>，由于此表是由操作系统管理，操作系统按照需要动态的分配和释放存储表，这提高了内存空间的利用率，节省了内存空间，操作系统</w:t>
      </w:r>
      <w:r>
        <w:rPr>
          <w:rFonts w:hint="eastAsia"/>
        </w:rPr>
        <w:t>也</w:t>
      </w:r>
      <w:r>
        <w:rPr>
          <w:rFonts w:hint="eastAsia"/>
          <w:lang w:val="zh-CN"/>
        </w:rPr>
        <w:t>会根据程序中变量的释放来回收多余的内存边界表，提高了安全区的稀疏性，这使针对安全区的探测攻击更加地困难。我们将在后面章节分析MPX边界表带来的优化。对于上述功能与改进我们将在后面章节具体叙述我们的实现模型，以及评估具体的性能损耗。</w:t>
      </w:r>
    </w:p>
    <w:p>
      <w:pPr>
        <w:pStyle w:val="3"/>
        <w:rPr>
          <w:rFonts w:hint="default"/>
          <w:lang w:val="zh-CN"/>
        </w:rPr>
      </w:pPr>
      <w:bookmarkStart w:id="13" w:name="_Toc8640"/>
      <w:bookmarkStart w:id="14" w:name="_Toc80161695"/>
      <w:r>
        <w:rPr>
          <w:lang w:val="zh-CN"/>
        </w:rPr>
        <w:t>1.4</w:t>
      </w:r>
      <w:r>
        <w:t xml:space="preserve">  </w:t>
      </w:r>
      <w:r>
        <w:rPr>
          <w:lang w:val="zh-CN"/>
        </w:rPr>
        <w:t>章节内容</w:t>
      </w:r>
      <w:bookmarkEnd w:id="13"/>
      <w:bookmarkEnd w:id="14"/>
    </w:p>
    <w:p>
      <w:pPr>
        <w:ind w:firstLine="480"/>
        <w:rPr>
          <w:lang w:val="zh-CN"/>
        </w:rPr>
      </w:pPr>
      <w:r>
        <w:rPr>
          <w:rFonts w:hint="eastAsia"/>
          <w:lang w:val="zh-CN"/>
        </w:rPr>
        <w:t>我们在接下来的第二章介绍了具体的实现平台，CPI的思想原理，以及改进所需要的相关机制原理，在第三章我们做了需求分析来阐述我们实现的可行性与功能性需求，第四章是系统的概要设计。第五章介绍了具体的实现，第六章给出具体数据评估了我们的</w:t>
      </w:r>
      <w:r>
        <w:rPr>
          <w:rFonts w:hint="eastAsia"/>
        </w:rPr>
        <w:t>模型</w:t>
      </w:r>
      <w:r>
        <w:rPr>
          <w:rFonts w:hint="eastAsia"/>
          <w:lang w:val="zh-CN"/>
        </w:rPr>
        <w:t>。第七章做总结同时提出了对未来的改进意见。</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0" w:firstLineChars="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sectPr>
          <w:headerReference r:id="rId26" w:type="first"/>
          <w:footerReference r:id="rId28" w:type="first"/>
          <w:headerReference r:id="rId25" w:type="default"/>
          <w:footerReference r:id="rId27" w:type="default"/>
          <w:footnotePr>
            <w:numFmt w:val="chicago"/>
          </w:footnotePr>
          <w:pgSz w:w="11906" w:h="16838"/>
          <w:pgMar w:top="1440" w:right="1800" w:bottom="1440" w:left="1800" w:header="851" w:footer="992" w:gutter="0"/>
          <w:pgNumType w:start="1"/>
          <w:cols w:space="720" w:num="1"/>
          <w:docGrid w:type="lines" w:linePitch="312" w:charSpace="0"/>
        </w:sectPr>
      </w:pPr>
    </w:p>
    <w:p>
      <w:pPr>
        <w:pStyle w:val="2"/>
        <w:numPr>
          <w:ilvl w:val="0"/>
          <w:numId w:val="2"/>
        </w:numPr>
      </w:pPr>
      <w:bookmarkStart w:id="15" w:name="_Toc26598"/>
      <w:r>
        <w:rPr>
          <w:rFonts w:hint="eastAsia"/>
          <w:lang w:val="en-US" w:eastAsia="zh-CN"/>
        </w:rPr>
        <w:t xml:space="preserve"> </w:t>
      </w:r>
      <w:r>
        <w:rPr>
          <w:rFonts w:hint="eastAsia"/>
        </w:rPr>
        <w:t>相关技术分析</w:t>
      </w:r>
      <w:bookmarkEnd w:id="15"/>
    </w:p>
    <w:p>
      <w:pPr>
        <w:bidi w:val="0"/>
        <w:ind w:left="0" w:leftChars="0" w:firstLine="420" w:firstLineChars="0"/>
        <w:rPr>
          <w:rFonts w:hint="default" w:eastAsia="宋体"/>
          <w:lang w:val="en-US" w:eastAsia="zh-CN"/>
        </w:rPr>
      </w:pPr>
      <w:r>
        <w:rPr>
          <w:rFonts w:hint="eastAsia"/>
          <w:lang w:val="en-US" w:eastAsia="zh-CN"/>
        </w:rPr>
        <w:t>由于本系统是基于RISC-V指令集的体系结构模拟器,目标是模拟处理器执行RISC-V汇编指令前后的软硬件行为,故本章首先介绍RISC-V指令集架构相关的内容以及体系结构模拟器的相关技术.</w:t>
      </w:r>
    </w:p>
    <w:p>
      <w:pPr>
        <w:pStyle w:val="3"/>
        <w:rPr>
          <w:rFonts w:hint="default"/>
          <w:lang w:val="zh-CN"/>
        </w:rPr>
      </w:pPr>
      <w:bookmarkStart w:id="16" w:name="_Toc80161698"/>
      <w:bookmarkStart w:id="17" w:name="_Toc14708"/>
      <w:r>
        <w:rPr>
          <w:rFonts w:hint="default"/>
          <w:lang w:val="zh-CN"/>
        </w:rPr>
        <w:t xml:space="preserve">2.1 </w:t>
      </w:r>
      <w:r>
        <w:t xml:space="preserve"> </w:t>
      </w:r>
      <w:bookmarkEnd w:id="16"/>
      <w:bookmarkEnd w:id="17"/>
      <w:r>
        <w:rPr>
          <w:lang w:val="zh-CN"/>
        </w:rPr>
        <w:t>RISC-V介绍</w:t>
      </w:r>
    </w:p>
    <w:p>
      <w:pPr>
        <w:ind w:firstLine="480"/>
        <w:rPr>
          <w:rFonts w:hint="default" w:eastAsia="宋体"/>
          <w:color w:val="FF0000"/>
          <w:lang w:val="en-US" w:eastAsia="zh-CN"/>
        </w:rPr>
      </w:pPr>
      <w:r>
        <w:rPr>
          <w:rFonts w:hint="eastAsia"/>
          <w:color w:val="FF0000"/>
          <w:lang w:val="en-US" w:eastAsia="zh-CN"/>
        </w:rPr>
        <w:t>第五代精简指令集(RISC-V, Reduced Instruction Set Computer - Five)是由加州大学伯克利分校的David.Paterson教授团队研发的一套指令集架构,其设计初衷是为了支持计算机体系结构的研究和教育,如今RISC-V已经成为行业实施的标准免费开源指令集架构</w:t>
      </w:r>
    </w:p>
    <w:p>
      <w:pPr>
        <w:ind w:firstLine="480"/>
        <w:rPr>
          <w:color w:val="FF0000"/>
          <w:lang w:val="zh-CN"/>
        </w:rPr>
      </w:pPr>
      <w:r>
        <w:rPr>
          <w:rFonts w:hint="eastAsia"/>
          <w:color w:val="FF0000"/>
          <w:lang w:val="zh-CN"/>
        </w:rPr>
        <w:t>体系结构模拟器理论基础，硬件仿真器、软件模拟器，模拟开发流程图，解释型模拟</w:t>
      </w:r>
      <w:r>
        <w:rPr>
          <w:color w:val="FF0000"/>
          <w:lang w:val="zh-CN"/>
        </w:rPr>
        <w:t>spike/Gem5(</w:t>
      </w:r>
      <w:r>
        <w:rPr>
          <w:rFonts w:hint="eastAsia"/>
          <w:color w:val="FF0000"/>
          <w:lang w:val="zh-CN"/>
        </w:rPr>
        <w:t>取值译码执行流程图</w:t>
      </w:r>
      <w:r>
        <w:rPr>
          <w:color w:val="FF0000"/>
          <w:lang w:val="zh-CN"/>
        </w:rPr>
        <w:t>)</w:t>
      </w:r>
      <w:r>
        <w:rPr>
          <w:rFonts w:hint="eastAsia"/>
          <w:color w:val="FF0000"/>
          <w:lang w:val="zh-CN"/>
        </w:rPr>
        <w:t>、编译型模拟q</w:t>
      </w:r>
      <w:r>
        <w:rPr>
          <w:color w:val="FF0000"/>
          <w:lang w:val="zh-CN"/>
        </w:rPr>
        <w:t>emu(</w:t>
      </w:r>
      <w:r>
        <w:rPr>
          <w:rFonts w:hint="eastAsia"/>
          <w:color w:val="FF0000"/>
          <w:lang w:val="zh-CN"/>
        </w:rPr>
        <w:t>流程图</w:t>
      </w:r>
      <w:r>
        <w:rPr>
          <w:color w:val="FF0000"/>
          <w:lang w:val="zh-CN"/>
        </w:rPr>
        <w:t>)</w:t>
      </w:r>
      <w:r>
        <w:rPr>
          <w:rFonts w:hint="eastAsia"/>
          <w:color w:val="FF0000"/>
          <w:lang w:val="zh-CN"/>
        </w:rPr>
        <w:t>，RISC-V简介，相关开源社区工具介绍。</w:t>
      </w:r>
    </w:p>
    <w:p>
      <w:pPr>
        <w:pStyle w:val="3"/>
        <w:rPr>
          <w:rFonts w:hint="default" w:eastAsia="黑体"/>
          <w:lang w:val="en-US" w:eastAsia="zh-CN"/>
        </w:rPr>
      </w:pPr>
      <w:bookmarkStart w:id="18" w:name="_Toc7354"/>
      <w:bookmarkStart w:id="19" w:name="_Toc80161699"/>
      <w:r>
        <w:rPr>
          <w:lang w:val="zh-CN"/>
        </w:rPr>
        <w:t xml:space="preserve">2.2 </w:t>
      </w:r>
      <w:r>
        <w:t xml:space="preserve"> </w:t>
      </w:r>
      <w:bookmarkEnd w:id="18"/>
      <w:bookmarkEnd w:id="19"/>
      <w:r>
        <w:rPr>
          <w:rFonts w:hint="eastAsia"/>
          <w:lang w:val="en-US" w:eastAsia="zh-CN"/>
        </w:rPr>
        <w:t>体系结构模拟器</w:t>
      </w:r>
    </w:p>
    <w:p>
      <w:pPr>
        <w:ind w:firstLine="480"/>
        <w:rPr>
          <w:rFonts w:hint="eastAsia"/>
          <w:lang w:val="zh-CN"/>
        </w:rPr>
      </w:pPr>
      <w:r>
        <w:rPr>
          <w:rFonts w:hint="eastAsia"/>
          <w:lang w:val="zh-CN"/>
        </w:rPr>
        <w:t>模拟器是体系结构量化分析的重要手段，对架构设计、芯片开发有重要的指导作用．基于模拟器辅助进行集成电路设计可以追溯到</w:t>
      </w:r>
      <w:r>
        <w:rPr>
          <w:rFonts w:hint="eastAsia"/>
          <w:lang w:val="en-US" w:eastAsia="zh-CN"/>
        </w:rPr>
        <w:t>1980</w:t>
      </w:r>
      <w:r>
        <w:rPr>
          <w:rFonts w:hint="eastAsia"/>
          <w:lang w:val="zh-CN"/>
        </w:rPr>
        <w:t>年代，自此模拟器便一直是处理器设计过程中不可或缺的工具．在芯片开发过程中，体系结构模拟器可以缩短处理器的设计时间，降低开发成本，其具体作用如图１所示：</w:t>
      </w:r>
    </w:p>
    <w:p>
      <w:pPr>
        <w:ind w:firstLine="480"/>
        <w:rPr>
          <w:rFonts w:hint="eastAsia"/>
          <w:lang w:val="zh-CN"/>
        </w:rPr>
      </w:pPr>
    </w:p>
    <w:p>
      <w:pPr>
        <w:ind w:firstLine="480"/>
        <w:rPr>
          <w:rFonts w:hint="eastAsia"/>
          <w:lang w:val="zh-CN"/>
        </w:rPr>
      </w:pPr>
      <w:r>
        <w:rPr>
          <w:rFonts w:hint="eastAsia"/>
          <w:lang w:val="zh-CN"/>
        </w:rPr>
        <w:t>由图１可知：</w:t>
      </w:r>
    </w:p>
    <w:p>
      <w:pPr>
        <w:numPr>
          <w:ilvl w:val="0"/>
          <w:numId w:val="3"/>
        </w:numPr>
        <w:ind w:firstLine="480"/>
        <w:rPr>
          <w:rFonts w:hint="eastAsia"/>
          <w:lang w:val="zh-CN"/>
        </w:rPr>
      </w:pPr>
      <w:r>
        <w:rPr>
          <w:rFonts w:hint="eastAsia"/>
          <w:lang w:val="zh-CN"/>
        </w:rPr>
        <w:t>在芯片开发早期，基于模拟器可以进行微结构探索和粗粒度微结构定义，此时模拟器的开发抽象层次较高．</w:t>
      </w:r>
    </w:p>
    <w:p>
      <w:pPr>
        <w:numPr>
          <w:ilvl w:val="0"/>
          <w:numId w:val="3"/>
        </w:numPr>
        <w:ind w:left="0" w:leftChars="0" w:firstLine="480" w:firstLineChars="200"/>
        <w:rPr>
          <w:rFonts w:hint="eastAsia"/>
          <w:lang w:val="zh-CN"/>
        </w:rPr>
      </w:pPr>
      <w:r>
        <w:rPr>
          <w:rFonts w:hint="eastAsia"/>
          <w:lang w:val="zh-CN"/>
        </w:rPr>
        <w:t>随着处理器设计的不断推进和模拟器的不断完善，基于模拟器可以持续对芯片微结构进行评估、修改和取舍．</w:t>
      </w:r>
    </w:p>
    <w:p>
      <w:pPr>
        <w:numPr>
          <w:ilvl w:val="0"/>
          <w:numId w:val="3"/>
        </w:numPr>
        <w:ind w:left="0" w:leftChars="0" w:firstLine="480" w:firstLineChars="200"/>
        <w:rPr>
          <w:rFonts w:hint="eastAsia"/>
          <w:lang w:val="zh-CN"/>
        </w:rPr>
      </w:pPr>
      <w:r>
        <w:rPr>
          <w:rFonts w:hint="eastAsia"/>
          <w:lang w:val="zh-CN"/>
        </w:rPr>
        <w:t>当模拟器趋于成熟，可以对微结构、多核互联系统、一致性协议等进行详细性能分析，基于分析结果对微结构进行微调．</w:t>
      </w:r>
    </w:p>
    <w:p>
      <w:pPr>
        <w:numPr>
          <w:ilvl w:val="0"/>
          <w:numId w:val="3"/>
        </w:numPr>
        <w:ind w:left="0" w:leftChars="0" w:firstLine="480" w:firstLineChars="200"/>
        <w:rPr>
          <w:rFonts w:hint="eastAsia"/>
          <w:lang w:val="zh-CN"/>
        </w:rPr>
      </w:pPr>
      <w:r>
        <w:rPr>
          <w:rFonts w:hint="eastAsia"/>
          <w:lang w:val="zh-CN"/>
        </w:rPr>
        <w:t>在对处理器逻辑设计进行验证的阶段，模拟器可以作为参考模型辅助进行验证，可以快速定位逻辑设计错误．</w:t>
      </w:r>
    </w:p>
    <w:p>
      <w:pPr>
        <w:numPr>
          <w:ilvl w:val="0"/>
          <w:numId w:val="3"/>
        </w:numPr>
        <w:ind w:left="0" w:leftChars="0" w:firstLine="480" w:firstLineChars="200"/>
        <w:rPr>
          <w:rFonts w:hint="eastAsia"/>
          <w:lang w:val="zh-CN"/>
        </w:rPr>
      </w:pPr>
      <w:r>
        <w:rPr>
          <w:rFonts w:hint="eastAsia"/>
          <w:lang w:val="zh-CN"/>
        </w:rPr>
        <w:t>在未流片之前基于模拟器就可以开展系统软件开发和适配工作，这样可以在芯片流片结束后以最快速度启动系统软件．</w:t>
      </w:r>
    </w:p>
    <w:p>
      <w:pPr>
        <w:numPr>
          <w:ilvl w:val="0"/>
          <w:numId w:val="3"/>
        </w:numPr>
        <w:ind w:left="0" w:leftChars="0" w:firstLine="480" w:firstLineChars="200"/>
        <w:rPr>
          <w:rFonts w:hint="eastAsia" w:eastAsia="宋体"/>
          <w:lang w:val="en-US" w:eastAsia="zh-CN"/>
        </w:rPr>
      </w:pPr>
      <w:r>
        <w:rPr>
          <w:rFonts w:hint="eastAsia"/>
          <w:lang w:val="zh-CN"/>
        </w:rPr>
        <w:t>流片结束后，基于模拟器可以辅助进行芯片硅后验证环境的搭建以及测试用例编写工作．为了保证模拟器可以顺利辅助进行处理器设计，在整个芯片开发过程中，需要持续对模拟器进行校准，通过持续对比模拟器和寄存器传输层</w:t>
      </w:r>
      <w:r>
        <w:rPr>
          <w:rFonts w:hint="eastAsia"/>
          <w:lang w:val="en-US" w:eastAsia="zh-CN"/>
        </w:rPr>
        <w:t>(Register-Transfer Level, RTL)</w:t>
      </w:r>
      <w:r>
        <w:rPr>
          <w:rFonts w:hint="eastAsia"/>
          <w:lang w:val="zh-CN"/>
        </w:rPr>
        <w:t>之间的</w:t>
      </w:r>
      <w:r>
        <w:rPr>
          <w:rFonts w:hint="eastAsia"/>
          <w:lang w:val="en-US" w:eastAsia="zh-CN"/>
        </w:rPr>
        <w:t>差</w:t>
      </w:r>
      <w:r>
        <w:rPr>
          <w:rFonts w:hint="eastAsia"/>
          <w:lang w:val="zh-CN"/>
        </w:rPr>
        <w:t xml:space="preserve">别，可以互相校准并发现模拟器或者 </w:t>
      </w:r>
      <w:r>
        <w:rPr>
          <w:rFonts w:hint="eastAsia"/>
          <w:lang w:val="en-US" w:eastAsia="zh-CN"/>
        </w:rPr>
        <w:t>RTL</w:t>
      </w:r>
      <w:r>
        <w:rPr>
          <w:rFonts w:hint="eastAsia"/>
          <w:lang w:val="zh-CN"/>
        </w:rPr>
        <w:t>的设计错误</w:t>
      </w:r>
      <w:r>
        <w:rPr>
          <w:rFonts w:hint="eastAsia"/>
          <w:lang w:val="en-US" w:eastAsia="zh-CN"/>
        </w:rPr>
        <w:t>.</w:t>
      </w:r>
    </w:p>
    <w:p>
      <w:pPr>
        <w:numPr>
          <w:numId w:val="0"/>
        </w:numPr>
        <w:ind w:leftChars="200"/>
        <w:rPr>
          <w:rFonts w:hint="eastAsia" w:eastAsia="宋体"/>
          <w:lang w:val="en-US" w:eastAsia="zh-CN"/>
        </w:rPr>
      </w:pPr>
    </w:p>
    <w:p>
      <w:pPr>
        <w:numPr>
          <w:numId w:val="0"/>
        </w:numPr>
        <w:spacing w:line="240" w:lineRule="auto"/>
        <w:ind w:left="0" w:leftChars="0" w:firstLine="420" w:firstLineChars="0"/>
        <w:rPr>
          <w:rFonts w:hint="eastAsia" w:eastAsia="宋体"/>
          <w:lang w:val="en-US" w:eastAsia="zh-CN"/>
        </w:rPr>
      </w:pPr>
      <w:r>
        <w:rPr>
          <w:rFonts w:hint="eastAsia" w:eastAsia="宋体"/>
          <w:lang w:val="en-US" w:eastAsia="zh-CN"/>
        </w:rPr>
        <w:t>模拟开发的基本流程如图2.1 所示。 进行模拟，首先通过对实际硬件系</w:t>
      </w:r>
      <w:r>
        <w:rPr>
          <w:rFonts w:hint="eastAsia"/>
          <w:lang w:val="en-US" w:eastAsia="zh-CN"/>
        </w:rPr>
        <w:t>统</w:t>
      </w:r>
      <w:r>
        <w:rPr>
          <w:rFonts w:hint="eastAsia" w:eastAsia="宋体"/>
          <w:lang w:val="en-US" w:eastAsia="zh-CN"/>
        </w:rPr>
        <w:t>建模来将之具体化。建模与具体化的过程中必须保证所建模型的结构与实际硬件系统相近或一致，以确保所建模型的精确性，只有精确度较高的模型才能真实的模拟出硬件系统的行为，最终获得正确的结果。在对硬件系统的建模过程中，需要考虑所选择的算法是否合适。评价一种算法是否合适的准则在于是否符合模拟的要求和硬件系统的特征。为了保证最终的模拟精度，必须确保所选择算法的精度够高，稳定性够好。选定合适的算法后，进行程序设计，即用程序语言将模型描述出来。待确定程序模型的正确以后，就可以用这个模型来进行模拟实验，得到相应的结果。最后分析模拟结果，结果分析既可以是针对模型本身的数据，对模型本身进行评价或研究；也可以是对模拟的目标系统性能作出评价。</w:t>
      </w:r>
    </w:p>
    <w:p>
      <w:pPr>
        <w:numPr>
          <w:numId w:val="0"/>
        </w:numPr>
        <w:spacing w:line="240" w:lineRule="auto"/>
        <w:ind w:firstLine="420" w:firstLineChars="0"/>
        <w:rPr>
          <w:rFonts w:hint="default"/>
          <w:lang w:val="en-US" w:eastAsia="zh-CN"/>
        </w:rPr>
      </w:pPr>
      <w:r>
        <w:rPr>
          <w:rFonts w:hint="eastAsia" w:eastAsia="宋体"/>
          <w:lang w:val="en-US" w:eastAsia="zh-CN"/>
        </w:rPr>
        <w:t>体系结构模拟器的驱动方式主要分为两种：执行驱动</w:t>
      </w:r>
      <w:r>
        <w:rPr>
          <w:rFonts w:hint="eastAsia"/>
          <w:lang w:val="en-US" w:eastAsia="zh-CN"/>
        </w:rPr>
        <w:t>(</w:t>
      </w:r>
      <w:r>
        <w:rPr>
          <w:rFonts w:hint="eastAsia" w:eastAsia="宋体"/>
          <w:lang w:val="en-US" w:eastAsia="zh-CN"/>
        </w:rPr>
        <w:t>又叫程序</w:t>
      </w:r>
      <w:r>
        <w:rPr>
          <w:rFonts w:hint="eastAsia"/>
          <w:lang w:val="en-US" w:eastAsia="zh-CN"/>
        </w:rPr>
        <w:t>驱动)和踪迹驱动,这两种驱动方式对应的指令集模拟策略分别是编译型模拟和解释性模拟.</w:t>
      </w:r>
    </w:p>
    <w:p>
      <w:pPr>
        <w:pStyle w:val="4"/>
        <w:rPr>
          <w:rFonts w:hint="default"/>
          <w:lang w:val="en-US" w:eastAsia="zh-CN"/>
        </w:rPr>
      </w:pPr>
      <w:bookmarkStart w:id="20" w:name="_Toc24394"/>
      <w:bookmarkStart w:id="21" w:name="_Toc80161702"/>
      <w:r>
        <w:rPr>
          <w:rFonts w:hint="eastAsia"/>
          <w:lang w:val="en-US" w:eastAsia="zh-CN"/>
        </w:rPr>
        <w:t>2.2.1 执行驱动模拟</w:t>
      </w:r>
    </w:p>
    <w:p>
      <w:pPr>
        <w:rPr>
          <w:rFonts w:hint="default"/>
          <w:lang w:val="en-US" w:eastAsia="zh-CN"/>
        </w:rPr>
      </w:pPr>
      <w:r>
        <w:rPr>
          <w:rFonts w:hint="default"/>
          <w:lang w:val="en-US" w:eastAsia="zh-CN"/>
        </w:rPr>
        <w:t>随着体系结构的研究越来越深入，其设计的复杂度越来越高，这给模拟器的性能带来了一定的负面影响。为了提高模拟性能，研究者们对模拟过程进行了改进，引入了编译的思想——采用一次翻译多次执行的方法来缩短模拟过程中指令译码的时间。译码就是将目标指令翻译成宿主机可识别的指令，宿主机通过这些指令来完成对目标机状态的操作。根据译码过程处于编译还是运行时，编译型指令集模拟器又可分为静态编译型指令集模拟器（Static Compiled ISS）和动态编译型指令集模拟器（Dynamic Compiled ISS）。 由 Zhu and Gajski给出的静态编译型指令集模拟器将本处于运行时的指令译码过程转移至编译时，如图 2.5 所示。目标机二进制代码经编译器编译，之后由代码生成器优化生成宿主机的二进制代码，并最终运行于宿主机。</w:t>
      </w:r>
    </w:p>
    <w:p>
      <w:pPr>
        <w:rPr>
          <w:rFonts w:hint="default"/>
          <w:lang w:val="en-US" w:eastAsia="zh-CN"/>
        </w:rPr>
      </w:pPr>
      <w:r>
        <w:rPr>
          <w:rFonts w:hint="default"/>
          <w:lang w:val="en-US" w:eastAsia="zh-CN"/>
        </w:rPr>
        <w:t xml:space="preserve">该技术有一个缺点，那就是要求程序代码为静态的，这就使得静态编译技术只能为一小部分数字信号处理器所使用。与典型的 DSP（数字信号处理器）应用不同的是，微处理器通常面向的是完整的操作系统，而操作系统有一个重要的特点——程序代码在运行时是动态的，这就局限了静态编译型模拟器的广泛使用。 </w:t>
      </w:r>
    </w:p>
    <w:p>
      <w:pPr>
        <w:ind w:left="0" w:leftChars="0" w:firstLine="420" w:firstLineChars="0"/>
        <w:rPr>
          <w:rFonts w:hint="default"/>
          <w:lang w:val="en-US" w:eastAsia="zh-CN"/>
        </w:rPr>
      </w:pPr>
      <w:r>
        <w:rPr>
          <w:rFonts w:hint="default"/>
          <w:lang w:val="en-US" w:eastAsia="zh-CN"/>
        </w:rPr>
        <w:t xml:space="preserve">动态编译型指令集模拟器的典型代表为 Embra[33]及 Shade[34]，其工作流程如图2.6 所示： </w:t>
      </w:r>
    </w:p>
    <w:p>
      <w:pPr>
        <w:rPr>
          <w:rFonts w:hint="default"/>
          <w:lang w:val="en-US" w:eastAsia="zh-CN"/>
        </w:rPr>
      </w:pPr>
      <w:r>
        <w:rPr>
          <w:rFonts w:hint="default"/>
          <w:lang w:val="en-US" w:eastAsia="zh-CN"/>
        </w:rPr>
        <w:t>其基本思想是复用译码信息，即在内存中取出一条指令后，判断该条指令是否是第一次执行，若是，那么对其进行译码，并在译码完成后将译码信息保存到Cache 中，然后执行；若不是，则直接在 Cache 中调用该指令的译码信息执行。由于该技术在程序运行时进行指令译码，因此很难进行代码优化。</w:t>
      </w:r>
    </w:p>
    <w:p>
      <w:pPr>
        <w:rPr>
          <w:rFonts w:hint="default"/>
          <w:lang w:val="en-US" w:eastAsia="zh-CN"/>
        </w:rPr>
      </w:pPr>
    </w:p>
    <w:p>
      <w:pPr>
        <w:rPr>
          <w:rFonts w:hint="default"/>
          <w:lang w:val="en-US" w:eastAsia="zh-CN"/>
        </w:rPr>
      </w:pPr>
      <w:r>
        <w:rPr>
          <w:rFonts w:hint="default"/>
          <w:lang w:val="en-US" w:eastAsia="zh-CN"/>
        </w:rPr>
        <w:t>对于执行驱动模拟，存在两种不同的观点：一种认为执行驱动模拟器输入的是程序的二进制文件（可执行指令），而不是踪迹信息，因此，模拟器的输入集大小只与程序的静态指令数相关，而与动态指令数无关。如图 2.3(a)所示，由模拟器来执行程序的所有可执行指令。还有一种观点认为，执行驱动模拟器的输入信息（程序的可执行指令）分成两部分：一部分由宿主机代为执行，另一部分则由模拟器执行。如图 2.3(b)所示，这类模拟器只执行与所研究问题相关的指令，其它指令则由宿主机代替执行。这样做的优点在于模拟速度较快，但是这种模拟方式要求宿主机与目标机的指令集体系结构一致，这就限制了它的应用范围。</w:t>
      </w:r>
    </w:p>
    <w:p>
      <w:pPr>
        <w:rPr>
          <w:rFonts w:hint="default"/>
          <w:lang w:val="en-US" w:eastAsia="zh-CN"/>
        </w:rPr>
      </w:pPr>
      <w:r>
        <w:rPr>
          <w:rFonts w:hint="default"/>
          <w:lang w:val="en-US" w:eastAsia="zh-CN"/>
        </w:rPr>
        <w:t>执行驱动模拟器将用高级语言编写的应用程序经编译和链接后得到的二进制文件作为输入信息，在模拟过程中会模拟系统的动态特征，如动态指令的生成和分支预测等，因此更加接近目标系统的真实情况，精确度更高。然而，也正是由于需要模拟目标系统的动态特征，使得执行驱动模拟器的模拟速度较踪迹驱动模拟器更慢。</w:t>
      </w:r>
    </w:p>
    <w:p>
      <w:pPr>
        <w:pStyle w:val="4"/>
        <w:rPr>
          <w:rFonts w:hint="default" w:cs="Times New Roman"/>
          <w:bCs/>
          <w:kern w:val="2"/>
          <w:sz w:val="26"/>
          <w:szCs w:val="32"/>
          <w:lang w:val="en-US" w:eastAsia="zh-CN" w:bidi="ar-SA"/>
        </w:rPr>
      </w:pPr>
      <w:r>
        <w:rPr>
          <w:rFonts w:hint="eastAsia" w:cs="Times New Roman"/>
          <w:bCs/>
          <w:kern w:val="2"/>
          <w:sz w:val="26"/>
          <w:szCs w:val="32"/>
          <w:lang w:val="en-US" w:eastAsia="zh-CN" w:bidi="ar-SA"/>
        </w:rPr>
        <w:t>2.2.2 踪迹驱动模拟</w:t>
      </w:r>
    </w:p>
    <w:p>
      <w:pPr>
        <w:ind w:left="0" w:leftChars="0" w:firstLine="420" w:firstLineChars="0"/>
        <w:rPr>
          <w:rFonts w:hint="default"/>
          <w:lang w:val="en-US" w:eastAsia="zh-CN"/>
        </w:rPr>
      </w:pPr>
      <w:r>
        <w:rPr>
          <w:rFonts w:hint="default"/>
          <w:lang w:val="en-US" w:eastAsia="zh-CN"/>
        </w:rPr>
        <w:t>长期以来，由于工作原理简单和模拟精度高，解释型指令集模拟器受到了广泛的关注（如 Gem5、SimpleScalar 等）。解释型 ISS 最大的特点在于直接将硬件行为映射到软件[31]，从而模拟出真实的硬件环境。由于其对指令进行逐条翻译，使得指令的执行可以很好的被控制。解释型指令集模拟器的工作流程很简单，通常是取指（fetch）－译码（decode）－执行（execute）的循环，如图 2.4 所示。</w:t>
      </w:r>
    </w:p>
    <w:p>
      <w:pPr>
        <w:numPr>
          <w:ilvl w:val="0"/>
          <w:numId w:val="4"/>
        </w:numPr>
        <w:ind w:left="0" w:leftChars="0" w:firstLine="420" w:firstLineChars="0"/>
        <w:rPr>
          <w:rFonts w:hint="default"/>
          <w:lang w:val="en-US" w:eastAsia="zh-CN"/>
        </w:rPr>
      </w:pPr>
      <w:r>
        <w:rPr>
          <w:rFonts w:hint="default"/>
          <w:lang w:val="en-US" w:eastAsia="zh-CN"/>
        </w:rPr>
        <w:t>取指：从模拟器的内存空间中取出一条指令</w:t>
      </w:r>
      <w:r>
        <w:rPr>
          <w:rFonts w:hint="eastAsia"/>
          <w:lang w:val="en-US" w:eastAsia="zh-CN"/>
        </w:rPr>
        <w:t>.</w:t>
      </w:r>
      <w:r>
        <w:rPr>
          <w:rFonts w:hint="default"/>
          <w:lang w:val="en-US" w:eastAsia="zh-CN"/>
        </w:rPr>
        <w:t xml:space="preserve"> </w:t>
      </w:r>
    </w:p>
    <w:p>
      <w:pPr>
        <w:numPr>
          <w:ilvl w:val="0"/>
          <w:numId w:val="4"/>
        </w:numPr>
        <w:ind w:left="0" w:leftChars="0" w:firstLine="420" w:firstLineChars="0"/>
        <w:rPr>
          <w:rFonts w:hint="default"/>
          <w:lang w:val="en-US" w:eastAsia="zh-CN"/>
        </w:rPr>
      </w:pPr>
      <w:r>
        <w:rPr>
          <w:rFonts w:hint="default"/>
          <w:lang w:val="en-US" w:eastAsia="zh-CN"/>
        </w:rPr>
        <w:t>译码：对取出的指令进行翻译，得到指令的操作码、操作数、执行函数等信息</w:t>
      </w:r>
      <w:r>
        <w:rPr>
          <w:rFonts w:hint="eastAsia"/>
          <w:lang w:val="en-US" w:eastAsia="zh-CN"/>
        </w:rPr>
        <w:t>.</w:t>
      </w:r>
      <w:r>
        <w:rPr>
          <w:rFonts w:hint="default"/>
          <w:lang w:val="en-US" w:eastAsia="zh-CN"/>
        </w:rPr>
        <w:t xml:space="preserve"> </w:t>
      </w:r>
    </w:p>
    <w:p>
      <w:pPr>
        <w:numPr>
          <w:numId w:val="0"/>
        </w:numPr>
        <w:ind w:left="420" w:leftChars="0"/>
        <w:rPr>
          <w:rFonts w:hint="default"/>
          <w:lang w:val="en-US" w:eastAsia="zh-CN"/>
        </w:rPr>
      </w:pPr>
      <w:r>
        <w:rPr>
          <w:rFonts w:hint="eastAsia"/>
          <w:lang w:val="en-US" w:eastAsia="zh-CN"/>
        </w:rPr>
        <w:t xml:space="preserve">3) </w:t>
      </w:r>
      <w:r>
        <w:rPr>
          <w:rFonts w:hint="default"/>
          <w:lang w:val="en-US" w:eastAsia="zh-CN"/>
        </w:rPr>
        <w:t>执行：执行指令所对应的执行函数，并修改相应寄存器的值，包括 PC 寄存器</w:t>
      </w:r>
      <w:r>
        <w:rPr>
          <w:rFonts w:hint="eastAsia"/>
          <w:lang w:val="en-US" w:eastAsia="zh-CN"/>
        </w:rPr>
        <w:t>.</w:t>
      </w:r>
    </w:p>
    <w:p>
      <w:pPr>
        <w:numPr>
          <w:numId w:val="0"/>
        </w:numPr>
        <w:spacing w:line="240" w:lineRule="auto"/>
        <w:ind w:left="0" w:leftChars="0" w:firstLine="420" w:firstLineChars="0"/>
        <w:rPr>
          <w:rFonts w:hint="default"/>
          <w:lang w:val="en-US" w:eastAsia="zh-CN"/>
        </w:rPr>
      </w:pPr>
      <w:r>
        <w:rPr>
          <w:rFonts w:hint="default"/>
          <w:lang w:val="en-US" w:eastAsia="zh-CN"/>
        </w:rPr>
        <w:t>解释执行的工作流程使得解释型 ISS 设计原理比较简单，易于设计和实现，且灵活性较好，模拟精度高。由于其对指令进行逐条翻译然后执行，使得其可以很容易的实现调试机制。但是也正是由于需要对指令进行逐条翻译，导致模拟器需要在译码阶段花费大量的时间，所以解释型指令集模拟器的模拟速度一般不是很高。</w:t>
      </w:r>
    </w:p>
    <w:p>
      <w:pPr>
        <w:numPr>
          <w:numId w:val="0"/>
        </w:numPr>
        <w:spacing w:line="240" w:lineRule="auto"/>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踪迹驱动模拟将每条指令顺序执行所产生的所有信息作为模拟器的输入，从而模拟某种体系结构处理器的功能和性能。其模拟过程如图 2.2 所示。</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 xml:space="preserve">假设要模拟的目标系统为 T，目标系统上执行的应用程序为 w，则模拟 T 中 w执行的问题可以分解为两个部分：生成踪迹信息以及输入踪迹信息进行模拟。如果把生成踪迹信息的系统命名为 G，那么，踪迹信息就是 G 执行 w 时产生的所有信息。接下来将踪迹信息作为模拟器的输入，在目标系统 T 中模拟执行 w。踪迹驱动的优点在于比较简单，而且可以不关心其它无关部分而只对局部进行详细的模拟。但是这种方式要求生成踪迹的系统 G与模拟的目标系统 T的体系结构相似，否则由 G 生成的踪迹信息不能正确反映 w 在 T 上的实际运行情况，从而导致获得错误的模拟结果。踪迹驱动的另外一个缺点在于模拟器的输入信息是静态的，不能对目标系统的动态特征进行研究。 </w:t>
      </w:r>
    </w:p>
    <w:p>
      <w:pPr>
        <w:ind w:left="0" w:leftChars="0" w:firstLine="420" w:firstLineChars="0"/>
        <w:rPr>
          <w:rFonts w:hint="default"/>
          <w:lang w:val="en-US" w:eastAsia="zh-CN"/>
        </w:rPr>
      </w:pPr>
    </w:p>
    <w:p>
      <w:pPr>
        <w:pStyle w:val="3"/>
        <w:rPr>
          <w:rFonts w:hint="eastAsia" w:eastAsia="黑体"/>
          <w:lang w:val="en-US" w:eastAsia="zh-CN"/>
        </w:rPr>
      </w:pPr>
      <w:r>
        <w:rPr>
          <w:lang w:val="zh-CN"/>
        </w:rPr>
        <w:t xml:space="preserve">2.3 </w:t>
      </w:r>
      <w:r>
        <w:t xml:space="preserve"> </w:t>
      </w:r>
      <w:bookmarkEnd w:id="20"/>
      <w:bookmarkEnd w:id="21"/>
      <w:r>
        <w:rPr>
          <w:rFonts w:hint="eastAsia"/>
          <w:lang w:val="en-US" w:eastAsia="zh-CN"/>
        </w:rPr>
        <w:t>本章小结</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0" w:firstLineChars="0"/>
        <w:rPr>
          <w:lang w:val="zh-CN"/>
        </w:rPr>
      </w:pPr>
    </w:p>
    <w:p>
      <w:pPr>
        <w:ind w:firstLine="480"/>
        <w:rPr>
          <w:lang w:val="zh-CN"/>
        </w:rPr>
      </w:pPr>
    </w:p>
    <w:p>
      <w:pPr>
        <w:ind w:firstLine="480"/>
        <w:rPr>
          <w:lang w:val="zh-CN"/>
        </w:rPr>
      </w:pPr>
    </w:p>
    <w:p>
      <w:pPr>
        <w:spacing w:before="480" w:after="360"/>
        <w:ind w:firstLine="0" w:firstLineChars="0"/>
        <w:rPr>
          <w:rFonts w:ascii="黑体" w:hAnsi="黑体" w:eastAsia="黑体"/>
          <w:color w:val="000000"/>
          <w:sz w:val="32"/>
          <w:szCs w:val="32"/>
        </w:rPr>
        <w:sectPr>
          <w:headerReference r:id="rId29" w:type="default"/>
          <w:pgSz w:w="11906" w:h="16838"/>
          <w:pgMar w:top="1440" w:right="1797" w:bottom="1440" w:left="1797" w:header="851" w:footer="992" w:gutter="0"/>
          <w:cols w:space="720" w:num="1"/>
          <w:docGrid w:type="linesAndChars" w:linePitch="312" w:charSpace="0"/>
        </w:sectPr>
      </w:pPr>
    </w:p>
    <w:p>
      <w:pPr>
        <w:pStyle w:val="2"/>
        <w:numPr>
          <w:ilvl w:val="0"/>
          <w:numId w:val="2"/>
        </w:numPr>
        <w:spacing w:before="880"/>
        <w:ind w:left="0" w:leftChars="0" w:firstLine="0" w:firstLineChars="0"/>
        <w:rPr>
          <w:rFonts w:hint="eastAsia"/>
        </w:rPr>
      </w:pPr>
      <w:bookmarkStart w:id="22" w:name="_Toc27880"/>
      <w:bookmarkStart w:id="23" w:name="_Toc80161705"/>
      <w:r>
        <w:rPr>
          <w:rFonts w:hint="eastAsia"/>
        </w:rPr>
        <w:t xml:space="preserve"> 系统需求分析</w:t>
      </w:r>
      <w:bookmarkEnd w:id="22"/>
    </w:p>
    <w:p>
      <w:pPr>
        <w:numPr>
          <w:numId w:val="0"/>
        </w:numPr>
        <w:ind w:leftChars="0" w:firstLine="420" w:firstLineChars="0"/>
        <w:rPr>
          <w:rFonts w:hint="default" w:eastAsia="宋体"/>
          <w:lang w:val="en-US" w:eastAsia="zh-CN"/>
        </w:rPr>
      </w:pPr>
      <w:r>
        <w:rPr>
          <w:rFonts w:hint="eastAsia"/>
          <w:lang w:val="en-US" w:eastAsia="zh-CN"/>
        </w:rPr>
        <w:t>需求分析是软件生产周期中的一个重要环节,本章将采用面向对象分析的方法对体系结构模拟器的需求进行具体分析与建模.明确模拟器所需实现的功能性需求和非功能性需求.</w:t>
      </w:r>
    </w:p>
    <w:p>
      <w:pPr>
        <w:pStyle w:val="3"/>
        <w:rPr>
          <w:lang w:val="zh-CN"/>
        </w:rPr>
      </w:pPr>
      <w:bookmarkStart w:id="24" w:name="_Toc5715"/>
      <w:r>
        <w:rPr>
          <w:lang w:val="zh-CN"/>
        </w:rPr>
        <w:t>3.1</w:t>
      </w:r>
      <w:r>
        <w:t xml:space="preserve">  </w:t>
      </w:r>
      <w:bookmarkEnd w:id="23"/>
      <w:bookmarkEnd w:id="24"/>
      <w:r>
        <w:rPr>
          <w:lang w:val="zh-CN"/>
        </w:rPr>
        <w:t>需求导出</w:t>
      </w:r>
    </w:p>
    <w:p>
      <w:pPr>
        <w:rPr>
          <w:rFonts w:hint="eastAsia"/>
        </w:rPr>
      </w:pPr>
      <w:r>
        <w:rPr>
          <w:rFonts w:hint="eastAsia"/>
        </w:rPr>
        <w:t xml:space="preserve">近几十年来信息技术飞速发展，对芯片的各种要求越来越高，各种新型处理器不断面世。当今社会是以芯片为基石的信息社会，芯片的开发关系到信息生活和服务的各个方面。芯片的设计需要考虑其是否能够具有足够的市场竞争力，这与支持这款芯片的指令集架构的软件种类数量密切相关。例如，Inter x86 架构的服务器和个人主机，在经过多年的发展，如今在商用和家用领域具有很高的市场占有率，其配套的软件的种类和数量在这么多年发展下，也已经十分丰富[1]。考虑到成本和利润因素，芯片厂家在设计新的芯片时偏向于选用具有成熟生态环境的指令集架构。 </w:t>
      </w:r>
    </w:p>
    <w:p>
      <w:pPr>
        <w:rPr>
          <w:rFonts w:hint="eastAsia"/>
        </w:rPr>
      </w:pPr>
      <w:r>
        <w:rPr>
          <w:rFonts w:hint="eastAsia"/>
        </w:rPr>
        <w:t>中国 CPU 设计行业起步较晚，即使经过几十年的发展，它们仍未占据技术的制高点，自主指令集架构处理器的生态环境还没有完善。国内也还没有相对成熟的指令集架构，很多芯片的设计需要靠国外的技术授权，这不仅极大的提高芯片设计的成本，还会受到授权厂商的制约，市场竞争力不强，而且信息安全也有很大的问题。所有这些都极大地限制了国产自主架构处理器的应用和推广。而且，芯片设计属于核心技术，与国家战略有关，国家和科研机构都迫切需要采用独立自主的指令集架构的处理器，来消除中国在电子信息领域和国防信息安全等方面的问题。</w:t>
      </w:r>
    </w:p>
    <w:p/>
    <w:p>
      <w:pPr>
        <w:ind w:firstLine="480"/>
        <w:rPr>
          <w:color w:val="FF0000"/>
          <w:lang w:val="zh-CN"/>
        </w:rPr>
      </w:pPr>
      <w:r>
        <w:rPr>
          <w:color w:val="FF0000"/>
          <w:lang w:val="zh-CN"/>
        </w:rPr>
        <w:t>F</w:t>
      </w:r>
      <w:r>
        <w:rPr>
          <w:rFonts w:hint="eastAsia"/>
          <w:color w:val="FF0000"/>
          <w:lang w:val="zh-CN"/>
        </w:rPr>
        <w:t>pga/流片上的系统软件移植测试：软件交叉编译（vmlinux</w:t>
      </w:r>
      <w:r>
        <w:rPr>
          <w:color w:val="FF0000"/>
          <w:lang w:val="zh-CN"/>
        </w:rPr>
        <w:t xml:space="preserve"> 5</w:t>
      </w:r>
      <w:r>
        <w:rPr>
          <w:rFonts w:hint="eastAsia"/>
          <w:color w:val="FF0000"/>
          <w:lang w:val="zh-CN"/>
        </w:rPr>
        <w:t>min），粘贴fsbl，</w:t>
      </w:r>
      <w:r>
        <w:rPr>
          <w:color w:val="FF0000"/>
        </w:rPr>
        <w:t>vivado</w:t>
      </w:r>
      <w:r>
        <w:rPr>
          <w:rFonts w:hint="eastAsia"/>
          <w:color w:val="FF0000"/>
        </w:rPr>
        <w:t>平台烧录</w:t>
      </w:r>
      <w:r>
        <w:rPr>
          <w:rFonts w:hint="eastAsia"/>
          <w:color w:val="FF0000"/>
          <w:lang w:val="zh-CN"/>
        </w:rPr>
        <w:t>（1</w:t>
      </w:r>
      <w:r>
        <w:rPr>
          <w:color w:val="FF0000"/>
          <w:lang w:val="zh-CN"/>
        </w:rPr>
        <w:t>5</w:t>
      </w:r>
      <w:r>
        <w:rPr>
          <w:rFonts w:hint="eastAsia"/>
          <w:color w:val="FF0000"/>
          <w:lang w:val="zh-CN"/>
        </w:rPr>
        <w:t>min）/流片验证就是烧写平台（2</w:t>
      </w:r>
      <w:r>
        <w:rPr>
          <w:color w:val="FF0000"/>
          <w:lang w:val="zh-CN"/>
        </w:rPr>
        <w:t>0</w:t>
      </w:r>
      <w:r>
        <w:rPr>
          <w:rFonts w:hint="eastAsia"/>
          <w:color w:val="FF0000"/>
          <w:lang w:val="zh-CN"/>
        </w:rPr>
        <w:t>min），</w:t>
      </w:r>
      <w:r>
        <w:rPr>
          <w:color w:val="FF0000"/>
          <w:lang w:val="zh-CN"/>
        </w:rPr>
        <w:t>xilinx SoC</w:t>
      </w:r>
      <w:r>
        <w:rPr>
          <w:rFonts w:hint="eastAsia"/>
          <w:color w:val="FF0000"/>
          <w:lang w:val="zh-CN"/>
        </w:rPr>
        <w:t>，启动bbl，内核启动，然后只有单步命令行调试，或者jtag。</w:t>
      </w:r>
    </w:p>
    <w:p>
      <w:pPr>
        <w:ind w:firstLine="480"/>
        <w:rPr>
          <w:color w:val="FF0000"/>
          <w:lang w:val="zh-CN"/>
        </w:rPr>
      </w:pPr>
      <w:r>
        <w:rPr>
          <w:rFonts w:hint="eastAsia"/>
          <w:color w:val="FF0000"/>
          <w:lang w:val="zh-CN"/>
        </w:rPr>
        <w:t>软硬件行为的模拟，忽略一些指标如缓存加速等硬件性能指标类的测试。主要关注寄存器状态，内存状态，中断系统工作情况，调试交互信息等。</w:t>
      </w:r>
    </w:p>
    <w:p>
      <w:pPr>
        <w:ind w:firstLine="480"/>
        <w:rPr>
          <w:color w:val="FF0000"/>
          <w:lang w:val="zh-CN"/>
        </w:rPr>
      </w:pPr>
      <w:r>
        <w:rPr>
          <w:rFonts w:hint="eastAsia"/>
          <w:color w:val="FF0000"/>
          <w:lang w:val="zh-CN"/>
        </w:rPr>
        <w:t>功能性需求：前端设计(</w:t>
      </w:r>
      <w:r>
        <w:rPr>
          <w:color w:val="FF0000"/>
          <w:lang w:val="zh-CN"/>
        </w:rPr>
        <w:t>gui</w:t>
      </w:r>
      <w:r>
        <w:rPr>
          <w:rFonts w:hint="eastAsia"/>
          <w:color w:val="FF0000"/>
          <w:lang w:val="zh-CN"/>
        </w:rPr>
        <w:t>、text</w:t>
      </w:r>
      <w:r>
        <w:rPr>
          <w:color w:val="FF0000"/>
          <w:lang w:val="zh-CN"/>
        </w:rPr>
        <w:t>/</w:t>
      </w:r>
      <w:r>
        <w:rPr>
          <w:rFonts w:hint="eastAsia"/>
          <w:color w:val="FF0000"/>
          <w:lang w:val="zh-CN"/>
        </w:rPr>
        <w:t>寄存器/内存/pc指令流、交互/设置断点/中断下发/内存查询/调试过程、保存快照</w:t>
      </w:r>
      <w:r>
        <w:rPr>
          <w:color w:val="FF0000"/>
          <w:lang w:val="zh-CN"/>
        </w:rPr>
        <w:t>)</w:t>
      </w:r>
      <w:r>
        <w:rPr>
          <w:rFonts w:hint="eastAsia"/>
          <w:color w:val="FF0000"/>
          <w:lang w:val="zh-CN"/>
        </w:rPr>
        <w:t>；指令集注册/解析(</w:t>
      </w:r>
      <w:r>
        <w:rPr>
          <w:color w:val="FF0000"/>
          <w:lang w:val="zh-CN"/>
        </w:rPr>
        <w:t>riscv-opcodes)</w:t>
      </w:r>
      <w:r>
        <w:rPr>
          <w:rFonts w:hint="eastAsia"/>
          <w:color w:val="FF0000"/>
          <w:lang w:val="zh-CN"/>
        </w:rPr>
        <w:t>；单条指令step前后的寄存器/内存状态转移(指令对应的功能函数</w:t>
      </w:r>
      <w:r>
        <w:rPr>
          <w:color w:val="FF0000"/>
          <w:lang w:val="zh-CN"/>
        </w:rPr>
        <w:t>/</w:t>
      </w:r>
      <w:r>
        <w:rPr>
          <w:rFonts w:hint="eastAsia"/>
          <w:color w:val="FF0000"/>
          <w:lang w:val="zh-CN"/>
        </w:rPr>
        <w:t>主要的行为模拟</w:t>
      </w:r>
      <w:r>
        <w:rPr>
          <w:color w:val="FF0000"/>
          <w:lang w:val="zh-CN"/>
        </w:rPr>
        <w:t>)</w:t>
      </w:r>
      <w:r>
        <w:rPr>
          <w:rFonts w:hint="eastAsia"/>
          <w:color w:val="FF0000"/>
          <w:lang w:val="zh-CN"/>
        </w:rPr>
        <w:t>/即指令的单步执行模拟(这部分是重点，包括寄存器和其他存储部件的模拟</w:t>
      </w:r>
      <w:r>
        <w:rPr>
          <w:color w:val="FF0000"/>
          <w:lang w:val="zh-CN"/>
        </w:rPr>
        <w:t>)</w:t>
      </w:r>
      <w:r>
        <w:rPr>
          <w:rFonts w:hint="eastAsia"/>
          <w:color w:val="FF0000"/>
          <w:lang w:val="zh-CN"/>
        </w:rPr>
        <w:t>/指令流执行的驱动方式；中断系统模拟(clint时钟/软中断；p</w:t>
      </w:r>
      <w:r>
        <w:rPr>
          <w:color w:val="FF0000"/>
          <w:lang w:val="zh-CN"/>
        </w:rPr>
        <w:t>lic</w:t>
      </w:r>
      <w:r>
        <w:rPr>
          <w:rFonts w:hint="eastAsia"/>
          <w:color w:val="FF0000"/>
          <w:lang w:val="zh-CN"/>
        </w:rPr>
        <w:t>外部中断</w:t>
      </w:r>
      <w:r>
        <w:rPr>
          <w:color w:val="FF0000"/>
          <w:lang w:val="zh-CN"/>
        </w:rPr>
        <w:t>)</w:t>
      </w:r>
      <w:r>
        <w:rPr>
          <w:rFonts w:hint="eastAsia"/>
          <w:color w:val="FF0000"/>
          <w:lang w:val="zh-CN"/>
        </w:rPr>
        <w:t>；调试模块的设计，主要是在功能函数前后进行断点检查(针对寄存器/内存状态的检查</w:t>
      </w:r>
      <w:r>
        <w:rPr>
          <w:color w:val="FF0000"/>
          <w:lang w:val="zh-CN"/>
        </w:rPr>
        <w:t>)</w:t>
      </w:r>
    </w:p>
    <w:p>
      <w:pPr>
        <w:ind w:firstLine="480"/>
        <w:rPr>
          <w:rFonts w:hint="eastAsia"/>
          <w:color w:val="FF0000"/>
          <w:lang w:val="zh-CN"/>
        </w:rPr>
      </w:pPr>
      <w:r>
        <w:rPr>
          <w:rFonts w:hint="eastAsia"/>
          <w:color w:val="FF0000"/>
          <w:lang w:val="zh-CN"/>
        </w:rPr>
        <w:t>非功能性需求：可拓展性，UI易用性，速度，模拟精度，代码膨胀率</w:t>
      </w:r>
    </w:p>
    <w:p>
      <w:pPr>
        <w:ind w:firstLine="480"/>
        <w:rPr>
          <w:rFonts w:hint="eastAsia"/>
        </w:rPr>
      </w:pPr>
    </w:p>
    <w:p>
      <w:pPr>
        <w:ind w:firstLine="480"/>
      </w:pPr>
      <w:r>
        <w:rPr>
          <w:rFonts w:hint="eastAsia"/>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FPGA开发板上仿真，另一种是通过软件模拟。两种方法各有利弊，FPGA开发板更加接近真实硬件环境，能够获取精确的仿真信号，但是速度相对较慢，并且能够提供的调试信息较少。而模拟器环境下的开发，其运行速度接近宿主机，并且</w:t>
      </w:r>
      <w:r>
        <w:rPr>
          <w:rFonts w:hint="eastAsia"/>
          <w:lang w:val="zh-CN"/>
        </w:rPr>
        <w:t>调试方便，虽然信号精度与真实硬件有差异，但是能够在测试的前期反馈大部分的缺陷。所以真实的开发和测试流程一般是先使用模拟器验证，再上FPGA平台仿真，这样既能够提高开发效率，又不失精度</w:t>
      </w:r>
      <w:r>
        <w:rPr>
          <w:rFonts w:hint="eastAsia"/>
        </w:rPr>
        <w:t>.</w:t>
      </w:r>
    </w:p>
    <w:p>
      <w:pPr>
        <w:ind w:firstLine="480"/>
        <w:rPr>
          <w:lang w:val="zh-CN"/>
        </w:rPr>
      </w:pPr>
      <w:r>
        <w:rPr>
          <w:rFonts w:hint="eastAsia"/>
          <w:lang w:val="zh-CN"/>
        </w:rPr>
        <w:t>随着RISC-V开源社区的日益壮大，更多的芯片设计厂商选择RISC-V作为其指令集架构，在芯片的验证过程中，软硬件适配工作作为测试的重点，往往需要模拟器环境的支持，当前开源社区的指令集模拟器spike由SiFive公司维护，能够定期地更新RISC-V的最新特权级指令，是各厂商优先考虑使用的基础模拟器。厂商可以根据自身产品特性，拓展spike支持的设备，并在此基础之上进行软件移植工作和前期软硬件设配工作，以此来提高芯片验证与测试工作的效率。因此，模拟器的优化与拓展，应该在硬件层面上与待验证芯片的硬件特性相符合，又要在软件层面上满足调试功能易用性的要求。</w:t>
      </w:r>
    </w:p>
    <w:p>
      <w:pPr>
        <w:ind w:firstLine="480"/>
        <w:rPr>
          <w:lang w:val="zh-CN"/>
        </w:rPr>
      </w:pPr>
      <w:r>
        <w:rPr>
          <w:lang w:val="zh-CN"/>
        </w:rPr>
        <w:t>RTL级，register transfer level，指的是用寄存器这一级别的描述方式来描</w:t>
      </w:r>
      <w:r>
        <w:t>述电路的数据流方式</w:t>
      </w:r>
      <w:r>
        <w:rPr>
          <w:rFonts w:hint="eastAsia"/>
        </w:rPr>
        <w:t>，</w:t>
      </w:r>
      <w:r>
        <w:t>rtl级可以理解为，可以直接给综合工具生成你要的网表的代码</w:t>
      </w:r>
      <w:r>
        <w:rPr>
          <w:rFonts w:hint="eastAsia"/>
        </w:rPr>
        <w:t>。</w:t>
      </w:r>
    </w:p>
    <w:p>
      <w:pPr>
        <w:autoSpaceDE w:val="0"/>
        <w:autoSpaceDN w:val="0"/>
        <w:adjustRightInd w:val="0"/>
        <w:ind w:firstLine="480"/>
        <w:rPr>
          <w:rFonts w:ascii="宋体" w:hAnsi="宋体" w:cs="宋体"/>
          <w:szCs w:val="21"/>
        </w:rPr>
      </w:pPr>
      <w:bookmarkStart w:id="25" w:name="_Toc18568"/>
      <w:bookmarkStart w:id="26" w:name="_Toc80161707"/>
      <w:r>
        <w:rPr>
          <w:rFonts w:hint="eastAsia" w:ascii="宋体" w:hAnsi="宋体" w:cs="宋体"/>
          <w:szCs w:val="21"/>
        </w:rPr>
        <w:t>目前RISC-V开源社区的指令集模拟器是spike，由SiFive公司维护，spike模拟实际代码执⾏过程中的软硬件⾏为，提供指令级别的仿真，本质上就是C++程序模拟每条指令执行过程中的软硬件行为，当前最新版本的spike模拟的设备包括总线，内存，时钟，处理器，和调试模块，这些部分能够使得spike运行一个简单的代理内核，并运行一些简单的RISC-V指令集架构的程序。但是对于真正进行RISC-V芯片设计工作的团队来说，spike模拟的内容还远远不够。真实的设计要复杂得多。</w:t>
      </w:r>
    </w:p>
    <w:p>
      <w:pPr>
        <w:ind w:firstLine="480"/>
      </w:pPr>
      <w:r>
        <w:rPr>
          <w:rFonts w:hint="eastAsia"/>
        </w:rPr>
        <w:t>spike模拟器的运行过程包括三个部分，模拟器自身部分，面向开发者(用户)的串口调试部分，以及目标程序部分。目标程序一般指的是移植到RISC-V平台的通用基础软件，如linux内核，处理器所支持外设的驱动程序等，这部分程序涉及到的资源就是模拟器应该支持的部分。因此，本次课题涉及到的需</w:t>
      </w:r>
      <w:r>
        <w:rPr>
          <w:rFonts w:hint="eastAsia" w:ascii="宋体" w:hAnsi="宋体"/>
          <w:szCs w:val="21"/>
        </w:rPr>
        <w:t>求分为两个部分，一个就是对上述功能模块提供模拟器支持的需求，另一部分是优化串口调试模块的需求。</w:t>
      </w:r>
    </w:p>
    <w:p>
      <w:pPr>
        <w:pStyle w:val="3"/>
        <w:rPr>
          <w:rFonts w:hint="eastAsia" w:eastAsia="黑体"/>
          <w:lang w:val="en-US" w:eastAsia="zh-CN"/>
        </w:rPr>
      </w:pPr>
      <w:r>
        <w:rPr>
          <w:lang w:val="zh-CN"/>
        </w:rPr>
        <w:t>3.2</w:t>
      </w:r>
      <w:r>
        <w:t xml:space="preserve">  </w:t>
      </w:r>
      <w:bookmarkEnd w:id="25"/>
      <w:bookmarkEnd w:id="26"/>
      <w:r>
        <w:rPr>
          <w:rFonts w:hint="eastAsia"/>
          <w:lang w:val="en-US" w:eastAsia="zh-CN"/>
        </w:rPr>
        <w:t>分析建模</w:t>
      </w:r>
    </w:p>
    <w:p>
      <w:pPr>
        <w:rPr>
          <w:rFonts w:hint="eastAsia"/>
          <w:lang w:val="en-US" w:eastAsia="zh-CN"/>
        </w:rPr>
      </w:pPr>
      <w:r>
        <w:rPr>
          <w:rFonts w:hint="eastAsia"/>
          <w:lang w:val="en-US" w:eastAsia="zh-CN"/>
        </w:rPr>
        <w:t>指令集模拟器的主要参与者是进行系统软件开发和移植的程序员,通过对实际芯片开发验证过程的分析和归纳,得出模拟器所需要的主要功能有:</w:t>
      </w:r>
    </w:p>
    <w:p>
      <w:pPr>
        <w:numPr>
          <w:ilvl w:val="0"/>
          <w:numId w:val="5"/>
        </w:numPr>
        <w:rPr>
          <w:rFonts w:hint="default"/>
          <w:lang w:val="en-US" w:eastAsia="zh-CN"/>
        </w:rPr>
      </w:pPr>
      <w:r>
        <w:rPr>
          <w:rFonts w:hint="eastAsia"/>
          <w:lang w:val="en-US" w:eastAsia="zh-CN"/>
        </w:rPr>
        <w:t>设置模拟器启动配置,包括elf文件路径添加,指令集模块注册,运行模式选择等.</w:t>
      </w:r>
    </w:p>
    <w:p>
      <w:pPr>
        <w:numPr>
          <w:ilvl w:val="0"/>
          <w:numId w:val="5"/>
        </w:numPr>
        <w:rPr>
          <w:rFonts w:hint="default"/>
          <w:lang w:val="en-US" w:eastAsia="zh-CN"/>
        </w:rPr>
      </w:pPr>
      <w:r>
        <w:rPr>
          <w:rFonts w:hint="eastAsia"/>
          <w:lang w:val="en-US" w:eastAsia="zh-CN"/>
        </w:rPr>
        <w:t>模拟器执行流程控制.包括正常运行模式下的uart串口交互,暂停执行进入调试模式,模拟器重启.</w:t>
      </w:r>
    </w:p>
    <w:p>
      <w:pPr>
        <w:numPr>
          <w:ilvl w:val="0"/>
          <w:numId w:val="5"/>
        </w:numPr>
        <w:rPr>
          <w:rFonts w:hint="default"/>
          <w:lang w:val="en-US" w:eastAsia="zh-CN"/>
        </w:rPr>
      </w:pPr>
      <w:r>
        <w:rPr>
          <w:rFonts w:hint="eastAsia"/>
          <w:lang w:val="en-US" w:eastAsia="zh-CN"/>
        </w:rPr>
        <w:t>调试功能.在调试模式下,进行断点设置,内存查询,历史指令查询,单步执行等.</w:t>
      </w:r>
    </w:p>
    <w:p>
      <w:pPr>
        <w:numPr>
          <w:ilvl w:val="0"/>
          <w:numId w:val="5"/>
        </w:numPr>
        <w:rPr>
          <w:rFonts w:hint="default"/>
          <w:lang w:val="en-US" w:eastAsia="zh-CN"/>
        </w:rPr>
      </w:pPr>
      <w:r>
        <w:rPr>
          <w:rFonts w:hint="eastAsia"/>
          <w:lang w:val="en-US" w:eastAsia="zh-CN"/>
        </w:rPr>
        <w:t>模拟外部中断信号发送.</w:t>
      </w:r>
    </w:p>
    <w:p>
      <w:pPr>
        <w:numPr>
          <w:numId w:val="0"/>
        </w:numPr>
        <w:ind w:firstLine="420" w:firstLineChars="0"/>
        <w:rPr>
          <w:rFonts w:hint="eastAsia"/>
          <w:lang w:val="en-US" w:eastAsia="zh-CN"/>
        </w:rPr>
      </w:pPr>
      <w:r>
        <w:rPr>
          <w:rFonts w:hint="eastAsia"/>
          <w:lang w:val="en-US" w:eastAsia="zh-CN"/>
        </w:rPr>
        <w:t>综上所述可以得出如表1.1所示的用户需求描述表.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86"/>
        <w:gridCol w:w="3299"/>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86" w:type="dxa"/>
          </w:tcPr>
          <w:p>
            <w:pPr>
              <w:numPr>
                <w:numId w:val="0"/>
              </w:numPr>
              <w:rPr>
                <w:rFonts w:hint="default"/>
                <w:vertAlign w:val="baseline"/>
                <w:lang w:val="en-US" w:eastAsia="zh-CN"/>
              </w:rPr>
            </w:pPr>
            <w:r>
              <w:rPr>
                <w:rFonts w:hint="eastAsia"/>
                <w:vertAlign w:val="baseline"/>
                <w:lang w:val="en-US" w:eastAsia="zh-CN"/>
              </w:rPr>
              <w:t>名称</w:t>
            </w:r>
          </w:p>
        </w:tc>
        <w:tc>
          <w:tcPr>
            <w:tcW w:w="3299" w:type="dxa"/>
          </w:tcPr>
          <w:p>
            <w:pPr>
              <w:numPr>
                <w:numId w:val="0"/>
              </w:numPr>
              <w:rPr>
                <w:rFonts w:hint="default"/>
                <w:vertAlign w:val="baseline"/>
                <w:lang w:val="en-US" w:eastAsia="zh-CN"/>
              </w:rPr>
            </w:pPr>
            <w:r>
              <w:rPr>
                <w:rFonts w:hint="eastAsia"/>
                <w:vertAlign w:val="baseline"/>
                <w:lang w:val="en-US" w:eastAsia="zh-CN"/>
              </w:rPr>
              <w:t>参与者</w:t>
            </w:r>
          </w:p>
        </w:tc>
        <w:tc>
          <w:tcPr>
            <w:tcW w:w="2843" w:type="dxa"/>
          </w:tcPr>
          <w:p>
            <w:pPr>
              <w:numPr>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86" w:type="dxa"/>
          </w:tcPr>
          <w:p>
            <w:pPr>
              <w:numPr>
                <w:numId w:val="0"/>
              </w:numPr>
              <w:rPr>
                <w:rFonts w:hint="default"/>
                <w:vertAlign w:val="baseline"/>
                <w:lang w:val="en-US" w:eastAsia="zh-CN"/>
              </w:rPr>
            </w:pPr>
            <w:r>
              <w:rPr>
                <w:rFonts w:hint="eastAsia"/>
                <w:vertAlign w:val="baseline"/>
                <w:lang w:val="en-US" w:eastAsia="zh-CN"/>
              </w:rPr>
              <w:t>模拟器配置并启动</w:t>
            </w:r>
          </w:p>
        </w:tc>
        <w:tc>
          <w:tcPr>
            <w:tcW w:w="3299" w:type="dxa"/>
          </w:tcPr>
          <w:p>
            <w:pPr>
              <w:numPr>
                <w:numId w:val="0"/>
              </w:numPr>
              <w:rPr>
                <w:rFonts w:hint="default"/>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设置模拟器启动参数并运行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7" w:hRule="atLeast"/>
        </w:trPr>
        <w:tc>
          <w:tcPr>
            <w:tcW w:w="2386" w:type="dxa"/>
          </w:tcPr>
          <w:p>
            <w:pPr>
              <w:numPr>
                <w:numId w:val="0"/>
              </w:numPr>
              <w:rPr>
                <w:rFonts w:hint="default"/>
                <w:vertAlign w:val="baseline"/>
                <w:lang w:val="en-US" w:eastAsia="zh-CN"/>
              </w:rPr>
            </w:pPr>
            <w:r>
              <w:rPr>
                <w:rFonts w:hint="eastAsia"/>
                <w:vertAlign w:val="baseline"/>
                <w:lang w:val="en-US" w:eastAsia="zh-CN"/>
              </w:rPr>
              <w:t>切换至调试模式</w:t>
            </w:r>
          </w:p>
        </w:tc>
        <w:tc>
          <w:tcPr>
            <w:tcW w:w="3299" w:type="dxa"/>
          </w:tcPr>
          <w:p>
            <w:pPr>
              <w:numPr>
                <w:numId w:val="0"/>
              </w:numPr>
              <w:rPr>
                <w:rFonts w:hint="default"/>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模拟器从运行模式切换为调试模式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7" w:hRule="atLeast"/>
        </w:trPr>
        <w:tc>
          <w:tcPr>
            <w:tcW w:w="2386" w:type="dxa"/>
          </w:tcPr>
          <w:p>
            <w:pPr>
              <w:numPr>
                <w:numId w:val="0"/>
              </w:numPr>
              <w:rPr>
                <w:rFonts w:hint="eastAsia"/>
                <w:vertAlign w:val="baseline"/>
                <w:lang w:val="en-US" w:eastAsia="zh-CN"/>
              </w:rPr>
            </w:pPr>
            <w:r>
              <w:rPr>
                <w:rFonts w:hint="eastAsia"/>
                <w:vertAlign w:val="baseline"/>
                <w:lang w:val="en-US" w:eastAsia="zh-CN"/>
              </w:rPr>
              <w:t>切换至运行模式</w:t>
            </w:r>
          </w:p>
        </w:tc>
        <w:tc>
          <w:tcPr>
            <w:tcW w:w="3299" w:type="dxa"/>
          </w:tcPr>
          <w:p>
            <w:pPr>
              <w:numPr>
                <w:numId w:val="0"/>
              </w:numPr>
              <w:rPr>
                <w:rFonts w:hint="eastAsia"/>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eastAsia"/>
                <w:vertAlign w:val="baseline"/>
                <w:lang w:val="en-US" w:eastAsia="zh-CN"/>
              </w:rPr>
            </w:pPr>
            <w:r>
              <w:rPr>
                <w:rFonts w:hint="eastAsia"/>
                <w:vertAlign w:val="baseline"/>
                <w:lang w:val="en-US" w:eastAsia="zh-CN"/>
              </w:rPr>
              <w:t>模拟器从调试模式切换为运行模式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86" w:type="dxa"/>
          </w:tcPr>
          <w:p>
            <w:pPr>
              <w:numPr>
                <w:numId w:val="0"/>
              </w:numPr>
              <w:rPr>
                <w:rFonts w:hint="default"/>
                <w:vertAlign w:val="baseline"/>
                <w:lang w:val="en-US" w:eastAsia="zh-CN"/>
              </w:rPr>
            </w:pPr>
            <w:r>
              <w:rPr>
                <w:rFonts w:hint="eastAsia"/>
                <w:vertAlign w:val="baseline"/>
                <w:lang w:val="en-US" w:eastAsia="zh-CN"/>
              </w:rPr>
              <w:t>重启模拟器</w:t>
            </w:r>
          </w:p>
        </w:tc>
        <w:tc>
          <w:tcPr>
            <w:tcW w:w="3299" w:type="dxa"/>
          </w:tcPr>
          <w:p>
            <w:pPr>
              <w:numPr>
                <w:numId w:val="0"/>
              </w:numPr>
              <w:rPr>
                <w:rFonts w:hint="default"/>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重新加载当前配置项并运行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86" w:type="dxa"/>
          </w:tcPr>
          <w:p>
            <w:pPr>
              <w:numPr>
                <w:numId w:val="0"/>
              </w:numPr>
              <w:rPr>
                <w:rFonts w:hint="default"/>
                <w:vertAlign w:val="baseline"/>
                <w:lang w:val="en-US" w:eastAsia="zh-CN"/>
              </w:rPr>
            </w:pPr>
            <w:r>
              <w:rPr>
                <w:rFonts w:hint="eastAsia"/>
                <w:vertAlign w:val="baseline"/>
                <w:lang w:val="en-US" w:eastAsia="zh-CN"/>
              </w:rPr>
              <w:t>断点设置</w:t>
            </w:r>
          </w:p>
        </w:tc>
        <w:tc>
          <w:tcPr>
            <w:tcW w:w="3299" w:type="dxa"/>
          </w:tcPr>
          <w:p>
            <w:pPr>
              <w:numPr>
                <w:numId w:val="0"/>
              </w:numPr>
              <w:rPr>
                <w:rFonts w:hint="default"/>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调试模式下进行断点添加/移除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6" w:type="dxa"/>
          </w:tcPr>
          <w:p>
            <w:pPr>
              <w:numPr>
                <w:numId w:val="0"/>
              </w:numPr>
              <w:rPr>
                <w:rFonts w:hint="default"/>
                <w:vertAlign w:val="baseline"/>
                <w:lang w:val="en-US" w:eastAsia="zh-CN"/>
              </w:rPr>
            </w:pPr>
            <w:r>
              <w:rPr>
                <w:rFonts w:hint="eastAsia"/>
                <w:vertAlign w:val="baseline"/>
                <w:lang w:val="en-US" w:eastAsia="zh-CN"/>
              </w:rPr>
              <w:t>内存查询</w:t>
            </w:r>
          </w:p>
        </w:tc>
        <w:tc>
          <w:tcPr>
            <w:tcW w:w="3299" w:type="dxa"/>
          </w:tcPr>
          <w:p>
            <w:pPr>
              <w:numPr>
                <w:numId w:val="0"/>
              </w:numPr>
              <w:rPr>
                <w:rFonts w:hint="default"/>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调试模式下对虚拟地址/物理地址内容查询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86" w:type="dxa"/>
          </w:tcPr>
          <w:p>
            <w:pPr>
              <w:numPr>
                <w:numId w:val="0"/>
              </w:numPr>
              <w:rPr>
                <w:rFonts w:hint="default"/>
                <w:vertAlign w:val="baseline"/>
                <w:lang w:val="en-US" w:eastAsia="zh-CN"/>
              </w:rPr>
            </w:pPr>
            <w:r>
              <w:rPr>
                <w:rFonts w:hint="eastAsia"/>
                <w:vertAlign w:val="baseline"/>
                <w:lang w:val="en-US" w:eastAsia="zh-CN"/>
              </w:rPr>
              <w:t>中断信号发送</w:t>
            </w:r>
          </w:p>
        </w:tc>
        <w:tc>
          <w:tcPr>
            <w:tcW w:w="3299" w:type="dxa"/>
          </w:tcPr>
          <w:p>
            <w:pPr>
              <w:numPr>
                <w:numId w:val="0"/>
              </w:numPr>
              <w:rPr>
                <w:rFonts w:hint="eastAsia"/>
                <w:vertAlign w:val="baseline"/>
                <w:lang w:val="en-US" w:eastAsia="zh-CN"/>
              </w:rPr>
            </w:pPr>
            <w:r>
              <w:rPr>
                <w:rFonts w:hint="eastAsia"/>
                <w:vertAlign w:val="baseline"/>
                <w:lang w:val="en-US" w:eastAsia="zh-CN"/>
              </w:rPr>
              <w:t>系统软件开发/移植程序员</w:t>
            </w:r>
          </w:p>
        </w:tc>
        <w:tc>
          <w:tcPr>
            <w:tcW w:w="2843" w:type="dxa"/>
          </w:tcPr>
          <w:p>
            <w:pPr>
              <w:numPr>
                <w:numId w:val="0"/>
              </w:numPr>
              <w:rPr>
                <w:rFonts w:hint="default"/>
                <w:vertAlign w:val="baseline"/>
                <w:lang w:val="en-US" w:eastAsia="zh-CN"/>
              </w:rPr>
            </w:pPr>
            <w:r>
              <w:rPr>
                <w:rFonts w:hint="eastAsia"/>
                <w:vertAlign w:val="baseline"/>
                <w:lang w:val="en-US" w:eastAsia="zh-CN"/>
              </w:rPr>
              <w:t>点击外部中断源按钮,发送对应的外部中断到plic</w:t>
            </w:r>
          </w:p>
        </w:tc>
      </w:tr>
    </w:tbl>
    <w:p>
      <w:pPr>
        <w:numPr>
          <w:numId w:val="0"/>
        </w:numPr>
        <w:ind w:firstLine="420" w:firstLineChars="0"/>
        <w:rPr>
          <w:rFonts w:hint="eastAsia"/>
          <w:vertAlign w:val="baseline"/>
          <w:lang w:val="en-US" w:eastAsia="zh-CN"/>
        </w:rPr>
      </w:pPr>
      <w:r>
        <w:rPr>
          <w:rFonts w:hint="eastAsia"/>
          <w:lang w:val="en-US" w:eastAsia="zh-CN"/>
        </w:rPr>
        <w:t>根据用例描述表可以得出</w:t>
      </w:r>
      <w:r>
        <w:rPr>
          <w:rFonts w:hint="eastAsia"/>
          <w:vertAlign w:val="baseline"/>
          <w:lang w:val="en-US" w:eastAsia="zh-CN"/>
        </w:rPr>
        <w:t>系统软件开发/移植程序员的用例图如图1.1所示</w:t>
      </w:r>
    </w:p>
    <w:p>
      <w:pPr>
        <w:numPr>
          <w:numId w:val="0"/>
        </w:numPr>
        <w:ind w:firstLine="420" w:firstLineChars="0"/>
        <w:rPr>
          <w:rFonts w:hint="eastAsia"/>
          <w:vertAlign w:val="baseline"/>
          <w:lang w:val="en-US" w:eastAsia="zh-CN"/>
        </w:rPr>
      </w:pPr>
    </w:p>
    <w:p>
      <w:pPr>
        <w:numPr>
          <w:numId w:val="0"/>
        </w:numPr>
        <w:ind w:firstLine="420" w:firstLineChars="0"/>
        <w:rPr>
          <w:rFonts w:hint="eastAsia"/>
          <w:vertAlign w:val="baseline"/>
          <w:lang w:val="en-US" w:eastAsia="zh-CN"/>
        </w:rPr>
      </w:pPr>
      <w:r>
        <w:rPr>
          <w:rFonts w:hint="eastAsia"/>
          <w:vertAlign w:val="baseline"/>
          <w:lang w:val="en-US" w:eastAsia="zh-CN"/>
        </w:rPr>
        <w:t>下面分别对系统软件开发/移植程序员的五个主要用例进行详细描述.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numPr>
                <w:numId w:val="0"/>
              </w:numPr>
              <w:rPr>
                <w:rFonts w:hint="default"/>
                <w:vertAlign w:val="baseline"/>
                <w:lang w:val="en-US" w:eastAsia="zh-CN"/>
              </w:rPr>
            </w:pPr>
            <w:r>
              <w:rPr>
                <w:rFonts w:hint="eastAsia"/>
                <w:vertAlign w:val="baseline"/>
                <w:lang w:val="en-US" w:eastAsia="zh-CN"/>
              </w:rPr>
              <w:t>用例名称</w:t>
            </w:r>
          </w:p>
        </w:tc>
        <w:tc>
          <w:tcPr>
            <w:tcW w:w="4264" w:type="dxa"/>
          </w:tcPr>
          <w:p>
            <w:pPr>
              <w:numPr>
                <w:numId w:val="0"/>
              </w:numPr>
              <w:rPr>
                <w:rFonts w:hint="default"/>
                <w:vertAlign w:val="baseline"/>
                <w:lang w:val="en-US" w:eastAsia="zh-CN"/>
              </w:rPr>
            </w:pPr>
            <w:r>
              <w:rPr>
                <w:rFonts w:hint="eastAsia"/>
                <w:vertAlign w:val="baseline"/>
                <w:lang w:val="en-US" w:eastAsia="zh-CN"/>
              </w:rPr>
              <w:t>模拟器配置并启动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4" w:type="dxa"/>
          </w:tcPr>
          <w:p>
            <w:pPr>
              <w:numPr>
                <w:numId w:val="0"/>
              </w:numPr>
              <w:rPr>
                <w:rFonts w:hint="default"/>
                <w:vertAlign w:val="baseline"/>
                <w:lang w:val="en-US" w:eastAsia="zh-CN"/>
              </w:rPr>
            </w:pPr>
            <w:r>
              <w:rPr>
                <w:rFonts w:hint="eastAsia"/>
                <w:vertAlign w:val="baseline"/>
                <w:lang w:val="en-US" w:eastAsia="zh-CN"/>
              </w:rPr>
              <w:t>用例描述</w:t>
            </w:r>
          </w:p>
        </w:tc>
        <w:tc>
          <w:tcPr>
            <w:tcW w:w="4264" w:type="dxa"/>
          </w:tcPr>
          <w:p>
            <w:pPr>
              <w:numPr>
                <w:numId w:val="0"/>
              </w:numPr>
              <w:rPr>
                <w:rFonts w:hint="default"/>
                <w:vertAlign w:val="baseline"/>
                <w:lang w:val="en-US" w:eastAsia="zh-CN"/>
              </w:rPr>
            </w:pPr>
            <w:r>
              <w:rPr>
                <w:rFonts w:hint="eastAsia"/>
                <w:vertAlign w:val="baseline"/>
                <w:lang w:val="en-US" w:eastAsia="zh-CN"/>
              </w:rPr>
              <w:t>设置模拟器启动参数并运行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numPr>
                <w:numId w:val="0"/>
              </w:numPr>
              <w:rPr>
                <w:rFonts w:hint="default"/>
                <w:vertAlign w:val="baseline"/>
                <w:lang w:val="en-US" w:eastAsia="zh-CN"/>
              </w:rPr>
            </w:pPr>
            <w:r>
              <w:rPr>
                <w:rFonts w:hint="eastAsia"/>
                <w:vertAlign w:val="baseline"/>
                <w:lang w:val="en-US" w:eastAsia="zh-CN"/>
              </w:rPr>
              <w:t>触发条件</w:t>
            </w:r>
          </w:p>
        </w:tc>
        <w:tc>
          <w:tcPr>
            <w:tcW w:w="4264" w:type="dxa"/>
          </w:tcPr>
          <w:p>
            <w:pPr>
              <w:numPr>
                <w:numId w:val="0"/>
              </w:numPr>
              <w:rPr>
                <w:rFonts w:hint="default"/>
                <w:vertAlign w:val="baseline"/>
                <w:lang w:val="en-US" w:eastAsia="zh-CN"/>
              </w:rPr>
            </w:pPr>
            <w:r>
              <w:rPr>
                <w:rFonts w:hint="eastAsia"/>
                <w:vertAlign w:val="baseline"/>
                <w:lang w:val="en-US" w:eastAsia="zh-CN"/>
              </w:rPr>
              <w:t>勾选模拟器配置选项,输入elf文件路径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4" w:type="dxa"/>
          </w:tcPr>
          <w:p>
            <w:pPr>
              <w:numPr>
                <w:numId w:val="0"/>
              </w:numPr>
              <w:rPr>
                <w:rFonts w:hint="default"/>
                <w:vertAlign w:val="baseline"/>
                <w:lang w:val="en-US" w:eastAsia="zh-CN"/>
              </w:rPr>
            </w:pPr>
            <w:r>
              <w:rPr>
                <w:rFonts w:hint="eastAsia"/>
                <w:vertAlign w:val="baseline"/>
                <w:lang w:val="en-US" w:eastAsia="zh-CN"/>
              </w:rPr>
              <w:t>后置条件</w:t>
            </w:r>
          </w:p>
        </w:tc>
        <w:tc>
          <w:tcPr>
            <w:tcW w:w="4264" w:type="dxa"/>
          </w:tcPr>
          <w:p>
            <w:pPr>
              <w:numPr>
                <w:numId w:val="0"/>
              </w:numPr>
              <w:rPr>
                <w:rFonts w:hint="default"/>
                <w:vertAlign w:val="baseline"/>
                <w:lang w:val="en-US" w:eastAsia="zh-CN"/>
              </w:rPr>
            </w:pPr>
            <w:r>
              <w:rPr>
                <w:rFonts w:hint="eastAsia"/>
                <w:vertAlign w:val="baseline"/>
                <w:lang w:val="en-US" w:eastAsia="zh-CN"/>
              </w:rPr>
              <w:t>模拟器解析配置参数,启动程序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4" w:type="dxa"/>
          </w:tcPr>
          <w:p>
            <w:pPr>
              <w:numPr>
                <w:numId w:val="0"/>
              </w:numPr>
              <w:rPr>
                <w:rFonts w:hint="default"/>
                <w:vertAlign w:val="baseline"/>
                <w:lang w:val="en-US" w:eastAsia="zh-CN"/>
              </w:rPr>
            </w:pPr>
            <w:r>
              <w:rPr>
                <w:rFonts w:hint="eastAsia"/>
                <w:vertAlign w:val="baseline"/>
                <w:lang w:val="en-US" w:eastAsia="zh-CN"/>
              </w:rPr>
              <w:t>基本事件流</w:t>
            </w:r>
          </w:p>
        </w:tc>
        <w:tc>
          <w:tcPr>
            <w:tcW w:w="4264" w:type="dxa"/>
          </w:tcPr>
          <w:p>
            <w:pPr>
              <w:numPr>
                <w:ilvl w:val="0"/>
                <w:numId w:val="6"/>
              </w:numPr>
              <w:rPr>
                <w:rFonts w:hint="eastAsia"/>
                <w:vertAlign w:val="baseline"/>
                <w:lang w:val="en-US" w:eastAsia="zh-CN"/>
              </w:rPr>
            </w:pPr>
            <w:r>
              <w:rPr>
                <w:rFonts w:hint="eastAsia"/>
                <w:vertAlign w:val="baseline"/>
                <w:lang w:val="en-US" w:eastAsia="zh-CN"/>
              </w:rPr>
              <w:t>输入elf文件路径</w:t>
            </w:r>
          </w:p>
          <w:p>
            <w:pPr>
              <w:numPr>
                <w:ilvl w:val="0"/>
                <w:numId w:val="6"/>
              </w:numPr>
              <w:rPr>
                <w:rFonts w:hint="default"/>
                <w:vertAlign w:val="baseline"/>
                <w:lang w:val="en-US" w:eastAsia="zh-CN"/>
              </w:rPr>
            </w:pPr>
            <w:r>
              <w:rPr>
                <w:rFonts w:hint="eastAsia"/>
                <w:vertAlign w:val="baseline"/>
                <w:lang w:val="en-US" w:eastAsia="zh-CN"/>
              </w:rPr>
              <w:t>选择启动模式是否为调试模式</w:t>
            </w:r>
          </w:p>
          <w:p>
            <w:pPr>
              <w:numPr>
                <w:ilvl w:val="0"/>
                <w:numId w:val="6"/>
              </w:numPr>
              <w:rPr>
                <w:rFonts w:hint="default"/>
                <w:vertAlign w:val="baseline"/>
                <w:lang w:val="en-US" w:eastAsia="zh-CN"/>
              </w:rPr>
            </w:pPr>
            <w:r>
              <w:rPr>
                <w:rFonts w:hint="eastAsia"/>
                <w:vertAlign w:val="baseline"/>
                <w:lang w:val="en-US" w:eastAsia="zh-CN"/>
              </w:rPr>
              <w:t>其他参数勾选,包括核心数,模拟外设路径等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4" w:type="dxa"/>
          </w:tcPr>
          <w:p>
            <w:pPr>
              <w:numPr>
                <w:numId w:val="0"/>
              </w:numPr>
              <w:rPr>
                <w:rFonts w:hint="default"/>
                <w:vertAlign w:val="baseline"/>
                <w:lang w:val="en-US" w:eastAsia="zh-CN"/>
              </w:rPr>
            </w:pPr>
            <w:r>
              <w:rPr>
                <w:rFonts w:hint="eastAsia"/>
                <w:vertAlign w:val="baseline"/>
                <w:lang w:val="en-US" w:eastAsia="zh-CN"/>
              </w:rPr>
              <w:t>异常事件流</w:t>
            </w:r>
          </w:p>
        </w:tc>
        <w:tc>
          <w:tcPr>
            <w:tcW w:w="4264" w:type="dxa"/>
          </w:tcPr>
          <w:p>
            <w:pPr>
              <w:numPr>
                <w:numId w:val="0"/>
              </w:numPr>
              <w:rPr>
                <w:rFonts w:hint="default"/>
                <w:vertAlign w:val="baseline"/>
                <w:lang w:val="en-US" w:eastAsia="zh-CN"/>
              </w:rPr>
            </w:pPr>
            <w:r>
              <w:rPr>
                <w:rFonts w:hint="eastAsia"/>
                <w:vertAlign w:val="baseline"/>
                <w:lang w:val="en-US" w:eastAsia="zh-CN"/>
              </w:rPr>
              <w:t>配置参数错误,启动失败</w:t>
            </w:r>
          </w:p>
        </w:tc>
      </w:tr>
    </w:tbl>
    <w:p>
      <w:pPr>
        <w:numPr>
          <w:numId w:val="0"/>
        </w:numPr>
        <w:ind w:firstLine="420" w:firstLineChars="0"/>
        <w:rPr>
          <w:rFonts w:hint="default"/>
          <w:vertAlign w:val="baseline"/>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4" w:type="dxa"/>
          </w:tcPr>
          <w:p>
            <w:pPr>
              <w:numPr>
                <w:ilvl w:val="0"/>
                <w:numId w:val="0"/>
              </w:numPr>
              <w:rPr>
                <w:rFonts w:hint="default"/>
                <w:vertAlign w:val="baseline"/>
                <w:lang w:val="en-US" w:eastAsia="zh-CN"/>
              </w:rPr>
            </w:pPr>
            <w:r>
              <w:rPr>
                <w:rFonts w:hint="eastAsia"/>
                <w:vertAlign w:val="baseline"/>
                <w:lang w:val="en-US" w:eastAsia="zh-CN"/>
              </w:rPr>
              <w:t>切换至调试模式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用例描述</w:t>
            </w:r>
          </w:p>
        </w:tc>
        <w:tc>
          <w:tcPr>
            <w:tcW w:w="4264" w:type="dxa"/>
          </w:tcPr>
          <w:p>
            <w:pPr>
              <w:numPr>
                <w:ilvl w:val="0"/>
                <w:numId w:val="0"/>
              </w:numPr>
              <w:rPr>
                <w:rFonts w:hint="default"/>
                <w:vertAlign w:val="baseline"/>
                <w:lang w:val="en-US" w:eastAsia="zh-CN"/>
              </w:rPr>
            </w:pPr>
            <w:r>
              <w:rPr>
                <w:rFonts w:hint="eastAsia"/>
                <w:vertAlign w:val="baseline"/>
                <w:lang w:val="en-US" w:eastAsia="zh-CN"/>
              </w:rPr>
              <w:t>模拟器从运行模式切换为调试模式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触发条件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点击run/stop按键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后置条件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模拟器进入调试模式/模拟器进入运行模式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基本事件流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在运行模式下点击run/stop按键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异常事件流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运行模式下点击run按键/调试模式下点击halt按键</w:t>
            </w:r>
          </w:p>
        </w:tc>
      </w:tr>
    </w:tbl>
    <w:p>
      <w:pPr>
        <w:numPr>
          <w:numId w:val="0"/>
        </w:numPr>
        <w:ind w:firstLine="420" w:firstLineChars="0"/>
        <w:rPr>
          <w:rFonts w:hint="default"/>
          <w:vertAlign w:val="baseline"/>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4" w:type="dxa"/>
          </w:tcPr>
          <w:p>
            <w:pPr>
              <w:numPr>
                <w:ilvl w:val="0"/>
                <w:numId w:val="0"/>
              </w:numPr>
              <w:rPr>
                <w:rFonts w:hint="default"/>
                <w:vertAlign w:val="baseline"/>
                <w:lang w:val="en-US" w:eastAsia="zh-CN"/>
              </w:rPr>
            </w:pPr>
            <w:r>
              <w:rPr>
                <w:rFonts w:hint="eastAsia"/>
                <w:vertAlign w:val="baseline"/>
                <w:lang w:val="en-US" w:eastAsia="zh-CN"/>
              </w:rPr>
              <w:t>断点设置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用例描述</w:t>
            </w:r>
          </w:p>
        </w:tc>
        <w:tc>
          <w:tcPr>
            <w:tcW w:w="4264" w:type="dxa"/>
          </w:tcPr>
          <w:p>
            <w:pPr>
              <w:numPr>
                <w:ilvl w:val="0"/>
                <w:numId w:val="0"/>
              </w:numPr>
              <w:rPr>
                <w:rFonts w:hint="default"/>
                <w:vertAlign w:val="baseline"/>
                <w:lang w:val="en-US" w:eastAsia="zh-CN"/>
              </w:rPr>
            </w:pPr>
            <w:r>
              <w:rPr>
                <w:rFonts w:hint="eastAsia"/>
                <w:vertAlign w:val="baseline"/>
                <w:lang w:val="en-US" w:eastAsia="zh-CN"/>
              </w:rPr>
              <w:t>调试模式下进行断点添加/移除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触发条件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在调试窗口勾选断点类型,输入断点条件,点击</w:t>
            </w:r>
            <w:r>
              <w:rPr>
                <w:rFonts w:hint="default"/>
                <w:vertAlign w:val="baseline"/>
                <w:lang w:val="en-US" w:eastAsia="zh-CN"/>
              </w:rPr>
              <w:t>”</w:t>
            </w:r>
            <w:r>
              <w:rPr>
                <w:rFonts w:hint="eastAsia"/>
                <w:vertAlign w:val="baseline"/>
                <w:lang w:val="en-US" w:eastAsia="zh-CN"/>
              </w:rPr>
              <w:t>应用</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后置条件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点击run进入运行模式,模拟器运行至断点条件触发调试中断,进入调试模式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基本事件流</w:t>
            </w:r>
          </w:p>
        </w:tc>
        <w:tc>
          <w:tcPr>
            <w:tcW w:w="4264" w:type="dxa"/>
          </w:tcPr>
          <w:p>
            <w:pPr>
              <w:numPr>
                <w:ilvl w:val="0"/>
                <w:numId w:val="7"/>
              </w:numPr>
              <w:rPr>
                <w:rFonts w:hint="eastAsia"/>
                <w:vertAlign w:val="baseline"/>
                <w:lang w:val="en-US" w:eastAsia="zh-CN"/>
              </w:rPr>
            </w:pPr>
            <w:r>
              <w:rPr>
                <w:rFonts w:hint="eastAsia"/>
                <w:vertAlign w:val="baseline"/>
                <w:lang w:val="en-US" w:eastAsia="zh-CN"/>
              </w:rPr>
              <w:t>调试窗口添加/移除断点</w:t>
            </w:r>
          </w:p>
          <w:p>
            <w:pPr>
              <w:numPr>
                <w:ilvl w:val="0"/>
                <w:numId w:val="7"/>
              </w:numPr>
              <w:rPr>
                <w:rFonts w:hint="default"/>
                <w:vertAlign w:val="baseline"/>
                <w:lang w:val="en-US" w:eastAsia="zh-CN"/>
              </w:rPr>
            </w:pPr>
            <w:r>
              <w:rPr>
                <w:rFonts w:hint="eastAsia"/>
                <w:vertAlign w:val="baseline"/>
                <w:lang w:val="en-US" w:eastAsia="zh-CN"/>
              </w:rPr>
              <w:t>程序运行,触发断点</w:t>
            </w:r>
          </w:p>
          <w:p>
            <w:pPr>
              <w:numPr>
                <w:ilvl w:val="0"/>
                <w:numId w:val="7"/>
              </w:numPr>
              <w:rPr>
                <w:rFonts w:hint="default"/>
                <w:vertAlign w:val="baseline"/>
                <w:lang w:val="en-US" w:eastAsia="zh-CN"/>
              </w:rPr>
            </w:pPr>
            <w:r>
              <w:rPr>
                <w:rFonts w:hint="eastAsia"/>
                <w:vertAlign w:val="baseline"/>
                <w:lang w:val="en-US" w:eastAsia="zh-CN"/>
              </w:rPr>
              <w:t>进入调试模式,打印断点信息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异常事件流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断点信息填写错误导致无效断点条件</w:t>
            </w:r>
          </w:p>
        </w:tc>
      </w:tr>
    </w:tbl>
    <w:p>
      <w:pPr>
        <w:numPr>
          <w:numId w:val="0"/>
        </w:numPr>
        <w:ind w:firstLine="420" w:firstLineChars="0"/>
        <w:rPr>
          <w:rFonts w:hint="default"/>
          <w:vertAlign w:val="baseline"/>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4" w:type="dxa"/>
          </w:tcPr>
          <w:p>
            <w:pPr>
              <w:numPr>
                <w:ilvl w:val="0"/>
                <w:numId w:val="0"/>
              </w:numPr>
              <w:rPr>
                <w:rFonts w:hint="default"/>
                <w:vertAlign w:val="baseline"/>
                <w:lang w:val="en-US" w:eastAsia="zh-CN"/>
              </w:rPr>
            </w:pPr>
            <w:r>
              <w:rPr>
                <w:rFonts w:hint="eastAsia"/>
                <w:vertAlign w:val="baseline"/>
                <w:lang w:val="en-US" w:eastAsia="zh-CN"/>
              </w:rPr>
              <w:t>内存查询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用例描述</w:t>
            </w:r>
          </w:p>
        </w:tc>
        <w:tc>
          <w:tcPr>
            <w:tcW w:w="4264" w:type="dxa"/>
          </w:tcPr>
          <w:p>
            <w:pPr>
              <w:numPr>
                <w:ilvl w:val="0"/>
                <w:numId w:val="0"/>
              </w:numPr>
              <w:rPr>
                <w:rFonts w:hint="default"/>
                <w:vertAlign w:val="baseline"/>
                <w:lang w:val="en-US" w:eastAsia="zh-CN"/>
              </w:rPr>
            </w:pPr>
            <w:r>
              <w:rPr>
                <w:rFonts w:hint="eastAsia"/>
                <w:vertAlign w:val="baseline"/>
                <w:lang w:val="en-US" w:eastAsia="zh-CN"/>
              </w:rPr>
              <w:t>调试模式下对虚拟地址/物理地址内容查询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触发条件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查询窗口输入内存地址,点击查询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后置条件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输出内存对应地址内容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基本事件流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选择地址类型为虚拟地址/物理地址,虚拟地址需要指定核心,输入16进制地址,点击查询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异常事件流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输入无效地址导致访存失败</w:t>
            </w:r>
          </w:p>
        </w:tc>
      </w:tr>
    </w:tbl>
    <w:p>
      <w:pPr>
        <w:numPr>
          <w:numId w:val="0"/>
        </w:numPr>
        <w:ind w:firstLine="420" w:firstLineChars="0"/>
        <w:rPr>
          <w:rFonts w:hint="default"/>
          <w:vertAlign w:val="baseline"/>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用例名称</w:t>
            </w:r>
          </w:p>
        </w:tc>
        <w:tc>
          <w:tcPr>
            <w:tcW w:w="4264" w:type="dxa"/>
          </w:tcPr>
          <w:p>
            <w:pPr>
              <w:numPr>
                <w:ilvl w:val="0"/>
                <w:numId w:val="0"/>
              </w:numPr>
              <w:rPr>
                <w:rFonts w:hint="default"/>
                <w:vertAlign w:val="baseline"/>
                <w:lang w:val="en-US" w:eastAsia="zh-CN"/>
              </w:rPr>
            </w:pPr>
            <w:r>
              <w:rPr>
                <w:rFonts w:hint="eastAsia"/>
                <w:vertAlign w:val="baseline"/>
                <w:lang w:val="en-US" w:eastAsia="zh-CN"/>
              </w:rPr>
              <w:t>mailbox中断信号发送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用例描述</w:t>
            </w:r>
          </w:p>
        </w:tc>
        <w:tc>
          <w:tcPr>
            <w:tcW w:w="4264" w:type="dxa"/>
          </w:tcPr>
          <w:p>
            <w:pPr>
              <w:numPr>
                <w:ilvl w:val="0"/>
                <w:numId w:val="0"/>
              </w:numPr>
              <w:rPr>
                <w:rFonts w:hint="default"/>
                <w:vertAlign w:val="baseline"/>
                <w:lang w:val="en-US" w:eastAsia="zh-CN"/>
              </w:rPr>
            </w:pPr>
            <w:r>
              <w:rPr>
                <w:rFonts w:hint="eastAsia"/>
                <w:vertAlign w:val="baseline"/>
                <w:lang w:val="en-US" w:eastAsia="zh-CN"/>
              </w:rPr>
              <w:t>点击外部中断源按钮,发送对应的外部中断到plic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触发条件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点击对应中断源的中断信号发送按键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后置条件</w:t>
            </w:r>
          </w:p>
        </w:tc>
        <w:tc>
          <w:tcPr>
            <w:tcW w:w="4264" w:type="dxa"/>
          </w:tcPr>
          <w:p>
            <w:pPr>
              <w:numPr>
                <w:ilvl w:val="0"/>
                <w:numId w:val="0"/>
              </w:numPr>
              <w:rPr>
                <w:rFonts w:hint="default"/>
                <w:vertAlign w:val="baseline"/>
                <w:lang w:val="en-US" w:eastAsia="zh-CN"/>
              </w:rPr>
            </w:pPr>
            <w:r>
              <w:rPr>
                <w:rFonts w:hint="eastAsia"/>
                <w:vertAlign w:val="baseline"/>
                <w:lang w:val="en-US" w:eastAsia="zh-CN"/>
              </w:rPr>
              <w:t>模拟器响应中断,执行中断处理程序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基本事件流</w:t>
            </w:r>
          </w:p>
        </w:tc>
        <w:tc>
          <w:tcPr>
            <w:tcW w:w="4264" w:type="dxa"/>
          </w:tcPr>
          <w:p>
            <w:pPr>
              <w:numPr>
                <w:ilvl w:val="0"/>
                <w:numId w:val="8"/>
              </w:numPr>
              <w:rPr>
                <w:rFonts w:hint="eastAsia"/>
                <w:vertAlign w:val="baseline"/>
                <w:lang w:val="en-US" w:eastAsia="zh-CN"/>
              </w:rPr>
            </w:pPr>
            <w:r>
              <w:rPr>
                <w:rFonts w:hint="eastAsia"/>
                <w:vertAlign w:val="baseline"/>
                <w:lang w:val="en-US" w:eastAsia="zh-CN"/>
              </w:rPr>
              <w:t>点击mailbox中断源发送中断信号</w:t>
            </w:r>
          </w:p>
          <w:p>
            <w:pPr>
              <w:numPr>
                <w:ilvl w:val="0"/>
                <w:numId w:val="8"/>
              </w:numPr>
              <w:rPr>
                <w:rFonts w:hint="default"/>
                <w:vertAlign w:val="baseline"/>
                <w:lang w:val="en-US" w:eastAsia="zh-CN"/>
              </w:rPr>
            </w:pPr>
            <w:r>
              <w:rPr>
                <w:rFonts w:hint="eastAsia"/>
                <w:vertAlign w:val="baseline"/>
                <w:lang w:val="en-US" w:eastAsia="zh-CN"/>
              </w:rPr>
              <w:t>弹出mailbox消息窗口,填写消息,点击发送</w:t>
            </w:r>
          </w:p>
          <w:p>
            <w:pPr>
              <w:numPr>
                <w:ilvl w:val="0"/>
                <w:numId w:val="8"/>
              </w:numPr>
              <w:rPr>
                <w:rFonts w:hint="default"/>
                <w:vertAlign w:val="baseline"/>
                <w:lang w:val="en-US" w:eastAsia="zh-CN"/>
              </w:rPr>
            </w:pPr>
            <w:r>
              <w:rPr>
                <w:rFonts w:hint="eastAsia"/>
                <w:vertAlign w:val="baseline"/>
                <w:lang w:val="en-US" w:eastAsia="zh-CN"/>
              </w:rPr>
              <w:t>系统接受外部中断,执行自定义的中断处理函数,显示在mailbox窗口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numPr>
                <w:ilvl w:val="0"/>
                <w:numId w:val="0"/>
              </w:numPr>
              <w:rPr>
                <w:rFonts w:hint="default"/>
                <w:vertAlign w:val="baseline"/>
                <w:lang w:val="en-US" w:eastAsia="zh-CN"/>
              </w:rPr>
            </w:pPr>
            <w:r>
              <w:rPr>
                <w:rFonts w:hint="eastAsia"/>
                <w:vertAlign w:val="baseline"/>
                <w:lang w:val="en-US" w:eastAsia="zh-CN"/>
              </w:rPr>
              <w:t>异常事件流</w:t>
            </w:r>
          </w:p>
        </w:tc>
        <w:tc>
          <w:tcPr>
            <w:tcW w:w="4264" w:type="dxa"/>
          </w:tcPr>
          <w:p>
            <w:pPr>
              <w:numPr>
                <w:ilvl w:val="0"/>
                <w:numId w:val="0"/>
              </w:numPr>
              <w:rPr>
                <w:rFonts w:hint="default"/>
                <w:vertAlign w:val="baseline"/>
                <w:lang w:val="en-US" w:eastAsia="zh-CN"/>
              </w:rPr>
            </w:pPr>
            <w:r>
              <w:rPr>
                <w:rFonts w:hint="eastAsia"/>
                <w:vertAlign w:val="baseline"/>
                <w:lang w:val="en-US" w:eastAsia="zh-CN"/>
              </w:rPr>
              <w:t>mailbox中断发送后系统无响应</w:t>
            </w:r>
          </w:p>
        </w:tc>
      </w:tr>
    </w:tbl>
    <w:p>
      <w:pPr>
        <w:numPr>
          <w:numId w:val="0"/>
        </w:numPr>
        <w:ind w:firstLine="420" w:firstLineChars="0"/>
        <w:rPr>
          <w:rFonts w:hint="default"/>
          <w:vertAlign w:val="baseline"/>
          <w:lang w:val="en-US" w:eastAsia="zh-CN"/>
        </w:rPr>
      </w:pPr>
    </w:p>
    <w:p>
      <w:pPr>
        <w:pStyle w:val="4"/>
        <w:ind w:firstLine="520"/>
        <w:rPr>
          <w:lang w:val="zh-CN"/>
        </w:rPr>
      </w:pPr>
      <w:bookmarkStart w:id="27" w:name="_Toc21818"/>
      <w:bookmarkStart w:id="28" w:name="_Toc80161708"/>
      <w:r>
        <w:rPr>
          <w:rFonts w:hint="eastAsia"/>
          <w:lang w:val="zh-CN"/>
        </w:rPr>
        <w:t xml:space="preserve">3.2.1 </w:t>
      </w:r>
      <w:r>
        <w:rPr>
          <w:rFonts w:hint="eastAsia"/>
        </w:rPr>
        <w:t xml:space="preserve"> </w:t>
      </w:r>
      <w:bookmarkEnd w:id="27"/>
      <w:bookmarkEnd w:id="28"/>
      <w:r>
        <w:rPr>
          <w:rFonts w:hint="eastAsia" w:ascii="宋体" w:hAnsi="宋体"/>
          <w:szCs w:val="21"/>
        </w:rPr>
        <w:t>串口调试模块</w:t>
      </w:r>
    </w:p>
    <w:p>
      <w:pPr>
        <w:spacing w:before="156" w:beforeLines="50"/>
        <w:ind w:firstLine="480"/>
        <w:rPr>
          <w:rFonts w:ascii="宋体" w:hAnsi="宋体"/>
          <w:szCs w:val="21"/>
        </w:rPr>
      </w:pPr>
      <w:r>
        <w:rPr>
          <w:rFonts w:hint="eastAsia" w:ascii="宋体" w:hAnsi="宋体"/>
          <w:szCs w:val="21"/>
        </w:rPr>
        <w:t>spike本身具备单步调试的功能，但是在模拟真实硬件行为的复杂场景下，命令行式的单步调试显然难以使用，根据以往的调试经验，人性化的UI设计需要涉及到处理器状态寄存器，当前特权级模式，程序运行窗口等信息，还需要设置对应多核的寄存器触发条件，实现mailbox中断主动触发，保存快照方便复现bug等功能。</w:t>
      </w:r>
    </w:p>
    <w:p>
      <w:pPr>
        <w:spacing w:before="156" w:beforeLines="50"/>
        <w:ind w:firstLine="480"/>
        <w:rPr>
          <w:rFonts w:ascii="宋体" w:hAnsi="宋体"/>
          <w:szCs w:val="21"/>
        </w:rPr>
      </w:pPr>
      <w:r>
        <w:rPr>
          <w:rFonts w:hint="eastAsia" w:ascii="宋体" w:hAnsi="宋体"/>
          <w:szCs w:val="21"/>
        </w:rPr>
        <w:t>这部分的功能需求主要有:</w:t>
      </w:r>
    </w:p>
    <w:p>
      <w:pPr>
        <w:numPr>
          <w:ilvl w:val="0"/>
          <w:numId w:val="9"/>
        </w:numPr>
        <w:spacing w:before="156" w:beforeLines="50"/>
        <w:ind w:firstLine="480"/>
        <w:rPr>
          <w:rFonts w:ascii="宋体" w:hAnsi="宋体"/>
          <w:szCs w:val="21"/>
        </w:rPr>
      </w:pPr>
      <w:r>
        <w:rPr>
          <w:rFonts w:hint="eastAsia" w:ascii="宋体" w:hAnsi="宋体"/>
          <w:szCs w:val="21"/>
        </w:rPr>
        <w:t>对于多核心独立csr寄存器触发条件的支持</w:t>
      </w:r>
    </w:p>
    <w:p>
      <w:pPr>
        <w:numPr>
          <w:ilvl w:val="0"/>
          <w:numId w:val="9"/>
        </w:numPr>
        <w:spacing w:before="156" w:beforeLines="50"/>
        <w:ind w:firstLine="480"/>
        <w:rPr>
          <w:rFonts w:ascii="宋体" w:hAnsi="宋体"/>
          <w:szCs w:val="21"/>
        </w:rPr>
      </w:pPr>
      <w:r>
        <w:rPr>
          <w:rFonts w:hint="eastAsia" w:ascii="宋体" w:hAnsi="宋体"/>
          <w:szCs w:val="21"/>
        </w:rPr>
        <w:t>对内存/指令格式等触发条件的支持</w:t>
      </w:r>
    </w:p>
    <w:p>
      <w:pPr>
        <w:numPr>
          <w:ilvl w:val="0"/>
          <w:numId w:val="9"/>
        </w:numPr>
        <w:spacing w:before="156" w:beforeLines="50"/>
        <w:ind w:firstLine="480"/>
        <w:rPr>
          <w:rFonts w:ascii="宋体" w:hAnsi="宋体"/>
          <w:szCs w:val="21"/>
        </w:rPr>
      </w:pPr>
      <w:r>
        <w:rPr>
          <w:rFonts w:hint="eastAsia" w:ascii="宋体" w:hAnsi="宋体"/>
          <w:szCs w:val="21"/>
        </w:rPr>
        <w:t>能够查询历史指令序列执行情况</w:t>
      </w:r>
    </w:p>
    <w:p>
      <w:pPr>
        <w:numPr>
          <w:ilvl w:val="0"/>
          <w:numId w:val="9"/>
        </w:numPr>
        <w:spacing w:before="156" w:beforeLines="50"/>
        <w:ind w:firstLine="480"/>
        <w:rPr>
          <w:rFonts w:ascii="宋体" w:hAnsi="宋体"/>
          <w:szCs w:val="21"/>
        </w:rPr>
      </w:pPr>
      <w:r>
        <w:rPr>
          <w:rFonts w:hint="eastAsia" w:ascii="宋体" w:hAnsi="宋体"/>
          <w:szCs w:val="21"/>
        </w:rPr>
        <w:t>实时监测状态寄存器，当前特权级模式</w:t>
      </w:r>
    </w:p>
    <w:p>
      <w:pPr>
        <w:numPr>
          <w:ilvl w:val="0"/>
          <w:numId w:val="9"/>
        </w:numPr>
        <w:spacing w:before="156" w:beforeLines="50" w:after="240"/>
        <w:ind w:firstLine="480"/>
        <w:rPr>
          <w:rFonts w:ascii="宋体" w:hAnsi="宋体"/>
          <w:szCs w:val="21"/>
        </w:rPr>
      </w:pPr>
      <w:r>
        <w:rPr>
          <w:rFonts w:hint="eastAsia" w:ascii="宋体" w:hAnsi="宋体"/>
          <w:szCs w:val="21"/>
        </w:rPr>
        <w:t>主动发送mailbox中断信号</w:t>
      </w:r>
    </w:p>
    <w:p>
      <w:pPr>
        <w:pStyle w:val="4"/>
        <w:ind w:firstLine="520"/>
      </w:pPr>
      <w:bookmarkStart w:id="29" w:name="_Toc80161709"/>
      <w:bookmarkStart w:id="30" w:name="_Toc32530"/>
      <w:bookmarkStart w:id="31" w:name="_Toc80161710"/>
      <w:r>
        <w:rPr>
          <w:rFonts w:hint="eastAsia"/>
        </w:rPr>
        <w:t xml:space="preserve">3.2.2  </w:t>
      </w:r>
      <w:bookmarkEnd w:id="29"/>
      <w:bookmarkEnd w:id="30"/>
      <w:r>
        <w:rPr>
          <w:rFonts w:hint="eastAsia" w:ascii="宋体" w:hAnsi="宋体"/>
          <w:szCs w:val="21"/>
        </w:rPr>
        <w:t>平台级中断控制器PLIC</w:t>
      </w:r>
    </w:p>
    <w:p>
      <w:pPr>
        <w:spacing w:before="156" w:beforeLines="50"/>
        <w:ind w:firstLine="480"/>
        <w:rPr>
          <w:rFonts w:ascii="宋体" w:hAnsi="宋体"/>
          <w:szCs w:val="21"/>
        </w:rPr>
      </w:pPr>
      <w:bookmarkStart w:id="32" w:name="_Toc2860"/>
      <w:r>
        <w:rPr>
          <w:rFonts w:hint="eastAsia" w:ascii="宋体" w:hAnsi="宋体"/>
          <w:szCs w:val="21"/>
        </w:rPr>
        <w:t>RISC-V核心(hart)包含local中断源和global中断源。只有global中断源可以被PLIC Core响应，通常为I/O设备，PLIC负责将中断源(global interrupt sources)链接到中断对象(interrupt targets)，也就是处理器核心。spike自身不支持PLIC设备，所以对于外部中断的支持只能通过轮询来实现，效率相当低下，并且不符合实际处理器的特性。因此，首先对spike的拓展便是PLIC的支持，对于uart，spi等串口控制器，可以在后续通过设备树直接挂载为PLIC的中断源。多个外设作为独立的中断源，通过PLIC</w:t>
      </w:r>
      <w:r>
        <w:rPr>
          <w:rFonts w:ascii="宋体" w:hAnsi="宋体"/>
          <w:szCs w:val="21"/>
        </w:rPr>
        <w:t xml:space="preserve"> </w:t>
      </w:r>
      <w:r>
        <w:rPr>
          <w:rFonts w:hint="eastAsia" w:ascii="宋体" w:hAnsi="宋体"/>
          <w:szCs w:val="21"/>
        </w:rPr>
        <w:t>Core仲裁，将外部中断信号传递给相应的核心。PLIC中断控制流程如图1所示。</w:t>
      </w:r>
    </w:p>
    <w:p>
      <w:pPr>
        <w:tabs>
          <w:tab w:val="left" w:pos="1650"/>
        </w:tabs>
        <w:spacing w:before="156" w:beforeLines="50"/>
        <w:ind w:firstLine="240" w:firstLineChars="100"/>
        <w:rPr>
          <w:rFonts w:ascii="宋体" w:hAnsi="宋体"/>
          <w:szCs w:val="21"/>
        </w:rPr>
      </w:pPr>
      <w:r>
        <w:rPr>
          <w:rFonts w:ascii="宋体" w:hAnsi="宋体"/>
          <w:szCs w:val="21"/>
        </w:rPr>
        <w:drawing>
          <wp:anchor distT="0" distB="0" distL="114300" distR="114300" simplePos="0" relativeHeight="251677696" behindDoc="0" locked="0" layoutInCell="1" allowOverlap="1">
            <wp:simplePos x="0" y="0"/>
            <wp:positionH relativeFrom="column">
              <wp:posOffset>152400</wp:posOffset>
            </wp:positionH>
            <wp:positionV relativeFrom="paragraph">
              <wp:posOffset>-4269740</wp:posOffset>
            </wp:positionV>
            <wp:extent cx="5080000" cy="4558030"/>
            <wp:effectExtent l="0" t="0" r="6350" b="13970"/>
            <wp:wrapTopAndBottom/>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4"/>
                    <a:stretch>
                      <a:fillRect/>
                    </a:stretch>
                  </pic:blipFill>
                  <pic:spPr>
                    <a:xfrm>
                      <a:off x="0" y="0"/>
                      <a:ext cx="5080000" cy="4558030"/>
                    </a:xfrm>
                    <a:prstGeom prst="rect">
                      <a:avLst/>
                    </a:prstGeom>
                    <a:noFill/>
                    <a:ln>
                      <a:noFill/>
                    </a:ln>
                  </pic:spPr>
                </pic:pic>
              </a:graphicData>
            </a:graphic>
          </wp:anchor>
        </w:drawing>
      </w:r>
    </w:p>
    <w:p>
      <w:pPr>
        <w:spacing w:before="156" w:beforeLines="50" w:after="240"/>
        <w:ind w:firstLine="480"/>
        <w:jc w:val="center"/>
        <w:rPr>
          <w:rFonts w:ascii="宋体" w:hAnsi="宋体"/>
          <w:szCs w:val="21"/>
        </w:rPr>
      </w:pPr>
      <w:r>
        <w:rPr>
          <w:rFonts w:hint="eastAsia" w:ascii="宋体" w:hAnsi="宋体"/>
          <w:szCs w:val="21"/>
        </w:rPr>
        <w:t>图1</w:t>
      </w:r>
      <w:r>
        <w:rPr>
          <w:rFonts w:ascii="宋体" w:hAnsi="宋体"/>
          <w:szCs w:val="21"/>
        </w:rPr>
        <w:t xml:space="preserve"> </w:t>
      </w:r>
      <w:r>
        <w:rPr>
          <w:rFonts w:hint="eastAsia" w:ascii="宋体" w:hAnsi="宋体"/>
          <w:szCs w:val="21"/>
        </w:rPr>
        <w:t>PLIC中断控制流程</w:t>
      </w:r>
    </w:p>
    <w:p>
      <w:pPr>
        <w:spacing w:before="156" w:beforeLines="50"/>
        <w:ind w:firstLine="480"/>
        <w:rPr>
          <w:rFonts w:ascii="宋体" w:hAnsi="宋体"/>
          <w:szCs w:val="21"/>
        </w:rPr>
      </w:pPr>
      <w:r>
        <w:rPr>
          <w:rFonts w:hint="eastAsia" w:ascii="宋体" w:hAnsi="宋体"/>
          <w:szCs w:val="21"/>
        </w:rPr>
        <w:t>对PLIC设备模块的需求是，模拟器启动linux内核，并且uart以中断号2成功挂载到PLIC，通过查看/proc</w:t>
      </w:r>
      <w:r>
        <w:rPr>
          <w:rFonts w:ascii="宋体" w:hAnsi="宋体"/>
          <w:szCs w:val="21"/>
        </w:rPr>
        <w:t>/interrupts</w:t>
      </w:r>
      <w:r>
        <w:rPr>
          <w:rFonts w:hint="eastAsia" w:ascii="宋体" w:hAnsi="宋体"/>
          <w:szCs w:val="21"/>
        </w:rPr>
        <w:t>进行验证，具体的设计见系统概要设计部分。</w:t>
      </w:r>
    </w:p>
    <w:p>
      <w:pPr>
        <w:pStyle w:val="4"/>
        <w:ind w:firstLine="520"/>
      </w:pPr>
      <w:r>
        <w:rPr>
          <w:rFonts w:hint="eastAsia"/>
        </w:rPr>
        <w:t xml:space="preserve">3.2.3  </w:t>
      </w:r>
      <w:bookmarkEnd w:id="31"/>
      <w:bookmarkEnd w:id="32"/>
      <w:r>
        <w:rPr>
          <w:rFonts w:hint="eastAsia" w:ascii="宋体" w:hAnsi="宋体"/>
          <w:szCs w:val="21"/>
        </w:rPr>
        <w:t>uart</w:t>
      </w:r>
      <w:r>
        <w:rPr>
          <w:rFonts w:ascii="宋体" w:hAnsi="宋体"/>
          <w:szCs w:val="21"/>
        </w:rPr>
        <w:t>16550</w:t>
      </w:r>
      <w:r>
        <w:rPr>
          <w:rFonts w:hint="eastAsia" w:ascii="宋体" w:hAnsi="宋体"/>
          <w:szCs w:val="21"/>
        </w:rPr>
        <w:t>串口控制器</w:t>
      </w:r>
    </w:p>
    <w:p>
      <w:pPr>
        <w:spacing w:before="156" w:beforeLines="50"/>
        <w:ind w:firstLine="480"/>
        <w:rPr>
          <w:rFonts w:ascii="宋体" w:hAnsi="宋体"/>
          <w:szCs w:val="21"/>
        </w:rPr>
      </w:pPr>
      <w:bookmarkStart w:id="33" w:name="_Toc7595"/>
      <w:bookmarkStart w:id="34" w:name="_Toc80161711"/>
      <w:r>
        <w:rPr>
          <w:rFonts w:hint="eastAsia" w:ascii="宋体" w:hAnsi="宋体"/>
          <w:szCs w:val="21"/>
        </w:rPr>
        <w:t>spike提供HTIF模拟串口通信控制器, HTIF 是伯克利处理器的非标准工具，因此没有文档。随着 RISC-V 平台规范的发布和内核的更新为自托管，HTIF很快就会消失。HTIF 是主机/目标接口，它通过riscv-fesvr与目标设计（Sodor）通信。riscv-fesvr 通过 HTIF mem 端口将二进制文件加载到 Sodor 内存中，然后通过状态寄存器告知内核。程序完成后，Sodor 告诉 riscv-fesvr，它通过重置主机 CSR 完成交互，模拟结束。</w:t>
      </w:r>
    </w:p>
    <w:p>
      <w:pPr>
        <w:spacing w:before="156" w:beforeLines="50"/>
        <w:ind w:firstLine="480"/>
        <w:rPr>
          <w:rFonts w:ascii="宋体" w:hAnsi="宋体"/>
          <w:szCs w:val="21"/>
        </w:rPr>
      </w:pPr>
      <w:r>
        <w:rPr>
          <w:rFonts w:hint="eastAsia" w:ascii="宋体" w:hAnsi="宋体"/>
          <w:szCs w:val="21"/>
        </w:rPr>
        <w:t>在bootloader加载内核之前,串口通信控制器就必须能够工作,提供裸机的交互功能,是前期进行串口调试的重要工具,能够结合spike的单步调试功能完成前期的大部分调试工作,其实现的优先级很高。</w:t>
      </w:r>
    </w:p>
    <w:p>
      <w:pPr>
        <w:ind w:firstLine="480"/>
      </w:pPr>
      <w:r>
        <w:rPr>
          <w:rFonts w:hint="eastAsia" w:ascii="宋体" w:hAnsi="宋体"/>
          <w:szCs w:val="21"/>
        </w:rPr>
        <w:t>总体来说,HTIF提供了串口通信的功能,但是其本质上还是需要主机的轮询查询,效率很低,考虑到实际硬件设计中必不可少的串口通信控制模块(uart16550a芯片),需要为spike添加uart模拟,通过外部中断的方式实现串口通信.也可以在模拟器上完成对uart的前期测试,包括波特率的设置,传输模式的选择等等.</w:t>
      </w:r>
    </w:p>
    <w:p>
      <w:pPr>
        <w:pStyle w:val="4"/>
        <w:ind w:firstLine="520"/>
      </w:pPr>
      <w:r>
        <w:rPr>
          <w:rFonts w:hint="eastAsia"/>
          <w:lang w:val="zh-CN"/>
        </w:rPr>
        <w:t>3.2.</w:t>
      </w:r>
      <w:r>
        <w:rPr>
          <w:rFonts w:hint="eastAsia"/>
        </w:rPr>
        <w:t>4</w:t>
      </w:r>
      <w:r>
        <w:rPr>
          <w:rFonts w:hint="eastAsia"/>
          <w:lang w:val="zh-CN"/>
        </w:rPr>
        <w:t xml:space="preserve"> </w:t>
      </w:r>
      <w:r>
        <w:rPr>
          <w:rFonts w:hint="eastAsia"/>
        </w:rPr>
        <w:t xml:space="preserve"> </w:t>
      </w:r>
      <w:bookmarkEnd w:id="33"/>
      <w:bookmarkEnd w:id="34"/>
      <w:r>
        <w:rPr>
          <w:rFonts w:hint="eastAsia" w:ascii="宋体" w:hAnsi="宋体"/>
          <w:szCs w:val="21"/>
        </w:rPr>
        <w:t>mailbox核间通信模块</w:t>
      </w:r>
    </w:p>
    <w:p>
      <w:pPr>
        <w:spacing w:before="156" w:beforeLines="50"/>
        <w:ind w:firstLine="480"/>
      </w:pPr>
      <w:r>
        <w:rPr>
          <w:rFonts w:hint="eastAsia" w:ascii="宋体" w:hAnsi="宋体"/>
          <w:szCs w:val="21"/>
        </w:rPr>
        <w:t>由于本次设计涉及到的芯片是一款主动安全处理器芯片,通过和其他厂商计算核心的互联发挥作用,核间的mailbox通信部分至关重要.</w:t>
      </w:r>
      <w:r>
        <w:rPr>
          <w:rFonts w:hint="eastAsia"/>
        </w:rPr>
        <w:t xml:space="preserve"> 区别于ipi处理器内部中断方式,</w:t>
      </w:r>
      <w:r>
        <w:t xml:space="preserve"> mailbox是一种框架，通过消息队列和中断驱动信号处理多处理器间的通讯</w:t>
      </w:r>
      <w:r>
        <w:rPr>
          <w:rFonts w:hint="eastAsia"/>
        </w:rPr>
        <w:t>.</w:t>
      </w:r>
    </w:p>
    <w:p>
      <w:pPr>
        <w:spacing w:before="156" w:beforeLines="50"/>
        <w:ind w:firstLine="480"/>
        <w:rPr>
          <w:rFonts w:ascii="宋体" w:hAnsi="宋体"/>
          <w:szCs w:val="21"/>
        </w:rPr>
      </w:pPr>
      <w:r>
        <w:rPr>
          <w:rFonts w:hint="eastAsia" w:ascii="宋体" w:hAnsi="宋体"/>
        </w:rPr>
        <w:t>对mailbox的模拟,需要满足高并发的异步通信需求,鉴于无法真实模拟与另一个计算核心的通信,</w:t>
      </w:r>
      <w:r>
        <w:rPr>
          <w:rFonts w:ascii="宋体" w:hAnsi="宋体"/>
        </w:rPr>
        <w:t xml:space="preserve"> </w:t>
      </w:r>
      <w:r>
        <w:rPr>
          <w:rFonts w:hint="eastAsia" w:ascii="宋体" w:hAnsi="宋体"/>
        </w:rPr>
        <w:t>需要对模拟器核心间通信添加mailbox支持,</w:t>
      </w:r>
      <w:r>
        <w:rPr>
          <w:rFonts w:ascii="宋体" w:hAnsi="宋体"/>
        </w:rPr>
        <w:t xml:space="preserve"> </w:t>
      </w:r>
      <w:r>
        <w:rPr>
          <w:rFonts w:hint="eastAsia" w:ascii="宋体" w:hAnsi="宋体"/>
        </w:rPr>
        <w:t>来模拟真实的交互环境.</w:t>
      </w:r>
    </w:p>
    <w:p>
      <w:pPr>
        <w:ind w:firstLine="480"/>
        <w:rPr>
          <w:lang w:val="zh-CN"/>
        </w:rPr>
      </w:pPr>
    </w:p>
    <w:p>
      <w:pPr>
        <w:ind w:firstLine="480"/>
        <w:rPr>
          <w:lang w:val="zh-CN"/>
        </w:rPr>
      </w:pPr>
    </w:p>
    <w:p>
      <w:pPr>
        <w:ind w:firstLine="480"/>
        <w:rPr>
          <w:lang w:val="zh-CN"/>
        </w:rPr>
      </w:pPr>
    </w:p>
    <w:p>
      <w:pPr>
        <w:widowControl/>
        <w:spacing w:before="480" w:after="360"/>
        <w:ind w:firstLine="0" w:firstLineChars="0"/>
        <w:rPr>
          <w:rFonts w:ascii="黑体" w:hAnsi="黑体" w:eastAsia="黑体"/>
          <w:b/>
          <w:bCs/>
          <w:color w:val="000000"/>
          <w:sz w:val="32"/>
          <w:szCs w:val="32"/>
        </w:rPr>
        <w:sectPr>
          <w:headerReference r:id="rId30" w:type="default"/>
          <w:pgSz w:w="11906" w:h="16838"/>
          <w:pgMar w:top="1440" w:right="1797" w:bottom="1440" w:left="1797" w:header="851" w:footer="992" w:gutter="0"/>
          <w:cols w:space="720" w:num="1"/>
          <w:docGrid w:type="linesAndChars" w:linePitch="312" w:charSpace="0"/>
        </w:sectPr>
      </w:pPr>
    </w:p>
    <w:p>
      <w:pPr>
        <w:pStyle w:val="3"/>
      </w:pPr>
      <w:bookmarkStart w:id="35" w:name="_Toc1721"/>
      <w:r>
        <w:t>3</w:t>
      </w:r>
      <w:r>
        <w:rPr>
          <w:rFonts w:hint="default"/>
        </w:rPr>
        <w:t xml:space="preserve">.3 </w:t>
      </w:r>
      <w:r>
        <w:t>非功能性需求</w:t>
      </w:r>
    </w:p>
    <w:p>
      <w:pPr>
        <w:rPr>
          <w:rFonts w:hint="eastAsia"/>
          <w:lang w:val="en-US" w:eastAsia="zh-CN"/>
        </w:rPr>
      </w:pPr>
      <w:r>
        <w:rPr>
          <w:rFonts w:hint="eastAsia"/>
          <w:lang w:val="en-US" w:eastAsia="zh-CN"/>
        </w:rPr>
        <w:t>该指令集模拟器的非功能性需求有:</w:t>
      </w:r>
    </w:p>
    <w:p>
      <w:pPr>
        <w:numPr>
          <w:ilvl w:val="0"/>
          <w:numId w:val="10"/>
        </w:numPr>
        <w:rPr>
          <w:rFonts w:hint="default"/>
          <w:lang w:val="en-US" w:eastAsia="zh-CN"/>
        </w:rPr>
      </w:pPr>
      <w:r>
        <w:rPr>
          <w:rFonts w:hint="eastAsia"/>
          <w:lang w:val="en-US" w:eastAsia="zh-CN"/>
        </w:rPr>
        <w:t>准确性: 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numPr>
          <w:ilvl w:val="0"/>
          <w:numId w:val="10"/>
        </w:numPr>
        <w:rPr>
          <w:rFonts w:hint="default"/>
          <w:lang w:val="en-US" w:eastAsia="zh-CN"/>
        </w:rPr>
      </w:pPr>
      <w:r>
        <w:rPr>
          <w:rFonts w:hint="eastAsia"/>
          <w:lang w:val="en-US" w:eastAsia="zh-CN"/>
        </w:rPr>
        <w:t>可靠性: 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numPr>
          <w:ilvl w:val="0"/>
          <w:numId w:val="10"/>
        </w:numPr>
        <w:rPr>
          <w:rFonts w:hint="default"/>
          <w:lang w:val="en-US" w:eastAsia="zh-CN"/>
        </w:rPr>
      </w:pPr>
      <w:r>
        <w:rPr>
          <w:rFonts w:hint="eastAsia"/>
          <w:lang w:val="en-US" w:eastAsia="zh-CN"/>
        </w:rPr>
        <w:t>实时性: 作为一个基于指令集翻译的体系结构模拟器,虽然本身的设计初衷不是为了测试CPU性能,但是模拟器运行速度</w:t>
      </w:r>
    </w:p>
    <w:p>
      <w:pPr>
        <w:numPr>
          <w:ilvl w:val="0"/>
          <w:numId w:val="10"/>
        </w:numPr>
        <w:rPr>
          <w:rFonts w:hint="default"/>
          <w:lang w:val="en-US" w:eastAsia="zh-CN"/>
        </w:rPr>
      </w:pPr>
      <w:r>
        <w:rPr>
          <w:rFonts w:hint="eastAsia"/>
          <w:lang w:val="en-US" w:eastAsia="zh-CN"/>
        </w:rPr>
        <w:t xml:space="preserve">友好性: </w:t>
      </w:r>
    </w:p>
    <w:p>
      <w:pPr>
        <w:numPr>
          <w:numId w:val="0"/>
        </w:numPr>
        <w:rPr>
          <w:rFonts w:hint="eastAsia"/>
          <w:lang w:val="en-US" w:eastAsia="zh-CN"/>
        </w:rPr>
      </w:pPr>
    </w:p>
    <w:p>
      <w:pPr>
        <w:numPr>
          <w:numId w:val="0"/>
        </w:numPr>
        <w:rPr>
          <w:rFonts w:hint="default"/>
          <w:lang w:val="en-US" w:eastAsia="zh-CN"/>
        </w:rPr>
      </w:pPr>
    </w:p>
    <w:p>
      <w:pPr>
        <w:pStyle w:val="2"/>
        <w:spacing w:before="880"/>
      </w:pPr>
      <w:r>
        <w:rPr>
          <w:rFonts w:hint="eastAsia" w:ascii="黑体" w:hAnsi="黑体" w:cs="黑体"/>
        </w:rPr>
        <w:t>第4章 系统</w:t>
      </w:r>
      <w:r>
        <w:rPr>
          <w:rFonts w:hint="eastAsia" w:ascii="黑体" w:hAnsi="黑体" w:cs="黑体"/>
          <w:lang w:val="en-US" w:eastAsia="zh-CN"/>
        </w:rPr>
        <w:t>概要</w:t>
      </w:r>
      <w:r>
        <w:rPr>
          <w:rFonts w:hint="eastAsia" w:ascii="黑体" w:hAnsi="黑体" w:cs="黑体"/>
        </w:rPr>
        <w:t>设计</w:t>
      </w:r>
      <w:bookmarkEnd w:id="35"/>
    </w:p>
    <w:p>
      <w:pPr>
        <w:pStyle w:val="3"/>
        <w:rPr>
          <w:rFonts w:hint="eastAsia"/>
          <w:lang w:val="en-US" w:eastAsia="zh-CN"/>
        </w:rPr>
      </w:pPr>
      <w:bookmarkStart w:id="36" w:name="_Toc23326"/>
      <w:bookmarkStart w:id="37" w:name="_Toc80161713"/>
      <w:r>
        <w:rPr>
          <w:lang w:val="zh-CN"/>
        </w:rPr>
        <w:t>4.1</w:t>
      </w:r>
      <w:r>
        <w:t xml:space="preserve">  </w:t>
      </w:r>
      <w:bookmarkEnd w:id="36"/>
      <w:bookmarkEnd w:id="37"/>
      <w:r>
        <w:rPr>
          <w:rFonts w:hint="eastAsia"/>
          <w:lang w:val="en-US" w:eastAsia="zh-CN"/>
        </w:rPr>
        <w:t>系统概述</w:t>
      </w:r>
    </w:p>
    <w:p>
      <w:pPr>
        <w:rPr>
          <w:rFonts w:hint="default"/>
          <w:lang w:val="en-US" w:eastAsia="zh-CN"/>
        </w:rPr>
      </w:pPr>
      <w:r>
        <w:rPr>
          <w:rFonts w:hint="eastAsia"/>
          <w:lang w:val="en-US" w:eastAsia="zh-CN"/>
        </w:rPr>
        <w:t>本系统是针对RISC-V芯片开发团队在系统软件开发和移植过程中使用的体系结构模拟器.将编译好的RISC-V架构可执行代码加载到模拟器上运行,观察执行结果,进行系统软件的调试,一方面对系统软件的开发和移植工作做了前期的基本测试,另一方面也有助于发现硬件实现可能存在的缺陷.</w:t>
      </w:r>
    </w:p>
    <w:p>
      <w:pPr>
        <w:ind w:firstLine="480"/>
        <w:rPr>
          <w:rFonts w:hint="eastAsia"/>
          <w:color w:val="FF0000"/>
          <w:lang w:val="zh-CN"/>
        </w:rPr>
      </w:pPr>
      <w:r>
        <w:rPr>
          <w:rFonts w:hint="eastAsia"/>
          <w:color w:val="FF0000"/>
          <w:lang w:val="zh-CN"/>
        </w:rPr>
        <w:t>指令集模拟(</w:t>
      </w:r>
      <w:r>
        <w:rPr>
          <w:color w:val="FF0000"/>
          <w:lang w:val="zh-CN"/>
        </w:rPr>
        <w:t>riscv-opcodes)</w:t>
      </w:r>
      <w:r>
        <w:rPr>
          <w:rFonts w:hint="eastAsia"/>
          <w:color w:val="FF0000"/>
          <w:lang w:val="zh-CN"/>
        </w:rPr>
        <w:t>，取值译码执行过程；寄存器/存储器设计；中断系统设计；前端设计。整体各模块层次图。</w:t>
      </w:r>
    </w:p>
    <w:p>
      <w:pPr>
        <w:ind w:firstLine="480"/>
        <w:rPr>
          <w:rFonts w:hint="eastAsia"/>
          <w:color w:val="FF0000"/>
          <w:lang w:val="zh-CN"/>
        </w:rPr>
      </w:pPr>
    </w:p>
    <w:p>
      <w:pPr>
        <w:ind w:firstLine="480"/>
        <w:rPr>
          <w:rFonts w:hint="eastAsia"/>
          <w:color w:val="FF0000"/>
          <w:lang w:val="zh-CN"/>
        </w:rPr>
      </w:pPr>
    </w:p>
    <w:p>
      <w:pPr>
        <w:ind w:firstLine="480"/>
        <w:rPr>
          <w:rFonts w:hint="eastAsia"/>
          <w:color w:val="FF0000"/>
          <w:lang w:val="zh-CN"/>
        </w:rPr>
      </w:pPr>
    </w:p>
    <w:p>
      <w:pPr>
        <w:ind w:firstLine="480"/>
        <w:rPr>
          <w:rFonts w:hint="eastAsia"/>
          <w:color w:val="FF0000"/>
          <w:lang w:val="zh-CN"/>
        </w:rPr>
      </w:pPr>
    </w:p>
    <w:p>
      <w:pPr>
        <w:ind w:firstLine="480"/>
        <w:rPr>
          <w:rFonts w:hint="eastAsia"/>
          <w:color w:val="FF0000"/>
          <w:lang w:val="zh-CN"/>
        </w:rPr>
      </w:pPr>
    </w:p>
    <w:p>
      <w:pPr>
        <w:pStyle w:val="3"/>
        <w:rPr>
          <w:rFonts w:hint="eastAsia"/>
          <w:lang w:val="en-US" w:eastAsia="zh-CN"/>
        </w:rPr>
      </w:pPr>
      <w:bookmarkStart w:id="38" w:name="_Toc80161714"/>
      <w:bookmarkStart w:id="39" w:name="_Toc10180"/>
      <w:r>
        <w:rPr>
          <w:lang w:val="zh-CN"/>
        </w:rPr>
        <w:t xml:space="preserve">4.2 </w:t>
      </w:r>
      <w:r>
        <w:t xml:space="preserve"> </w:t>
      </w:r>
      <w:bookmarkEnd w:id="38"/>
      <w:bookmarkEnd w:id="39"/>
      <w:r>
        <w:rPr>
          <w:rFonts w:hint="eastAsia"/>
          <w:lang w:val="en-US" w:eastAsia="zh-CN"/>
        </w:rPr>
        <w:t>系统静态结构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color w:val="FF0000"/>
          <w:lang w:val="zh-CN"/>
        </w:rPr>
        <w:drawing>
          <wp:anchor distT="0" distB="0" distL="114300" distR="114300" simplePos="0" relativeHeight="251678720" behindDoc="0" locked="0" layoutInCell="1" allowOverlap="1">
            <wp:simplePos x="0" y="0"/>
            <wp:positionH relativeFrom="column">
              <wp:posOffset>188595</wp:posOffset>
            </wp:positionH>
            <wp:positionV relativeFrom="paragraph">
              <wp:posOffset>128905</wp:posOffset>
            </wp:positionV>
            <wp:extent cx="5271135" cy="2795270"/>
            <wp:effectExtent l="0" t="0" r="5715" b="5080"/>
            <wp:wrapTopAndBottom/>
            <wp:docPr id="26" name="图片 26" descr="static-stru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tatic-structure.drawio"/>
                    <pic:cNvPicPr>
                      <a:picLocks noChangeAspect="1"/>
                    </pic:cNvPicPr>
                  </pic:nvPicPr>
                  <pic:blipFill>
                    <a:blip r:embed="rId45"/>
                    <a:stretch>
                      <a:fillRect/>
                    </a:stretch>
                  </pic:blipFill>
                  <pic:spPr>
                    <a:xfrm>
                      <a:off x="0" y="0"/>
                      <a:ext cx="5271135" cy="279527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420" w:firstLineChars="0"/>
        <w:rPr>
          <w:rFonts w:hint="eastAsia"/>
          <w:lang w:val="en-US" w:eastAsia="zh-CN"/>
        </w:rPr>
      </w:pPr>
    </w:p>
    <w:p>
      <w:pPr>
        <w:pStyle w:val="3"/>
        <w:rPr>
          <w:rFonts w:hint="default" w:ascii="Calibri Light" w:hAnsi="Calibri Light" w:eastAsia="黑体"/>
          <w:b/>
          <w:bCs/>
          <w:kern w:val="2"/>
          <w:szCs w:val="32"/>
          <w:lang w:val="en-US" w:eastAsia="zh-CN"/>
        </w:rPr>
      </w:pPr>
      <w:bookmarkStart w:id="40" w:name="_Toc12339"/>
      <w:bookmarkStart w:id="41" w:name="_Toc80161715"/>
      <w:r>
        <w:rPr>
          <w:lang w:val="zh-CN"/>
        </w:rPr>
        <w:t xml:space="preserve">4.3 </w:t>
      </w:r>
      <w:r>
        <w:t xml:space="preserve"> </w:t>
      </w:r>
      <w:bookmarkEnd w:id="40"/>
      <w:bookmarkEnd w:id="41"/>
      <w:r>
        <w:rPr>
          <w:rFonts w:hint="eastAsia"/>
          <w:lang w:val="en-US" w:eastAsia="zh-CN"/>
        </w:rPr>
        <w:t>系统动态结构</w:t>
      </w:r>
    </w:p>
    <w:p>
      <w:pPr>
        <w:pStyle w:val="4"/>
        <w:ind w:firstLine="520"/>
        <w:rPr>
          <w:lang w:val="zh-CN"/>
        </w:rPr>
      </w:pPr>
      <w:bookmarkStart w:id="42" w:name="_Toc80161716"/>
      <w:bookmarkStart w:id="43" w:name="_Toc24080"/>
      <w:r>
        <w:rPr>
          <w:rFonts w:hint="eastAsia"/>
          <w:lang w:val="zh-CN"/>
        </w:rPr>
        <w:t>4.3.</w:t>
      </w:r>
      <w:r>
        <w:rPr>
          <w:lang w:val="zh-CN"/>
        </w:rPr>
        <w:t xml:space="preserve">1  </w:t>
      </w:r>
      <w:bookmarkEnd w:id="42"/>
      <w:bookmarkEnd w:id="43"/>
      <w:r>
        <w:rPr>
          <w:rFonts w:hint="eastAsia"/>
          <w:lang w:val="zh-CN"/>
        </w:rPr>
        <w:t>设备模拟</w:t>
      </w:r>
    </w:p>
    <w:p>
      <w:pPr>
        <w:ind w:firstLine="480"/>
      </w:pPr>
      <w:r>
        <w:rPr>
          <w:rFonts w:hint="eastAsia"/>
          <w:lang w:val="zh-CN"/>
        </w:rPr>
        <w:t>我们利用MPX指令集来实现所有的检查操作，通过在源代码中插入正确的MPX指令来实现功能，主要包括：元数据的创建，元数据的存储，指针地址的</w:t>
      </w:r>
      <w:r>
        <w:rPr>
          <w:rFonts w:hint="eastAsia"/>
        </w:rPr>
        <w:t>正确性</w:t>
      </w:r>
      <w:r>
        <w:rPr>
          <w:rFonts w:hint="eastAsia"/>
          <w:lang w:val="zh-CN"/>
        </w:rPr>
        <w:t>检查，指针值的正确性检查，参数的处理（参数地址边界的传递），连续内存操作函数的处理（例如memcpy，memset等），动态分配函数处理，编译时初始化值的处理，</w:t>
      </w:r>
      <w:r>
        <w:rPr>
          <w:rFonts w:hint="eastAsia"/>
        </w:rPr>
        <w:t>图4.4可以看出我们具体的动态检查的流程。我们遍历静态分</w:t>
      </w:r>
      <w:bookmarkStart w:id="139" w:name="_GoBack"/>
      <w:bookmarkEnd w:id="139"/>
      <w:r>
        <w:rPr>
          <w:rFonts w:hint="eastAsia"/>
        </w:rPr>
        <w:t>析得到的数据集合首先判断是否需要创建边界，如果需要就插入创建边界操作，为该变量创建元数据，然后存储边界值。如果不需要创建则加载边界检查控制流的正确性。在存储边界值的时候不管是否需要都应该检查存储地址的正确性。上述流程中对安全区的访问也都需要进行访问权限的切换。</w:t>
      </w:r>
    </w:p>
    <w:p>
      <w:pPr>
        <w:spacing w:line="240" w:lineRule="auto"/>
        <w:ind w:firstLine="0" w:firstLineChars="0"/>
        <w:jc w:val="center"/>
      </w:pPr>
      <w:r>
        <w:rPr>
          <w:rFonts w:hint="eastAsia"/>
        </w:rPr>
        <w:drawing>
          <wp:inline distT="0" distB="0" distL="114300" distR="114300">
            <wp:extent cx="3863975" cy="4119880"/>
            <wp:effectExtent l="0" t="0" r="3175" b="13970"/>
            <wp:docPr id="33" name="图片 33" descr="动态插桩 流程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动态插桩 流程 修改"/>
                    <pic:cNvPicPr>
                      <a:picLocks noChangeAspect="1"/>
                    </pic:cNvPicPr>
                  </pic:nvPicPr>
                  <pic:blipFill>
                    <a:blip r:embed="rId46"/>
                    <a:stretch>
                      <a:fillRect/>
                    </a:stretch>
                  </pic:blipFill>
                  <pic:spPr>
                    <a:xfrm>
                      <a:off x="0" y="0"/>
                      <a:ext cx="3863975" cy="4119880"/>
                    </a:xfrm>
                    <a:prstGeom prst="rect">
                      <a:avLst/>
                    </a:prstGeom>
                  </pic:spPr>
                </pic:pic>
              </a:graphicData>
            </a:graphic>
          </wp:inline>
        </w:drawing>
      </w:r>
    </w:p>
    <w:p>
      <w:pPr>
        <w:pStyle w:val="41"/>
      </w:pPr>
      <w:r>
        <w:rPr>
          <w:rFonts w:hint="eastAsia"/>
        </w:rPr>
        <w:t>图4.4  动态检查流程</w:t>
      </w:r>
    </w:p>
    <w:p>
      <w:pPr>
        <w:ind w:firstLine="480"/>
        <w:rPr>
          <w:lang w:val="zh-CN"/>
        </w:rPr>
      </w:pPr>
      <w:r>
        <w:rPr>
          <w:rFonts w:hint="eastAsia"/>
          <w:lang w:val="zh-CN"/>
        </w:rPr>
        <w:t>元数据的创建：在程序中为变量分配内存的地方需要创建相应的上下边界值，包括堆栈上的空间分配，全局变量/static变量，这些是程序员开辟内存空间的地方。由第二节分析可知，变量上下边界创建是基于变量所处对象的上下边界，这大致有两种情况，一种是变量是单独的函数指针不处于任何结构体中，变量的下边界就是该变量的地址，上边界就是该变量地址加上变量大小。另一种情况是，变量处在其他结构体之中（结构体，数组，容器，结构体中的数组），因此变量的上下边界就是最外层结构体的上下边界，这也表示结构体的上下边界是所有结构体中敏感数据的上下边界值，我们根据静态分析所确定的类型插入相应的创建指令实现对应元数据的创建。</w:t>
      </w:r>
    </w:p>
    <w:p>
      <w:pPr>
        <w:ind w:firstLine="480"/>
        <w:rPr>
          <w:lang w:val="zh-CN"/>
        </w:rPr>
      </w:pPr>
      <w:r>
        <w:rPr>
          <w:rFonts w:hint="eastAsia"/>
        </w:rPr>
        <w:t>元</w:t>
      </w:r>
      <w:r>
        <w:rPr>
          <w:rFonts w:hint="eastAsia"/>
          <w:lang w:val="zh-CN"/>
        </w:rPr>
        <w:t>数据的存储：在程序存储敏感数据的地方，需要存储相应指针的元数据到安全区，系统在初始化时会有安全区的分配，我们的安全区是操作系统维护的二级表结构，每个边界表项32bit。IR中利用store语句来存储对应指针值到内存，我们修改原来的store语句，通过bndstx指令存储敏感指针的元数据。以保证在后续加载使用该指针时能够得到正确的元数据进行检查。还有一类边界的存储需要注意，就是拷贝操作，</w:t>
      </w:r>
      <w:r>
        <w:rPr>
          <w:rFonts w:hint="eastAsia"/>
        </w:rPr>
        <w:t>这类操作通常已经创建了元数据，</w:t>
      </w:r>
      <w:r>
        <w:rPr>
          <w:rFonts w:hint="eastAsia"/>
          <w:lang w:val="zh-CN"/>
        </w:rPr>
        <w:t>需要复制源操作数的元数据到目的操作数的安全区中。</w:t>
      </w:r>
    </w:p>
    <w:p>
      <w:pPr>
        <w:ind w:firstLine="480"/>
        <w:rPr>
          <w:lang w:val="zh-CN"/>
        </w:rPr>
      </w:pPr>
      <w:r>
        <w:rPr>
          <w:rFonts w:hint="eastAsia"/>
          <w:lang w:val="zh-CN"/>
        </w:rPr>
        <w:t>指针存储地址和指针值的检查：检查主要包括两部分，一部分时确认加载出来函数指针值不被修改，以保证在指针做解引用时控制流的正确跳转，</w:t>
      </w:r>
      <w:r>
        <w:rPr>
          <w:rFonts w:hint="eastAsia"/>
        </w:rPr>
        <w:t>通过</w:t>
      </w:r>
      <w:r>
        <w:rPr>
          <w:rFonts w:hint="eastAsia"/>
          <w:lang w:val="zh-CN"/>
        </w:rPr>
        <w:t>对IR load语句进行修改，在指针从内存中加载出来时我们会利用MPX bndldx指令将安全区保存的元数据也加载出来，然后检查元数据中指针值是否改变，bndldx指令可以实现这一系列的操作，利用bndldx加载元数据时会先对指针值进行比较，如果值没有被改变则才会加载边界值，这也是一个比较好的特性。代替了软件实现的比较，在速度上有一定提升。第二部分是对代码指针地址的边界检查，包括store时和load时的地址检查，检查指针地址是否处在正确的边界范围之内，我们保护所有与代码指针相关的对象。注意检查的原则是每一个地址都有对应的元数据，而在加载和存储时的地址所对应的元数据并不是当前地址关联安全区所存储的数据，如图2</w:t>
      </w:r>
      <w:r>
        <w:rPr>
          <w:rFonts w:hint="eastAsia"/>
        </w:rPr>
        <w:t>.</w:t>
      </w:r>
      <w:r>
        <w:rPr>
          <w:lang w:val="zh-CN"/>
        </w:rPr>
        <w:t>5</w:t>
      </w:r>
      <w:r>
        <w:rPr>
          <w:rFonts w:hint="eastAsia"/>
          <w:lang w:val="zh-CN"/>
        </w:rPr>
        <w:t>所示我们能看出地址的检查是基于所处的对象的范围，对当前地址的检查我们需要根据指令流向前寻找其</w:t>
      </w:r>
      <w:r>
        <w:rPr>
          <w:rFonts w:hint="eastAsia"/>
        </w:rPr>
        <w:t>对应上下边界</w:t>
      </w:r>
      <w:r>
        <w:rPr>
          <w:rFonts w:hint="eastAsia"/>
          <w:lang w:val="zh-CN"/>
        </w:rPr>
        <w:t>。</w:t>
      </w:r>
    </w:p>
    <w:p>
      <w:pPr>
        <w:ind w:firstLine="480"/>
        <w:rPr>
          <w:lang w:val="zh-CN"/>
        </w:rPr>
      </w:pPr>
      <w:r>
        <w:rPr>
          <w:rFonts w:hint="eastAsia"/>
          <w:lang w:val="zh-CN"/>
        </w:rPr>
        <w:t>参数的处理：在函数调用时，如果参数是敏感数据类型，则需要为参数传递相应的上下边界值到该函数中。LLVM的优化是以函数为单位的静态分析，并不提供函数</w:t>
      </w:r>
      <w:r>
        <w:rPr>
          <w:rFonts w:hint="eastAsia"/>
        </w:rPr>
        <w:t>之</w:t>
      </w:r>
      <w:r>
        <w:rPr>
          <w:rFonts w:hint="eastAsia"/>
          <w:lang w:val="zh-CN"/>
        </w:rPr>
        <w:t>间的数据流分析，所以我们不能在函数中确定该函数参数的上下边界。这是存在于调用者的函数体之中。因此需要对参数做单独的处理，在调用函数中判断每个被调用的函数参数的数据类型，为敏感类型参数传递上下边界以供在被调用者的函数体中使用。我们用MPX bnd寄存器传递上下边界值，这样在被调用者的函数中如果使用参数的边界数据就只需要到bnd寄存器中读取。</w:t>
      </w:r>
    </w:p>
    <w:p>
      <w:pPr>
        <w:ind w:firstLine="480"/>
        <w:rPr>
          <w:lang w:val="zh-CN"/>
        </w:rPr>
      </w:pPr>
      <w:r>
        <w:rPr>
          <w:rFonts w:hint="eastAsia"/>
          <w:lang w:val="zh-CN"/>
        </w:rPr>
        <w:t>连续内存操作函数的处理：连续内存操作包括memcopy，memset，memmove等，我们需要在拷贝的同时将对应安全区的元数据也都拷贝。这类函数通常将源地址与目的地址转换为</w:t>
      </w:r>
      <w:r>
        <w:rPr>
          <w:rFonts w:hint="eastAsia"/>
        </w:rPr>
        <w:t>void</w:t>
      </w:r>
      <w:r>
        <w:rPr>
          <w:rFonts w:hint="eastAsia"/>
          <w:lang w:val="zh-CN"/>
        </w:rPr>
        <w:t xml:space="preserve"> *的类型</w:t>
      </w:r>
      <w:r>
        <w:rPr>
          <w:rFonts w:hint="eastAsia"/>
        </w:rPr>
        <w:t>然后进行拷贝</w:t>
      </w:r>
      <w:r>
        <w:rPr>
          <w:rFonts w:hint="eastAsia"/>
          <w:lang w:val="zh-CN"/>
        </w:rPr>
        <w:t>，所以这需要分析确定拷贝的真实类型。但是在测试中我们发现有些无法判断其真实类型，所以将这类操作也归为待处理范围，这不会影响整个程序的正确性，但是会在性能上造成一点损失，我们观察测试程序发现这类操作并不多。对连续内存的拷贝需要区分拷贝的每个变量是否是敏感指针（例如结构体中只有是函数指针的变量需要拷贝元数据）。对不能确定类型的操作，我们会拷贝结构体中所有变量对应的元数据。</w:t>
      </w:r>
    </w:p>
    <w:p>
      <w:pPr>
        <w:ind w:firstLine="480"/>
        <w:rPr>
          <w:lang w:val="zh-CN"/>
        </w:rPr>
      </w:pPr>
      <w:r>
        <w:rPr>
          <w:rFonts w:hint="eastAsia"/>
          <w:lang w:val="zh-CN"/>
        </w:rPr>
        <w:t>动态分配函数处理：动态分配除了需要创建边界信息，还需要存储边界信息到对应的安全区之中，动态分配函数一般返回的类型时是通用指针类型。我们需要在静态分析阶段确定分析真实的类型。</w:t>
      </w:r>
      <w:r>
        <w:rPr>
          <w:rFonts w:hint="eastAsia"/>
        </w:rPr>
        <w:t>同时动态分配会在分配空间时进行初始化，</w:t>
      </w:r>
      <w:r>
        <w:rPr>
          <w:rFonts w:hint="eastAsia"/>
          <w:lang w:val="zh-CN"/>
        </w:rPr>
        <w:t>我们同样</w:t>
      </w:r>
      <w:r>
        <w:rPr>
          <w:rFonts w:hint="eastAsia"/>
        </w:rPr>
        <w:t>需要为其创建元数据存储到安全区之中。</w:t>
      </w:r>
    </w:p>
    <w:p>
      <w:pPr>
        <w:ind w:firstLine="480"/>
      </w:pPr>
      <w:r>
        <w:rPr>
          <w:rFonts w:hint="eastAsia"/>
          <w:lang w:val="zh-CN"/>
        </w:rPr>
        <w:t>编译时初始化值的处理：这包括全局变量，static变量，C++虚表，jump table等，这类数据在编译时被初始化，所以在程序的中没有store语句去存储具体值，</w:t>
      </w:r>
      <w:r>
        <w:rPr>
          <w:rFonts w:hint="eastAsia"/>
        </w:rPr>
        <w:t>每个IR模板都会维护该模板的全局变量值，我们通过遍历全局接口取出初始化的值，然后插入对应的bndstx操作存储到安全区，这类数据的处理需要在main函数运行开始之前，所以我们修改了编译器翻译时全局初始化的函数来加入我们的操作。</w:t>
      </w:r>
    </w:p>
    <w:p>
      <w:pPr>
        <w:pStyle w:val="4"/>
        <w:ind w:firstLine="520"/>
        <w:rPr>
          <w:lang w:val="zh-CN"/>
        </w:rPr>
      </w:pPr>
      <w:bookmarkStart w:id="44" w:name="_Toc20654"/>
      <w:bookmarkStart w:id="45" w:name="_Toc80161717"/>
      <w:r>
        <w:rPr>
          <w:rFonts w:hint="eastAsia"/>
          <w:lang w:val="zh-CN"/>
        </w:rPr>
        <w:t xml:space="preserve">4.3.2 </w:t>
      </w:r>
      <w:r>
        <w:rPr>
          <w:rFonts w:hint="eastAsia"/>
        </w:rPr>
        <w:t xml:space="preserve"> </w:t>
      </w:r>
      <w:bookmarkEnd w:id="44"/>
      <w:bookmarkEnd w:id="45"/>
      <w:r>
        <w:rPr>
          <w:rFonts w:hint="eastAsia"/>
          <w:lang w:val="zh-CN"/>
        </w:rPr>
        <w:t>内存模拟</w:t>
      </w:r>
    </w:p>
    <w:p>
      <w:pPr>
        <w:ind w:firstLine="480"/>
        <w:rPr>
          <w:lang w:val="zh-CN"/>
        </w:rPr>
      </w:pPr>
      <w:r>
        <w:rPr>
          <w:rFonts w:hint="eastAsia"/>
          <w:lang w:val="zh-CN"/>
        </w:rPr>
        <w:t>MPK保护锁：如图4</w:t>
      </w:r>
      <w:r>
        <w:rPr>
          <w:rFonts w:hint="eastAsia"/>
        </w:rPr>
        <w:t>.</w:t>
      </w:r>
      <w:r>
        <w:rPr>
          <w:rFonts w:hint="eastAsia"/>
          <w:lang w:val="zh-CN"/>
        </w:rPr>
        <w:t>2所示我们在原有的实现上添加MPK的保护，这包括保护锁的初始化和安全区权限的检查两部分。</w:t>
      </w:r>
    </w:p>
    <w:p>
      <w:pPr>
        <w:ind w:firstLine="480"/>
        <w:rPr>
          <w:lang w:val="zh-CN"/>
        </w:rPr>
      </w:pPr>
      <w:r>
        <w:rPr>
          <w:rFonts w:hint="eastAsia"/>
          <w:lang w:val="zh-CN"/>
        </w:rPr>
        <w:t>保护锁分配：要利用MPK首先需要初始化，我们利用</w:t>
      </w:r>
      <w:r>
        <w:rPr>
          <w:rFonts w:hint="eastAsia"/>
        </w:rPr>
        <w:t>内核提供的系统调用</w:t>
      </w:r>
      <w:r>
        <w:rPr>
          <w:rFonts w:hint="eastAsia"/>
          <w:lang w:val="zh-CN"/>
        </w:rPr>
        <w:t>申请一个</w:t>
      </w:r>
      <w:r>
        <w:rPr>
          <w:rFonts w:hint="eastAsia"/>
        </w:rPr>
        <w:t>MPK</w:t>
      </w:r>
      <w:r>
        <w:rPr>
          <w:rFonts w:hint="eastAsia"/>
          <w:lang w:val="zh-CN"/>
        </w:rPr>
        <w:t>锁。</w:t>
      </w:r>
      <w:r>
        <w:rPr>
          <w:rFonts w:hint="eastAsia"/>
        </w:rPr>
        <w:t>在程序开始的时会分配边界目录，我们同时也会关联保护锁到边界目录内存也，设置边界目录为不可访问。而</w:t>
      </w:r>
      <w:r>
        <w:rPr>
          <w:rFonts w:hint="eastAsia"/>
          <w:lang w:val="zh-CN"/>
        </w:rPr>
        <w:t>边界表是按照需要分配的，</w:t>
      </w:r>
      <w:r>
        <w:rPr>
          <w:rFonts w:hint="eastAsia"/>
        </w:rPr>
        <w:t>会</w:t>
      </w:r>
      <w:r>
        <w:rPr>
          <w:rFonts w:hint="eastAsia"/>
          <w:lang w:val="zh-CN"/>
        </w:rPr>
        <w:t>调用#BR的异常处理程序来</w:t>
      </w:r>
      <w:r>
        <w:rPr>
          <w:rFonts w:hint="eastAsia"/>
        </w:rPr>
        <w:t>完成边界表的分配</w:t>
      </w:r>
      <w:r>
        <w:rPr>
          <w:rFonts w:hint="eastAsia"/>
          <w:lang w:val="zh-CN"/>
        </w:rPr>
        <w:t>，我们需要修改内核</w:t>
      </w:r>
      <w:r>
        <w:rPr>
          <w:rFonts w:hint="eastAsia"/>
        </w:rPr>
        <w:t>提供的</w:t>
      </w:r>
      <w:r>
        <w:rPr>
          <w:rFonts w:hint="eastAsia"/>
          <w:lang w:val="zh-CN"/>
        </w:rPr>
        <w:t>#BR异常处理程序来加入</w:t>
      </w:r>
      <w:r>
        <w:rPr>
          <w:rFonts w:hint="eastAsia"/>
        </w:rPr>
        <w:t>操作：即在</w:t>
      </w:r>
      <w:r>
        <w:rPr>
          <w:rFonts w:hint="eastAsia"/>
          <w:lang w:val="zh-CN"/>
        </w:rPr>
        <w:t>每一次分配边界表的时候都</w:t>
      </w:r>
      <w:r>
        <w:rPr>
          <w:rFonts w:hint="eastAsia"/>
        </w:rPr>
        <w:t>对为边界表界面设置保护锁</w:t>
      </w:r>
      <w:r>
        <w:rPr>
          <w:rFonts w:hint="eastAsia"/>
          <w:lang w:val="zh-CN"/>
        </w:rPr>
        <w:t>。我们只需要一个保护锁</w:t>
      </w:r>
      <w:r>
        <w:rPr>
          <w:rFonts w:hint="eastAsia"/>
        </w:rPr>
        <w:t>来为所有安全区内存页提供保护</w:t>
      </w:r>
      <w:r>
        <w:rPr>
          <w:rFonts w:hint="eastAsia"/>
          <w:lang w:val="zh-CN"/>
        </w:rPr>
        <w:t>，</w:t>
      </w:r>
      <w:r>
        <w:rPr>
          <w:rFonts w:hint="eastAsia"/>
        </w:rPr>
        <w:t>当</w:t>
      </w:r>
      <w:r>
        <w:rPr>
          <w:rFonts w:hint="eastAsia"/>
          <w:lang w:val="zh-CN"/>
        </w:rPr>
        <w:t>程序运行</w:t>
      </w:r>
      <w:r>
        <w:rPr>
          <w:rFonts w:hint="eastAsia"/>
        </w:rPr>
        <w:t>结束</w:t>
      </w:r>
      <w:r>
        <w:rPr>
          <w:rFonts w:hint="eastAsia"/>
          <w:lang w:val="zh-CN"/>
        </w:rPr>
        <w:t>后</w:t>
      </w:r>
      <w:r>
        <w:rPr>
          <w:rFonts w:hint="eastAsia"/>
        </w:rPr>
        <w:t>会执行我们的资源回收操作，避免锁的浪费</w:t>
      </w:r>
      <w:r>
        <w:rPr>
          <w:rFonts w:hint="eastAsia"/>
          <w:lang w:val="zh-CN"/>
        </w:rPr>
        <w:t>。</w:t>
      </w:r>
    </w:p>
    <w:p>
      <w:pPr>
        <w:pStyle w:val="41"/>
        <w:jc w:val="both"/>
        <w:rPr>
          <w:rFonts w:ascii="宋体" w:hAnsi="宋体"/>
          <w:lang w:val="zh-CN"/>
        </w:rPr>
      </w:pPr>
      <w:r>
        <w:rPr>
          <w:rFonts w:ascii="宋体" w:hAnsi="宋体"/>
          <w:lang w:val="zh-CN"/>
        </w:rPr>
        <w:drawing>
          <wp:inline distT="0" distB="0" distL="114300" distR="114300">
            <wp:extent cx="5270500" cy="2922905"/>
            <wp:effectExtent l="0" t="0" r="6350" b="10795"/>
            <wp:docPr id="18" name="图片 18"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3"/>
                    <pic:cNvPicPr>
                      <a:picLocks noChangeAspect="1"/>
                    </pic:cNvPicPr>
                  </pic:nvPicPr>
                  <pic:blipFill>
                    <a:blip r:embed="rId47"/>
                    <a:stretch>
                      <a:fillRect/>
                    </a:stretch>
                  </pic:blipFill>
                  <pic:spPr>
                    <a:xfrm>
                      <a:off x="0" y="0"/>
                      <a:ext cx="5270500" cy="2922905"/>
                    </a:xfrm>
                    <a:prstGeom prst="rect">
                      <a:avLst/>
                    </a:prstGeom>
                  </pic:spPr>
                </pic:pic>
              </a:graphicData>
            </a:graphic>
          </wp:inline>
        </w:drawing>
      </w:r>
    </w:p>
    <w:p>
      <w:pPr>
        <w:pStyle w:val="41"/>
        <w:rPr>
          <w:lang w:val="zh-CN"/>
        </w:rPr>
      </w:pPr>
      <w:r>
        <w:rPr>
          <w:rFonts w:hint="eastAsia"/>
          <w:lang w:val="zh-CN"/>
        </w:rPr>
        <w:t>图4</w:t>
      </w:r>
      <w:r>
        <w:rPr>
          <w:rFonts w:hint="eastAsia"/>
        </w:rPr>
        <w:t>.</w:t>
      </w:r>
      <w:r>
        <w:rPr>
          <w:lang w:val="zh-CN"/>
        </w:rPr>
        <w:t xml:space="preserve">5 </w:t>
      </w:r>
      <w:r>
        <w:rPr>
          <w:rFonts w:hint="eastAsia"/>
        </w:rPr>
        <w:t xml:space="preserve"> </w:t>
      </w:r>
      <w:r>
        <w:rPr>
          <w:lang w:val="zh-CN"/>
        </w:rPr>
        <w:t>MPK</w:t>
      </w:r>
      <w:r>
        <w:rPr>
          <w:rFonts w:hint="eastAsia"/>
          <w:lang w:val="zh-CN"/>
        </w:rPr>
        <w:t>内存页权限切换</w:t>
      </w:r>
    </w:p>
    <w:p>
      <w:pPr>
        <w:ind w:firstLine="480"/>
        <w:rPr>
          <w:lang w:val="zh-CN"/>
        </w:rPr>
      </w:pPr>
      <w:r>
        <w:rPr>
          <w:rFonts w:hint="eastAsia"/>
          <w:lang w:val="zh-CN"/>
        </w:rPr>
        <w:t>安全区权限检查：初始化时安全区被设定为不可写，我们需要在访问安全区的时候打开</w:t>
      </w:r>
      <w:r>
        <w:rPr>
          <w:rFonts w:hint="eastAsia"/>
        </w:rPr>
        <w:t>写权限</w:t>
      </w:r>
      <w:r>
        <w:rPr>
          <w:rFonts w:hint="eastAsia"/>
          <w:lang w:val="zh-CN"/>
        </w:rPr>
        <w:t>，同时在结束访问时关闭。这利用WRPKRU指令将PKRU寄存器覆盖成不同的值来实现，锁的打开和关闭往往是成对出现的。当不访问安全区时则一直处在不可写的状态，</w:t>
      </w:r>
      <w:r>
        <w:rPr>
          <w:rFonts w:hint="eastAsia"/>
        </w:rPr>
        <w:t>只有利用我们提供的安全区访问指令才能够访问。</w:t>
      </w:r>
      <w:r>
        <w:rPr>
          <w:rFonts w:hint="eastAsia"/>
          <w:lang w:val="zh-CN"/>
        </w:rPr>
        <w:t>由上文可知程序中访问安全区的代码只有我们插入的MPX指令。所以根据我们插入的存储加载安全区的代码来增加相应的打开关闭权限操作。</w:t>
      </w:r>
      <w:r>
        <w:rPr>
          <w:rFonts w:hint="eastAsia"/>
        </w:rPr>
        <w:t>我们插入的访问安全区指令只有bndstx和bndldx指令，所以在这两种指令之前我们需要做相应的权限修改操作</w:t>
      </w:r>
      <w:r>
        <w:rPr>
          <w:rFonts w:hint="eastAsia"/>
          <w:lang w:val="zh-CN"/>
        </w:rPr>
        <w:t>。</w:t>
      </w:r>
      <w:r>
        <w:rPr>
          <w:rFonts w:hint="eastAsia"/>
        </w:rPr>
        <w:t>而</w:t>
      </w:r>
      <w:r>
        <w:rPr>
          <w:rFonts w:hint="eastAsia"/>
          <w:lang w:val="zh-CN"/>
        </w:rPr>
        <w:t>通过非法指令去修改或者溢出攻击则会导致程序崩溃，即使安全区位置泄漏，攻击者也无法修改其中的元数据，如图4</w:t>
      </w:r>
      <w:r>
        <w:rPr>
          <w:rFonts w:hint="eastAsia"/>
        </w:rPr>
        <w:t>.</w:t>
      </w:r>
      <w:r>
        <w:rPr>
          <w:lang w:val="zh-CN"/>
        </w:rPr>
        <w:t>5</w:t>
      </w:r>
      <w:r>
        <w:rPr>
          <w:rFonts w:hint="eastAsia"/>
          <w:lang w:val="zh-CN"/>
        </w:rPr>
        <w:t>所示我们能够看到利用WRPKRU指令来操作内存页权限的过程，保护锁8和1分别控制两组页，可以同时修改其权限。由于需要加入保护锁的打开关闭代码这在性能上会造成一定的损失，我们将在测试章节给出具体的性能损失数据。</w:t>
      </w:r>
    </w:p>
    <w:p>
      <w:pPr>
        <w:widowControl/>
        <w:spacing w:after="145"/>
        <w:ind w:left="11" w:firstLine="440"/>
        <w:jc w:val="left"/>
        <w:rPr>
          <w:rFonts w:ascii="宋体" w:hAnsi="宋体"/>
          <w:sz w:val="22"/>
          <w:szCs w:val="20"/>
          <w:lang w:val="zh-CN"/>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pPr>
    </w:p>
    <w:p>
      <w:pPr>
        <w:widowControl/>
        <w:ind w:firstLine="0" w:firstLineChars="0"/>
        <w:jc w:val="left"/>
        <w:rPr>
          <w:rFonts w:ascii="黑体" w:hAnsi="黑体" w:eastAsia="黑体"/>
          <w:color w:val="000000"/>
          <w:sz w:val="36"/>
          <w:szCs w:val="36"/>
        </w:rPr>
        <w:sectPr>
          <w:headerReference r:id="rId31" w:type="default"/>
          <w:pgSz w:w="11906" w:h="16838"/>
          <w:pgMar w:top="1440" w:right="1797" w:bottom="1440" w:left="1797" w:header="851" w:footer="992" w:gutter="0"/>
          <w:cols w:space="720" w:num="1"/>
          <w:docGrid w:type="linesAndChars" w:linePitch="312" w:charSpace="0"/>
        </w:sectPr>
      </w:pPr>
    </w:p>
    <w:p>
      <w:pPr>
        <w:pStyle w:val="4"/>
        <w:ind w:firstLine="480"/>
      </w:pPr>
      <w:bookmarkStart w:id="46" w:name="_Toc20258"/>
      <w:r>
        <w:rPr>
          <w:rFonts w:hint="eastAsia"/>
        </w:rPr>
        <w:t>4</w:t>
      </w:r>
      <w:r>
        <w:t xml:space="preserve">.3.3  </w:t>
      </w:r>
      <w:r>
        <w:rPr>
          <w:rFonts w:hint="eastAsia"/>
        </w:rPr>
        <w:t>缓存模拟</w:t>
      </w:r>
    </w:p>
    <w:p>
      <w:pPr>
        <w:ind w:firstLine="480"/>
        <w:rPr>
          <w:rFonts w:hint="eastAsia"/>
        </w:rPr>
      </w:pPr>
    </w:p>
    <w:p>
      <w:pPr>
        <w:pStyle w:val="4"/>
        <w:ind w:firstLine="520"/>
      </w:pPr>
      <w:r>
        <w:rPr>
          <w:rFonts w:hint="eastAsia"/>
        </w:rPr>
        <w:t>4</w:t>
      </w:r>
      <w:r>
        <w:t xml:space="preserve">.3.4  </w:t>
      </w:r>
    </w:p>
    <w:p>
      <w:pPr>
        <w:pStyle w:val="3"/>
      </w:pPr>
      <w:r>
        <w:t>4</w:t>
      </w:r>
      <w:r>
        <w:rPr>
          <w:rFonts w:hint="default"/>
        </w:rPr>
        <w:t xml:space="preserve">.4  </w:t>
      </w:r>
      <w:r>
        <w:t>中断模块设计</w:t>
      </w:r>
    </w:p>
    <w:p>
      <w:pPr>
        <w:pStyle w:val="4"/>
        <w:ind w:firstLine="480"/>
      </w:pPr>
      <w:r>
        <w:rPr>
          <w:rFonts w:hint="eastAsia"/>
        </w:rPr>
        <w:t>4</w:t>
      </w:r>
      <w:r>
        <w:t>.4.1  CLINT</w:t>
      </w:r>
    </w:p>
    <w:p>
      <w:pPr>
        <w:ind w:firstLine="480"/>
        <w:rPr>
          <w:rFonts w:hint="eastAsia"/>
        </w:rPr>
      </w:pPr>
    </w:p>
    <w:p>
      <w:pPr>
        <w:pStyle w:val="4"/>
        <w:ind w:firstLine="480"/>
      </w:pPr>
      <w:r>
        <w:rPr>
          <w:rFonts w:hint="eastAsia"/>
        </w:rPr>
        <w:t>4</w:t>
      </w:r>
      <w:r>
        <w:t>.4.2  PLIC</w:t>
      </w:r>
    </w:p>
    <w:p>
      <w:pPr>
        <w:ind w:firstLine="480"/>
        <w:rPr>
          <w:rFonts w:hint="eastAsia"/>
        </w:rPr>
      </w:pPr>
    </w:p>
    <w:p>
      <w:pPr>
        <w:pStyle w:val="3"/>
        <w:rPr>
          <w:rFonts w:hint="default"/>
        </w:rPr>
      </w:pPr>
      <w:r>
        <w:t>4</w:t>
      </w:r>
      <w:r>
        <w:rPr>
          <w:rFonts w:hint="default"/>
        </w:rPr>
        <w:t xml:space="preserve">.5  </w:t>
      </w:r>
      <w:r>
        <w:t>调试模块及前端设计</w:t>
      </w:r>
    </w:p>
    <w:p>
      <w:pPr>
        <w:pStyle w:val="2"/>
        <w:rPr>
          <w:rFonts w:ascii="黑体" w:hAnsi="黑体" w:cs="黑体"/>
          <w:lang w:val="zh-CN"/>
        </w:rPr>
      </w:pPr>
      <w:r>
        <w:rPr>
          <w:rFonts w:hint="eastAsia" w:ascii="黑体" w:hAnsi="黑体" w:cs="黑体"/>
        </w:rPr>
        <w:t>第5章 系统</w:t>
      </w:r>
      <w:r>
        <w:rPr>
          <w:rFonts w:hint="eastAsia" w:ascii="黑体" w:hAnsi="黑体" w:cs="黑体"/>
          <w:lang w:val="en-US" w:eastAsia="zh-CN"/>
        </w:rPr>
        <w:t>详细设计与</w:t>
      </w:r>
      <w:r>
        <w:rPr>
          <w:rFonts w:hint="eastAsia" w:ascii="黑体" w:hAnsi="黑体" w:cs="黑体"/>
        </w:rPr>
        <w:t>实现</w:t>
      </w:r>
      <w:bookmarkEnd w:id="46"/>
      <w:bookmarkStart w:id="47" w:name="_Toc80161719"/>
    </w:p>
    <w:p>
      <w:pPr>
        <w:pStyle w:val="3"/>
        <w:rPr>
          <w:rFonts w:hint="default"/>
          <w:lang w:val="zh-CN"/>
        </w:rPr>
      </w:pPr>
      <w:bookmarkStart w:id="48" w:name="_Toc12302"/>
      <w:r>
        <w:rPr>
          <w:lang w:val="zh-CN"/>
        </w:rPr>
        <w:t xml:space="preserve">5.1 </w:t>
      </w:r>
      <w:r>
        <w:t xml:space="preserve"> </w:t>
      </w:r>
      <w:r>
        <w:rPr>
          <w:lang w:val="zh-CN"/>
        </w:rPr>
        <w:t>概述</w:t>
      </w:r>
      <w:bookmarkEnd w:id="47"/>
      <w:bookmarkEnd w:id="48"/>
    </w:p>
    <w:p>
      <w:pPr>
        <w:ind w:firstLine="480"/>
        <w:rPr>
          <w:lang w:val="zh-CN"/>
        </w:rPr>
      </w:pPr>
      <w:r>
        <w:rPr>
          <w:rFonts w:hint="eastAsia"/>
          <w:lang w:val="zh-CN"/>
        </w:rPr>
        <w:t>我们实现基于LLVM10编译器架构，如图</w:t>
      </w:r>
      <w:r>
        <w:rPr>
          <w:rFonts w:hint="eastAsia"/>
        </w:rPr>
        <w:t>5.2</w:t>
      </w:r>
      <w:r>
        <w:rPr>
          <w:rFonts w:hint="eastAsia"/>
          <w:lang w:val="zh-CN"/>
        </w:rPr>
        <w:t>我们的pass优化模块被注册到优化管道中，通过clang编译命令（-Xclang -load -Xclang）加载我们的优化模块。同时在</w:t>
      </w:r>
      <w:r>
        <w:rPr>
          <w:rFonts w:hint="eastAsia"/>
        </w:rPr>
        <w:t xml:space="preserve">LLVM </w:t>
      </w:r>
      <w:r>
        <w:rPr>
          <w:rFonts w:hint="eastAsia"/>
          <w:lang w:val="zh-CN"/>
        </w:rPr>
        <w:t>compiler-RT（LLVM运行时库）链接库中增加我们库支持。我们将需要插入的指令封装成函数，通过调用的方式插入</w:t>
      </w:r>
      <w:r>
        <w:rPr>
          <w:rFonts w:hint="eastAsia"/>
        </w:rPr>
        <w:t>到</w:t>
      </w:r>
      <w:r>
        <w:rPr>
          <w:rFonts w:hint="eastAsia"/>
          <w:lang w:val="zh-CN"/>
        </w:rPr>
        <w:t>程序的指定位置。我们修改compiler-RT增加了我们的函数接口。同时因为向程序中插入频繁的函数调用会产生较大的开销，所以我们将函数以内联的方式优化。这需要将我们提供的函数和源程序编译成bitcode</w:t>
      </w:r>
      <w:r>
        <w:rPr>
          <w:rFonts w:hint="eastAsia"/>
        </w:rPr>
        <w:t>位码</w:t>
      </w:r>
      <w:r>
        <w:rPr>
          <w:rFonts w:hint="eastAsia"/>
          <w:lang w:val="zh-CN"/>
        </w:rPr>
        <w:t>，然后在链接时候启用链接时优化（</w:t>
      </w:r>
      <w:r>
        <w:rPr>
          <w:rFonts w:hint="eastAsia"/>
        </w:rPr>
        <w:t>-</w:t>
      </w:r>
      <w:r>
        <w:rPr>
          <w:rFonts w:hint="eastAsia"/>
          <w:lang w:val="zh-CN"/>
        </w:rPr>
        <w:t>flto）来实现，</w:t>
      </w:r>
      <w:r>
        <w:rPr>
          <w:rFonts w:hint="eastAsia"/>
        </w:rPr>
        <w:t>如图5.1所示能看出两种不同的优化方式</w:t>
      </w:r>
      <w:r>
        <w:rPr>
          <w:rFonts w:hint="eastAsia"/>
          <w:lang w:val="zh-CN"/>
        </w:rPr>
        <w:t>。</w:t>
      </w:r>
      <w:r>
        <w:rPr>
          <w:rFonts w:hint="eastAsia"/>
        </w:rPr>
        <w:t>我们将为上一章</w:t>
      </w:r>
      <w:r>
        <w:rPr>
          <w:rFonts w:hint="eastAsia"/>
          <w:lang w:val="zh-CN"/>
        </w:rPr>
        <w:t>的</w:t>
      </w:r>
      <w:r>
        <w:rPr>
          <w:rFonts w:hint="eastAsia"/>
        </w:rPr>
        <w:t>模块</w:t>
      </w:r>
      <w:r>
        <w:rPr>
          <w:rFonts w:hint="eastAsia"/>
          <w:lang w:val="zh-CN"/>
        </w:rPr>
        <w:t>实现</w:t>
      </w:r>
      <w:r>
        <w:rPr>
          <w:rFonts w:hint="eastAsia"/>
        </w:rPr>
        <w:t>对应的pass，这</w:t>
      </w:r>
      <w:r>
        <w:rPr>
          <w:rFonts w:hint="eastAsia"/>
          <w:lang w:val="zh-CN"/>
        </w:rPr>
        <w:t>主要包括：初始化，静态的分析pass，MPX插桩pass，MPK插桩pass，我们在这一节将介绍主要的代码框架以及实现效果。我们要实现自己的优化pass首先继承系统提供给我们基础的pass类，这些pass类根据对程序不同的需求来继承不同的基类，主要包ModulePass、CallGraphSCCPass、FunctionPass、LoopPass和RegionPass类等。如图5</w:t>
      </w:r>
      <w:r>
        <w:rPr>
          <w:rFonts w:hint="eastAsia"/>
        </w:rPr>
        <w:t>.2</w:t>
      </w:r>
      <w:r>
        <w:rPr>
          <w:rFonts w:hint="eastAsia"/>
          <w:lang w:val="zh-CN"/>
        </w:rPr>
        <w:t>所示，我们</w:t>
      </w:r>
      <w:r>
        <w:rPr>
          <w:rFonts w:hint="eastAsia"/>
        </w:rPr>
        <w:t>主要</w:t>
      </w:r>
      <w:r>
        <w:rPr>
          <w:rFonts w:hint="eastAsia"/>
          <w:lang w:val="zh-CN"/>
        </w:rPr>
        <w:t>继承于ModulePass基类来实现我们的分析转化功能，</w:t>
      </w:r>
      <w:r>
        <w:rPr>
          <w:rFonts w:hint="eastAsia"/>
        </w:rPr>
        <w:t>图</w:t>
      </w:r>
      <w:r>
        <w:rPr>
          <w:rFonts w:hint="eastAsia"/>
          <w:lang w:val="zh-CN"/>
        </w:rPr>
        <w:t>5</w:t>
      </w:r>
      <w:r>
        <w:rPr>
          <w:rFonts w:hint="eastAsia"/>
        </w:rPr>
        <w:t>.3</w:t>
      </w:r>
      <w:r>
        <w:rPr>
          <w:rFonts w:hint="eastAsia"/>
          <w:lang w:val="zh-CN"/>
        </w:rPr>
        <w:t>是一个pass的主要框架，可以看出ModulePass以IR模板为输入来完成操作，我们需要实现runOnModule函数来完成具体操作。</w:t>
      </w:r>
    </w:p>
    <w:p>
      <w:pPr>
        <w:spacing w:line="240" w:lineRule="auto"/>
        <w:ind w:firstLine="0" w:firstLineChars="0"/>
        <w:rPr>
          <w:rFonts w:ascii="宋体" w:hAnsi="宋体"/>
          <w:szCs w:val="20"/>
          <w:lang w:val="zh-CN"/>
        </w:rPr>
      </w:pPr>
      <w:r>
        <w:rPr>
          <w:rFonts w:ascii="宋体" w:hAnsi="宋体"/>
          <w:szCs w:val="20"/>
          <w:lang w:val="zh-CN"/>
        </w:rPr>
        <w:drawing>
          <wp:inline distT="0" distB="0" distL="114300" distR="114300">
            <wp:extent cx="5191125" cy="1840230"/>
            <wp:effectExtent l="0" t="0" r="9525" b="7620"/>
            <wp:docPr id="43" name="图片 43" descr="9653d2e33b3272336b9a89b4b3c3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9653d2e33b3272336b9a89b4b3c3cce"/>
                    <pic:cNvPicPr>
                      <a:picLocks noChangeAspect="1"/>
                    </pic:cNvPicPr>
                  </pic:nvPicPr>
                  <pic:blipFill>
                    <a:blip r:embed="rId48"/>
                    <a:stretch>
                      <a:fillRect/>
                    </a:stretch>
                  </pic:blipFill>
                  <pic:spPr>
                    <a:xfrm>
                      <a:off x="0" y="0"/>
                      <a:ext cx="5191125" cy="1840230"/>
                    </a:xfrm>
                    <a:prstGeom prst="rect">
                      <a:avLst/>
                    </a:prstGeom>
                  </pic:spPr>
                </pic:pic>
              </a:graphicData>
            </a:graphic>
          </wp:inline>
        </w:drawing>
      </w:r>
    </w:p>
    <w:p>
      <w:pPr>
        <w:pStyle w:val="41"/>
        <w:rPr>
          <w:lang w:val="zh-CN"/>
        </w:rPr>
      </w:pPr>
      <w:r>
        <w:rPr>
          <w:rFonts w:hint="eastAsia"/>
        </w:rPr>
        <w:t>图5.1  pass优化方式</w:t>
      </w:r>
    </w:p>
    <w:p>
      <w:pPr>
        <w:spacing w:line="240" w:lineRule="auto"/>
        <w:ind w:firstLine="0" w:firstLineChars="0"/>
        <w:rPr>
          <w:rFonts w:ascii="宋体" w:hAnsi="宋体"/>
          <w:szCs w:val="20"/>
          <w:lang w:val="zh-CN"/>
        </w:rPr>
      </w:pPr>
    </w:p>
    <w:p>
      <w:pPr>
        <w:pStyle w:val="41"/>
        <w:rPr>
          <w:lang w:val="zh-CN"/>
        </w:rPr>
      </w:pPr>
      <w:r>
        <w:rPr>
          <w:lang w:val="zh-CN"/>
        </w:rPr>
        <w:drawing>
          <wp:inline distT="0" distB="0" distL="114300" distR="114300">
            <wp:extent cx="4078605" cy="2941320"/>
            <wp:effectExtent l="0" t="0" r="17145" b="11430"/>
            <wp:docPr id="38" name="图片 38"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1"/>
                    <pic:cNvPicPr>
                      <a:picLocks noChangeAspect="1"/>
                    </pic:cNvPicPr>
                  </pic:nvPicPr>
                  <pic:blipFill>
                    <a:blip r:embed="rId49"/>
                    <a:stretch>
                      <a:fillRect/>
                    </a:stretch>
                  </pic:blipFill>
                  <pic:spPr>
                    <a:xfrm>
                      <a:off x="0" y="0"/>
                      <a:ext cx="4078605" cy="2941320"/>
                    </a:xfrm>
                    <a:prstGeom prst="rect">
                      <a:avLst/>
                    </a:prstGeom>
                  </pic:spPr>
                </pic:pic>
              </a:graphicData>
            </a:graphic>
          </wp:inline>
        </w:drawing>
      </w:r>
    </w:p>
    <w:p>
      <w:pPr>
        <w:pStyle w:val="41"/>
        <w:rPr>
          <w:lang w:val="zh-CN"/>
        </w:rPr>
      </w:pPr>
      <w:r>
        <w:rPr>
          <w:rFonts w:hint="eastAsia"/>
          <w:lang w:val="zh-CN"/>
        </w:rPr>
        <w:t>图5</w:t>
      </w:r>
      <w:r>
        <w:rPr>
          <w:rFonts w:hint="eastAsia"/>
        </w:rPr>
        <w:t>.2</w:t>
      </w:r>
      <w:r>
        <w:rPr>
          <w:lang w:val="zh-CN"/>
        </w:rPr>
        <w:t xml:space="preserve"> </w:t>
      </w:r>
      <w:r>
        <w:rPr>
          <w:rFonts w:hint="eastAsia"/>
        </w:rPr>
        <w:t xml:space="preserve"> </w:t>
      </w:r>
      <w:r>
        <w:rPr>
          <w:lang w:val="zh-CN"/>
        </w:rPr>
        <w:t>pass</w:t>
      </w:r>
      <w:r>
        <w:rPr>
          <w:rFonts w:hint="eastAsia"/>
          <w:lang w:val="zh-CN"/>
        </w:rPr>
        <w:t>实现的继承基类</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6" w:hRule="atLeast"/>
        </w:trPr>
        <w:tc>
          <w:tcPr>
            <w:tcW w:w="6200" w:type="dxa"/>
          </w:tcPr>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namespace</w:t>
            </w:r>
            <w:r>
              <w:rPr>
                <w:rFonts w:ascii="Consolas" w:hAnsi="Consolas" w:cs="宋体"/>
                <w:b/>
                <w:bCs/>
                <w:color w:val="5C5C5C"/>
                <w:kern w:val="0"/>
                <w:sz w:val="21"/>
                <w:szCs w:val="21"/>
              </w:rPr>
              <w:t> {</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struct</w:t>
            </w:r>
            <w:r>
              <w:rPr>
                <w:rFonts w:ascii="Consolas" w:hAnsi="Consolas" w:cs="宋体"/>
                <w:b/>
                <w:bCs/>
                <w:color w:val="5C5C5C"/>
                <w:kern w:val="0"/>
                <w:sz w:val="21"/>
                <w:szCs w:val="21"/>
              </w:rPr>
              <w:t> </w:t>
            </w:r>
            <w:r>
              <w:rPr>
                <w:rFonts w:ascii="Consolas" w:hAnsi="Consolas" w:cs="宋体"/>
                <w:b/>
                <w:bCs/>
                <w:color w:val="C18401"/>
                <w:kern w:val="0"/>
                <w:sz w:val="21"/>
                <w:szCs w:val="21"/>
              </w:rPr>
              <w:t>MyPass</w:t>
            </w:r>
            <w:r>
              <w:rPr>
                <w:rFonts w:ascii="Consolas" w:hAnsi="Consolas" w:cs="宋体"/>
                <w:b/>
                <w:bCs/>
                <w:color w:val="5C5C5C"/>
                <w:kern w:val="0"/>
                <w:sz w:val="21"/>
                <w:szCs w:val="21"/>
              </w:rPr>
              <w:t>: </w:t>
            </w:r>
            <w:r>
              <w:rPr>
                <w:rFonts w:ascii="Consolas" w:hAnsi="Consolas" w:cs="宋体"/>
                <w:b/>
                <w:bCs/>
                <w:color w:val="A626A4"/>
                <w:kern w:val="0"/>
                <w:sz w:val="21"/>
                <w:szCs w:val="21"/>
              </w:rPr>
              <w:t>public</w:t>
            </w:r>
            <w:r>
              <w:rPr>
                <w:rFonts w:ascii="Consolas" w:hAnsi="Consolas" w:cs="宋体"/>
                <w:b/>
                <w:bCs/>
                <w:color w:val="5C5C5C"/>
                <w:kern w:val="0"/>
                <w:sz w:val="21"/>
                <w:szCs w:val="21"/>
              </w:rPr>
              <w:t> ModulePass {</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static</w:t>
            </w:r>
            <w:r>
              <w:rPr>
                <w:rFonts w:ascii="Consolas" w:hAnsi="Consolas" w:cs="宋体"/>
                <w:b/>
                <w:bCs/>
                <w:color w:val="5C5C5C"/>
                <w:kern w:val="0"/>
                <w:sz w:val="21"/>
                <w:szCs w:val="21"/>
              </w:rPr>
              <w:t> </w:t>
            </w:r>
            <w:r>
              <w:rPr>
                <w:rFonts w:ascii="Consolas" w:hAnsi="Consolas" w:cs="宋体"/>
                <w:b/>
                <w:bCs/>
                <w:color w:val="A626A4"/>
                <w:kern w:val="0"/>
                <w:sz w:val="21"/>
                <w:szCs w:val="21"/>
              </w:rPr>
              <w:t>char</w:t>
            </w:r>
            <w:r>
              <w:rPr>
                <w:rFonts w:ascii="Consolas" w:hAnsi="Consolas" w:cs="宋体"/>
                <w:b/>
                <w:bCs/>
                <w:color w:val="5C5C5C"/>
                <w:kern w:val="0"/>
                <w:sz w:val="21"/>
                <w:szCs w:val="21"/>
              </w:rPr>
              <w:t> ID;</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MyPass() : ModulePass(ID) {}</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bool</w:t>
            </w:r>
            <w:r>
              <w:rPr>
                <w:rFonts w:ascii="Consolas" w:hAnsi="Consolas" w:cs="宋体"/>
                <w:b/>
                <w:bCs/>
                <w:color w:val="5C5C5C"/>
                <w:kern w:val="0"/>
                <w:sz w:val="21"/>
                <w:szCs w:val="21"/>
              </w:rPr>
              <w:t> </w:t>
            </w:r>
            <w:r>
              <w:rPr>
                <w:rFonts w:ascii="Consolas" w:hAnsi="Consolas" w:cs="宋体"/>
                <w:b/>
                <w:bCs/>
                <w:color w:val="4078F2"/>
                <w:kern w:val="0"/>
                <w:sz w:val="21"/>
                <w:szCs w:val="21"/>
              </w:rPr>
              <w:t>runOnModule</w:t>
            </w:r>
            <w:r>
              <w:rPr>
                <w:rFonts w:ascii="Consolas" w:hAnsi="Consolas" w:cs="宋体"/>
                <w:b/>
                <w:bCs/>
                <w:color w:val="5C5C5C"/>
                <w:kern w:val="0"/>
                <w:sz w:val="21"/>
                <w:szCs w:val="21"/>
              </w:rPr>
              <w:t>(Module &amp;M) </w:t>
            </w:r>
            <w:r>
              <w:rPr>
                <w:rFonts w:ascii="Consolas" w:hAnsi="Consolas" w:cs="宋体"/>
                <w:b/>
                <w:bCs/>
                <w:color w:val="A626A4"/>
                <w:kern w:val="0"/>
                <w:sz w:val="21"/>
                <w:szCs w:val="21"/>
              </w:rPr>
              <w:t>override</w:t>
            </w:r>
            <w:r>
              <w:rPr>
                <w:rFonts w:ascii="Consolas" w:hAnsi="Consolas" w:cs="宋体"/>
                <w:b/>
                <w:bCs/>
                <w:color w:val="5C5C5C"/>
                <w:kern w:val="0"/>
                <w:sz w:val="21"/>
                <w:szCs w:val="21"/>
              </w:rPr>
              <w:t> {</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char</w:t>
            </w:r>
            <w:r>
              <w:rPr>
                <w:rFonts w:ascii="Consolas" w:hAnsi="Consolas" w:cs="宋体"/>
                <w:b/>
                <w:bCs/>
                <w:color w:val="5C5C5C"/>
                <w:kern w:val="0"/>
                <w:sz w:val="21"/>
                <w:szCs w:val="21"/>
              </w:rPr>
              <w:t> MyPass::ID = </w:t>
            </w:r>
            <w:r>
              <w:rPr>
                <w:rFonts w:ascii="Consolas" w:hAnsi="Consolas" w:cs="宋体"/>
                <w:b/>
                <w:bCs/>
                <w:color w:val="986801"/>
                <w:kern w:val="0"/>
                <w:sz w:val="21"/>
                <w:szCs w:val="21"/>
              </w:rPr>
              <w:t>0</w:t>
            </w:r>
            <w:r>
              <w:rPr>
                <w:rFonts w:ascii="Consolas" w:hAnsi="Consolas" w:cs="宋体"/>
                <w:b/>
                <w:bCs/>
                <w:color w:val="5C5C5C"/>
                <w:kern w:val="0"/>
                <w:sz w:val="21"/>
                <w:szCs w:val="21"/>
              </w:rPr>
              <w:t>;</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//Register for opt</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static</w:t>
            </w:r>
            <w:r>
              <w:rPr>
                <w:rFonts w:ascii="Consolas" w:hAnsi="Consolas" w:cs="宋体"/>
                <w:b/>
                <w:bCs/>
                <w:color w:val="5C5C5C"/>
                <w:kern w:val="0"/>
                <w:sz w:val="21"/>
                <w:szCs w:val="21"/>
              </w:rPr>
              <w:t> RegisterPass&lt;MyPass&gt; </w:t>
            </w:r>
            <w:r>
              <w:rPr>
                <w:rFonts w:ascii="Consolas" w:hAnsi="Consolas" w:cs="宋体"/>
                <w:b/>
                <w:bCs/>
                <w:color w:val="4078F2"/>
                <w:kern w:val="0"/>
                <w:sz w:val="21"/>
                <w:szCs w:val="21"/>
              </w:rPr>
              <w:t>X</w:t>
            </w:r>
            <w:r>
              <w:rPr>
                <w:rFonts w:ascii="Consolas" w:hAnsi="Consolas" w:cs="宋体"/>
                <w:b/>
                <w:bCs/>
                <w:color w:val="5C5C5C"/>
                <w:kern w:val="0"/>
                <w:sz w:val="21"/>
                <w:szCs w:val="21"/>
              </w:rPr>
              <w:t>(</w:t>
            </w:r>
            <w:r>
              <w:rPr>
                <w:rFonts w:ascii="Consolas" w:hAnsi="Consolas" w:cs="宋体"/>
                <w:b/>
                <w:bCs/>
                <w:color w:val="50A14F"/>
                <w:kern w:val="0"/>
                <w:sz w:val="21"/>
                <w:szCs w:val="21"/>
              </w:rPr>
              <w:t>"MyPass"</w:t>
            </w:r>
            <w:r>
              <w:rPr>
                <w:rFonts w:ascii="Consolas" w:hAnsi="Consolas" w:cs="宋体"/>
                <w:b/>
                <w:bCs/>
                <w:color w:val="5C5C5C"/>
                <w:kern w:val="0"/>
                <w:sz w:val="21"/>
                <w:szCs w:val="21"/>
              </w:rPr>
              <w:t>, </w:t>
            </w:r>
            <w:r>
              <w:rPr>
                <w:rFonts w:ascii="Consolas" w:hAnsi="Consolas" w:cs="宋体"/>
                <w:b/>
                <w:bCs/>
                <w:color w:val="50A14F"/>
                <w:kern w:val="0"/>
                <w:sz w:val="21"/>
                <w:szCs w:val="21"/>
              </w:rPr>
              <w:t>"my pass"</w:t>
            </w:r>
            <w:r>
              <w:rPr>
                <w:rFonts w:ascii="Consolas" w:hAnsi="Consolas" w:cs="宋体"/>
                <w:b/>
                <w:bCs/>
                <w:color w:val="5C5C5C"/>
                <w:kern w:val="0"/>
                <w:sz w:val="21"/>
                <w:szCs w:val="21"/>
              </w:rPr>
              <w:t>);</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//Register for clang ，add函数会将pass添加到系统优化集合中</w:t>
            </w:r>
          </w:p>
          <w:p>
            <w:pPr>
              <w:widowControl/>
              <w:numPr>
                <w:ilvl w:val="0"/>
                <w:numId w:val="11"/>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static</w:t>
            </w:r>
            <w:r>
              <w:rPr>
                <w:rFonts w:ascii="Consolas" w:hAnsi="Consolas" w:cs="宋体"/>
                <w:b/>
                <w:bCs/>
                <w:color w:val="5C5C5C"/>
                <w:kern w:val="0"/>
                <w:sz w:val="21"/>
                <w:szCs w:val="21"/>
              </w:rPr>
              <w:t> RegisterStandardPasses </w:t>
            </w:r>
            <w:r>
              <w:rPr>
                <w:rFonts w:ascii="Consolas" w:hAnsi="Consolas" w:cs="宋体"/>
                <w:b/>
                <w:bCs/>
                <w:color w:val="4078F2"/>
                <w:kern w:val="0"/>
                <w:sz w:val="21"/>
                <w:szCs w:val="21"/>
              </w:rPr>
              <w:t>Y</w:t>
            </w:r>
            <w:r>
              <w:rPr>
                <w:rFonts w:ascii="Consolas" w:hAnsi="Consolas" w:cs="宋体"/>
                <w:b/>
                <w:bCs/>
                <w:color w:val="5C5C5C"/>
                <w:kern w:val="0"/>
                <w:sz w:val="21"/>
                <w:szCs w:val="21"/>
              </w:rPr>
              <w:t>(PassManagerBuilder::EP_EarlyAsPossible,</w:t>
            </w:r>
          </w:p>
          <w:p>
            <w:pPr>
              <w:widowControl/>
              <w:numPr>
                <w:ilvl w:val="0"/>
                <w:numId w:val="11"/>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w:t>
            </w:r>
            <w:r>
              <w:rPr>
                <w:rFonts w:ascii="Consolas" w:hAnsi="Consolas" w:cs="宋体"/>
                <w:b/>
                <w:bCs/>
                <w:color w:val="A626A4"/>
                <w:kern w:val="0"/>
                <w:sz w:val="21"/>
                <w:szCs w:val="21"/>
              </w:rPr>
              <w:t>const</w:t>
            </w:r>
            <w:r>
              <w:rPr>
                <w:rFonts w:ascii="Consolas" w:hAnsi="Consolas" w:cs="宋体"/>
                <w:b/>
                <w:bCs/>
                <w:color w:val="5C5C5C"/>
                <w:kern w:val="0"/>
                <w:sz w:val="21"/>
                <w:szCs w:val="21"/>
              </w:rPr>
              <w:t> PassManagerBuilder &amp;Builder, legacy::PassManagerBase &amp;PM) {PM.add(</w:t>
            </w:r>
            <w:r>
              <w:rPr>
                <w:rFonts w:ascii="Consolas" w:hAnsi="Consolas" w:cs="宋体"/>
                <w:b/>
                <w:bCs/>
                <w:color w:val="A626A4"/>
                <w:kern w:val="0"/>
                <w:sz w:val="21"/>
                <w:szCs w:val="21"/>
              </w:rPr>
              <w:t>new</w:t>
            </w:r>
            <w:r>
              <w:rPr>
                <w:rFonts w:ascii="Consolas" w:hAnsi="Consolas" w:cs="宋体"/>
                <w:b/>
                <w:bCs/>
                <w:color w:val="5C5C5C"/>
                <w:kern w:val="0"/>
                <w:sz w:val="21"/>
                <w:szCs w:val="21"/>
              </w:rPr>
              <w:t> MyPass());});</w:t>
            </w:r>
          </w:p>
        </w:tc>
      </w:tr>
    </w:tbl>
    <w:p>
      <w:pPr>
        <w:pStyle w:val="41"/>
        <w:rPr>
          <w:lang w:val="zh-CN"/>
        </w:rPr>
      </w:pPr>
      <w:r>
        <w:rPr>
          <w:rFonts w:hint="eastAsia"/>
        </w:rPr>
        <w:t>图5.3</w:t>
      </w:r>
      <w:r>
        <w:t xml:space="preserve"> </w:t>
      </w:r>
      <w:r>
        <w:rPr>
          <w:rFonts w:hint="eastAsia"/>
        </w:rPr>
        <w:t xml:space="preserve"> </w:t>
      </w:r>
      <w:r>
        <w:t>Pass功能的基本实现框架</w:t>
      </w:r>
      <w:r>
        <w:rPr>
          <w:rFonts w:hint="eastAsia"/>
        </w:rPr>
        <w:t>伪代码</w:t>
      </w:r>
    </w:p>
    <w:p>
      <w:pPr>
        <w:ind w:firstLine="480"/>
        <w:rPr>
          <w:lang w:val="zh-CN"/>
        </w:rPr>
      </w:pPr>
      <w:r>
        <w:rPr>
          <w:rFonts w:hint="eastAsia"/>
          <w:lang w:val="zh-CN"/>
        </w:rPr>
        <w:t>优化</w:t>
      </w:r>
      <w:r>
        <w:rPr>
          <w:rFonts w:hint="eastAsia"/>
        </w:rPr>
        <w:t>pass</w:t>
      </w:r>
      <w:r>
        <w:rPr>
          <w:rFonts w:hint="eastAsia"/>
          <w:lang w:val="zh-CN"/>
        </w:rPr>
        <w:t>注册</w:t>
      </w:r>
      <w:r>
        <w:rPr>
          <w:rFonts w:hint="eastAsia"/>
        </w:rPr>
        <w:t>：为了能够使用pass</w:t>
      </w:r>
      <w:r>
        <w:rPr>
          <w:rFonts w:hint="eastAsia"/>
          <w:lang w:val="zh-CN"/>
        </w:rPr>
        <w:t>需要将我们的</w:t>
      </w:r>
      <w:r>
        <w:rPr>
          <w:rFonts w:hint="eastAsia"/>
        </w:rPr>
        <w:t>pass</w:t>
      </w:r>
      <w:r>
        <w:rPr>
          <w:rFonts w:hint="eastAsia"/>
          <w:lang w:val="zh-CN"/>
        </w:rPr>
        <w:t>提前注册到</w:t>
      </w:r>
      <w:r>
        <w:rPr>
          <w:rFonts w:hint="eastAsia"/>
        </w:rPr>
        <w:t>LLVM</w:t>
      </w:r>
      <w:r>
        <w:rPr>
          <w:rFonts w:hint="eastAsia"/>
          <w:lang w:val="zh-CN"/>
        </w:rPr>
        <w:t>优化管道中</w:t>
      </w:r>
      <w:r>
        <w:rPr>
          <w:rFonts w:hint="eastAsia"/>
        </w:rPr>
        <w:t>，</w:t>
      </w:r>
      <w:r>
        <w:rPr>
          <w:rFonts w:hint="eastAsia"/>
          <w:lang w:val="zh-CN"/>
        </w:rPr>
        <w:t>我们选择在所有的主模板优化之前插入我们的优化</w:t>
      </w:r>
      <w:r>
        <w:rPr>
          <w:rFonts w:hint="eastAsia"/>
        </w:rPr>
        <w:t>，</w:t>
      </w:r>
      <w:r>
        <w:rPr>
          <w:rFonts w:hint="eastAsia"/>
          <w:lang w:val="zh-CN"/>
        </w:rPr>
        <w:t>如图</w:t>
      </w:r>
      <w:r>
        <w:rPr>
          <w:rFonts w:hint="eastAsia"/>
        </w:rPr>
        <w:t>5.2</w:t>
      </w:r>
      <w:r>
        <w:rPr>
          <w:rFonts w:hint="eastAsia"/>
          <w:lang w:val="zh-CN"/>
        </w:rPr>
        <w:t>所示是主要的注册方法</w:t>
      </w:r>
      <w:r>
        <w:rPr>
          <w:rFonts w:hint="eastAsia"/>
        </w:rPr>
        <w:t>，RegisterPass</w:t>
      </w:r>
      <w:r>
        <w:rPr>
          <w:rFonts w:hint="eastAsia"/>
          <w:lang w:val="zh-CN"/>
        </w:rPr>
        <w:t>是</w:t>
      </w:r>
      <w:r>
        <w:rPr>
          <w:rFonts w:hint="eastAsia"/>
        </w:rPr>
        <w:t>pass</w:t>
      </w:r>
      <w:r>
        <w:rPr>
          <w:rFonts w:hint="eastAsia"/>
          <w:lang w:val="zh-CN"/>
        </w:rPr>
        <w:t>的静态注册方法</w:t>
      </w:r>
      <w:r>
        <w:rPr>
          <w:rFonts w:hint="eastAsia"/>
        </w:rPr>
        <w:t>，RegisterStandardPasses</w:t>
      </w:r>
      <w:r>
        <w:rPr>
          <w:rFonts w:hint="eastAsia"/>
          <w:lang w:val="zh-CN"/>
        </w:rPr>
        <w:t>是</w:t>
      </w:r>
      <w:r>
        <w:rPr>
          <w:rFonts w:hint="eastAsia"/>
        </w:rPr>
        <w:t>pass</w:t>
      </w:r>
      <w:r>
        <w:rPr>
          <w:rFonts w:hint="eastAsia"/>
          <w:lang w:val="zh-CN"/>
        </w:rPr>
        <w:t>的动态注册方法。静态的注册表示pass可以用优化器opt的命令去使用我们的pass，pass也以静态的方式存储在系统的优化合集中。动态注册表示我们不需要在程序翻译成IR语言时</w:t>
      </w:r>
      <w:r>
        <w:rPr>
          <w:rFonts w:hint="eastAsia"/>
        </w:rPr>
        <w:t>手动添加</w:t>
      </w:r>
      <w:r>
        <w:rPr>
          <w:rFonts w:hint="eastAsia"/>
          <w:lang w:val="zh-CN"/>
        </w:rPr>
        <w:t>优化，程序的编译时我们的pass会以动态库的形式加入到优化集合中。</w:t>
      </w:r>
    </w:p>
    <w:p>
      <w:pPr>
        <w:pStyle w:val="3"/>
        <w:rPr>
          <w:rFonts w:hint="default"/>
          <w:lang w:val="zh-CN"/>
        </w:rPr>
      </w:pPr>
      <w:bookmarkStart w:id="49" w:name="_Toc80161720"/>
      <w:bookmarkStart w:id="50" w:name="_Toc6888"/>
      <w:r>
        <w:rPr>
          <w:lang w:val="zh-CN"/>
        </w:rPr>
        <w:t xml:space="preserve">5.2 </w:t>
      </w:r>
      <w:r>
        <w:t xml:space="preserve"> </w:t>
      </w:r>
      <w:r>
        <w:rPr>
          <w:lang w:val="zh-CN"/>
        </w:rPr>
        <w:t>初始化实现</w:t>
      </w:r>
      <w:bookmarkEnd w:id="49"/>
      <w:bookmarkEnd w:id="50"/>
    </w:p>
    <w:p>
      <w:pPr>
        <w:ind w:firstLine="480"/>
        <w:rPr>
          <w:rFonts w:ascii="宋体" w:hAnsi="宋体"/>
          <w:szCs w:val="20"/>
          <w:lang w:val="zh-CN"/>
        </w:rPr>
      </w:pPr>
      <w:r>
        <w:rPr>
          <w:rFonts w:hint="eastAsia"/>
          <w:lang w:val="zh-CN"/>
        </w:rPr>
        <w:t>MPX使能：在使用MPX机制时需要先进行初始化，保证CPU，操作系统（这里是linux系统）支持MPX，我们需要设置指定寄存器以打开对MPX的支持。(i)首先设置CPUID的14位（MPX使能位），这表示了CPU是否支持MPX指令集，如果不设置MPX指令在编译时会被当作空指令（NOPs）。(ii)继而需要设置XCR0寄存器中的关于MPX的位BNDREGS和位BNDCSR，保证在进程做上下文切换时，MPX边界寄存器bnd，配置寄存器，状态寄存器能够保存和恢复（注意这里要同时设置两位来使能）。（iii）设置MPX的配置寄存器最低位，这一位也用来表示操作系统是否支持MPX。从图5</w:t>
      </w:r>
      <w:r>
        <w:rPr>
          <w:rFonts w:hint="eastAsia"/>
        </w:rPr>
        <w:t>.4</w:t>
      </w:r>
      <w:r>
        <w:rPr>
          <w:rFonts w:hint="eastAsia"/>
          <w:lang w:val="zh-CN"/>
        </w:rPr>
        <w:t>我们能看到具体寄存器以及需要设置地位。</w:t>
      </w:r>
    </w:p>
    <w:p>
      <w:pPr>
        <w:pStyle w:val="41"/>
        <w:rPr>
          <w:lang w:val="zh-CN"/>
        </w:rPr>
      </w:pPr>
      <w:r>
        <w:rPr>
          <w:rFonts w:hint="eastAsia"/>
          <w:lang w:val="zh-CN"/>
        </w:rPr>
        <w:drawing>
          <wp:inline distT="0" distB="0" distL="114300" distR="114300">
            <wp:extent cx="5111115" cy="3685540"/>
            <wp:effectExtent l="0" t="0" r="13335" b="10160"/>
            <wp:docPr id="39" name="图片 39"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5-3"/>
                    <pic:cNvPicPr>
                      <a:picLocks noChangeAspect="1"/>
                    </pic:cNvPicPr>
                  </pic:nvPicPr>
                  <pic:blipFill>
                    <a:blip r:embed="rId50"/>
                    <a:stretch>
                      <a:fillRect/>
                    </a:stretch>
                  </pic:blipFill>
                  <pic:spPr>
                    <a:xfrm>
                      <a:off x="0" y="0"/>
                      <a:ext cx="5111115" cy="3685540"/>
                    </a:xfrm>
                    <a:prstGeom prst="rect">
                      <a:avLst/>
                    </a:prstGeom>
                  </pic:spPr>
                </pic:pic>
              </a:graphicData>
            </a:graphic>
          </wp:inline>
        </w:drawing>
      </w:r>
    </w:p>
    <w:p>
      <w:pPr>
        <w:pStyle w:val="41"/>
        <w:rPr>
          <w:lang w:val="zh-CN"/>
        </w:rPr>
      </w:pPr>
      <w:r>
        <w:rPr>
          <w:rFonts w:hint="eastAsia"/>
          <w:lang w:val="zh-CN"/>
        </w:rPr>
        <w:t>图5</w:t>
      </w:r>
      <w:r>
        <w:rPr>
          <w:rFonts w:hint="eastAsia"/>
        </w:rPr>
        <w:t xml:space="preserve">.4  </w:t>
      </w:r>
      <w:r>
        <w:rPr>
          <w:rFonts w:hint="eastAsia"/>
          <w:lang w:val="zh-CN"/>
        </w:rPr>
        <w:t>初始化寄存器设置</w:t>
      </w:r>
    </w:p>
    <w:p>
      <w:pPr>
        <w:ind w:firstLine="480"/>
        <w:rPr>
          <w:lang w:val="zh-CN"/>
        </w:rPr>
      </w:pPr>
      <w:r>
        <w:rPr>
          <w:rFonts w:hint="eastAsia"/>
          <w:lang w:val="zh-CN"/>
        </w:rPr>
        <w:t>安全区分配：安全区的分配通过系统调用mmap函数</w:t>
      </w:r>
      <w:r>
        <w:rPr>
          <w:rFonts w:hint="eastAsia"/>
        </w:rPr>
        <w:t>随机</w:t>
      </w:r>
      <w:r>
        <w:rPr>
          <w:rFonts w:hint="eastAsia"/>
          <w:lang w:val="zh-CN"/>
        </w:rPr>
        <w:t>分配，48位的地址保证了</w:t>
      </w:r>
      <w:r>
        <w:rPr>
          <w:rFonts w:hint="eastAsia"/>
        </w:rPr>
        <w:t>很难暴力猜测</w:t>
      </w:r>
      <w:r>
        <w:rPr>
          <w:rFonts w:hint="eastAsia"/>
          <w:lang w:val="zh-CN"/>
        </w:rPr>
        <w:t>到基地址。同时为了使安全区首地址的频繁</w:t>
      </w:r>
      <w:r>
        <w:rPr>
          <w:rFonts w:hint="eastAsia"/>
        </w:rPr>
        <w:t>存取</w:t>
      </w:r>
      <w:r>
        <w:rPr>
          <w:rFonts w:hint="eastAsia"/>
          <w:lang w:val="zh-CN"/>
        </w:rPr>
        <w:t>不会导致性能上的过大开销，我们需要将分配的目录表首地址设置到MPX BNDCFGS/U配置寄存器中，该寄存器禁止了非法指令的访问，在以后程序中对该寄存器的访问只有通过bndstx和bndldx两条MPX指令，该寄存器在进程上下文的保存和恢复也都由操作系统来实现。</w:t>
      </w:r>
    </w:p>
    <w:p>
      <w:pPr>
        <w:ind w:firstLine="480"/>
        <w:rPr>
          <w:lang w:val="zh-CN"/>
        </w:rPr>
      </w:pPr>
      <w:r>
        <w:rPr>
          <w:rFonts w:hint="eastAsia"/>
          <w:lang w:val="zh-CN"/>
        </w:rPr>
        <w:t>对于上述MPX寄存器的设置我们使用XRSTOR指令，这个指令用于从指定内存区域恢复CPU寄存器的状态，我们将需要设置的寄存器值设置到指定内存区域，然后利用插入的XRSTOR指令将这些内存的值恢复到上述所介绍的寄存器中以此来使能CPU支持MPX指令，还需要利用prctl()系统调用使能内核的支持，保证MPX二级页表和异常处理能够使用。我们将这一类初始化</w:t>
      </w:r>
      <w:r>
        <w:rPr>
          <w:rFonts w:hint="eastAsia"/>
        </w:rPr>
        <w:t>组成相应的函数加入到LLVM运行库中，同时以</w:t>
      </w:r>
      <w:r>
        <w:rPr>
          <w:rFonts w:hint="eastAsia"/>
          <w:lang w:val="zh-CN"/>
        </w:rPr>
        <w:t>函数调用</w:t>
      </w:r>
      <w:r>
        <w:rPr>
          <w:rFonts w:hint="eastAsia"/>
        </w:rPr>
        <w:t>的方式</w:t>
      </w:r>
      <w:r>
        <w:rPr>
          <w:rFonts w:hint="eastAsia"/>
          <w:lang w:val="zh-CN"/>
        </w:rPr>
        <w:t>来插入到IR中，在程序main函数调用之前的全局变量初始化阶段运行。利用函数appendToGlobalCtors将我们的初始化实现附加到全局槽中（appendToGlobalCtor是LLVM实现能够设置指定的函数到程序的全局初始化队列中，同时能够指定运行顺序）保证在main函数开始运行之前做好准备工作，同时在程序运行完之后的收尾阶段时回收上述分配的内存空间同样利用appendToGlobalDtor函数插入我们的</w:t>
      </w:r>
      <w:r>
        <w:rPr>
          <w:rFonts w:hint="eastAsia"/>
        </w:rPr>
        <w:t>调用</w:t>
      </w:r>
      <w:r>
        <w:rPr>
          <w:rFonts w:hint="eastAsia"/>
          <w:lang w:val="zh-CN"/>
        </w:rPr>
        <w:t>。</w:t>
      </w:r>
    </w:p>
    <w:p>
      <w:pPr>
        <w:pStyle w:val="3"/>
        <w:rPr>
          <w:rFonts w:hint="default"/>
          <w:lang w:val="zh-CN"/>
        </w:rPr>
      </w:pPr>
      <w:bookmarkStart w:id="51" w:name="_Toc2606"/>
      <w:bookmarkStart w:id="52" w:name="_Toc80161721"/>
      <w:r>
        <w:rPr>
          <w:lang w:val="zh-CN"/>
        </w:rPr>
        <w:t xml:space="preserve">5.3 </w:t>
      </w:r>
      <w:r>
        <w:t xml:space="preserve"> </w:t>
      </w:r>
      <w:r>
        <w:rPr>
          <w:lang w:val="zh-CN"/>
        </w:rPr>
        <w:t>静态分析实现</w:t>
      </w:r>
      <w:bookmarkEnd w:id="51"/>
      <w:bookmarkEnd w:id="52"/>
    </w:p>
    <w:p>
      <w:pPr>
        <w:ind w:firstLine="480"/>
        <w:rPr>
          <w:lang w:val="zh-CN"/>
        </w:rPr>
      </w:pPr>
      <w:r>
        <w:rPr>
          <w:rFonts w:hint="eastAsia"/>
          <w:lang w:val="zh-CN"/>
        </w:rPr>
        <w:t>分析pass用来确定并且记录需要保护的敏感数据，这基于遍历指令为基础，我们继承ModulePass模板，这以IR Module为输入。在I</w:t>
      </w:r>
      <w:r>
        <w:rPr>
          <w:lang w:val="zh-CN"/>
        </w:rPr>
        <w:t>R</w:t>
      </w:r>
      <w:r>
        <w:rPr>
          <w:rFonts w:hint="eastAsia"/>
          <w:lang w:val="zh-CN"/>
        </w:rPr>
        <w:t>模板中拥有函数和指令遍历器帮助我们遍历所有指令。对模板的静态分析需要遍历到每条指令，我们搜索模板中的所有store，load指令以及函数调用指令，我们对load，store指令做指令操作数的类型判断。</w:t>
      </w:r>
      <w:r>
        <w:rPr>
          <w:rFonts w:hint="eastAsia"/>
        </w:rPr>
        <w:t>同时收集所有函数调用判断其是否是函数指针调用</w:t>
      </w:r>
      <w:r>
        <w:rPr>
          <w:rFonts w:hint="eastAsia"/>
          <w:lang w:val="zh-CN"/>
        </w:rPr>
        <w:t>。具体如</w:t>
      </w:r>
      <w:r>
        <w:rPr>
          <w:rFonts w:hint="eastAsia"/>
        </w:rPr>
        <w:t>图</w:t>
      </w:r>
      <w:r>
        <w:rPr>
          <w:rFonts w:hint="eastAsia"/>
          <w:lang w:val="zh-CN"/>
        </w:rPr>
        <w:t>5</w:t>
      </w:r>
      <w:r>
        <w:rPr>
          <w:rFonts w:hint="eastAsia"/>
        </w:rPr>
        <w:t>.5</w:t>
      </w:r>
      <w:r>
        <w:rPr>
          <w:rFonts w:hint="eastAsia"/>
          <w:lang w:val="zh-CN"/>
        </w:rPr>
        <w:t>所示这是基础的指令搜索框架。</w:t>
      </w:r>
      <w:r>
        <w:rPr>
          <w:rFonts w:hint="eastAsia"/>
        </w:rPr>
        <w:t>我们找出程序中所有的load，store语句，然后取出其中的类型做具体的分析，如果是函数指针可以直接判断，如果是复合的类型需要遍历该复合类型中的每一个变量类型，同时我们使用迭代搜索复合类型中的复合类型，直到确定该类型中含有代码指针，我们将迭代路径上所有的类型指针加入需要保护范围。如果是通用指针类型我们将</w:t>
      </w:r>
      <w:r>
        <w:rPr>
          <w:rFonts w:hint="eastAsia"/>
          <w:lang w:val="zh-CN"/>
        </w:rPr>
        <w:t>从该指令向前搜索找到该指令中操作数的定义，同时也能够向后搜索找到该指令标号的使用者。这是一些程序中通用指针的类型判断的基础，可以通过找到其最初的类型（注意跨函数的分析则不可能）来确定其在程序运行中是否有转换操作。</w:t>
      </w:r>
      <w:r>
        <w:rPr>
          <w:rFonts w:hint="eastAsia"/>
        </w:rPr>
        <w:t>当我们遍历复合类型的数据成员时例如结构体，编译器会为结构体中的成员附加</w:t>
      </w:r>
      <w:r>
        <w:rPr>
          <w:rFonts w:hint="eastAsia"/>
          <w:lang w:val="zh-CN"/>
        </w:rPr>
        <w:t>tbaa.struct类型的元数据来描述结构体中各个</w:t>
      </w:r>
      <w:r>
        <w:rPr>
          <w:rFonts w:hint="eastAsia"/>
        </w:rPr>
        <w:t>成员</w:t>
      </w:r>
      <w:r>
        <w:rPr>
          <w:rFonts w:hint="eastAsia"/>
          <w:lang w:val="zh-CN"/>
        </w:rPr>
        <w:t>的信息，我们可以通过LLVM接口函数getMetadata()得到指令的元数据</w:t>
      </w:r>
      <w:r>
        <w:rPr>
          <w:rFonts w:hint="eastAsia"/>
        </w:rPr>
        <w:t>进行分析</w:t>
      </w:r>
      <w:r>
        <w:rPr>
          <w:rFonts w:hint="eastAsia"/>
          <w:lang w:val="zh-CN"/>
        </w:rPr>
        <w:t>，通过use-def链做启发式的搜索来找到通用指针是否在程序运行中被转换为敏感数据。</w:t>
      </w:r>
      <w:r>
        <w:rPr>
          <w:rFonts w:hint="eastAsia"/>
        </w:rPr>
        <w:t>图</w:t>
      </w:r>
      <w:r>
        <w:rPr>
          <w:rFonts w:hint="eastAsia"/>
          <w:lang w:val="zh-CN"/>
        </w:rPr>
        <w:t>5</w:t>
      </w:r>
      <w:r>
        <w:rPr>
          <w:rFonts w:hint="eastAsia"/>
        </w:rPr>
        <w:t>.6</w:t>
      </w:r>
      <w:r>
        <w:rPr>
          <w:rFonts w:hint="eastAsia"/>
          <w:lang w:val="zh-CN"/>
        </w:rPr>
        <w:t>能看出具体的use-def搜索方法。</w:t>
      </w:r>
      <w:r>
        <w:rPr>
          <w:rFonts w:hint="eastAsia"/>
        </w:rPr>
        <w:t>其中getOpcode()为LLVM接口用来的到指令的操作数，getOperand()用来的到每条指令的操作数，use_begin()和use_end()则是LLVM提供的迭代器用来遍历一个变量的使用集合。</w:t>
      </w:r>
      <w:r>
        <w:rPr>
          <w:rFonts w:hint="eastAsia"/>
          <w:lang w:val="zh-CN"/>
        </w:rPr>
        <w:t>有些指令在翻译成IR时会被编译器翻译成聚合操作（会将多个指令组合成一句），我们需要分析每一条指令。</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//指令搜索</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//Module: IR模板类</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procedure search(</w:t>
            </w:r>
            <w:r>
              <w:rPr>
                <w:rFonts w:ascii="Consolas" w:hAnsi="Consolas" w:cs="宋体"/>
                <w:b/>
                <w:bCs/>
                <w:color w:val="986801"/>
                <w:kern w:val="0"/>
                <w:sz w:val="21"/>
                <w:szCs w:val="21"/>
              </w:rPr>
              <w:t>M</w:t>
            </w:r>
            <w:r>
              <w:rPr>
                <w:rFonts w:ascii="Consolas" w:hAnsi="Consolas" w:cs="宋体"/>
                <w:b/>
                <w:bCs/>
                <w:color w:val="5C5C5C"/>
                <w:kern w:val="0"/>
                <w:sz w:val="21"/>
                <w:szCs w:val="21"/>
              </w:rPr>
              <w:t>:</w:t>
            </w:r>
            <w:r>
              <w:rPr>
                <w:rFonts w:ascii="Consolas" w:hAnsi="Consolas" w:cs="宋体"/>
                <w:b/>
                <w:bCs/>
                <w:color w:val="986801"/>
                <w:kern w:val="0"/>
                <w:sz w:val="21"/>
                <w:szCs w:val="21"/>
              </w:rPr>
              <w:t>Module</w:t>
            </w:r>
            <w:r>
              <w:rPr>
                <w:rFonts w:ascii="Consolas" w:hAnsi="Consolas" w:cs="宋体"/>
                <w:b/>
                <w:bCs/>
                <w:color w:val="5C5C5C"/>
                <w:kern w:val="0"/>
                <w:sz w:val="21"/>
                <w:szCs w:val="21"/>
              </w:rPr>
              <w:t>);     </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//Instruction: IR指令类</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val inst : </w:t>
            </w:r>
            <w:r>
              <w:rPr>
                <w:rFonts w:ascii="Consolas" w:hAnsi="Consolas" w:cs="宋体"/>
                <w:b/>
                <w:bCs/>
                <w:color w:val="986801"/>
                <w:kern w:val="0"/>
                <w:sz w:val="21"/>
                <w:szCs w:val="21"/>
              </w:rPr>
              <w:t>Instruction</w:t>
            </w:r>
            <w:r>
              <w:rPr>
                <w:rFonts w:ascii="Consolas" w:hAnsi="Consolas" w:cs="宋体"/>
                <w:b/>
                <w:bCs/>
                <w:color w:val="5C5C5C"/>
                <w:kern w:val="0"/>
                <w:sz w:val="21"/>
                <w:szCs w:val="21"/>
              </w:rPr>
              <w:t>;          </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//Function: IR函数类型</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val </w:t>
            </w:r>
            <w:r>
              <w:rPr>
                <w:rFonts w:ascii="Consolas" w:hAnsi="Consolas" w:cs="宋体"/>
                <w:b/>
                <w:bCs/>
                <w:color w:val="A626A4"/>
                <w:kern w:val="0"/>
                <w:sz w:val="21"/>
                <w:szCs w:val="21"/>
              </w:rPr>
              <w:t>func</w:t>
            </w:r>
            <w:r>
              <w:rPr>
                <w:rFonts w:ascii="Consolas" w:hAnsi="Consolas" w:cs="宋体"/>
                <w:b/>
                <w:bCs/>
                <w:color w:val="5C5C5C"/>
                <w:kern w:val="0"/>
                <w:sz w:val="21"/>
                <w:szCs w:val="21"/>
              </w:rPr>
              <w:t> : </w:t>
            </w:r>
            <w:r>
              <w:rPr>
                <w:rFonts w:ascii="Consolas" w:hAnsi="Consolas" w:cs="宋体"/>
                <w:b/>
                <w:bCs/>
                <w:color w:val="4078F2"/>
                <w:kern w:val="0"/>
                <w:sz w:val="21"/>
                <w:szCs w:val="21"/>
              </w:rPr>
              <w:t>Function</w:t>
            </w:r>
            <w:r>
              <w:rPr>
                <w:rFonts w:ascii="Consolas" w:hAnsi="Consolas" w:cs="宋体"/>
                <w:b/>
                <w:bCs/>
                <w:color w:val="5C5C5C"/>
                <w:kern w:val="0"/>
                <w:sz w:val="21"/>
                <w:szCs w:val="21"/>
              </w:rPr>
              <w:t>;            </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4078F2"/>
                <w:kern w:val="0"/>
                <w:sz w:val="21"/>
                <w:szCs w:val="21"/>
              </w:rPr>
              <w:t>begin</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//遍历函数  </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4078F2"/>
                <w:kern w:val="0"/>
                <w:sz w:val="21"/>
                <w:szCs w:val="21"/>
              </w:rPr>
              <w:t>for</w:t>
            </w:r>
            <w:r>
              <w:rPr>
                <w:rFonts w:ascii="Consolas" w:hAnsi="Consolas" w:cs="宋体"/>
                <w:b/>
                <w:bCs/>
                <w:color w:val="5C5C5C"/>
                <w:kern w:val="0"/>
                <w:sz w:val="21"/>
                <w:szCs w:val="21"/>
              </w:rPr>
              <w:t>(</w:t>
            </w:r>
            <w:r>
              <w:rPr>
                <w:rFonts w:ascii="Consolas" w:hAnsi="Consolas" w:cs="宋体"/>
                <w:b/>
                <w:bCs/>
                <w:color w:val="A626A4"/>
                <w:kern w:val="0"/>
                <w:sz w:val="21"/>
                <w:szCs w:val="21"/>
              </w:rPr>
              <w:t>func</w:t>
            </w:r>
            <w:r>
              <w:rPr>
                <w:rFonts w:ascii="Consolas" w:hAnsi="Consolas" w:cs="宋体"/>
                <w:b/>
                <w:bCs/>
                <w:color w:val="5C5C5C"/>
                <w:kern w:val="0"/>
                <w:sz w:val="21"/>
                <w:szCs w:val="21"/>
              </w:rPr>
              <w:t> := M.begin() to </w:t>
            </w:r>
            <w:r>
              <w:rPr>
                <w:rFonts w:ascii="Consolas" w:hAnsi="Consolas" w:cs="宋体"/>
                <w:b/>
                <w:bCs/>
                <w:color w:val="986801"/>
                <w:kern w:val="0"/>
                <w:sz w:val="21"/>
                <w:szCs w:val="21"/>
              </w:rPr>
              <w:t>M</w:t>
            </w:r>
            <w:r>
              <w:rPr>
                <w:rFonts w:ascii="Consolas" w:hAnsi="Consolas" w:cs="宋体"/>
                <w:b/>
                <w:bCs/>
                <w:color w:val="5C5C5C"/>
                <w:kern w:val="0"/>
                <w:sz w:val="21"/>
                <w:szCs w:val="21"/>
              </w:rPr>
              <w:t>.end()) </w:t>
            </w:r>
            <w:r>
              <w:rPr>
                <w:rFonts w:ascii="Consolas" w:hAnsi="Consolas" w:cs="宋体"/>
                <w:b/>
                <w:bCs/>
                <w:color w:val="A626A4"/>
                <w:kern w:val="0"/>
                <w:sz w:val="21"/>
                <w:szCs w:val="21"/>
              </w:rPr>
              <w:t>do</w:t>
            </w:r>
            <w:r>
              <w:rPr>
                <w:rFonts w:ascii="Consolas" w:hAnsi="Consolas" w:cs="宋体"/>
                <w:b/>
                <w:bCs/>
                <w:color w:val="5C5C5C"/>
                <w:kern w:val="0"/>
                <w:sz w:val="21"/>
                <w:szCs w:val="21"/>
              </w:rPr>
              <w:t>     </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begin</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//遍历指令</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for</w:t>
            </w:r>
            <w:r>
              <w:rPr>
                <w:rFonts w:ascii="Consolas" w:hAnsi="Consolas" w:cs="宋体"/>
                <w:b/>
                <w:bCs/>
                <w:color w:val="5C5C5C"/>
                <w:kern w:val="0"/>
                <w:sz w:val="21"/>
                <w:szCs w:val="21"/>
              </w:rPr>
              <w:t>(inst := </w:t>
            </w:r>
            <w:r>
              <w:rPr>
                <w:rFonts w:ascii="Consolas" w:hAnsi="Consolas" w:cs="宋体"/>
                <w:b/>
                <w:bCs/>
                <w:color w:val="A626A4"/>
                <w:kern w:val="0"/>
                <w:sz w:val="21"/>
                <w:szCs w:val="21"/>
              </w:rPr>
              <w:t>func</w:t>
            </w:r>
            <w:r>
              <w:rPr>
                <w:rFonts w:ascii="Consolas" w:hAnsi="Consolas" w:cs="宋体"/>
                <w:b/>
                <w:bCs/>
                <w:color w:val="5C5C5C"/>
                <w:kern w:val="0"/>
                <w:sz w:val="21"/>
                <w:szCs w:val="21"/>
              </w:rPr>
              <w:t>.</w:t>
            </w:r>
            <w:r>
              <w:rPr>
                <w:rFonts w:ascii="Consolas" w:hAnsi="Consolas" w:cs="宋体"/>
                <w:b/>
                <w:bCs/>
                <w:color w:val="4078F2"/>
                <w:kern w:val="0"/>
                <w:sz w:val="21"/>
                <w:szCs w:val="21"/>
              </w:rPr>
              <w:t>inst_begin</w:t>
            </w:r>
            <w:r>
              <w:rPr>
                <w:rFonts w:ascii="Consolas" w:hAnsi="Consolas" w:cs="宋体"/>
                <w:b/>
                <w:bCs/>
                <w:color w:val="5C5C5C"/>
                <w:kern w:val="0"/>
                <w:sz w:val="21"/>
                <w:szCs w:val="21"/>
              </w:rPr>
              <w:t>() to </w:t>
            </w:r>
            <w:r>
              <w:rPr>
                <w:rFonts w:ascii="Consolas" w:hAnsi="Consolas" w:cs="宋体"/>
                <w:b/>
                <w:bCs/>
                <w:color w:val="A626A4"/>
                <w:kern w:val="0"/>
                <w:sz w:val="21"/>
                <w:szCs w:val="21"/>
              </w:rPr>
              <w:t>func</w:t>
            </w:r>
            <w:r>
              <w:rPr>
                <w:rFonts w:ascii="Consolas" w:hAnsi="Consolas" w:cs="宋体"/>
                <w:b/>
                <w:bCs/>
                <w:color w:val="5C5C5C"/>
                <w:kern w:val="0"/>
                <w:sz w:val="21"/>
                <w:szCs w:val="21"/>
              </w:rPr>
              <w:t>.</w:t>
            </w:r>
            <w:r>
              <w:rPr>
                <w:rFonts w:ascii="Consolas" w:hAnsi="Consolas" w:cs="宋体"/>
                <w:b/>
                <w:bCs/>
                <w:color w:val="4078F2"/>
                <w:kern w:val="0"/>
                <w:sz w:val="21"/>
                <w:szCs w:val="21"/>
              </w:rPr>
              <w:t>inst_end</w:t>
            </w:r>
            <w:r>
              <w:rPr>
                <w:rFonts w:ascii="Consolas" w:hAnsi="Consolas" w:cs="宋体"/>
                <w:b/>
                <w:bCs/>
                <w:color w:val="5C5C5C"/>
                <w:kern w:val="0"/>
                <w:sz w:val="21"/>
                <w:szCs w:val="21"/>
              </w:rPr>
              <w:t>()) </w:t>
            </w:r>
            <w:r>
              <w:rPr>
                <w:rFonts w:ascii="Consolas" w:hAnsi="Consolas" w:cs="宋体"/>
                <w:b/>
                <w:bCs/>
                <w:color w:val="A626A4"/>
                <w:kern w:val="0"/>
                <w:sz w:val="21"/>
                <w:szCs w:val="21"/>
              </w:rPr>
              <w:t>do</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begin</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//判断指令类型</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if</w:t>
            </w:r>
            <w:r>
              <w:rPr>
                <w:rFonts w:ascii="Consolas" w:hAnsi="Consolas" w:cs="宋体"/>
                <w:b/>
                <w:bCs/>
                <w:color w:val="5C5C5C"/>
                <w:kern w:val="0"/>
                <w:sz w:val="21"/>
                <w:szCs w:val="21"/>
              </w:rPr>
              <w:t>(inst = </w:t>
            </w:r>
            <w:r>
              <w:rPr>
                <w:rFonts w:ascii="Consolas" w:hAnsi="Consolas" w:cs="宋体"/>
                <w:b/>
                <w:bCs/>
                <w:color w:val="986801"/>
                <w:kern w:val="0"/>
                <w:sz w:val="21"/>
                <w:szCs w:val="21"/>
              </w:rPr>
              <w:t>Instruction</w:t>
            </w:r>
            <w:r>
              <w:rPr>
                <w:rFonts w:ascii="Consolas" w:hAnsi="Consolas" w:cs="宋体"/>
                <w:b/>
                <w:bCs/>
                <w:color w:val="5C5C5C"/>
                <w:kern w:val="0"/>
                <w:sz w:val="21"/>
                <w:szCs w:val="21"/>
              </w:rPr>
              <w:t>::load or   </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inst = </w:t>
            </w:r>
            <w:r>
              <w:rPr>
                <w:rFonts w:ascii="Consolas" w:hAnsi="Consolas" w:cs="宋体"/>
                <w:b/>
                <w:bCs/>
                <w:color w:val="986801"/>
                <w:kern w:val="0"/>
                <w:sz w:val="21"/>
                <w:szCs w:val="21"/>
              </w:rPr>
              <w:t>Instruction</w:t>
            </w:r>
            <w:r>
              <w:rPr>
                <w:rFonts w:ascii="Consolas" w:hAnsi="Consolas" w:cs="宋体"/>
                <w:b/>
                <w:bCs/>
                <w:color w:val="5C5C5C"/>
                <w:kern w:val="0"/>
                <w:sz w:val="21"/>
                <w:szCs w:val="21"/>
              </w:rPr>
              <w:t>::store or </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inst = </w:t>
            </w:r>
            <w:r>
              <w:rPr>
                <w:rFonts w:ascii="Consolas" w:hAnsi="Consolas" w:cs="宋体"/>
                <w:b/>
                <w:bCs/>
                <w:color w:val="986801"/>
                <w:kern w:val="0"/>
                <w:sz w:val="21"/>
                <w:szCs w:val="21"/>
              </w:rPr>
              <w:t>Instruction</w:t>
            </w:r>
            <w:r>
              <w:rPr>
                <w:rFonts w:ascii="Consolas" w:hAnsi="Consolas" w:cs="宋体"/>
                <w:b/>
                <w:bCs/>
                <w:color w:val="5C5C5C"/>
                <w:kern w:val="0"/>
                <w:sz w:val="21"/>
                <w:szCs w:val="21"/>
              </w:rPr>
              <w:t>::call or  </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inst = </w:t>
            </w:r>
            <w:r>
              <w:rPr>
                <w:rFonts w:ascii="Consolas" w:hAnsi="Consolas" w:cs="宋体"/>
                <w:b/>
                <w:bCs/>
                <w:color w:val="986801"/>
                <w:kern w:val="0"/>
                <w:sz w:val="21"/>
                <w:szCs w:val="21"/>
              </w:rPr>
              <w:t>Instruction</w:t>
            </w:r>
            <w:r>
              <w:rPr>
                <w:rFonts w:ascii="Consolas" w:hAnsi="Consolas" w:cs="宋体"/>
                <w:b/>
                <w:bCs/>
                <w:color w:val="5C5C5C"/>
                <w:kern w:val="0"/>
                <w:sz w:val="21"/>
                <w:szCs w:val="21"/>
              </w:rPr>
              <w:t>::ret）</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then </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//做具体类型分析处理，并且存储敏感类型</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986801"/>
                <w:kern w:val="0"/>
                <w:sz w:val="21"/>
                <w:szCs w:val="21"/>
              </w:rPr>
              <w:t>Analysize</w:t>
            </w:r>
            <w:r>
              <w:rPr>
                <w:rFonts w:ascii="Consolas" w:hAnsi="Consolas" w:cs="宋体"/>
                <w:b/>
                <w:bCs/>
                <w:color w:val="5C5C5C"/>
                <w:kern w:val="0"/>
                <w:sz w:val="21"/>
                <w:szCs w:val="21"/>
              </w:rPr>
              <w:t> </w:t>
            </w:r>
            <w:r>
              <w:rPr>
                <w:rFonts w:ascii="Consolas" w:hAnsi="Consolas" w:cs="宋体"/>
                <w:b/>
                <w:bCs/>
                <w:color w:val="986801"/>
                <w:kern w:val="0"/>
                <w:sz w:val="21"/>
                <w:szCs w:val="21"/>
              </w:rPr>
              <w:t>Real</w:t>
            </w:r>
            <w:r>
              <w:rPr>
                <w:rFonts w:ascii="Consolas" w:hAnsi="Consolas" w:cs="宋体"/>
                <w:b/>
                <w:bCs/>
                <w:color w:val="5C5C5C"/>
                <w:kern w:val="0"/>
                <w:sz w:val="21"/>
                <w:szCs w:val="21"/>
              </w:rPr>
              <w:t> </w:t>
            </w:r>
            <w:r>
              <w:rPr>
                <w:rFonts w:ascii="Consolas" w:hAnsi="Consolas" w:cs="宋体"/>
                <w:b/>
                <w:bCs/>
                <w:color w:val="986801"/>
                <w:kern w:val="0"/>
                <w:sz w:val="21"/>
                <w:szCs w:val="21"/>
              </w:rPr>
              <w:t>Type</w:t>
            </w:r>
            <w:r>
              <w:rPr>
                <w:rFonts w:ascii="Consolas" w:hAnsi="Consolas" w:cs="宋体"/>
                <w:b/>
                <w:bCs/>
                <w:color w:val="5C5C5C"/>
                <w:kern w:val="0"/>
                <w:sz w:val="21"/>
                <w:szCs w:val="21"/>
              </w:rPr>
              <w:t>;   </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end</w:t>
            </w:r>
          </w:p>
          <w:p>
            <w:pPr>
              <w:widowControl/>
              <w:numPr>
                <w:ilvl w:val="0"/>
                <w:numId w:val="12"/>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end</w:t>
            </w:r>
          </w:p>
          <w:p>
            <w:pPr>
              <w:widowControl/>
              <w:numPr>
                <w:ilvl w:val="0"/>
                <w:numId w:val="12"/>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          end</w:t>
            </w:r>
          </w:p>
        </w:tc>
      </w:tr>
    </w:tbl>
    <w:p>
      <w:pPr>
        <w:pStyle w:val="43"/>
        <w:rPr>
          <w:lang w:val="zh-CN"/>
        </w:rPr>
      </w:pPr>
      <w:r>
        <w:rPr>
          <w:rFonts w:hint="eastAsia"/>
        </w:rPr>
        <w:t>图</w:t>
      </w:r>
      <w:r>
        <w:rPr>
          <w:rFonts w:hint="eastAsia"/>
          <w:lang w:val="zh-CN"/>
        </w:rPr>
        <w:t>5</w:t>
      </w:r>
      <w:r>
        <w:rPr>
          <w:rFonts w:hint="eastAsia"/>
        </w:rPr>
        <w:t>.5</w:t>
      </w:r>
      <w:r>
        <w:rPr>
          <w:lang w:val="zh-CN"/>
        </w:rPr>
        <w:t xml:space="preserve"> </w:t>
      </w:r>
      <w:r>
        <w:rPr>
          <w:rFonts w:hint="eastAsia"/>
        </w:rPr>
        <w:t xml:space="preserve"> </w:t>
      </w:r>
      <w:r>
        <w:rPr>
          <w:lang w:val="zh-CN"/>
        </w:rPr>
        <w:t>静态分析搜索过程</w:t>
      </w:r>
      <w:r>
        <w:rPr>
          <w:rFonts w:hint="eastAsia"/>
          <w:lang w:val="zh-CN"/>
        </w:rPr>
        <w:t>伪代码</w:t>
      </w:r>
    </w:p>
    <w:p>
      <w:pPr>
        <w:pStyle w:val="43"/>
        <w:jc w:val="both"/>
        <w:rPr>
          <w:lang w:val="zh-CN"/>
        </w:rPr>
      </w:pPr>
    </w:p>
    <w:p>
      <w:pPr>
        <w:pStyle w:val="43"/>
        <w:jc w:val="both"/>
        <w:rPr>
          <w:lang w:val="zh-CN"/>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//use-def遍历</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//Value:IR中变量基础类</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Function</w:t>
            </w:r>
            <w:r>
              <w:rPr>
                <w:rFonts w:ascii="Consolas" w:hAnsi="Consolas" w:cs="宋体"/>
                <w:b/>
                <w:bCs/>
                <w:color w:val="5C5C5C"/>
                <w:kern w:val="0"/>
                <w:sz w:val="21"/>
                <w:szCs w:val="21"/>
              </w:rPr>
              <w:t> </w:t>
            </w:r>
            <w:r>
              <w:rPr>
                <w:rFonts w:ascii="Consolas" w:hAnsi="Consolas" w:cs="宋体"/>
                <w:b/>
                <w:bCs/>
                <w:color w:val="4078F2"/>
                <w:kern w:val="0"/>
                <w:sz w:val="21"/>
                <w:szCs w:val="21"/>
              </w:rPr>
              <w:t>getRealType</w:t>
            </w:r>
            <w:r>
              <w:rPr>
                <w:rFonts w:ascii="Consolas" w:hAnsi="Consolas" w:cs="宋体"/>
                <w:b/>
                <w:bCs/>
                <w:color w:val="5C5C5C"/>
                <w:kern w:val="0"/>
                <w:sz w:val="21"/>
                <w:szCs w:val="21"/>
              </w:rPr>
              <w:t>(v:Value) </w:t>
            </w:r>
            <w:r>
              <w:rPr>
                <w:rFonts w:ascii="Consolas" w:hAnsi="Consolas" w:cs="宋体"/>
                <w:b/>
                <w:bCs/>
                <w:color w:val="4078F2"/>
                <w:kern w:val="0"/>
                <w:sz w:val="21"/>
                <w:szCs w:val="21"/>
              </w:rPr>
              <w:t>Type</w:t>
            </w:r>
            <w:r>
              <w:rPr>
                <w:rFonts w:ascii="Consolas" w:hAnsi="Consolas" w:cs="宋体"/>
                <w:b/>
                <w:bCs/>
                <w:color w:val="5C5C5C"/>
                <w:kern w:val="0"/>
                <w:sz w:val="21"/>
                <w:szCs w:val="21"/>
              </w:rPr>
              <w:t>; </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val type:Type;</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val op:Operator;</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val </w:t>
            </w:r>
            <w:r>
              <w:rPr>
                <w:rFonts w:ascii="Consolas" w:hAnsi="Consolas" w:cs="宋体"/>
                <w:b/>
                <w:bCs/>
                <w:color w:val="A626A4"/>
                <w:kern w:val="0"/>
                <w:sz w:val="21"/>
                <w:szCs w:val="21"/>
              </w:rPr>
              <w:t>use</w:t>
            </w:r>
            <w:r>
              <w:rPr>
                <w:rFonts w:ascii="Consolas" w:hAnsi="Consolas" w:cs="宋体"/>
                <w:b/>
                <w:bCs/>
                <w:color w:val="5C5C5C"/>
                <w:kern w:val="0"/>
                <w:sz w:val="21"/>
                <w:szCs w:val="21"/>
              </w:rPr>
              <w:t>:</w:t>
            </w:r>
            <w:r>
              <w:rPr>
                <w:rFonts w:ascii="Consolas" w:hAnsi="Consolas" w:cs="宋体"/>
                <w:b/>
                <w:bCs/>
                <w:color w:val="4078F2"/>
                <w:kern w:val="0"/>
                <w:sz w:val="21"/>
                <w:szCs w:val="21"/>
              </w:rPr>
              <w:t>Use</w:t>
            </w:r>
            <w:r>
              <w:rPr>
                <w:rFonts w:ascii="Consolas" w:hAnsi="Consolas" w:cs="宋体"/>
                <w:b/>
                <w:bCs/>
                <w:color w:val="5C5C5C"/>
                <w:kern w:val="0"/>
                <w:sz w:val="21"/>
                <w:szCs w:val="21"/>
              </w:rPr>
              <w:t>;</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begin </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do</w:t>
            </w:r>
            <w:r>
              <w:rPr>
                <w:rFonts w:ascii="Consolas" w:hAnsi="Consolas" w:cs="宋体"/>
                <w:b/>
                <w:bCs/>
                <w:color w:val="5C5C5C"/>
                <w:kern w:val="0"/>
                <w:sz w:val="21"/>
                <w:szCs w:val="21"/>
              </w:rPr>
              <w:t>{         </w:t>
            </w:r>
            <w:r>
              <w:rPr>
                <w:rFonts w:ascii="Consolas" w:hAnsi="Consolas" w:cs="宋体"/>
                <w:b/>
                <w:bCs/>
                <w:i/>
                <w:iCs/>
                <w:color w:val="A0A1A7"/>
                <w:kern w:val="0"/>
                <w:sz w:val="21"/>
                <w:szCs w:val="21"/>
              </w:rPr>
              <w:t>//Bitcast:IR强转指令</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type:=getType(v);</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flag:=call analysis(type);</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if</w:t>
            </w:r>
            <w:r>
              <w:rPr>
                <w:rFonts w:ascii="Consolas" w:hAnsi="Consolas" w:cs="宋体"/>
                <w:b/>
                <w:bCs/>
                <w:color w:val="5C5C5C"/>
                <w:kern w:val="0"/>
                <w:sz w:val="21"/>
                <w:szCs w:val="21"/>
              </w:rPr>
              <w:t>(flag = </w:t>
            </w:r>
            <w:r>
              <w:rPr>
                <w:rFonts w:ascii="Consolas" w:hAnsi="Consolas" w:cs="宋体"/>
                <w:b/>
                <w:bCs/>
                <w:color w:val="A626A4"/>
                <w:kern w:val="0"/>
                <w:sz w:val="21"/>
                <w:szCs w:val="21"/>
              </w:rPr>
              <w:t>true</w:t>
            </w:r>
            <w:r>
              <w:rPr>
                <w:rFonts w:ascii="Consolas" w:hAnsi="Consolas" w:cs="宋体"/>
                <w:b/>
                <w:bCs/>
                <w:color w:val="5C5C5C"/>
                <w:kern w:val="0"/>
                <w:sz w:val="21"/>
                <w:szCs w:val="21"/>
              </w:rPr>
              <w:t>) then</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return</w:t>
            </w:r>
            <w:r>
              <w:rPr>
                <w:rFonts w:ascii="Consolas" w:hAnsi="Consolas" w:cs="宋体"/>
                <w:b/>
                <w:bCs/>
                <w:color w:val="5C5C5C"/>
                <w:kern w:val="0"/>
                <w:sz w:val="21"/>
                <w:szCs w:val="21"/>
              </w:rPr>
              <w:t> type;</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while</w:t>
            </w:r>
            <w:r>
              <w:rPr>
                <w:rFonts w:ascii="Consolas" w:hAnsi="Consolas" w:cs="宋体"/>
                <w:b/>
                <w:bCs/>
                <w:color w:val="5C5C5C"/>
                <w:kern w:val="0"/>
                <w:sz w:val="21"/>
                <w:szCs w:val="21"/>
              </w:rPr>
              <w:t>(v = op </w:t>
            </w:r>
            <w:r>
              <w:rPr>
                <w:rFonts w:ascii="Consolas" w:hAnsi="Consolas" w:cs="宋体"/>
                <w:b/>
                <w:bCs/>
                <w:color w:val="A626A4"/>
                <w:kern w:val="0"/>
                <w:sz w:val="21"/>
                <w:szCs w:val="21"/>
              </w:rPr>
              <w:t>and</w:t>
            </w:r>
            <w:r>
              <w:rPr>
                <w:rFonts w:ascii="Consolas" w:hAnsi="Consolas" w:cs="宋体"/>
                <w:b/>
                <w:bCs/>
                <w:color w:val="5C5C5C"/>
                <w:kern w:val="0"/>
                <w:sz w:val="21"/>
                <w:szCs w:val="21"/>
              </w:rPr>
              <w:t> v:= cast&lt;op&gt;(v) </w:t>
            </w:r>
            <w:r>
              <w:rPr>
                <w:rFonts w:ascii="Consolas" w:hAnsi="Consolas" w:cs="宋体"/>
                <w:b/>
                <w:bCs/>
                <w:color w:val="A626A4"/>
                <w:kern w:val="0"/>
                <w:sz w:val="21"/>
                <w:szCs w:val="21"/>
              </w:rPr>
              <w:t>and</w:t>
            </w:r>
            <w:r>
              <w:rPr>
                <w:rFonts w:ascii="Consolas" w:hAnsi="Consolas" w:cs="宋体"/>
                <w:b/>
                <w:bCs/>
                <w:color w:val="5C5C5C"/>
                <w:kern w:val="0"/>
                <w:sz w:val="21"/>
                <w:szCs w:val="21"/>
              </w:rPr>
              <w:t> </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v-&gt;getOpcode() == Instruction::Bitcast </w:t>
            </w:r>
            <w:r>
              <w:rPr>
                <w:rFonts w:ascii="Consolas" w:hAnsi="Consolas" w:cs="宋体"/>
                <w:b/>
                <w:bCs/>
                <w:color w:val="A626A4"/>
                <w:kern w:val="0"/>
                <w:sz w:val="21"/>
                <w:szCs w:val="21"/>
              </w:rPr>
              <w:t>and</w:t>
            </w:r>
            <w:r>
              <w:rPr>
                <w:rFonts w:ascii="Consolas" w:hAnsi="Consolas" w:cs="宋体"/>
                <w:b/>
                <w:bCs/>
                <w:color w:val="5C5C5C"/>
                <w:kern w:val="0"/>
                <w:sz w:val="21"/>
                <w:szCs w:val="21"/>
              </w:rPr>
              <w:t> </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v=v-&gt;getOperand())</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//遍历v的所有使用者</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for</w:t>
            </w:r>
            <w:r>
              <w:rPr>
                <w:rFonts w:ascii="Consolas" w:hAnsi="Consolas" w:cs="宋体"/>
                <w:b/>
                <w:bCs/>
                <w:color w:val="5C5C5C"/>
                <w:kern w:val="0"/>
                <w:sz w:val="21"/>
                <w:szCs w:val="21"/>
              </w:rPr>
              <w:t>(</w:t>
            </w:r>
            <w:r>
              <w:rPr>
                <w:rFonts w:ascii="Consolas" w:hAnsi="Consolas" w:cs="宋体"/>
                <w:b/>
                <w:bCs/>
                <w:color w:val="A626A4"/>
                <w:kern w:val="0"/>
                <w:sz w:val="21"/>
                <w:szCs w:val="21"/>
              </w:rPr>
              <w:t>use</w:t>
            </w:r>
            <w:r>
              <w:rPr>
                <w:rFonts w:ascii="Consolas" w:hAnsi="Consolas" w:cs="宋体"/>
                <w:b/>
                <w:bCs/>
                <w:color w:val="5C5C5C"/>
                <w:kern w:val="0"/>
                <w:sz w:val="21"/>
                <w:szCs w:val="21"/>
              </w:rPr>
              <w:t> = </w:t>
            </w:r>
            <w:r>
              <w:rPr>
                <w:rFonts w:ascii="Consolas" w:hAnsi="Consolas" w:cs="宋体"/>
                <w:b/>
                <w:bCs/>
                <w:color w:val="4078F2"/>
                <w:kern w:val="0"/>
                <w:sz w:val="21"/>
                <w:szCs w:val="21"/>
              </w:rPr>
              <w:t>v</w:t>
            </w:r>
            <w:r>
              <w:rPr>
                <w:rFonts w:ascii="Consolas" w:hAnsi="Consolas" w:cs="宋体"/>
                <w:b/>
                <w:bCs/>
                <w:color w:val="5C5C5C"/>
                <w:kern w:val="0"/>
                <w:sz w:val="21"/>
                <w:szCs w:val="21"/>
              </w:rPr>
              <w:t>-&gt;</w:t>
            </w:r>
            <w:r>
              <w:rPr>
                <w:rFonts w:ascii="Consolas" w:hAnsi="Consolas" w:cs="宋体"/>
                <w:b/>
                <w:bCs/>
                <w:color w:val="4078F2"/>
                <w:kern w:val="0"/>
                <w:sz w:val="21"/>
                <w:szCs w:val="21"/>
              </w:rPr>
              <w:t>use_begin</w:t>
            </w:r>
            <w:r>
              <w:rPr>
                <w:rFonts w:ascii="Consolas" w:hAnsi="Consolas" w:cs="宋体"/>
                <w:b/>
                <w:bCs/>
                <w:color w:val="5C5C5C"/>
                <w:kern w:val="0"/>
                <w:sz w:val="21"/>
                <w:szCs w:val="21"/>
              </w:rPr>
              <w:t>() </w:t>
            </w:r>
            <w:r>
              <w:rPr>
                <w:rFonts w:ascii="Consolas" w:hAnsi="Consolas" w:cs="宋体"/>
                <w:b/>
                <w:bCs/>
                <w:color w:val="4078F2"/>
                <w:kern w:val="0"/>
                <w:sz w:val="21"/>
                <w:szCs w:val="21"/>
              </w:rPr>
              <w:t>to</w:t>
            </w:r>
            <w:r>
              <w:rPr>
                <w:rFonts w:ascii="Consolas" w:hAnsi="Consolas" w:cs="宋体"/>
                <w:b/>
                <w:bCs/>
                <w:color w:val="5C5C5C"/>
                <w:kern w:val="0"/>
                <w:sz w:val="21"/>
                <w:szCs w:val="21"/>
              </w:rPr>
              <w:t> </w:t>
            </w:r>
            <w:r>
              <w:rPr>
                <w:rFonts w:ascii="Consolas" w:hAnsi="Consolas" w:cs="宋体"/>
                <w:b/>
                <w:bCs/>
                <w:color w:val="4078F2"/>
                <w:kern w:val="0"/>
                <w:sz w:val="21"/>
                <w:szCs w:val="21"/>
              </w:rPr>
              <w:t>v</w:t>
            </w:r>
            <w:r>
              <w:rPr>
                <w:rFonts w:ascii="Consolas" w:hAnsi="Consolas" w:cs="宋体"/>
                <w:b/>
                <w:bCs/>
                <w:color w:val="5C5C5C"/>
                <w:kern w:val="0"/>
                <w:sz w:val="21"/>
                <w:szCs w:val="21"/>
              </w:rPr>
              <w:t>-&gt;</w:t>
            </w:r>
            <w:r>
              <w:rPr>
                <w:rFonts w:ascii="Consolas" w:hAnsi="Consolas" w:cs="宋体"/>
                <w:b/>
                <w:bCs/>
                <w:color w:val="4078F2"/>
                <w:kern w:val="0"/>
                <w:sz w:val="21"/>
                <w:szCs w:val="21"/>
              </w:rPr>
              <w:t>use_end</w:t>
            </w:r>
            <w:r>
              <w:rPr>
                <w:rFonts w:ascii="Consolas" w:hAnsi="Consolas" w:cs="宋体"/>
                <w:b/>
                <w:bCs/>
                <w:color w:val="5C5C5C"/>
                <w:kern w:val="0"/>
                <w:sz w:val="21"/>
                <w:szCs w:val="21"/>
              </w:rPr>
              <w:t>()) </w:t>
            </w:r>
            <w:r>
              <w:rPr>
                <w:rFonts w:ascii="Consolas" w:hAnsi="Consolas" w:cs="宋体"/>
                <w:b/>
                <w:bCs/>
                <w:color w:val="4078F2"/>
                <w:kern w:val="0"/>
                <w:sz w:val="21"/>
                <w:szCs w:val="21"/>
              </w:rPr>
              <w:t>do</w:t>
            </w:r>
            <w:r>
              <w:rPr>
                <w:rFonts w:ascii="Consolas" w:hAnsi="Consolas" w:cs="宋体"/>
                <w:b/>
                <w:bCs/>
                <w:color w:val="5C5C5C"/>
                <w:kern w:val="0"/>
                <w:sz w:val="21"/>
                <w:szCs w:val="21"/>
              </w:rPr>
              <w:t> </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4078F2"/>
                <w:kern w:val="0"/>
                <w:sz w:val="21"/>
                <w:szCs w:val="21"/>
              </w:rPr>
              <w:t>type</w:t>
            </w:r>
            <w:r>
              <w:rPr>
                <w:rFonts w:ascii="Consolas" w:hAnsi="Consolas" w:cs="宋体"/>
                <w:b/>
                <w:bCs/>
                <w:color w:val="5C5C5C"/>
                <w:kern w:val="0"/>
                <w:sz w:val="21"/>
                <w:szCs w:val="21"/>
              </w:rPr>
              <w:t>:=</w:t>
            </w:r>
            <w:r>
              <w:rPr>
                <w:rFonts w:ascii="Consolas" w:hAnsi="Consolas" w:cs="宋体"/>
                <w:b/>
                <w:bCs/>
                <w:color w:val="4078F2"/>
                <w:kern w:val="0"/>
                <w:sz w:val="21"/>
                <w:szCs w:val="21"/>
              </w:rPr>
              <w:t>getType</w:t>
            </w:r>
            <w:r>
              <w:rPr>
                <w:rFonts w:ascii="Consolas" w:hAnsi="Consolas" w:cs="宋体"/>
                <w:b/>
                <w:bCs/>
                <w:color w:val="5C5C5C"/>
                <w:kern w:val="0"/>
                <w:sz w:val="21"/>
                <w:szCs w:val="21"/>
              </w:rPr>
              <w:t>(</w:t>
            </w:r>
            <w:r>
              <w:rPr>
                <w:rFonts w:ascii="Consolas" w:hAnsi="Consolas" w:cs="宋体"/>
                <w:b/>
                <w:bCs/>
                <w:color w:val="4078F2"/>
                <w:kern w:val="0"/>
                <w:sz w:val="21"/>
                <w:szCs w:val="21"/>
              </w:rPr>
              <w:t>use</w:t>
            </w:r>
            <w:r>
              <w:rPr>
                <w:rFonts w:ascii="Consolas" w:hAnsi="Consolas" w:cs="宋体"/>
                <w:b/>
                <w:bCs/>
                <w:color w:val="5C5C5C"/>
                <w:kern w:val="0"/>
                <w:sz w:val="21"/>
                <w:szCs w:val="21"/>
              </w:rPr>
              <w:t>);</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i/>
                <w:iCs/>
                <w:color w:val="A0A1A7"/>
                <w:kern w:val="0"/>
                <w:sz w:val="21"/>
                <w:szCs w:val="21"/>
              </w:rPr>
              <w:t>//分析类型</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call analysis(type);         </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end</w:t>
            </w:r>
          </w:p>
          <w:p>
            <w:pPr>
              <w:widowControl/>
              <w:numPr>
                <w:ilvl w:val="0"/>
                <w:numId w:val="13"/>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end </w:t>
            </w:r>
          </w:p>
          <w:p>
            <w:pPr>
              <w:widowControl/>
              <w:numPr>
                <w:ilvl w:val="0"/>
                <w:numId w:val="13"/>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color w:val="5C5C5C"/>
                <w:kern w:val="0"/>
                <w:sz w:val="21"/>
                <w:szCs w:val="21"/>
              </w:rPr>
            </w:pPr>
          </w:p>
        </w:tc>
      </w:tr>
    </w:tbl>
    <w:p>
      <w:pPr>
        <w:pStyle w:val="41"/>
        <w:rPr>
          <w:lang w:val="zh-CN"/>
        </w:rPr>
      </w:pPr>
      <w:bookmarkStart w:id="53" w:name="_Toc80161722"/>
      <w:r>
        <w:rPr>
          <w:rFonts w:hint="eastAsia"/>
        </w:rPr>
        <w:t>图</w:t>
      </w:r>
      <w:r>
        <w:rPr>
          <w:rFonts w:hint="eastAsia"/>
          <w:lang w:val="zh-CN"/>
        </w:rPr>
        <w:t>5</w:t>
      </w:r>
      <w:r>
        <w:rPr>
          <w:rFonts w:hint="eastAsia"/>
        </w:rPr>
        <w:t xml:space="preserve">.6 </w:t>
      </w:r>
      <w:r>
        <w:rPr>
          <w:lang w:val="zh-CN"/>
        </w:rPr>
        <w:t xml:space="preserve"> </w:t>
      </w:r>
      <w:r>
        <w:rPr>
          <w:rFonts w:hint="eastAsia"/>
          <w:lang w:val="zh-CN"/>
        </w:rPr>
        <w:t>use</w:t>
      </w:r>
      <w:r>
        <w:rPr>
          <w:lang w:val="zh-CN"/>
        </w:rPr>
        <w:t>-de</w:t>
      </w:r>
      <w:r>
        <w:rPr>
          <w:rFonts w:hint="eastAsia"/>
          <w:lang w:val="zh-CN"/>
        </w:rPr>
        <w:t>f遍历分析伪代码</w:t>
      </w:r>
    </w:p>
    <w:p>
      <w:pPr>
        <w:pStyle w:val="3"/>
        <w:rPr>
          <w:rFonts w:hint="default"/>
          <w:lang w:val="zh-CN"/>
        </w:rPr>
      </w:pPr>
      <w:bookmarkStart w:id="54" w:name="_Toc25293"/>
      <w:r>
        <w:rPr>
          <w:lang w:val="zh-CN"/>
        </w:rPr>
        <w:t>5.4</w:t>
      </w:r>
      <w:r>
        <w:t xml:space="preserve"> </w:t>
      </w:r>
      <w:r>
        <w:rPr>
          <w:lang w:val="zh-CN"/>
        </w:rPr>
        <w:t xml:space="preserve"> 控制流检查实现</w:t>
      </w:r>
      <w:bookmarkEnd w:id="53"/>
      <w:bookmarkEnd w:id="54"/>
    </w:p>
    <w:p>
      <w:pPr>
        <w:ind w:firstLine="480"/>
        <w:rPr>
          <w:lang w:val="zh-CN"/>
        </w:rPr>
      </w:pPr>
      <w:r>
        <w:rPr>
          <w:rFonts w:hint="eastAsia"/>
          <w:lang w:val="zh-CN"/>
        </w:rPr>
        <w:t>创建上下边界：在程序中只有在申请内存时才需要为该内存创建上下边界，在其他情况都是通过指令流来传递我们的边界值，我们通过搜索指令流可以确定每条指令的操作数所对应的上下边界值（每条指令的每个操作数都各自对应这自己的边界）。IR中栈空间上分配指令</w:t>
      </w:r>
      <w:r>
        <w:rPr>
          <w:rFonts w:hint="eastAsia"/>
        </w:rPr>
        <w:t>是</w:t>
      </w:r>
      <w:r>
        <w:rPr>
          <w:rFonts w:hint="eastAsia"/>
          <w:lang w:val="zh-CN"/>
        </w:rPr>
        <w:t>alloc，堆空间的分配指令有new，malloc，realloc等，我们需要以这些指令为插入点，插入我们的指令来创建边界值。如</w:t>
      </w:r>
      <w:r>
        <w:rPr>
          <w:rFonts w:hint="eastAsia"/>
        </w:rPr>
        <w:t>图</w:t>
      </w:r>
      <w:r>
        <w:rPr>
          <w:rFonts w:hint="eastAsia"/>
          <w:lang w:val="zh-CN"/>
        </w:rPr>
        <w:t>5</w:t>
      </w:r>
      <w:r>
        <w:rPr>
          <w:rFonts w:hint="eastAsia"/>
        </w:rPr>
        <w:t>.7</w:t>
      </w:r>
      <w:r>
        <w:rPr>
          <w:rFonts w:hint="eastAsia"/>
          <w:lang w:val="zh-CN"/>
        </w:rPr>
        <w:t>所示，首先利用SetInsertPoin</w:t>
      </w:r>
      <w:r>
        <w:rPr>
          <w:lang w:val="zh-CN"/>
        </w:rPr>
        <w:t>()</w:t>
      </w:r>
      <w:r>
        <w:rPr>
          <w:rFonts w:hint="eastAsia"/>
          <w:lang w:val="zh-CN"/>
        </w:rPr>
        <w:t>函数设置alloc语句为插入点，该函数时LLVM提供接口可以设置IR程序中的插入点，这里设置每个alloc语句之后为插入点，alloc返回分配的地址，我们插入强转语句将其转换为类型void *（IR中用i8 *表示）创建下边界，然后利用基地址加上分配大小创建上边界，其中LLVM维护每种类型的size。</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struct</w:t>
            </w:r>
            <w:r>
              <w:rPr>
                <w:rFonts w:ascii="Consolas" w:hAnsi="Consolas" w:cs="宋体"/>
                <w:b/>
                <w:bCs/>
                <w:color w:val="5C5C5C"/>
                <w:kern w:val="0"/>
                <w:sz w:val="21"/>
                <w:szCs w:val="21"/>
              </w:rPr>
              <w:t> A{</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int</w:t>
            </w:r>
            <w:r>
              <w:rPr>
                <w:rFonts w:ascii="Consolas" w:hAnsi="Consolas" w:cs="宋体"/>
                <w:b/>
                <w:bCs/>
                <w:color w:val="5C5C5C"/>
                <w:kern w:val="0"/>
                <w:sz w:val="21"/>
                <w:szCs w:val="21"/>
              </w:rPr>
              <w:t> a;</w:t>
            </w:r>
          </w:p>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A626A4"/>
                <w:kern w:val="0"/>
                <w:sz w:val="21"/>
                <w:szCs w:val="21"/>
              </w:rPr>
              <w:t>void</w:t>
            </w:r>
            <w:r>
              <w:rPr>
                <w:rFonts w:ascii="Consolas" w:hAnsi="Consolas" w:cs="宋体"/>
                <w:b/>
                <w:bCs/>
                <w:color w:val="5C5C5C"/>
                <w:kern w:val="0"/>
                <w:sz w:val="21"/>
                <w:szCs w:val="21"/>
              </w:rPr>
              <w:t> (*p)();</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w:t>
            </w:r>
          </w:p>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//%表示临时标号 ，alloc分配结构体</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w:t>
            </w:r>
            <w:r>
              <w:rPr>
                <w:rFonts w:ascii="Consolas" w:hAnsi="Consolas" w:cs="宋体"/>
                <w:b/>
                <w:bCs/>
                <w:color w:val="986801"/>
                <w:kern w:val="0"/>
                <w:sz w:val="21"/>
                <w:szCs w:val="21"/>
              </w:rPr>
              <w:t>1</w:t>
            </w:r>
            <w:r>
              <w:rPr>
                <w:rFonts w:ascii="Consolas" w:hAnsi="Consolas" w:cs="宋体"/>
                <w:b/>
                <w:bCs/>
                <w:color w:val="5C5C5C"/>
                <w:kern w:val="0"/>
                <w:sz w:val="21"/>
                <w:szCs w:val="21"/>
              </w:rPr>
              <w:t> = alloc </w:t>
            </w:r>
            <w:r>
              <w:rPr>
                <w:rFonts w:ascii="Consolas" w:hAnsi="Consolas" w:cs="宋体"/>
                <w:b/>
                <w:bCs/>
                <w:color w:val="4078F2"/>
                <w:kern w:val="0"/>
                <w:sz w:val="21"/>
                <w:szCs w:val="21"/>
              </w:rPr>
              <w:t>struct</w:t>
            </w:r>
            <w:r>
              <w:rPr>
                <w:rFonts w:ascii="Consolas" w:hAnsi="Consolas" w:cs="宋体"/>
                <w:b/>
                <w:bCs/>
                <w:color w:val="5C5C5C"/>
                <w:kern w:val="0"/>
                <w:sz w:val="21"/>
                <w:szCs w:val="21"/>
              </w:rPr>
              <w:t>(A);   </w:t>
            </w:r>
          </w:p>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//插入bitcast,low为下边界                   </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%low = bitcast %</w:t>
            </w:r>
            <w:r>
              <w:rPr>
                <w:rFonts w:ascii="Consolas" w:hAnsi="Consolas" w:cs="宋体"/>
                <w:b/>
                <w:bCs/>
                <w:color w:val="986801"/>
                <w:kern w:val="0"/>
                <w:sz w:val="21"/>
                <w:szCs w:val="21"/>
              </w:rPr>
              <w:t>1</w:t>
            </w:r>
            <w:r>
              <w:rPr>
                <w:rFonts w:ascii="Consolas" w:hAnsi="Consolas" w:cs="宋体"/>
                <w:b/>
                <w:bCs/>
                <w:color w:val="5C5C5C"/>
                <w:kern w:val="0"/>
                <w:sz w:val="21"/>
                <w:szCs w:val="21"/>
              </w:rPr>
              <w:t> to int64; </w:t>
            </w:r>
          </w:p>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//插入add,up为上边界     </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%up = </w:t>
            </w:r>
            <w:r>
              <w:rPr>
                <w:rFonts w:ascii="Consolas" w:hAnsi="Consolas" w:cs="宋体"/>
                <w:b/>
                <w:bCs/>
                <w:color w:val="A626A4"/>
                <w:kern w:val="0"/>
                <w:sz w:val="21"/>
                <w:szCs w:val="21"/>
              </w:rPr>
              <w:t>add</w:t>
            </w:r>
            <w:r>
              <w:rPr>
                <w:rFonts w:ascii="Consolas" w:hAnsi="Consolas" w:cs="宋体"/>
                <w:b/>
                <w:bCs/>
                <w:color w:val="5C5C5C"/>
                <w:kern w:val="0"/>
                <w:sz w:val="21"/>
                <w:szCs w:val="21"/>
              </w:rPr>
              <w:t> %low , int64(size</w:t>
            </w:r>
            <w:r>
              <w:rPr>
                <w:rFonts w:ascii="Consolas" w:hAnsi="Consolas" w:cs="宋体"/>
                <w:b/>
                <w:bCs/>
                <w:color w:val="986801"/>
                <w:kern w:val="0"/>
                <w:sz w:val="21"/>
                <w:szCs w:val="21"/>
              </w:rPr>
              <w:t>-1</w:t>
            </w:r>
            <w:r>
              <w:rPr>
                <w:rFonts w:ascii="Consolas" w:hAnsi="Consolas" w:cs="宋体"/>
                <w:b/>
                <w:bCs/>
                <w:color w:val="5C5C5C"/>
                <w:kern w:val="0"/>
                <w:sz w:val="21"/>
                <w:szCs w:val="21"/>
              </w:rPr>
              <w:t>) ;</w:t>
            </w:r>
          </w:p>
          <w:p>
            <w:pPr>
              <w:widowControl/>
              <w:numPr>
                <w:ilvl w:val="0"/>
                <w:numId w:val="14"/>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i/>
                <w:iCs/>
                <w:color w:val="A0A1A7"/>
                <w:kern w:val="0"/>
                <w:sz w:val="21"/>
                <w:szCs w:val="21"/>
              </w:rPr>
              <w:t>//插入bndmk创建上下边界   </w:t>
            </w:r>
          </w:p>
          <w:p>
            <w:pPr>
              <w:widowControl/>
              <w:numPr>
                <w:ilvl w:val="0"/>
                <w:numId w:val="14"/>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bndmk (%low,%up) , bnd0</w:t>
            </w:r>
            <w:r>
              <w:rPr>
                <w:rFonts w:ascii="Consolas" w:hAnsi="Consolas" w:cs="宋体"/>
                <w:b/>
                <w:bCs/>
                <w:color w:val="986801"/>
                <w:kern w:val="0"/>
                <w:sz w:val="21"/>
                <w:szCs w:val="21"/>
              </w:rPr>
              <w:t>-3</w:t>
            </w:r>
          </w:p>
        </w:tc>
      </w:tr>
    </w:tbl>
    <w:p>
      <w:pPr>
        <w:pStyle w:val="41"/>
        <w:rPr>
          <w:lang w:val="zh-CN"/>
        </w:rPr>
      </w:pPr>
      <w:r>
        <w:rPr>
          <w:rFonts w:hint="eastAsia"/>
        </w:rPr>
        <w:t>图</w:t>
      </w:r>
      <w:r>
        <w:rPr>
          <w:rFonts w:hint="eastAsia"/>
          <w:lang w:val="zh-CN"/>
        </w:rPr>
        <w:t>5</w:t>
      </w:r>
      <w:r>
        <w:rPr>
          <w:rFonts w:hint="eastAsia"/>
        </w:rPr>
        <w:t>.7</w:t>
      </w:r>
      <w:r>
        <w:rPr>
          <w:lang w:val="zh-CN"/>
        </w:rPr>
        <w:t xml:space="preserve"> </w:t>
      </w:r>
      <w:r>
        <w:rPr>
          <w:rFonts w:hint="eastAsia"/>
        </w:rPr>
        <w:t xml:space="preserve"> </w:t>
      </w:r>
      <w:r>
        <w:rPr>
          <w:rFonts w:hint="eastAsia"/>
          <w:lang w:val="zh-CN"/>
        </w:rPr>
        <w:t>创建边界操作伪代码</w:t>
      </w:r>
    </w:p>
    <w:p>
      <w:pPr>
        <w:ind w:firstLine="480"/>
        <w:rPr>
          <w:lang w:val="zh-CN"/>
        </w:rPr>
      </w:pPr>
      <w:r>
        <w:rPr>
          <w:rFonts w:hint="eastAsia"/>
          <w:lang w:val="zh-CN"/>
        </w:rPr>
        <w:t>元数据的存储：在程序中只有在store语句时我们才需要存储我们的元数据，元数据的来源</w:t>
      </w:r>
      <w:r>
        <w:rPr>
          <w:rFonts w:hint="eastAsia"/>
        </w:rPr>
        <w:t>有</w:t>
      </w:r>
      <w:r>
        <w:rPr>
          <w:rFonts w:hint="eastAsia"/>
          <w:lang w:val="zh-CN"/>
        </w:rPr>
        <w:t>两种，一种是如上述创建的边界值，一种是通过指令流传递的边界例如从程序中加载结构体指针时会对应的加载其中的</w:t>
      </w:r>
      <w:r>
        <w:rPr>
          <w:rFonts w:hint="eastAsia"/>
        </w:rPr>
        <w:t>上下边界</w:t>
      </w:r>
      <w:r>
        <w:rPr>
          <w:rFonts w:hint="eastAsia"/>
          <w:lang w:val="zh-CN"/>
        </w:rPr>
        <w:t>，当在之后加载该结构中的函数指针时会利用结构体的上下边界值进行检查。如</w:t>
      </w:r>
      <w:r>
        <w:rPr>
          <w:rFonts w:hint="eastAsia"/>
        </w:rPr>
        <w:t>图</w:t>
      </w:r>
      <w:r>
        <w:rPr>
          <w:rFonts w:hint="eastAsia"/>
          <w:lang w:val="zh-CN"/>
        </w:rPr>
        <w:t>5</w:t>
      </w:r>
      <w:r>
        <w:rPr>
          <w:rFonts w:hint="eastAsia"/>
        </w:rPr>
        <w:t>.8</w:t>
      </w:r>
      <w:r>
        <w:rPr>
          <w:rFonts w:hint="eastAsia"/>
          <w:lang w:val="zh-CN"/>
        </w:rPr>
        <w:t>所示我们插入相应的MPX指令来保存我们的元数据。bndstx指令传递地址address和值val为目的操作数，bndstx翻译address找到对应安全区的地址然后将bnd0-3寄存器中的边界值和值val存储到其中（注意如果val缺省则存储0），IR中不支持</w:t>
      </w:r>
      <w:r>
        <w:rPr>
          <w:rFonts w:hint="eastAsia"/>
        </w:rPr>
        <w:t>直接插入</w:t>
      </w:r>
      <w:r>
        <w:rPr>
          <w:rFonts w:hint="eastAsia"/>
          <w:lang w:val="zh-CN"/>
        </w:rPr>
        <w:t>汇编指令，</w:t>
      </w:r>
      <w:r>
        <w:rPr>
          <w:rFonts w:hint="eastAsia"/>
        </w:rPr>
        <w:t>但是支持插入</w:t>
      </w:r>
      <w:r>
        <w:rPr>
          <w:rFonts w:hint="eastAsia"/>
          <w:lang w:val="zh-CN"/>
        </w:rPr>
        <w:t>嵌入式汇编，我们将以嵌入式汇编的形式插入我们的操作。</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5"/>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store %val, %address; </w:t>
            </w:r>
          </w:p>
          <w:p>
            <w:pPr>
              <w:widowControl/>
              <w:numPr>
                <w:ilvl w:val="0"/>
                <w:numId w:val="15"/>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0A14F"/>
                <w:kern w:val="0"/>
                <w:sz w:val="21"/>
                <w:szCs w:val="21"/>
              </w:rPr>
              <w:t>//</w:t>
            </w:r>
            <w:r>
              <w:rPr>
                <w:rFonts w:ascii="Consolas" w:hAnsi="Consolas" w:cs="宋体"/>
                <w:b/>
                <w:bCs/>
                <w:color w:val="5C5C5C"/>
                <w:kern w:val="0"/>
                <w:sz w:val="21"/>
                <w:szCs w:val="21"/>
              </w:rPr>
              <w:t>插入bndstx,将bnd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中的边界和val值存储到安全区</w:t>
            </w:r>
          </w:p>
          <w:p>
            <w:pPr>
              <w:widowControl/>
              <w:numPr>
                <w:ilvl w:val="0"/>
                <w:numId w:val="15"/>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 (</w:t>
            </w:r>
          </w:p>
          <w:p>
            <w:pPr>
              <w:widowControl/>
              <w:numPr>
                <w:ilvl w:val="0"/>
                <w:numId w:val="15"/>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bndstx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 (%address , %val));</w:t>
            </w:r>
          </w:p>
        </w:tc>
      </w:tr>
    </w:tbl>
    <w:p>
      <w:pPr>
        <w:pStyle w:val="41"/>
        <w:rPr>
          <w:lang w:val="zh-CN"/>
        </w:rPr>
      </w:pPr>
      <w:r>
        <w:rPr>
          <w:rFonts w:hint="eastAsia"/>
        </w:rPr>
        <w:t>图</w:t>
      </w:r>
      <w:r>
        <w:rPr>
          <w:rFonts w:hint="eastAsia"/>
          <w:lang w:val="zh-CN"/>
        </w:rPr>
        <w:t>5</w:t>
      </w:r>
      <w:r>
        <w:rPr>
          <w:rFonts w:hint="eastAsia"/>
        </w:rPr>
        <w:t xml:space="preserve">.8  </w:t>
      </w:r>
      <w:r>
        <w:rPr>
          <w:rFonts w:hint="eastAsia"/>
          <w:lang w:val="zh-CN"/>
        </w:rPr>
        <w:t>元数据存储伪代码</w:t>
      </w:r>
    </w:p>
    <w:p>
      <w:pPr>
        <w:ind w:firstLine="480"/>
        <w:rPr>
          <w:lang w:val="zh-CN"/>
        </w:rPr>
      </w:pPr>
      <w:r>
        <w:rPr>
          <w:rFonts w:hint="eastAsia"/>
          <w:lang w:val="zh-CN"/>
        </w:rPr>
        <w:t>边界的检查和函数指针的检查：边界的检查需要对两个地方检查，分别是load和store语句，这需要在访问内存地址之前检查该地址是否处于正确的范围之内。如</w:t>
      </w:r>
      <w:r>
        <w:rPr>
          <w:rFonts w:hint="eastAsia"/>
        </w:rPr>
        <w:t>图</w:t>
      </w:r>
      <w:r>
        <w:rPr>
          <w:rFonts w:hint="eastAsia"/>
          <w:lang w:val="zh-CN"/>
        </w:rPr>
        <w:t>5</w:t>
      </w:r>
      <w:r>
        <w:rPr>
          <w:rFonts w:hint="eastAsia"/>
        </w:rPr>
        <w:t>.9</w:t>
      </w:r>
      <w:r>
        <w:rPr>
          <w:rFonts w:hint="eastAsia"/>
          <w:lang w:val="zh-CN"/>
        </w:rPr>
        <w:t>所示，我们需要插入bndcl和bndcu指令来检查上下边界值，同时我们还需要在load指令加载内存变量时，检查变量是否被改变，在load指令之后插入bndldx指令用来在变量加载时同时加载它的上下边界，以供在接下来使用该变量时能够传递边界值。而我们对变量值的检查也用bndldx指令完成，bndldx指令会在加载时比较存储在安全区的指针值和load语句的指针值是否一致，如果一致就会加载边界值到bnd寄存器中，否则加载0边界值到bnd寄存器中。我们由此可以判断变量值是否改变，这只需要一条指令的实现即可省去了软件实现的比较，</w:t>
      </w:r>
      <w:r>
        <w:rPr>
          <w:rFonts w:hint="eastAsia"/>
        </w:rPr>
        <w:t>同时完成函数指针的检查</w:t>
      </w:r>
      <w:r>
        <w:rPr>
          <w:rFonts w:hint="eastAsia"/>
          <w:lang w:val="zh-CN"/>
        </w:rPr>
        <w:t>。</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w:t>
            </w:r>
            <w:r>
              <w:rPr>
                <w:rFonts w:ascii="Consolas" w:hAnsi="Consolas" w:cs="宋体"/>
                <w:b/>
                <w:bCs/>
                <w:color w:val="5C5C5C"/>
                <w:kern w:val="0"/>
                <w:sz w:val="21"/>
                <w:szCs w:val="21"/>
              </w:rPr>
              <w:t>插入bndcl比较下边界</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bndcl %address ,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//插入bndcu比较上边界      </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bndcu %address+</w:t>
            </w:r>
            <w:r>
              <w:rPr>
                <w:rFonts w:ascii="Consolas" w:hAnsi="Consolas" w:cs="宋体"/>
                <w:b/>
                <w:bCs/>
                <w:color w:val="986801"/>
                <w:kern w:val="0"/>
                <w:sz w:val="21"/>
                <w:szCs w:val="21"/>
              </w:rPr>
              <w:t>8</w:t>
            </w:r>
            <w:r>
              <w:rPr>
                <w:rFonts w:ascii="Consolas" w:hAnsi="Consolas" w:cs="宋体"/>
                <w:b/>
                <w:bCs/>
                <w:color w:val="5C5C5C"/>
                <w:kern w:val="0"/>
                <w:sz w:val="21"/>
                <w:szCs w:val="21"/>
              </w:rPr>
              <w:t> ,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store %val, %address;</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bndcl %address ,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bndcu %address+</w:t>
            </w:r>
            <w:r>
              <w:rPr>
                <w:rFonts w:ascii="Consolas" w:hAnsi="Consolas" w:cs="宋体"/>
                <w:b/>
                <w:bCs/>
                <w:color w:val="986801"/>
                <w:kern w:val="0"/>
                <w:sz w:val="21"/>
                <w:szCs w:val="21"/>
              </w:rPr>
              <w:t>8</w:t>
            </w:r>
            <w:r>
              <w:rPr>
                <w:rFonts w:ascii="Consolas" w:hAnsi="Consolas" w:cs="宋体"/>
                <w:b/>
                <w:bCs/>
                <w:color w:val="5C5C5C"/>
                <w:kern w:val="0"/>
                <w:sz w:val="21"/>
                <w:szCs w:val="21"/>
              </w:rPr>
              <w:t>,bnd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%val = load %address;</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w:t>
            </w:r>
          </w:p>
          <w:p>
            <w:pPr>
              <w:widowControl/>
              <w:numPr>
                <w:ilvl w:val="0"/>
                <w:numId w:val="16"/>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0A14F"/>
                <w:kern w:val="0"/>
                <w:sz w:val="21"/>
                <w:szCs w:val="21"/>
              </w:rPr>
              <w:t>//</w:t>
            </w:r>
            <w:r>
              <w:rPr>
                <w:rFonts w:ascii="Consolas" w:hAnsi="Consolas" w:cs="宋体"/>
                <w:b/>
                <w:bCs/>
                <w:color w:val="5C5C5C"/>
                <w:kern w:val="0"/>
                <w:sz w:val="21"/>
                <w:szCs w:val="21"/>
              </w:rPr>
              <w:t>插入bndldx传递边界值</w:t>
            </w:r>
          </w:p>
          <w:p>
            <w:pPr>
              <w:widowControl/>
              <w:numPr>
                <w:ilvl w:val="0"/>
                <w:numId w:val="16"/>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bndldx (%address , %val) ,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w:t>
            </w:r>
          </w:p>
        </w:tc>
      </w:tr>
    </w:tbl>
    <w:p>
      <w:pPr>
        <w:pStyle w:val="41"/>
        <w:rPr>
          <w:lang w:val="zh-CN"/>
        </w:rPr>
      </w:pPr>
      <w:r>
        <w:rPr>
          <w:rFonts w:hint="eastAsia"/>
        </w:rPr>
        <w:t>图</w:t>
      </w:r>
      <w:r>
        <w:rPr>
          <w:rFonts w:hint="eastAsia"/>
          <w:lang w:val="zh-CN"/>
        </w:rPr>
        <w:t>5</w:t>
      </w:r>
      <w:r>
        <w:rPr>
          <w:rFonts w:hint="eastAsia"/>
        </w:rPr>
        <w:t xml:space="preserve">.9 </w:t>
      </w:r>
      <w:r>
        <w:rPr>
          <w:lang w:val="zh-CN"/>
        </w:rPr>
        <w:t xml:space="preserve"> </w:t>
      </w:r>
      <w:r>
        <w:rPr>
          <w:rFonts w:hint="eastAsia"/>
          <w:lang w:val="zh-CN"/>
        </w:rPr>
        <w:t>边界检查操作伪代码</w:t>
      </w:r>
    </w:p>
    <w:p>
      <w:pPr>
        <w:ind w:firstLine="480"/>
        <w:rPr>
          <w:lang w:val="zh-CN"/>
        </w:rPr>
      </w:pPr>
      <w:r>
        <w:rPr>
          <w:rFonts w:hint="eastAsia"/>
          <w:lang w:val="zh-CN"/>
        </w:rPr>
        <w:t>安全栈的实现：安全栈的实现主要用来保护运行时栈空间的返回地址，和传参的溢出，这不需要增加对应元数据的检查。我们利用初始化时分配的安全栈空间，将一些常规数据放置在新的栈帧上，注意这里是保留原来的栈为安全栈，因为返回地址是在运行时产生，我们无法在IR层得到，所以不能移动返回地址到其他地方。这里我们删除原来的alloc指令，重新插入分配指令将常规的数据移动到新的栈帧上。最后利用LLVM接口函数replaceAllUsesWith更新原来alloc指令的use-def链（将所有使用alloc指令替换为使用新的分配语句）具体的代码实现如</w:t>
      </w:r>
      <w:r>
        <w:rPr>
          <w:rFonts w:hint="eastAsia"/>
        </w:rPr>
        <w:t>图</w:t>
      </w:r>
      <w:r>
        <w:rPr>
          <w:rFonts w:hint="eastAsia"/>
          <w:lang w:val="zh-CN"/>
        </w:rPr>
        <w:t>5</w:t>
      </w:r>
      <w:r>
        <w:rPr>
          <w:rFonts w:hint="eastAsia"/>
        </w:rPr>
        <w:t>.10</w:t>
      </w:r>
      <w:r>
        <w:rPr>
          <w:rFonts w:hint="eastAsia"/>
          <w:lang w:val="zh-CN"/>
        </w:rPr>
        <w:t>所示，栈空间是向下生长，所以unsafestack_address是高地址减去变量大小得出其基地址。同时从图5</w:t>
      </w:r>
      <w:r>
        <w:rPr>
          <w:rFonts w:hint="eastAsia"/>
        </w:rPr>
        <w:t>.11</w:t>
      </w:r>
      <w:r>
        <w:rPr>
          <w:rFonts w:hint="eastAsia"/>
          <w:lang w:val="zh-CN"/>
        </w:rPr>
        <w:t>我们可以看出安全栈实现的示意图，在新开辟的栈上我们从安全栈基地值依次存放局部变量，当函数调用时开辟新的栈空间时我们也在安全栈对应位置开辟新的空间。这样不会带来空间上的浪费。安全栈的实现相比于另外一种常用的返回地址保护技术CFI影子栈</w:t>
      </w:r>
      <w:r>
        <w:rPr>
          <w:rFonts w:hint="eastAsia"/>
          <w:vertAlign w:val="superscript"/>
          <w:lang w:val="zh-CN"/>
        </w:rPr>
        <w:fldChar w:fldCharType="begin"/>
      </w:r>
      <w:r>
        <w:rPr>
          <w:rFonts w:hint="eastAsia"/>
          <w:vertAlign w:val="superscript"/>
          <w:lang w:val="zh-CN"/>
        </w:rPr>
        <w:instrText xml:space="preserve"> REF _Ref10283 \r \h </w:instrText>
      </w:r>
      <w:r>
        <w:rPr>
          <w:rFonts w:hint="eastAsia"/>
          <w:vertAlign w:val="superscript"/>
          <w:lang w:val="zh-CN"/>
        </w:rPr>
        <w:fldChar w:fldCharType="separate"/>
      </w:r>
      <w:r>
        <w:rPr>
          <w:rFonts w:hint="eastAsia"/>
          <w:vertAlign w:val="superscript"/>
          <w:lang w:val="zh-CN"/>
        </w:rPr>
        <w:t>[50]</w:t>
      </w:r>
      <w:r>
        <w:rPr>
          <w:rFonts w:hint="eastAsia"/>
          <w:vertAlign w:val="superscript"/>
          <w:lang w:val="zh-CN"/>
        </w:rPr>
        <w:fldChar w:fldCharType="end"/>
      </w:r>
      <w:r>
        <w:rPr>
          <w:rFonts w:hint="eastAsia"/>
          <w:lang w:val="zh-CN"/>
        </w:rPr>
        <w:t>来说性能上损耗可以忽略不计，影子栈的原理是将返回地址复制一份放在开辟的影子栈空间上，当函数返回时取出影子栈中对应的值做比较，如果不同则崩溃程序，这种机制因为要对所有函数分配栈空间所以相比于安全栈的实现性能上有一定损耗，影子栈不再我们的讨论范围，我们不再这里介绍具体的实现原理，我们实现了影子栈来单独与安全栈作比较，在测试一章我们将给出具体的测试数据。</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func(){</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//unsafestack</w:t>
            </w:r>
            <w:r>
              <w:rPr>
                <w:rFonts w:ascii="Consolas" w:hAnsi="Consolas" w:cs="宋体"/>
                <w:b/>
                <w:bCs/>
                <w:color w:val="5C5C5C"/>
                <w:kern w:val="0"/>
                <w:sz w:val="21"/>
                <w:szCs w:val="21"/>
              </w:rPr>
              <w:t>_address安全栈首地址</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%0 = load @unsafestack_address;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%1 = bitcast %0 to int64; </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%2 = alloc </w:t>
            </w:r>
            <w:r>
              <w:rPr>
                <w:rFonts w:ascii="Consolas" w:hAnsi="Consolas" w:cs="宋体"/>
                <w:b/>
                <w:bCs/>
                <w:color w:val="A626A4"/>
                <w:kern w:val="0"/>
                <w:sz w:val="21"/>
                <w:szCs w:val="21"/>
              </w:rPr>
              <w:t>int</w:t>
            </w:r>
            <w:r>
              <w:rPr>
                <w:rFonts w:ascii="Consolas" w:hAnsi="Consolas" w:cs="宋体"/>
                <w:b/>
                <w:bCs/>
                <w:color w:val="5C5C5C"/>
                <w:kern w:val="0"/>
                <w:sz w:val="21"/>
                <w:szCs w:val="21"/>
              </w:rPr>
              <w:t>(a);</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//size</w:t>
            </w:r>
            <w:r>
              <w:rPr>
                <w:rFonts w:ascii="Consolas" w:hAnsi="Consolas" w:cs="宋体"/>
                <w:b/>
                <w:bCs/>
                <w:color w:val="5C5C5C"/>
                <w:kern w:val="0"/>
                <w:sz w:val="21"/>
                <w:szCs w:val="21"/>
              </w:rPr>
              <w:t>表示a的大小 </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%3 = </w:t>
            </w:r>
            <w:r>
              <w:rPr>
                <w:rFonts w:ascii="Consolas" w:hAnsi="Consolas" w:cs="宋体"/>
                <w:b/>
                <w:bCs/>
                <w:color w:val="A626A4"/>
                <w:kern w:val="0"/>
                <w:sz w:val="21"/>
                <w:szCs w:val="21"/>
              </w:rPr>
              <w:t>sub</w:t>
            </w:r>
            <w:r>
              <w:rPr>
                <w:rFonts w:ascii="Consolas" w:hAnsi="Consolas" w:cs="宋体"/>
                <w:b/>
                <w:bCs/>
                <w:color w:val="5C5C5C"/>
                <w:kern w:val="0"/>
                <w:sz w:val="21"/>
                <w:szCs w:val="21"/>
              </w:rPr>
              <w:t> %1 , %</w:t>
            </w:r>
            <w:r>
              <w:rPr>
                <w:rFonts w:ascii="Consolas" w:hAnsi="Consolas" w:cs="宋体"/>
                <w:b/>
                <w:bCs/>
                <w:color w:val="4078F2"/>
                <w:kern w:val="0"/>
                <w:sz w:val="21"/>
                <w:szCs w:val="21"/>
              </w:rPr>
              <w:t>a</w:t>
            </w:r>
            <w:r>
              <w:rPr>
                <w:rFonts w:ascii="Consolas" w:hAnsi="Consolas" w:cs="宋体"/>
                <w:b/>
                <w:bCs/>
                <w:color w:val="5C5C5C"/>
                <w:kern w:val="0"/>
                <w:sz w:val="21"/>
                <w:szCs w:val="21"/>
              </w:rPr>
              <w:t>.</w:t>
            </w:r>
            <w:r>
              <w:rPr>
                <w:rFonts w:ascii="Consolas" w:hAnsi="Consolas" w:cs="宋体"/>
                <w:b/>
                <w:bCs/>
                <w:color w:val="4078F2"/>
                <w:kern w:val="0"/>
                <w:sz w:val="21"/>
                <w:szCs w:val="21"/>
              </w:rPr>
              <w:t>size</w:t>
            </w:r>
            <w:r>
              <w:rPr>
                <w:rFonts w:ascii="Consolas" w:hAnsi="Consolas" w:cs="宋体"/>
                <w:b/>
                <w:bCs/>
                <w:color w:val="5C5C5C"/>
                <w:kern w:val="0"/>
                <w:sz w:val="21"/>
                <w:szCs w:val="21"/>
              </w:rPr>
              <w:t>;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//转换为类型a</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%4 = bitcast %3 to </w:t>
            </w:r>
            <w:r>
              <w:rPr>
                <w:rFonts w:ascii="Consolas" w:hAnsi="Consolas" w:cs="宋体"/>
                <w:b/>
                <w:bCs/>
                <w:color w:val="A626A4"/>
                <w:kern w:val="0"/>
                <w:sz w:val="21"/>
                <w:szCs w:val="21"/>
              </w:rPr>
              <w:t>int</w:t>
            </w:r>
            <w:r>
              <w:rPr>
                <w:rFonts w:ascii="Consolas" w:hAnsi="Consolas" w:cs="宋体"/>
                <w:b/>
                <w:bCs/>
                <w:color w:val="5C5C5C"/>
                <w:kern w:val="0"/>
                <w:sz w:val="21"/>
                <w:szCs w:val="21"/>
              </w:rPr>
              <w:t>;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%5 = alloc struct(A);</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//size</w:t>
            </w:r>
            <w:r>
              <w:rPr>
                <w:rFonts w:ascii="Consolas" w:hAnsi="Consolas" w:cs="宋体"/>
                <w:b/>
                <w:bCs/>
                <w:color w:val="5C5C5C"/>
                <w:kern w:val="0"/>
                <w:sz w:val="21"/>
                <w:szCs w:val="21"/>
              </w:rPr>
              <w:t>表示A的大小</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%6 = </w:t>
            </w:r>
            <w:r>
              <w:rPr>
                <w:rFonts w:ascii="Consolas" w:hAnsi="Consolas" w:cs="宋体"/>
                <w:b/>
                <w:bCs/>
                <w:color w:val="A626A4"/>
                <w:kern w:val="0"/>
                <w:sz w:val="21"/>
                <w:szCs w:val="21"/>
              </w:rPr>
              <w:t>sub</w:t>
            </w:r>
            <w:r>
              <w:rPr>
                <w:rFonts w:ascii="Consolas" w:hAnsi="Consolas" w:cs="宋体"/>
                <w:b/>
                <w:bCs/>
                <w:color w:val="5C5C5C"/>
                <w:kern w:val="0"/>
                <w:sz w:val="21"/>
                <w:szCs w:val="21"/>
              </w:rPr>
              <w:t> %1 , %</w:t>
            </w:r>
            <w:r>
              <w:rPr>
                <w:rFonts w:ascii="Consolas" w:hAnsi="Consolas" w:cs="宋体"/>
                <w:b/>
                <w:bCs/>
                <w:color w:val="4078F2"/>
                <w:kern w:val="0"/>
                <w:sz w:val="21"/>
                <w:szCs w:val="21"/>
              </w:rPr>
              <w:t>A</w:t>
            </w:r>
            <w:r>
              <w:rPr>
                <w:rFonts w:ascii="Consolas" w:hAnsi="Consolas" w:cs="宋体"/>
                <w:b/>
                <w:bCs/>
                <w:color w:val="5C5C5C"/>
                <w:kern w:val="0"/>
                <w:sz w:val="21"/>
                <w:szCs w:val="21"/>
              </w:rPr>
              <w:t>.</w:t>
            </w:r>
            <w:r>
              <w:rPr>
                <w:rFonts w:ascii="Consolas" w:hAnsi="Consolas" w:cs="宋体"/>
                <w:b/>
                <w:bCs/>
                <w:color w:val="4078F2"/>
                <w:kern w:val="0"/>
                <w:sz w:val="21"/>
                <w:szCs w:val="21"/>
              </w:rPr>
              <w:t>size</w:t>
            </w:r>
            <w:r>
              <w:rPr>
                <w:rFonts w:ascii="Consolas" w:hAnsi="Consolas" w:cs="宋体"/>
                <w:b/>
                <w:bCs/>
                <w:color w:val="5C5C5C"/>
                <w:kern w:val="0"/>
                <w:sz w:val="21"/>
                <w:szCs w:val="21"/>
              </w:rPr>
              <w:t>;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//转换为类型A</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%7 = bitcast %6 to struct;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w:t>
            </w:r>
            <w:r>
              <w:rPr>
                <w:rFonts w:ascii="Consolas" w:hAnsi="Consolas" w:cs="宋体"/>
                <w:b/>
                <w:bCs/>
                <w:color w:val="5C5C5C"/>
                <w:kern w:val="0"/>
                <w:sz w:val="21"/>
                <w:szCs w:val="21"/>
              </w:rPr>
              <w:t>释放栈</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store %0 , @unsafestack_address;  </w:t>
            </w:r>
          </w:p>
          <w:p>
            <w:pPr>
              <w:widowControl/>
              <w:numPr>
                <w:ilvl w:val="0"/>
                <w:numId w:val="17"/>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ret</w:t>
            </w:r>
          </w:p>
          <w:p>
            <w:pPr>
              <w:widowControl/>
              <w:numPr>
                <w:ilvl w:val="0"/>
                <w:numId w:val="17"/>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w:t>
            </w:r>
          </w:p>
          <w:p>
            <w:pPr>
              <w:ind w:firstLine="0" w:firstLineChars="0"/>
              <w:rPr>
                <w:lang w:val="zh-CN"/>
              </w:rPr>
            </w:pPr>
          </w:p>
        </w:tc>
      </w:tr>
    </w:tbl>
    <w:p>
      <w:pPr>
        <w:pStyle w:val="41"/>
        <w:rPr>
          <w:rFonts w:ascii="宋体" w:hAnsi="宋体"/>
          <w:szCs w:val="20"/>
          <w:lang w:val="zh-CN"/>
        </w:rPr>
      </w:pPr>
      <w:r>
        <w:rPr>
          <w:rFonts w:hint="eastAsia"/>
        </w:rPr>
        <w:t>图</w:t>
      </w:r>
      <w:r>
        <w:rPr>
          <w:rFonts w:hint="eastAsia"/>
          <w:lang w:val="zh-CN"/>
        </w:rPr>
        <w:t>5</w:t>
      </w:r>
      <w:r>
        <w:rPr>
          <w:rFonts w:hint="eastAsia"/>
        </w:rPr>
        <w:t xml:space="preserve">.10  </w:t>
      </w:r>
      <w:r>
        <w:rPr>
          <w:rFonts w:hint="eastAsia"/>
          <w:lang w:val="zh-CN"/>
        </w:rPr>
        <w:t>安全栈实现伪代码</w:t>
      </w:r>
    </w:p>
    <w:p>
      <w:pPr>
        <w:pStyle w:val="41"/>
        <w:rPr>
          <w:lang w:val="zh-CN"/>
        </w:rPr>
      </w:pPr>
      <w:r>
        <w:rPr>
          <w:rFonts w:hint="eastAsia"/>
          <w:lang w:val="zh-CN"/>
        </w:rPr>
        <w:drawing>
          <wp:inline distT="0" distB="0" distL="114300" distR="114300">
            <wp:extent cx="4591685" cy="3311525"/>
            <wp:effectExtent l="0" t="0" r="18415" b="3175"/>
            <wp:docPr id="40" name="图片 40" descr="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5-11"/>
                    <pic:cNvPicPr>
                      <a:picLocks noChangeAspect="1"/>
                    </pic:cNvPicPr>
                  </pic:nvPicPr>
                  <pic:blipFill>
                    <a:blip r:embed="rId51"/>
                    <a:stretch>
                      <a:fillRect/>
                    </a:stretch>
                  </pic:blipFill>
                  <pic:spPr>
                    <a:xfrm>
                      <a:off x="0" y="0"/>
                      <a:ext cx="4591685" cy="3311525"/>
                    </a:xfrm>
                    <a:prstGeom prst="rect">
                      <a:avLst/>
                    </a:prstGeom>
                  </pic:spPr>
                </pic:pic>
              </a:graphicData>
            </a:graphic>
          </wp:inline>
        </w:drawing>
      </w:r>
    </w:p>
    <w:p>
      <w:pPr>
        <w:pStyle w:val="41"/>
        <w:rPr>
          <w:lang w:val="zh-CN"/>
        </w:rPr>
      </w:pPr>
      <w:r>
        <w:rPr>
          <w:rFonts w:hint="eastAsia"/>
          <w:lang w:val="zh-CN"/>
        </w:rPr>
        <w:t>图5</w:t>
      </w:r>
      <w:r>
        <w:rPr>
          <w:rFonts w:hint="eastAsia"/>
        </w:rPr>
        <w:t xml:space="preserve">.11  </w:t>
      </w:r>
      <w:r>
        <w:rPr>
          <w:rFonts w:hint="eastAsia"/>
          <w:lang w:val="zh-CN"/>
        </w:rPr>
        <w:t>安全栈实现原理图</w:t>
      </w:r>
    </w:p>
    <w:p>
      <w:pPr>
        <w:ind w:firstLine="480"/>
        <w:rPr>
          <w:rFonts w:ascii="宋体" w:hAnsi="宋体"/>
          <w:szCs w:val="20"/>
          <w:lang w:val="zh-CN"/>
        </w:rPr>
      </w:pPr>
      <w:r>
        <w:rPr>
          <w:rFonts w:hint="eastAsia"/>
          <w:lang w:val="zh-CN"/>
        </w:rPr>
        <w:t>参数边界的处理：当函数调用时需要向敏感类型的参数传递边界值，这需要在每个函数调用的地方插入bndmov指令将对应边界移动到bnd寄存器中，而在该函数中在使用该参数的地方根据第几个参数到对应的寄存器中取边界值，我们只利用bnd1-3这三个寄存器，如果参数多于三个需要存储我们将边界值存储到对应的安全栈之上来保证寄存器的溢出值也得到保护。同时在该函数中使用参数时从对应的安全栈上加载边界值。如</w:t>
      </w:r>
      <w:r>
        <w:rPr>
          <w:rFonts w:hint="eastAsia"/>
        </w:rPr>
        <w:t>图</w:t>
      </w:r>
      <w:r>
        <w:rPr>
          <w:rFonts w:hint="eastAsia"/>
          <w:lang w:val="zh-CN"/>
        </w:rPr>
        <w:t>5</w:t>
      </w:r>
      <w:r>
        <w:rPr>
          <w:rFonts w:hint="eastAsia"/>
        </w:rPr>
        <w:t>.12</w:t>
      </w:r>
      <w:r>
        <w:rPr>
          <w:rFonts w:hint="eastAsia"/>
          <w:lang w:val="zh-CN"/>
        </w:rPr>
        <w:t>所示可以看出在函数调用前和函数中参数的处理方式，其中创建边界和加载边界均是我们插入的指令集合。</w:t>
      </w: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02" w:type="dxa"/>
          </w:tcPr>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%1 = load %address;</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0A14F"/>
                <w:kern w:val="0"/>
                <w:sz w:val="21"/>
                <w:szCs w:val="21"/>
              </w:rPr>
              <w:t>//</w:t>
            </w:r>
            <w:r>
              <w:rPr>
                <w:rFonts w:ascii="Consolas" w:hAnsi="Consolas" w:cs="宋体"/>
                <w:b/>
                <w:bCs/>
                <w:color w:val="5C5C5C"/>
                <w:kern w:val="0"/>
                <w:sz w:val="21"/>
                <w:szCs w:val="21"/>
              </w:rPr>
              <w:t>插入bndldx传递边界值</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%low ,%up }=bndldx (%address , %1) ,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w:t>
            </w:r>
            <w:r>
              <w:rPr>
                <w:rFonts w:ascii="Consolas" w:hAnsi="Consolas" w:cs="宋体"/>
                <w:b/>
                <w:bCs/>
                <w:color w:val="5C5C5C"/>
                <w:kern w:val="0"/>
                <w:sz w:val="21"/>
                <w:szCs w:val="21"/>
              </w:rPr>
              <w:t>插入bndmov为参数传递边界值</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bndmov  (%low,%up) , bnd1);   </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%10 = call func (%0 , %1); </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func(%0 ,%1){ </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%3 = load %1;</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w:t>
            </w:r>
            <w:r>
              <w:rPr>
                <w:rFonts w:ascii="Consolas" w:hAnsi="Consolas" w:cs="宋体"/>
                <w:b/>
                <w:bCs/>
                <w:color w:val="5C5C5C"/>
                <w:kern w:val="0"/>
                <w:sz w:val="21"/>
                <w:szCs w:val="21"/>
              </w:rPr>
              <w:t>插入bndcl比较下边界</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bndcl  %1 , %bnd1;  </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w:t>
            </w:r>
            <w:r>
              <w:rPr>
                <w:rFonts w:ascii="Consolas" w:hAnsi="Consolas" w:cs="宋体"/>
                <w:b/>
                <w:bCs/>
                <w:color w:val="5C5C5C"/>
                <w:kern w:val="0"/>
                <w:sz w:val="21"/>
                <w:szCs w:val="21"/>
              </w:rPr>
              <w:t>插入bndcu比较上边界           </w:t>
            </w:r>
          </w:p>
          <w:p>
            <w:pPr>
              <w:widowControl/>
              <w:numPr>
                <w:ilvl w:val="0"/>
                <w:numId w:val="18"/>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bndcu  %1+size , %bnd1;       </w:t>
            </w:r>
          </w:p>
          <w:p>
            <w:pPr>
              <w:widowControl/>
              <w:numPr>
                <w:ilvl w:val="0"/>
                <w:numId w:val="18"/>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w:t>
            </w:r>
          </w:p>
        </w:tc>
      </w:tr>
    </w:tbl>
    <w:p>
      <w:pPr>
        <w:pStyle w:val="41"/>
        <w:rPr>
          <w:lang w:val="zh-CN"/>
        </w:rPr>
      </w:pPr>
      <w:r>
        <w:rPr>
          <w:rFonts w:hint="eastAsia"/>
        </w:rPr>
        <w:t>图</w:t>
      </w:r>
      <w:r>
        <w:rPr>
          <w:rFonts w:hint="eastAsia"/>
          <w:lang w:val="zh-CN"/>
        </w:rPr>
        <w:t>5</w:t>
      </w:r>
      <w:r>
        <w:rPr>
          <w:rFonts w:hint="eastAsia"/>
        </w:rPr>
        <w:t xml:space="preserve">.12  </w:t>
      </w:r>
      <w:r>
        <w:rPr>
          <w:rFonts w:hint="eastAsia"/>
          <w:lang w:val="zh-CN"/>
        </w:rPr>
        <w:t>参数处理伪代码</w:t>
      </w:r>
    </w:p>
    <w:p>
      <w:pPr>
        <w:ind w:firstLine="480"/>
        <w:rPr>
          <w:lang w:val="zh-CN"/>
        </w:rPr>
      </w:pPr>
      <w:r>
        <w:rPr>
          <w:rFonts w:hint="eastAsia"/>
          <w:lang w:val="zh-CN"/>
        </w:rPr>
        <w:t>连续内存操作和动态分配的处理：我们处理程序中memcpy，memmove，memset，bcopy，bzero函数，程序中拷贝连续的内存时，可能包括敏感数据的拷贝例如拷贝结构体，需要将对应安全区的元数据也进行拷贝，此类函数的参数都是通用指针类型无法直接判断要拷贝的变量类型，我们通过上述的use-def遍历来查找真实的数据类型，如果类型可以确定，我们将遍历所有拷贝的变量，将敏感数据对应元数据进行拷贝。如果不能确定具体类型，为了保证插入代码的正确性，需要将所有的变量都进行处理，由于拷贝的内存是连续地址，所以其安全区也属于地址连续的，我们计算源地址对应安全区位置，插入memcpy函数拷贝安全区的元数据，同时要为目的地址分配对应的边界表，要注意当拷贝的数据不再同一边界表时需要做特殊的处理。动态分配以通用指针的形式返回分配地址，这需要和memcpy</w:t>
      </w:r>
      <w:r>
        <w:rPr>
          <w:rFonts w:hint="eastAsia"/>
        </w:rPr>
        <w:t>做</w:t>
      </w:r>
      <w:r>
        <w:rPr>
          <w:rFonts w:hint="eastAsia"/>
          <w:lang w:val="zh-CN"/>
        </w:rPr>
        <w:t>同样的类型判断。如图5</w:t>
      </w:r>
      <w:r>
        <w:rPr>
          <w:rFonts w:hint="eastAsia"/>
        </w:rPr>
        <w:t>.13</w:t>
      </w:r>
      <w:r>
        <w:rPr>
          <w:rFonts w:hint="eastAsia"/>
          <w:lang w:val="zh-CN"/>
        </w:rPr>
        <w:t>所示描述了当无法确定拷贝类型时的处理过程。</w:t>
      </w:r>
    </w:p>
    <w:p>
      <w:pPr>
        <w:pStyle w:val="41"/>
        <w:jc w:val="both"/>
        <w:rPr>
          <w:rFonts w:ascii="宋体" w:hAnsi="宋体"/>
          <w:lang w:val="zh-CN"/>
        </w:rPr>
      </w:pPr>
      <w:r>
        <w:rPr>
          <w:rFonts w:hint="eastAsia" w:ascii="宋体" w:hAnsi="宋体"/>
          <w:lang w:val="zh-CN"/>
        </w:rPr>
        <w:drawing>
          <wp:inline distT="0" distB="0" distL="114300" distR="114300">
            <wp:extent cx="5252720" cy="3787140"/>
            <wp:effectExtent l="0" t="0" r="5080" b="3810"/>
            <wp:docPr id="44" name="图片 44" descr="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5-13"/>
                    <pic:cNvPicPr>
                      <a:picLocks noChangeAspect="1"/>
                    </pic:cNvPicPr>
                  </pic:nvPicPr>
                  <pic:blipFill>
                    <a:blip r:embed="rId52"/>
                    <a:stretch>
                      <a:fillRect/>
                    </a:stretch>
                  </pic:blipFill>
                  <pic:spPr>
                    <a:xfrm>
                      <a:off x="0" y="0"/>
                      <a:ext cx="5252720" cy="3787140"/>
                    </a:xfrm>
                    <a:prstGeom prst="rect">
                      <a:avLst/>
                    </a:prstGeom>
                  </pic:spPr>
                </pic:pic>
              </a:graphicData>
            </a:graphic>
          </wp:inline>
        </w:drawing>
      </w:r>
    </w:p>
    <w:p>
      <w:pPr>
        <w:pStyle w:val="41"/>
        <w:rPr>
          <w:lang w:val="zh-CN"/>
        </w:rPr>
      </w:pPr>
      <w:r>
        <w:rPr>
          <w:rFonts w:hint="eastAsia"/>
          <w:lang w:val="zh-CN"/>
        </w:rPr>
        <w:t>图5</w:t>
      </w:r>
      <w:r>
        <w:rPr>
          <w:rFonts w:hint="eastAsia"/>
        </w:rPr>
        <w:t xml:space="preserve">.13  </w:t>
      </w:r>
      <w:r>
        <w:rPr>
          <w:rFonts w:hint="eastAsia"/>
          <w:lang w:val="zh-CN"/>
        </w:rPr>
        <w:t>连续内存拷贝操作处理方法</w:t>
      </w:r>
    </w:p>
    <w:p>
      <w:pPr>
        <w:pStyle w:val="3"/>
        <w:rPr>
          <w:rFonts w:hint="default"/>
          <w:lang w:val="zh-CN"/>
        </w:rPr>
      </w:pPr>
      <w:bookmarkStart w:id="55" w:name="_Toc972"/>
      <w:bookmarkStart w:id="56" w:name="_Toc80161723"/>
      <w:r>
        <w:rPr>
          <w:lang w:val="zh-CN"/>
        </w:rPr>
        <w:t>5.</w:t>
      </w:r>
      <w:r>
        <w:t>5</w:t>
      </w:r>
      <w:r>
        <w:rPr>
          <w:lang w:val="zh-CN"/>
        </w:rPr>
        <w:t xml:space="preserve"> </w:t>
      </w:r>
      <w:r>
        <w:t xml:space="preserve"> </w:t>
      </w:r>
      <w:r>
        <w:rPr>
          <w:lang w:val="zh-CN"/>
        </w:rPr>
        <w:t>安全区保护锁实现</w:t>
      </w:r>
      <w:bookmarkEnd w:id="55"/>
      <w:bookmarkEnd w:id="56"/>
    </w:p>
    <w:p>
      <w:pPr>
        <w:ind w:firstLine="480"/>
        <w:rPr>
          <w:lang w:val="zh-CN"/>
        </w:rPr>
      </w:pPr>
      <w:r>
        <w:rPr>
          <w:rFonts w:hint="eastAsia"/>
          <w:lang w:val="zh-CN"/>
        </w:rPr>
        <w:t>保护锁的初始化：安全区保护锁的实现提供pkey_alloc()函数调用（系统调用号为330）来首先申请锁，这一步骤只需要在安全区分配代码一起插入到全局初始化队列中即可，但是给安全区内存页上锁则需要修改内核代码。因为每一个表的分配是通过bndstx指令引起的异常来处理的。所以我们需要修改内核中#BR异常处理程序的代码，我们在分配新的边界表的时候通过pkey_mprotect函数（系统调用号为329）将边界表加入保护页组，我们重新编译安装了内核。</w:t>
      </w:r>
    </w:p>
    <w:p>
      <w:pPr>
        <w:ind w:firstLine="480"/>
        <w:rPr>
          <w:lang w:val="zh-CN"/>
        </w:rPr>
      </w:pPr>
      <w:r>
        <w:rPr>
          <w:rFonts w:hint="eastAsia"/>
          <w:lang w:val="zh-CN"/>
        </w:rPr>
        <w:t>访问权限切换实现：当我们从安全区加载存储数据时，需要打开安全区，这里我们需要根据原来我们插入指令访问安全区的代码来确定我们需要插入的位置，包括安全区的存储加载指令bndstx和bndldx</w:t>
      </w:r>
      <w:r>
        <w:rPr>
          <w:rFonts w:hint="eastAsia"/>
        </w:rPr>
        <w:t>的位置</w:t>
      </w:r>
      <w:r>
        <w:rPr>
          <w:rFonts w:hint="eastAsia"/>
          <w:lang w:val="zh-CN"/>
        </w:rPr>
        <w:t>，连续内存拷贝函数的处理位置，动态分配函数的处理位置，以及全局变量等其他位置。如</w:t>
      </w:r>
      <w:r>
        <w:rPr>
          <w:rFonts w:hint="eastAsia"/>
        </w:rPr>
        <w:t>图</w:t>
      </w:r>
      <w:r>
        <w:rPr>
          <w:rFonts w:hint="eastAsia"/>
          <w:lang w:val="zh-CN"/>
        </w:rPr>
        <w:t>5</w:t>
      </w:r>
      <w:r>
        <w:rPr>
          <w:rFonts w:hint="eastAsia"/>
        </w:rPr>
        <w:t>.14表示</w:t>
      </w:r>
      <w:r>
        <w:rPr>
          <w:rFonts w:hint="eastAsia"/>
          <w:lang w:val="zh-CN"/>
        </w:rPr>
        <w:t>我们开锁和关锁</w:t>
      </w:r>
      <w:r>
        <w:rPr>
          <w:rFonts w:hint="eastAsia"/>
        </w:rPr>
        <w:t>操作</w:t>
      </w:r>
      <w:r>
        <w:rPr>
          <w:rFonts w:hint="eastAsia"/>
          <w:lang w:val="zh-CN"/>
        </w:rPr>
        <w:t>的实现。这在任何位置都是成对出现</w:t>
      </w:r>
      <w:r>
        <w:rPr>
          <w:rFonts w:hint="eastAsia"/>
        </w:rPr>
        <w:t>的</w:t>
      </w:r>
      <w:r>
        <w:rPr>
          <w:rFonts w:hint="eastAsia"/>
          <w:lang w:val="zh-CN"/>
        </w:rPr>
        <w:t>。</w:t>
      </w:r>
    </w:p>
    <w:p>
      <w:pPr>
        <w:ind w:firstLine="0" w:firstLineChars="0"/>
        <w:rPr>
          <w:lang w:val="zh-CN"/>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302" w:type="dxa"/>
          </w:tcPr>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 (</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hint="eastAsia" w:ascii="Consolas" w:hAnsi="Consolas" w:cs="宋体"/>
                <w:b/>
                <w:bCs/>
                <w:color w:val="5C5C5C"/>
                <w:kern w:val="0"/>
                <w:sz w:val="21"/>
                <w:szCs w:val="21"/>
              </w:rPr>
              <w:t>//</w:t>
            </w:r>
            <w:r>
              <w:rPr>
                <w:rFonts w:ascii="Consolas" w:hAnsi="Consolas" w:cs="宋体"/>
                <w:b/>
                <w:bCs/>
                <w:color w:val="5C5C5C"/>
                <w:kern w:val="0"/>
                <w:sz w:val="21"/>
                <w:szCs w:val="21"/>
              </w:rPr>
              <w:t>清空ecx和edx寄存器</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xor</w:t>
            </w:r>
            <w:r>
              <w:rPr>
                <w:rFonts w:ascii="Consolas" w:hAnsi="Consolas" w:cs="宋体"/>
                <w:b/>
                <w:bCs/>
                <w:color w:val="5C5C5C"/>
                <w:kern w:val="0"/>
                <w:sz w:val="21"/>
                <w:szCs w:val="21"/>
              </w:rPr>
              <w:t> %ecx, %ecx        </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xor</w:t>
            </w:r>
            <w:r>
              <w:rPr>
                <w:rFonts w:ascii="Consolas" w:hAnsi="Consolas" w:cs="宋体"/>
                <w:b/>
                <w:bCs/>
                <w:color w:val="5C5C5C"/>
                <w:kern w:val="0"/>
                <w:sz w:val="21"/>
                <w:szCs w:val="21"/>
              </w:rPr>
              <w:t> %edx, %edx</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mov %0, %eax</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//WRPKRU用eax寄存器的值覆盖PKRU寄存器</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WRPKRU             </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"r"</w:t>
            </w:r>
            <w:r>
              <w:rPr>
                <w:rFonts w:ascii="Consolas" w:hAnsi="Consolas" w:cs="宋体"/>
                <w:b/>
                <w:bCs/>
                <w:color w:val="5C5C5C"/>
                <w:kern w:val="0"/>
                <w:sz w:val="21"/>
                <w:szCs w:val="21"/>
              </w:rPr>
              <w:t>(enable_write));     </w:t>
            </w:r>
            <w:r>
              <w:rPr>
                <w:rFonts w:ascii="Consolas" w:hAnsi="Consolas" w:cs="宋体"/>
                <w:b/>
                <w:bCs/>
                <w:color w:val="50A14F"/>
                <w:kern w:val="0"/>
                <w:sz w:val="21"/>
                <w:szCs w:val="21"/>
              </w:rPr>
              <w:t>//enable</w:t>
            </w:r>
            <w:r>
              <w:rPr>
                <w:rFonts w:ascii="Consolas" w:hAnsi="Consolas" w:cs="宋体"/>
                <w:b/>
                <w:bCs/>
                <w:color w:val="5C5C5C"/>
                <w:kern w:val="0"/>
                <w:sz w:val="21"/>
                <w:szCs w:val="21"/>
              </w:rPr>
              <w:t>_write使能写</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//访问安全区</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bndstx bnd</w:t>
            </w:r>
            <w:r>
              <w:rPr>
                <w:rFonts w:ascii="Consolas" w:hAnsi="Consolas" w:cs="宋体"/>
                <w:b/>
                <w:bCs/>
                <w:color w:val="986801"/>
                <w:kern w:val="0"/>
                <w:sz w:val="21"/>
                <w:szCs w:val="21"/>
              </w:rPr>
              <w:t>0</w:t>
            </w:r>
            <w:r>
              <w:rPr>
                <w:rFonts w:ascii="Consolas" w:hAnsi="Consolas" w:cs="宋体"/>
                <w:b/>
                <w:bCs/>
                <w:color w:val="5C5C5C"/>
                <w:kern w:val="0"/>
                <w:sz w:val="21"/>
                <w:szCs w:val="21"/>
              </w:rPr>
              <w:t>-</w:t>
            </w:r>
            <w:r>
              <w:rPr>
                <w:rFonts w:ascii="Consolas" w:hAnsi="Consolas" w:cs="宋体"/>
                <w:b/>
                <w:bCs/>
                <w:color w:val="986801"/>
                <w:kern w:val="0"/>
                <w:sz w:val="21"/>
                <w:szCs w:val="21"/>
              </w:rPr>
              <w:t>3</w:t>
            </w:r>
            <w:r>
              <w:rPr>
                <w:rFonts w:ascii="Consolas" w:hAnsi="Consolas" w:cs="宋体"/>
                <w:b/>
                <w:bCs/>
                <w:color w:val="5C5C5C"/>
                <w:kern w:val="0"/>
                <w:sz w:val="21"/>
                <w:szCs w:val="21"/>
              </w:rPr>
              <w:t> , (%address , %val));   </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__asm_</w:t>
            </w:r>
            <w:r>
              <w:rPr>
                <w:rFonts w:ascii="Consolas" w:hAnsi="Consolas" w:cs="宋体"/>
                <w:b/>
                <w:bCs/>
                <w:color w:val="986801"/>
                <w:kern w:val="0"/>
                <w:sz w:val="21"/>
                <w:szCs w:val="21"/>
              </w:rPr>
              <w:t>_</w:t>
            </w:r>
            <w:r>
              <w:rPr>
                <w:rFonts w:ascii="Consolas" w:hAnsi="Consolas" w:cs="宋体"/>
                <w:b/>
                <w:bCs/>
                <w:color w:val="5C5C5C"/>
                <w:kern w:val="0"/>
                <w:sz w:val="21"/>
                <w:szCs w:val="21"/>
              </w:rPr>
              <w:t> volatile (</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xor</w:t>
            </w:r>
            <w:r>
              <w:rPr>
                <w:rFonts w:ascii="Consolas" w:hAnsi="Consolas" w:cs="宋体"/>
                <w:b/>
                <w:bCs/>
                <w:color w:val="5C5C5C"/>
                <w:kern w:val="0"/>
                <w:sz w:val="21"/>
                <w:szCs w:val="21"/>
              </w:rPr>
              <w:t> %ecx, %ecx</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r>
              <w:rPr>
                <w:rFonts w:ascii="Consolas" w:hAnsi="Consolas" w:cs="宋体"/>
                <w:b/>
                <w:bCs/>
                <w:color w:val="A626A4"/>
                <w:kern w:val="0"/>
                <w:sz w:val="21"/>
                <w:szCs w:val="21"/>
              </w:rPr>
              <w:t>xor</w:t>
            </w:r>
            <w:r>
              <w:rPr>
                <w:rFonts w:ascii="Consolas" w:hAnsi="Consolas" w:cs="宋体"/>
                <w:b/>
                <w:bCs/>
                <w:color w:val="5C5C5C"/>
                <w:kern w:val="0"/>
                <w:sz w:val="21"/>
                <w:szCs w:val="21"/>
              </w:rPr>
              <w:t> %edx, %edx</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mov %0, %eax</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WRPKRU\n</w:t>
            </w:r>
          </w:p>
          <w:p>
            <w:pPr>
              <w:widowControl/>
              <w:numPr>
                <w:ilvl w:val="0"/>
                <w:numId w:val="19"/>
              </w:numPr>
              <w:pBdr>
                <w:left w:val="single" w:color="6CE26C" w:sz="18" w:space="0"/>
              </w:pBdr>
              <w:shd w:val="clear" w:color="auto" w:fill="F8F8F8"/>
              <w:spacing w:before="100" w:beforeAutospacing="1" w:after="100" w:afterAutospacing="1" w:line="270" w:lineRule="atLeast"/>
              <w:ind w:firstLineChars="0"/>
              <w:jc w:val="left"/>
              <w:rPr>
                <w:rFonts w:ascii="Consolas" w:hAnsi="Consolas" w:cs="宋体"/>
                <w:b/>
                <w:bCs/>
                <w:color w:val="5C5C5C"/>
                <w:kern w:val="0"/>
                <w:sz w:val="21"/>
                <w:szCs w:val="21"/>
              </w:rPr>
            </w:pPr>
            <w:r>
              <w:rPr>
                <w:rFonts w:ascii="Consolas" w:hAnsi="Consolas" w:cs="宋体"/>
                <w:b/>
                <w:bCs/>
                <w:color w:val="5C5C5C"/>
                <w:kern w:val="0"/>
                <w:sz w:val="21"/>
                <w:szCs w:val="21"/>
              </w:rPr>
              <w:t>   :</w:t>
            </w:r>
          </w:p>
          <w:p>
            <w:pPr>
              <w:widowControl/>
              <w:numPr>
                <w:ilvl w:val="0"/>
                <w:numId w:val="19"/>
              </w:numPr>
              <w:pBdr>
                <w:left w:val="single" w:color="6CE26C" w:sz="18" w:space="0"/>
              </w:pBdr>
              <w:shd w:val="clear" w:color="auto" w:fill="FFFFFF"/>
              <w:spacing w:before="100" w:beforeAutospacing="1" w:after="100" w:afterAutospacing="1" w:line="270" w:lineRule="atLeast"/>
              <w:ind w:firstLineChars="0"/>
              <w:jc w:val="left"/>
              <w:rPr>
                <w:rFonts w:ascii="Consolas" w:hAnsi="Consolas" w:cs="宋体"/>
                <w:color w:val="5C5C5C"/>
                <w:kern w:val="0"/>
                <w:sz w:val="21"/>
                <w:szCs w:val="21"/>
              </w:rPr>
            </w:pPr>
            <w:r>
              <w:rPr>
                <w:rFonts w:ascii="Consolas" w:hAnsi="Consolas" w:cs="宋体"/>
                <w:b/>
                <w:bCs/>
                <w:color w:val="5C5C5C"/>
                <w:kern w:val="0"/>
                <w:sz w:val="21"/>
                <w:szCs w:val="21"/>
              </w:rPr>
              <w:t>   :</w:t>
            </w:r>
            <w:r>
              <w:rPr>
                <w:rFonts w:ascii="Consolas" w:hAnsi="Consolas" w:cs="宋体"/>
                <w:b/>
                <w:bCs/>
                <w:color w:val="50A14F"/>
                <w:kern w:val="0"/>
                <w:sz w:val="21"/>
                <w:szCs w:val="21"/>
              </w:rPr>
              <w:t>"r"</w:t>
            </w:r>
            <w:r>
              <w:rPr>
                <w:rFonts w:ascii="Consolas" w:hAnsi="Consolas" w:cs="宋体"/>
                <w:b/>
                <w:bCs/>
                <w:color w:val="5C5C5C"/>
                <w:kern w:val="0"/>
                <w:sz w:val="21"/>
                <w:szCs w:val="21"/>
              </w:rPr>
              <w:t>(diable_write));      </w:t>
            </w:r>
            <w:r>
              <w:rPr>
                <w:rFonts w:ascii="Consolas" w:hAnsi="Consolas" w:cs="宋体"/>
                <w:b/>
                <w:bCs/>
                <w:color w:val="50A14F"/>
                <w:kern w:val="0"/>
                <w:sz w:val="21"/>
                <w:szCs w:val="21"/>
              </w:rPr>
              <w:t>//diable</w:t>
            </w:r>
            <w:r>
              <w:rPr>
                <w:rFonts w:ascii="Consolas" w:hAnsi="Consolas" w:cs="宋体"/>
                <w:b/>
                <w:bCs/>
                <w:color w:val="5C5C5C"/>
                <w:kern w:val="0"/>
                <w:sz w:val="21"/>
                <w:szCs w:val="21"/>
              </w:rPr>
              <w:t>_write关闭读</w:t>
            </w:r>
          </w:p>
        </w:tc>
      </w:tr>
    </w:tbl>
    <w:p>
      <w:pPr>
        <w:pStyle w:val="41"/>
        <w:rPr>
          <w:lang w:val="zh-CN"/>
        </w:rPr>
      </w:pPr>
      <w:r>
        <w:rPr>
          <w:rFonts w:hint="eastAsia"/>
        </w:rPr>
        <w:t>图</w:t>
      </w:r>
      <w:r>
        <w:rPr>
          <w:rFonts w:hint="eastAsia"/>
          <w:lang w:val="zh-CN"/>
        </w:rPr>
        <w:t>5</w:t>
      </w:r>
      <w:r>
        <w:rPr>
          <w:rFonts w:hint="eastAsia"/>
        </w:rPr>
        <w:t>.14</w:t>
      </w:r>
      <w:r>
        <w:rPr>
          <w:lang w:val="zh-CN"/>
        </w:rPr>
        <w:t xml:space="preserve"> </w:t>
      </w:r>
      <w:r>
        <w:rPr>
          <w:rFonts w:hint="eastAsia"/>
        </w:rPr>
        <w:t xml:space="preserve"> </w:t>
      </w:r>
      <w:r>
        <w:rPr>
          <w:rFonts w:hint="eastAsia"/>
          <w:lang w:val="zh-CN"/>
        </w:rPr>
        <w:t>安全区访问权限切换伪代码</w:t>
      </w: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pStyle w:val="41"/>
        <w:rPr>
          <w:lang w:val="zh-CN"/>
        </w:rPr>
      </w:pPr>
    </w:p>
    <w:p>
      <w:pPr>
        <w:ind w:firstLine="0" w:firstLineChars="0"/>
        <w:rPr>
          <w:color w:val="000000"/>
        </w:rPr>
        <w:sectPr>
          <w:headerReference r:id="rId32" w:type="default"/>
          <w:pgSz w:w="11906" w:h="16838"/>
          <w:pgMar w:top="1440" w:right="1797" w:bottom="1440" w:left="1797" w:header="851" w:footer="992" w:gutter="0"/>
          <w:cols w:space="720" w:num="1"/>
          <w:docGrid w:type="linesAndChars" w:linePitch="312" w:charSpace="0"/>
        </w:sectPr>
      </w:pPr>
    </w:p>
    <w:p>
      <w:pPr>
        <w:pStyle w:val="2"/>
        <w:rPr>
          <w:lang w:val="zh-CN"/>
        </w:rPr>
      </w:pPr>
      <w:bookmarkStart w:id="57" w:name="_Toc1454"/>
      <w:r>
        <w:rPr>
          <w:rFonts w:hint="eastAsia"/>
        </w:rPr>
        <w:t xml:space="preserve">第6章 </w:t>
      </w:r>
      <w:r>
        <w:rPr>
          <w:rFonts w:hint="eastAsia"/>
          <w:spacing w:val="10"/>
        </w:rPr>
        <w:t>系统测试</w:t>
      </w:r>
      <w:bookmarkEnd w:id="57"/>
      <w:bookmarkStart w:id="58" w:name="_Toc80161725"/>
    </w:p>
    <w:p>
      <w:pPr>
        <w:pStyle w:val="3"/>
        <w:rPr>
          <w:rFonts w:hint="default"/>
          <w:lang w:val="zh-CN"/>
        </w:rPr>
      </w:pPr>
      <w:bookmarkStart w:id="59" w:name="_Toc24856"/>
      <w:r>
        <w:t>6</w:t>
      </w:r>
      <w:r>
        <w:rPr>
          <w:lang w:val="zh-CN"/>
        </w:rPr>
        <w:t xml:space="preserve">.1 </w:t>
      </w:r>
      <w:r>
        <w:t xml:space="preserve"> </w:t>
      </w:r>
      <w:r>
        <w:rPr>
          <w:lang w:val="zh-CN"/>
        </w:rPr>
        <w:t>测试概述</w:t>
      </w:r>
      <w:bookmarkEnd w:id="58"/>
      <w:bookmarkEnd w:id="59"/>
    </w:p>
    <w:p>
      <w:pPr>
        <w:ind w:firstLine="480"/>
        <w:rPr>
          <w:rFonts w:eastAsia="黑体"/>
        </w:rPr>
      </w:pPr>
      <w:r>
        <w:rPr>
          <w:rFonts w:hint="eastAsia"/>
          <w:lang w:val="zh-CN"/>
        </w:rPr>
        <w:t>为了评估我们模型的正确性以及性能，我们利用SPEC CPU 2006基准测试集来测试我们的模型性能损耗，其中抛开</w:t>
      </w:r>
      <w:r>
        <w:rPr>
          <w:rFonts w:hint="eastAsia"/>
        </w:rPr>
        <w:t>我们增加的页保护机制</w:t>
      </w:r>
      <w:r>
        <w:rPr>
          <w:rFonts w:hint="eastAsia"/>
          <w:lang w:val="zh-CN"/>
        </w:rPr>
        <w:t>我们的模型实现具有12%左右的性能损耗，而</w:t>
      </w:r>
      <w:r>
        <w:rPr>
          <w:rFonts w:hint="eastAsia"/>
        </w:rPr>
        <w:t>施加</w:t>
      </w:r>
      <w:r>
        <w:rPr>
          <w:rFonts w:hint="eastAsia"/>
          <w:lang w:val="zh-CN"/>
        </w:rPr>
        <w:t>保护锁的模型</w:t>
      </w:r>
      <w:r>
        <w:rPr>
          <w:rFonts w:hint="eastAsia"/>
        </w:rPr>
        <w:t>则</w:t>
      </w:r>
      <w:r>
        <w:rPr>
          <w:rFonts w:hint="eastAsia"/>
          <w:lang w:val="zh-CN"/>
        </w:rPr>
        <w:t>具有1</w:t>
      </w:r>
      <w:r>
        <w:rPr>
          <w:lang w:val="zh-CN"/>
        </w:rPr>
        <w:t>9</w:t>
      </w:r>
      <w:r>
        <w:rPr>
          <w:rFonts w:hint="eastAsia"/>
          <w:lang w:val="zh-CN"/>
        </w:rPr>
        <w:t>%左右的性能损耗，</w:t>
      </w:r>
      <w:r>
        <w:rPr>
          <w:rFonts w:hint="eastAsia"/>
        </w:rPr>
        <w:t>意味着我们的改进</w:t>
      </w:r>
      <w:r>
        <w:rPr>
          <w:rFonts w:hint="eastAsia"/>
          <w:lang w:val="zh-CN"/>
        </w:rPr>
        <w:t>带来</w:t>
      </w:r>
      <w:r>
        <w:rPr>
          <w:lang w:val="zh-CN"/>
        </w:rPr>
        <w:t>7</w:t>
      </w:r>
      <w:r>
        <w:rPr>
          <w:rFonts w:hint="eastAsia"/>
          <w:lang w:val="zh-CN"/>
        </w:rPr>
        <w:t>%左右的性能损耗。</w:t>
      </w:r>
      <w:r>
        <w:rPr>
          <w:rFonts w:hint="eastAsia"/>
        </w:rPr>
        <w:t>在</w:t>
      </w:r>
      <w:r>
        <w:rPr>
          <w:rFonts w:hint="eastAsia"/>
          <w:lang w:val="zh-CN"/>
        </w:rPr>
        <w:t>SPEC CPU 2006测试程序中通常C++相比于C程序会有更大的性能开销。</w:t>
      </w:r>
      <w:r>
        <w:rPr>
          <w:rFonts w:hint="eastAsia"/>
        </w:rPr>
        <w:t>因为</w:t>
      </w:r>
      <w:r>
        <w:rPr>
          <w:rFonts w:hint="eastAsia"/>
          <w:lang w:val="zh-CN"/>
        </w:rPr>
        <w:t>往往有更多的</w:t>
      </w:r>
      <w:r>
        <w:rPr>
          <w:rFonts w:hint="eastAsia"/>
        </w:rPr>
        <w:t>代码指针</w:t>
      </w:r>
      <w:r>
        <w:rPr>
          <w:rFonts w:hint="eastAsia"/>
          <w:lang w:val="zh-CN"/>
        </w:rPr>
        <w:t>访问</w:t>
      </w:r>
      <w:r>
        <w:rPr>
          <w:rFonts w:hint="eastAsia"/>
        </w:rPr>
        <w:t>特别是</w:t>
      </w:r>
      <w:r>
        <w:rPr>
          <w:rFonts w:hint="eastAsia"/>
          <w:lang w:val="zh-CN"/>
        </w:rPr>
        <w:t>虚函数的</w:t>
      </w:r>
      <w:r>
        <w:rPr>
          <w:rFonts w:hint="eastAsia"/>
        </w:rPr>
        <w:t>调用</w:t>
      </w:r>
      <w:r>
        <w:rPr>
          <w:rFonts w:hint="eastAsia"/>
          <w:lang w:val="zh-CN"/>
        </w:rPr>
        <w:t>。我们也测试了单独安全栈实现的性能开销在</w:t>
      </w:r>
      <w:r>
        <w:rPr>
          <w:lang w:val="zh-CN"/>
        </w:rPr>
        <w:t>1-2</w:t>
      </w:r>
      <w:r>
        <w:rPr>
          <w:rFonts w:hint="eastAsia"/>
          <w:lang w:val="zh-CN"/>
        </w:rPr>
        <w:t>%之内，同时给出影子栈的性能对比。</w:t>
      </w:r>
      <w:bookmarkStart w:id="60" w:name="_Toc80161726"/>
    </w:p>
    <w:p>
      <w:pPr>
        <w:pStyle w:val="3"/>
        <w:rPr>
          <w:rFonts w:hint="default"/>
          <w:lang w:val="zh-CN"/>
        </w:rPr>
      </w:pPr>
      <w:bookmarkStart w:id="61" w:name="_Toc15514"/>
      <w:r>
        <w:t>6</w:t>
      </w:r>
      <w:r>
        <w:rPr>
          <w:lang w:val="zh-CN"/>
        </w:rPr>
        <w:t xml:space="preserve">.2 </w:t>
      </w:r>
      <w:r>
        <w:t xml:space="preserve"> </w:t>
      </w:r>
      <w:r>
        <w:rPr>
          <w:lang w:val="zh-CN"/>
        </w:rPr>
        <w:t>测试方案</w:t>
      </w:r>
      <w:bookmarkEnd w:id="60"/>
      <w:bookmarkEnd w:id="61"/>
    </w:p>
    <w:p>
      <w:pPr>
        <w:ind w:firstLine="480"/>
        <w:rPr>
          <w:lang w:val="zh-CN"/>
        </w:rPr>
      </w:pPr>
      <w:r>
        <w:rPr>
          <w:rFonts w:hint="eastAsia"/>
          <w:lang w:val="zh-CN"/>
        </w:rPr>
        <w:t>我们使用SPEC CPU 2006作为我们的测试集，这是一整套的标准测试计算机系统性能的套件，我们利用其中的12个整数类型和6个浮点类型的C/C++基准程序，我们将对这18个基准程序施加我们的优化，我们配置测试脚本利用clang将基准程序编译成bitcode代码链接我们提供的函数库。我们以</w:t>
      </w:r>
      <w:r>
        <w:rPr>
          <w:rFonts w:hint="eastAsia"/>
        </w:rPr>
        <w:t>原有基准程序的CPU</w:t>
      </w:r>
      <w:r>
        <w:rPr>
          <w:rFonts w:hint="eastAsia"/>
          <w:lang w:val="zh-CN"/>
        </w:rPr>
        <w:t>基准率（</w:t>
      </w:r>
      <w:r>
        <w:rPr>
          <w:rFonts w:hint="eastAsia"/>
        </w:rPr>
        <w:t>SPEC程序在测试完成后会产生测试报告，其中基准率用来表示CPU的性能）为参照，</w:t>
      </w:r>
      <w:r>
        <w:rPr>
          <w:rFonts w:hint="eastAsia"/>
          <w:lang w:val="zh-CN"/>
        </w:rPr>
        <w:t>除以</w:t>
      </w:r>
      <w:r>
        <w:rPr>
          <w:rFonts w:hint="eastAsia"/>
        </w:rPr>
        <w:t>我们添加优化后的基准率</w:t>
      </w:r>
      <w:r>
        <w:rPr>
          <w:rFonts w:hint="eastAsia"/>
          <w:lang w:val="zh-CN"/>
        </w:rPr>
        <w:t>来得出相比于原来的性能我们的模型实现造成了多少百分比的下降，我们的测试数据中</w:t>
      </w:r>
      <w:r>
        <w:rPr>
          <w:lang w:val="zh-CN"/>
        </w:rPr>
        <w:t>GEOMEAN</w:t>
      </w:r>
      <w:r>
        <w:rPr>
          <w:rFonts w:hint="eastAsia"/>
          <w:lang w:val="zh-CN"/>
        </w:rPr>
        <w:t>表示所有基准程序的几何平均。表</w:t>
      </w:r>
      <w:r>
        <w:rPr>
          <w:lang w:val="zh-CN"/>
        </w:rPr>
        <w:t>6</w:t>
      </w:r>
      <w:r>
        <w:rPr>
          <w:rFonts w:hint="eastAsia"/>
        </w:rPr>
        <w:t>.</w:t>
      </w:r>
      <w:r>
        <w:rPr>
          <w:rFonts w:hint="eastAsia"/>
          <w:lang w:val="zh-CN"/>
        </w:rPr>
        <w:t>1描述了我们测试的具体环境。</w:t>
      </w:r>
    </w:p>
    <w:p>
      <w:pPr>
        <w:pStyle w:val="43"/>
      </w:pPr>
      <w:r>
        <w:rPr>
          <w:rFonts w:hint="eastAsia"/>
          <w:lang w:val="zh-CN"/>
        </w:rPr>
        <w:t>表</w:t>
      </w:r>
      <w:r>
        <w:rPr>
          <w:lang w:val="zh-CN"/>
        </w:rPr>
        <w:t>6</w:t>
      </w:r>
      <w:r>
        <w:rPr>
          <w:rFonts w:hint="eastAsia"/>
        </w:rPr>
        <w:t>.</w:t>
      </w:r>
      <w:r>
        <w:rPr>
          <w:rFonts w:hint="eastAsia"/>
          <w:lang w:val="zh-CN"/>
        </w:rPr>
        <w:t>1</w:t>
      </w:r>
      <w:r>
        <w:rPr>
          <w:rFonts w:hint="eastAsia"/>
        </w:rPr>
        <w:t xml:space="preserve">  </w:t>
      </w:r>
      <w:r>
        <w:rPr>
          <w:rFonts w:hint="eastAsia"/>
          <w:lang w:val="zh-CN"/>
        </w:rPr>
        <w:t>测试环境描述表</w:t>
      </w:r>
    </w:p>
    <w:tbl>
      <w:tblPr>
        <w:tblStyle w:val="17"/>
        <w:tblW w:w="0" w:type="auto"/>
        <w:tblInd w:w="55" w:type="dxa"/>
        <w:tblLayout w:type="fixed"/>
        <w:tblCellMar>
          <w:top w:w="0" w:type="dxa"/>
          <w:left w:w="55" w:type="dxa"/>
          <w:bottom w:w="0" w:type="dxa"/>
          <w:right w:w="55" w:type="dxa"/>
        </w:tblCellMar>
      </w:tblPr>
      <w:tblGrid>
        <w:gridCol w:w="4819"/>
        <w:gridCol w:w="3327"/>
      </w:tblGrid>
      <w:tr>
        <w:tblPrEx>
          <w:tblCellMar>
            <w:top w:w="0" w:type="dxa"/>
            <w:left w:w="55" w:type="dxa"/>
            <w:bottom w:w="0" w:type="dxa"/>
            <w:right w:w="55" w:type="dxa"/>
          </w:tblCellMar>
        </w:tblPrEx>
        <w:trPr>
          <w:trHeight w:val="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工具</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说明</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操作系统</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Ubuntu 16.04.1</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处理器类型</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rPr>
            </w:pPr>
            <w:r>
              <w:rPr>
                <w:rFonts w:hint="eastAsia" w:ascii="宋体" w:hAnsi="宋体" w:cs="宋体"/>
                <w:sz w:val="21"/>
                <w:szCs w:val="21"/>
              </w:rPr>
              <w:t>Intel(R) Xeon(R) Silver 4110 CPU @ 2.10GHz</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内核</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Linux 4.15.0-66-generic</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处理器架构</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x86-64</w:t>
            </w:r>
          </w:p>
        </w:tc>
      </w:tr>
      <w:tr>
        <w:tblPrEx>
          <w:tblCellMar>
            <w:top w:w="0" w:type="dxa"/>
            <w:left w:w="55" w:type="dxa"/>
            <w:bottom w:w="0" w:type="dxa"/>
            <w:right w:w="55" w:type="dxa"/>
          </w:tblCellMar>
        </w:tblPrEx>
        <w:trPr>
          <w:trHeight w:val="441" w:hRule="atLeast"/>
        </w:trPr>
        <w:tc>
          <w:tcPr>
            <w:tcW w:w="4819"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lang w:val="zh-CN"/>
              </w:rPr>
            </w:pPr>
            <w:r>
              <w:rPr>
                <w:rFonts w:hint="eastAsia" w:ascii="宋体" w:hAnsi="宋体" w:cs="宋体"/>
                <w:sz w:val="21"/>
                <w:szCs w:val="21"/>
                <w:lang w:val="zh-CN"/>
              </w:rPr>
              <w:t>内存总量</w:t>
            </w:r>
          </w:p>
        </w:tc>
        <w:tc>
          <w:tcPr>
            <w:tcW w:w="3327" w:type="dxa"/>
            <w:tcBorders>
              <w:top w:val="single" w:color="000000" w:sz="6" w:space="0"/>
              <w:left w:val="single" w:color="000000" w:sz="6" w:space="0"/>
              <w:bottom w:val="single" w:color="000000" w:sz="6" w:space="0"/>
              <w:right w:val="single" w:color="000000" w:sz="6" w:space="0"/>
              <w:tl2br w:val="nil"/>
              <w:tr2bl w:val="nil"/>
            </w:tcBorders>
            <w:shd w:val="clear" w:color="000000" w:fill="FFFFFF"/>
          </w:tcPr>
          <w:p>
            <w:pPr>
              <w:ind w:firstLine="0" w:firstLineChars="0"/>
              <w:jc w:val="left"/>
              <w:rPr>
                <w:rFonts w:ascii="宋体" w:hAnsi="宋体" w:cs="宋体"/>
                <w:sz w:val="21"/>
                <w:szCs w:val="21"/>
              </w:rPr>
            </w:pPr>
            <w:r>
              <w:rPr>
                <w:rFonts w:hint="eastAsia" w:ascii="宋体" w:hAnsi="宋体" w:cs="宋体"/>
                <w:sz w:val="21"/>
                <w:szCs w:val="21"/>
                <w:lang w:val="zh-CN"/>
              </w:rPr>
              <w:t>1</w:t>
            </w:r>
            <w:r>
              <w:rPr>
                <w:rFonts w:hint="eastAsia" w:ascii="宋体" w:hAnsi="宋体" w:cs="宋体"/>
                <w:sz w:val="21"/>
                <w:szCs w:val="21"/>
              </w:rPr>
              <w:t>28G</w:t>
            </w:r>
          </w:p>
        </w:tc>
      </w:tr>
    </w:tbl>
    <w:p>
      <w:pPr>
        <w:pStyle w:val="3"/>
        <w:rPr>
          <w:rFonts w:hint="default"/>
        </w:rPr>
      </w:pPr>
      <w:bookmarkStart w:id="62" w:name="_Toc28160"/>
      <w:bookmarkStart w:id="63" w:name="_Toc80161727"/>
      <w:r>
        <w:t>6.3  正确性分析</w:t>
      </w:r>
      <w:bookmarkEnd w:id="62"/>
    </w:p>
    <w:p>
      <w:pPr>
        <w:ind w:firstLine="480"/>
      </w:pPr>
      <w:r>
        <w:rPr>
          <w:rFonts w:hint="eastAsia"/>
        </w:rPr>
        <w:t>一个完整的代码重用攻击总是程序中存在的任意的漏洞开始，如图6.1所示攻击者首先通过对程序的先验知识来获取内存中可能存在的漏洞作为攻击启动的起点（如函数指针），然后通过这些漏洞跳转到指定的gadget链头部开始攻击，攻击者可以利用面向返回地址ROP或者面向间接跳转JOP来完成具体攻击，从而达到劫持控制流的目的。由图可知启动攻击的必要条件是首先转移程序到攻击载体（gadget)入口处，这需要利用内存漏洞来修改函数指针，而CPI的防御思想则是保护所有这类数据，这就表示可以在攻击的启动阶段就停止该过程。这被证明能够有效的防御控制流劫持，同时对于CPI思想的正确性作者也进行了形式化的证明来验证其提供的防御保证，CPI能够很好的保证函数指针不被修改但同时也暴漏了我们前文所介绍的缺点即安全区的较弱的隔离性问题，攻击者完全可以通过对内存布局的探测来发现安全区的位置，从而启动攻击。我们的工作是基于CPI的思想同时提供强大的安全区隔离机制，这表示攻击者不能通过原有的内存漏洞影响函数指针，同时也不能通过直接修改安全区内存来进行攻击。理论上来说我们的工作在原有基础上增强了安全属性。证明我们模型能够有效的防御住代码重用攻击。</w:t>
      </w:r>
    </w:p>
    <w:p>
      <w:pPr>
        <w:spacing w:line="240" w:lineRule="auto"/>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742565" cy="3857625"/>
            <wp:effectExtent l="0" t="0" r="635" b="9525"/>
            <wp:docPr id="42" name="图片 42" descr="cpi防御原理图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pi防御原理图修改"/>
                    <pic:cNvPicPr>
                      <a:picLocks noChangeAspect="1"/>
                    </pic:cNvPicPr>
                  </pic:nvPicPr>
                  <pic:blipFill>
                    <a:blip r:embed="rId53"/>
                    <a:stretch>
                      <a:fillRect/>
                    </a:stretch>
                  </pic:blipFill>
                  <pic:spPr>
                    <a:xfrm>
                      <a:off x="0" y="0"/>
                      <a:ext cx="2742565" cy="3857625"/>
                    </a:xfrm>
                    <a:prstGeom prst="rect">
                      <a:avLst/>
                    </a:prstGeom>
                  </pic:spPr>
                </pic:pic>
              </a:graphicData>
            </a:graphic>
          </wp:inline>
        </w:drawing>
      </w:r>
    </w:p>
    <w:p>
      <w:pPr>
        <w:pStyle w:val="41"/>
      </w:pPr>
      <w:r>
        <w:rPr>
          <w:rFonts w:hint="eastAsia"/>
        </w:rPr>
        <w:t>图6.1  代码重用攻击流程</w:t>
      </w:r>
    </w:p>
    <w:p>
      <w:pPr>
        <w:pStyle w:val="3"/>
        <w:rPr>
          <w:rFonts w:hint="default"/>
          <w:lang w:val="zh-CN"/>
        </w:rPr>
      </w:pPr>
      <w:bookmarkStart w:id="64" w:name="_Toc9853"/>
      <w:r>
        <w:t>6</w:t>
      </w:r>
      <w:r>
        <w:rPr>
          <w:lang w:val="zh-CN"/>
        </w:rPr>
        <w:t>.</w:t>
      </w:r>
      <w:r>
        <w:t>4</w:t>
      </w:r>
      <w:r>
        <w:rPr>
          <w:lang w:val="zh-CN"/>
        </w:rPr>
        <w:t xml:space="preserve"> </w:t>
      </w:r>
      <w:r>
        <w:t xml:space="preserve"> </w:t>
      </w:r>
      <w:r>
        <w:rPr>
          <w:lang w:val="zh-CN"/>
        </w:rPr>
        <w:t>测试数据</w:t>
      </w:r>
      <w:bookmarkEnd w:id="63"/>
      <w:bookmarkEnd w:id="64"/>
    </w:p>
    <w:p>
      <w:pPr>
        <w:ind w:firstLine="480"/>
        <w:rPr>
          <w:lang w:val="zh-CN"/>
        </w:rPr>
      </w:pPr>
      <w:r>
        <w:rPr>
          <w:rFonts w:hint="eastAsia"/>
          <w:lang w:val="zh-CN"/>
        </w:rPr>
        <w:t>由表</w:t>
      </w:r>
      <w:r>
        <w:rPr>
          <w:rFonts w:hint="eastAsia"/>
        </w:rPr>
        <w:t>6.</w:t>
      </w:r>
      <w:r>
        <w:rPr>
          <w:lang w:val="zh-CN"/>
        </w:rPr>
        <w:t>3</w:t>
      </w:r>
      <w:r>
        <w:rPr>
          <w:rFonts w:hint="eastAsia"/>
          <w:lang w:val="zh-CN"/>
        </w:rPr>
        <w:t>可以看出不施加安全区保护的模型性能损耗大约在%12左右。从表中我们可以看出perlbench,gcc,omnetpp,xalancbmk基准程序带来较大的损耗，我们统计了各个基准程序中需要处理的动态加载存储指令，其中上述4个程序中拥有较多的针对代码指针的操作，因此bndstx和bndldx指令的增加会导致性能上的下降。如表</w:t>
      </w:r>
      <w:r>
        <w:rPr>
          <w:rFonts w:hint="eastAsia"/>
        </w:rPr>
        <w:t>6.</w:t>
      </w:r>
      <w:r>
        <w:rPr>
          <w:rFonts w:hint="eastAsia"/>
          <w:lang w:val="zh-CN"/>
        </w:rPr>
        <w:t>4所示我们测试了程序中各个部分处理所导致的性能上的下降，这包括bndstx和bndldx指令导致的损耗，连续内存拷贝函数导致的损耗，全局变量处理导致的损耗三个主要部分。发现主要的性能瓶颈是bndstx和bndldx指令，这两条指令需要进行复杂的地址转换操作和内存的存储加载操作。这导致了</w:t>
      </w:r>
      <w:r>
        <w:rPr>
          <w:lang w:val="zh-CN"/>
        </w:rPr>
        <w:t>6.4%</w:t>
      </w:r>
      <w:r>
        <w:rPr>
          <w:rFonts w:hint="eastAsia"/>
          <w:lang w:val="zh-CN"/>
        </w:rPr>
        <w:t>的下降。而剩下的</w:t>
      </w:r>
      <w:r>
        <w:rPr>
          <w:lang w:val="zh-CN"/>
        </w:rPr>
        <w:t>5%</w:t>
      </w:r>
      <w:r>
        <w:rPr>
          <w:rFonts w:hint="eastAsia"/>
          <w:lang w:val="zh-CN"/>
        </w:rPr>
        <w:t>左右的损耗则是连续内存拷贝处理所带来的。我们也利用软件的方式实现了bndstx和bndldx指令，同时测试了bndstx，bndldx指令和软件方式实现上速度的差别，发现硬件上的实现相比于软件有将近2被的速度提升如表</w:t>
      </w:r>
      <w:r>
        <w:rPr>
          <w:rFonts w:hint="eastAsia"/>
        </w:rPr>
        <w:t>6.</w:t>
      </w:r>
      <w:r>
        <w:rPr>
          <w:lang w:val="zh-CN"/>
        </w:rPr>
        <w:t>2</w:t>
      </w:r>
      <w:r>
        <w:rPr>
          <w:rFonts w:hint="eastAsia"/>
          <w:lang w:val="zh-CN"/>
        </w:rPr>
        <w:t>所示。由此可以知道，MPX模型相比于原来CPI的实现理论上更快，但是因为安全区的管理是由操作系统实现，这就意味着异常的处理以及边界表的分配和回收时会产生额外的系统调用损耗。</w:t>
      </w:r>
    </w:p>
    <w:p>
      <w:pPr>
        <w:ind w:firstLine="480"/>
        <w:rPr>
          <w:lang w:val="zh-CN"/>
        </w:rPr>
      </w:pPr>
      <w:r>
        <w:rPr>
          <w:rFonts w:hint="eastAsia"/>
          <w:lang w:val="zh-CN"/>
        </w:rPr>
        <w:t>由表</w:t>
      </w:r>
      <w:r>
        <w:rPr>
          <w:rFonts w:hint="eastAsia"/>
        </w:rPr>
        <w:t>6.</w:t>
      </w:r>
      <w:r>
        <w:rPr>
          <w:lang w:val="zh-CN"/>
        </w:rPr>
        <w:t>3</w:t>
      </w:r>
      <w:r>
        <w:rPr>
          <w:rFonts w:hint="eastAsia"/>
          <w:lang w:val="zh-CN"/>
        </w:rPr>
        <w:t>可知我们对安全区施加保护锁机制的性能损失大约在1</w:t>
      </w:r>
      <w:r>
        <w:rPr>
          <w:lang w:val="zh-CN"/>
        </w:rPr>
        <w:t>9</w:t>
      </w:r>
      <w:r>
        <w:rPr>
          <w:rFonts w:hint="eastAsia"/>
          <w:lang w:val="zh-CN"/>
        </w:rPr>
        <w:t>%左右，由此能看出MPK指令带来了</w:t>
      </w:r>
      <w:r>
        <w:rPr>
          <w:lang w:val="zh-CN"/>
        </w:rPr>
        <w:t>7</w:t>
      </w:r>
      <w:r>
        <w:rPr>
          <w:rFonts w:hint="eastAsia"/>
          <w:lang w:val="zh-CN"/>
        </w:rPr>
        <w:t>%的性能损耗。我们对安全区增加的保护锁机制能够完全的限制对安全区的非法访问，这就导致通过内存泄漏来推断安全区的攻击无效，我们不需要专门的信息隐藏技术来防止安全区被找到。对比CFI一类的防御机制。在同样SPEC CPU 2006的测试下CFI的平均开销为21%，对于弱保护性的粗粒度CFI虽然有较低的开销，但是不能提供足够的保护性。对于MCFI</w:t>
      </w:r>
      <w:r>
        <w:rPr>
          <w:rFonts w:hint="eastAsia"/>
          <w:vertAlign w:val="superscript"/>
          <w:lang w:val="zh-CN"/>
        </w:rPr>
        <w:fldChar w:fldCharType="begin"/>
      </w:r>
      <w:r>
        <w:rPr>
          <w:rFonts w:hint="eastAsia"/>
          <w:vertAlign w:val="superscript"/>
          <w:lang w:val="zh-CN"/>
        </w:rPr>
        <w:instrText xml:space="preserve"> REF _Ref10646 \r \h </w:instrText>
      </w:r>
      <w:r>
        <w:rPr>
          <w:rFonts w:hint="eastAsia"/>
          <w:vertAlign w:val="superscript"/>
          <w:lang w:val="zh-CN"/>
        </w:rPr>
        <w:fldChar w:fldCharType="separate"/>
      </w:r>
      <w:r>
        <w:rPr>
          <w:rFonts w:hint="eastAsia"/>
          <w:vertAlign w:val="superscript"/>
          <w:lang w:val="zh-CN"/>
        </w:rPr>
        <w:t>[51]</w:t>
      </w:r>
      <w:r>
        <w:rPr>
          <w:rFonts w:hint="eastAsia"/>
          <w:vertAlign w:val="superscript"/>
          <w:lang w:val="zh-CN"/>
        </w:rPr>
        <w:fldChar w:fldCharType="end"/>
      </w:r>
      <w:r>
        <w:rPr>
          <w:rFonts w:hint="eastAsia"/>
          <w:lang w:val="zh-CN"/>
        </w:rPr>
        <w:t>有5-6％的开销（但是不具有堆栈指针完整性）。CCFIR</w:t>
      </w:r>
      <w:r>
        <w:rPr>
          <w:rFonts w:hint="eastAsia"/>
          <w:vertAlign w:val="superscript"/>
          <w:lang w:val="zh-CN"/>
        </w:rPr>
        <w:fldChar w:fldCharType="begin"/>
      </w:r>
      <w:r>
        <w:rPr>
          <w:rFonts w:hint="eastAsia"/>
          <w:vertAlign w:val="superscript"/>
          <w:lang w:val="zh-CN"/>
        </w:rPr>
        <w:instrText xml:space="preserve"> REF _Ref80154885 \r \h </w:instrText>
      </w:r>
      <w:r>
        <w:rPr>
          <w:rFonts w:hint="eastAsia"/>
          <w:vertAlign w:val="superscript"/>
          <w:lang w:val="zh-CN"/>
        </w:rPr>
        <w:fldChar w:fldCharType="separate"/>
      </w:r>
      <w:r>
        <w:rPr>
          <w:rFonts w:hint="eastAsia"/>
          <w:vertAlign w:val="superscript"/>
          <w:lang w:val="zh-CN"/>
        </w:rPr>
        <w:t>[34]</w:t>
      </w:r>
      <w:r>
        <w:rPr>
          <w:rFonts w:hint="eastAsia"/>
          <w:vertAlign w:val="superscript"/>
          <w:lang w:val="zh-CN"/>
        </w:rPr>
        <w:fldChar w:fldCharType="end"/>
      </w:r>
      <w:r>
        <w:rPr>
          <w:rFonts w:hint="eastAsia"/>
          <w:lang w:val="zh-CN"/>
        </w:rPr>
        <w:t>的开销约为3.6％，binCFI</w:t>
      </w:r>
      <w:r>
        <w:rPr>
          <w:rFonts w:hint="eastAsia"/>
          <w:vertAlign w:val="superscript"/>
          <w:lang w:val="zh-CN"/>
        </w:rPr>
        <w:fldChar w:fldCharType="begin"/>
      </w:r>
      <w:r>
        <w:rPr>
          <w:rFonts w:hint="eastAsia"/>
          <w:vertAlign w:val="superscript"/>
          <w:lang w:val="zh-CN"/>
        </w:rPr>
        <w:instrText xml:space="preserve"> REF _Ref80154900 \r \h </w:instrText>
      </w:r>
      <w:r>
        <w:rPr>
          <w:rFonts w:hint="eastAsia"/>
          <w:vertAlign w:val="superscript"/>
          <w:lang w:val="zh-CN"/>
        </w:rPr>
        <w:fldChar w:fldCharType="separate"/>
      </w:r>
      <w:r>
        <w:rPr>
          <w:rFonts w:hint="eastAsia"/>
          <w:vertAlign w:val="superscript"/>
          <w:lang w:val="zh-CN"/>
        </w:rPr>
        <w:t>[35]</w:t>
      </w:r>
      <w:r>
        <w:rPr>
          <w:rFonts w:hint="eastAsia"/>
          <w:vertAlign w:val="superscript"/>
          <w:lang w:val="zh-CN"/>
        </w:rPr>
        <w:fldChar w:fldCharType="end"/>
      </w:r>
      <w:r>
        <w:rPr>
          <w:rFonts w:hint="eastAsia"/>
          <w:lang w:val="zh-CN"/>
        </w:rPr>
        <w:t>测试的SPEC CPU2006在8.54%左右，WIT</w:t>
      </w:r>
      <w:r>
        <w:rPr>
          <w:rFonts w:hint="eastAsia"/>
          <w:vertAlign w:val="superscript"/>
          <w:lang w:val="zh-CN"/>
        </w:rPr>
        <w:fldChar w:fldCharType="begin"/>
      </w:r>
      <w:r>
        <w:rPr>
          <w:rFonts w:hint="eastAsia"/>
          <w:vertAlign w:val="superscript"/>
          <w:lang w:val="zh-CN"/>
        </w:rPr>
        <w:instrText xml:space="preserve"> REF _Ref12030 \r \h </w:instrText>
      </w:r>
      <w:r>
        <w:rPr>
          <w:rFonts w:hint="eastAsia"/>
          <w:vertAlign w:val="superscript"/>
          <w:lang w:val="zh-CN"/>
        </w:rPr>
        <w:fldChar w:fldCharType="separate"/>
      </w:r>
      <w:r>
        <w:rPr>
          <w:rFonts w:hint="eastAsia"/>
          <w:vertAlign w:val="superscript"/>
          <w:lang w:val="zh-CN"/>
        </w:rPr>
        <w:t>[52]</w:t>
      </w:r>
      <w:r>
        <w:rPr>
          <w:rFonts w:hint="eastAsia"/>
          <w:vertAlign w:val="superscript"/>
          <w:lang w:val="zh-CN"/>
        </w:rPr>
        <w:fldChar w:fldCharType="end"/>
      </w:r>
      <w:r>
        <w:rPr>
          <w:rFonts w:hint="eastAsia"/>
          <w:lang w:val="zh-CN"/>
        </w:rPr>
        <w:t>是一种基于源的保护机制，可同时执行CFI和写完整性保护，开销为10％。这些防御方法执行了较弱的CFI属性，根据目前的研究来看存在针对这类防御的成功攻击</w:t>
      </w:r>
      <w:r>
        <w:rPr>
          <w:rFonts w:hint="eastAsia"/>
          <w:vertAlign w:val="superscript"/>
          <w:lang w:val="zh-CN"/>
        </w:rPr>
        <w:fldChar w:fldCharType="begin"/>
      </w:r>
      <w:r>
        <w:rPr>
          <w:rFonts w:hint="eastAsia"/>
          <w:vertAlign w:val="superscript"/>
          <w:lang w:val="zh-CN"/>
        </w:rPr>
        <w:instrText xml:space="preserve"> REF _Ref80155416 \r \h </w:instrText>
      </w:r>
      <w:r>
        <w:rPr>
          <w:rFonts w:hint="eastAsia"/>
          <w:vertAlign w:val="superscript"/>
          <w:lang w:val="zh-CN"/>
        </w:rPr>
        <w:fldChar w:fldCharType="separate"/>
      </w:r>
      <w:r>
        <w:rPr>
          <w:rFonts w:hint="eastAsia"/>
          <w:vertAlign w:val="superscript"/>
          <w:lang w:val="zh-CN"/>
        </w:rPr>
        <w:t>[36</w:t>
      </w:r>
      <w:r>
        <w:rPr>
          <w:rFonts w:hint="eastAsia"/>
          <w:vertAlign w:val="superscript"/>
          <w:lang w:val="zh-CN"/>
        </w:rPr>
        <w:fldChar w:fldCharType="end"/>
      </w:r>
      <w:r>
        <w:rPr>
          <w:rFonts w:hint="eastAsia"/>
          <w:vertAlign w:val="superscript"/>
        </w:rPr>
        <w:t>,</w:t>
      </w:r>
      <w:r>
        <w:rPr>
          <w:rFonts w:hint="eastAsia"/>
          <w:vertAlign w:val="superscript"/>
          <w:lang w:val="zh-CN"/>
        </w:rPr>
        <w:fldChar w:fldCharType="begin"/>
      </w:r>
      <w:r>
        <w:rPr>
          <w:rFonts w:hint="eastAsia"/>
          <w:vertAlign w:val="superscript"/>
          <w:lang w:val="zh-CN"/>
        </w:rPr>
        <w:instrText xml:space="preserve"> REF _Ref80155418 \r \h </w:instrText>
      </w:r>
      <w:r>
        <w:rPr>
          <w:rFonts w:hint="eastAsia"/>
          <w:vertAlign w:val="superscript"/>
          <w:lang w:val="zh-CN"/>
        </w:rPr>
        <w:fldChar w:fldCharType="separate"/>
      </w:r>
      <w:r>
        <w:rPr>
          <w:rFonts w:hint="eastAsia"/>
          <w:vertAlign w:val="superscript"/>
          <w:lang w:val="zh-CN"/>
        </w:rPr>
        <w:t>37</w:t>
      </w:r>
      <w:r>
        <w:rPr>
          <w:rFonts w:hint="eastAsia"/>
          <w:vertAlign w:val="superscript"/>
          <w:lang w:val="zh-CN"/>
        </w:rPr>
        <w:fldChar w:fldCharType="end"/>
      </w:r>
      <w:r>
        <w:rPr>
          <w:rFonts w:hint="eastAsia"/>
          <w:vertAlign w:val="superscript"/>
        </w:rPr>
        <w:t>,</w:t>
      </w:r>
      <w:r>
        <w:rPr>
          <w:rFonts w:hint="eastAsia"/>
          <w:vertAlign w:val="superscript"/>
          <w:lang w:val="zh-CN"/>
        </w:rPr>
        <w:fldChar w:fldCharType="begin"/>
      </w:r>
      <w:r>
        <w:rPr>
          <w:rFonts w:hint="eastAsia"/>
          <w:vertAlign w:val="superscript"/>
          <w:lang w:val="zh-CN"/>
        </w:rPr>
        <w:instrText xml:space="preserve"> REF _Ref12683 \r \h </w:instrText>
      </w:r>
      <w:r>
        <w:rPr>
          <w:rFonts w:hint="eastAsia"/>
          <w:vertAlign w:val="superscript"/>
          <w:lang w:val="zh-CN"/>
        </w:rPr>
        <w:fldChar w:fldCharType="separate"/>
      </w:r>
      <w:r>
        <w:rPr>
          <w:rFonts w:hint="eastAsia"/>
          <w:vertAlign w:val="superscript"/>
          <w:lang w:val="zh-CN"/>
        </w:rPr>
        <w:t>53]</w:t>
      </w:r>
      <w:r>
        <w:rPr>
          <w:rFonts w:hint="eastAsia"/>
          <w:vertAlign w:val="superscript"/>
          <w:lang w:val="zh-CN"/>
        </w:rPr>
        <w:fldChar w:fldCharType="end"/>
      </w:r>
      <w:r>
        <w:rPr>
          <w:rFonts w:hint="eastAsia"/>
          <w:lang w:val="zh-CN"/>
        </w:rPr>
        <w:t>。相比较来看，我们实现的模型具有强大的安全保证。</w:t>
      </w:r>
    </w:p>
    <w:p>
      <w:pPr>
        <w:pStyle w:val="43"/>
        <w:rPr>
          <w:lang w:val="zh-CN"/>
        </w:rPr>
      </w:pPr>
      <w:r>
        <w:rPr>
          <w:rStyle w:val="45"/>
          <w:b/>
        </w:rPr>
        <w:t>表</w:t>
      </w:r>
      <w:r>
        <w:rPr>
          <w:rStyle w:val="45"/>
          <w:rFonts w:hint="eastAsia"/>
          <w:b/>
        </w:rPr>
        <w:t>6.</w:t>
      </w:r>
      <w:r>
        <w:rPr>
          <w:rStyle w:val="45"/>
          <w:b/>
        </w:rPr>
        <w:t>2</w:t>
      </w:r>
      <w:r>
        <w:rPr>
          <w:rStyle w:val="45"/>
          <w:rFonts w:hint="eastAsia"/>
          <w:b/>
        </w:rPr>
        <w:t xml:space="preserve"> </w:t>
      </w:r>
      <w:r>
        <w:rPr>
          <w:rStyle w:val="45"/>
          <w:b/>
        </w:rPr>
        <w:t xml:space="preserve"> 指令运行</w:t>
      </w:r>
      <w:r>
        <w:rPr>
          <w:rStyle w:val="45"/>
          <w:rFonts w:hint="eastAsia"/>
          <w:b/>
        </w:rPr>
        <w:t>时间</w:t>
      </w:r>
    </w:p>
    <w:tbl>
      <w:tblPr>
        <w:tblStyle w:val="18"/>
        <w:tblW w:w="839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70"/>
        <w:gridCol w:w="2075"/>
        <w:gridCol w:w="2076"/>
        <w:gridCol w:w="207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70" w:type="dxa"/>
            <w:tcBorders>
              <w:top w:val="single" w:color="auto" w:sz="12" w:space="0"/>
              <w:left w:val="nil"/>
              <w:bottom w:val="single" w:color="auto" w:sz="12" w:space="0"/>
              <w:tl2br w:val="single" w:color="auto" w:sz="12" w:space="0"/>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 xml:space="preserve">指令          次  </w:t>
            </w:r>
          </w:p>
        </w:tc>
        <w:tc>
          <w:tcPr>
            <w:tcW w:w="2075" w:type="dxa"/>
            <w:tcBorders>
              <w:top w:val="single" w:color="auto" w:sz="12" w:space="0"/>
              <w:bottom w:val="single" w:color="auto" w:sz="12" w:space="0"/>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100000000</w:t>
            </w:r>
          </w:p>
        </w:tc>
        <w:tc>
          <w:tcPr>
            <w:tcW w:w="2076" w:type="dxa"/>
            <w:tcBorders>
              <w:top w:val="single" w:color="auto" w:sz="12" w:space="0"/>
              <w:bottom w:val="single" w:color="auto" w:sz="12" w:space="0"/>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1000000000</w:t>
            </w:r>
          </w:p>
        </w:tc>
        <w:tc>
          <w:tcPr>
            <w:tcW w:w="2076" w:type="dxa"/>
            <w:tcBorders>
              <w:top w:val="single" w:color="auto" w:sz="12" w:space="0"/>
              <w:bottom w:val="single" w:color="auto" w:sz="12" w:space="0"/>
              <w:right w:val="nil"/>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10000000000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70" w:type="dxa"/>
            <w:tcBorders>
              <w:top w:val="single" w:color="auto" w:sz="12" w:space="0"/>
              <w:left w:val="nil"/>
              <w:bottom w:val="nil"/>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bndldx and bndstx</w:t>
            </w:r>
          </w:p>
        </w:tc>
        <w:tc>
          <w:tcPr>
            <w:tcW w:w="2075" w:type="dxa"/>
            <w:tcBorders>
              <w:top w:val="single" w:color="auto" w:sz="12" w:space="0"/>
            </w:tcBorders>
          </w:tcPr>
          <w:p>
            <w:pPr>
              <w:pStyle w:val="43"/>
              <w:jc w:val="left"/>
              <w:rPr>
                <w:rFonts w:ascii="宋体" w:hAnsi="宋体" w:eastAsia="宋体" w:cs="宋体"/>
                <w:b w:val="0"/>
                <w:szCs w:val="21"/>
              </w:rPr>
            </w:pPr>
            <w:r>
              <w:rPr>
                <w:rFonts w:hint="eastAsia" w:ascii="宋体" w:hAnsi="宋体" w:eastAsia="宋体" w:cs="宋体"/>
                <w:b w:val="0"/>
                <w:szCs w:val="21"/>
                <w:lang w:val="zh-CN"/>
              </w:rPr>
              <w:t>0.667172</w:t>
            </w:r>
            <w:r>
              <w:rPr>
                <w:rFonts w:hint="eastAsia" w:ascii="宋体" w:hAnsi="宋体" w:eastAsia="宋体" w:cs="宋体"/>
                <w:b w:val="0"/>
                <w:szCs w:val="21"/>
              </w:rPr>
              <w:t xml:space="preserve"> s</w:t>
            </w:r>
          </w:p>
        </w:tc>
        <w:tc>
          <w:tcPr>
            <w:tcW w:w="2076" w:type="dxa"/>
            <w:tcBorders>
              <w:top w:val="single" w:color="auto" w:sz="12" w:space="0"/>
            </w:tcBorders>
          </w:tcPr>
          <w:p>
            <w:pPr>
              <w:pStyle w:val="43"/>
              <w:jc w:val="left"/>
              <w:rPr>
                <w:rFonts w:ascii="宋体" w:hAnsi="宋体" w:eastAsia="宋体" w:cs="宋体"/>
                <w:b w:val="0"/>
                <w:szCs w:val="21"/>
              </w:rPr>
            </w:pPr>
            <w:r>
              <w:rPr>
                <w:rFonts w:hint="eastAsia" w:ascii="宋体" w:hAnsi="宋体" w:eastAsia="宋体" w:cs="宋体"/>
                <w:b w:val="0"/>
                <w:szCs w:val="21"/>
                <w:lang w:val="zh-CN"/>
              </w:rPr>
              <w:t>6.24614</w:t>
            </w:r>
            <w:r>
              <w:rPr>
                <w:rFonts w:hint="eastAsia" w:ascii="宋体" w:hAnsi="宋体" w:eastAsia="宋体" w:cs="宋体"/>
                <w:b w:val="0"/>
                <w:szCs w:val="21"/>
              </w:rPr>
              <w:t xml:space="preserve"> s</w:t>
            </w:r>
          </w:p>
        </w:tc>
        <w:tc>
          <w:tcPr>
            <w:tcW w:w="2076" w:type="dxa"/>
            <w:tcBorders>
              <w:top w:val="single" w:color="auto" w:sz="12" w:space="0"/>
              <w:bottom w:val="nil"/>
              <w:right w:val="nil"/>
            </w:tcBorders>
          </w:tcPr>
          <w:p>
            <w:pPr>
              <w:pStyle w:val="43"/>
              <w:jc w:val="left"/>
              <w:rPr>
                <w:rFonts w:ascii="宋体" w:hAnsi="宋体" w:eastAsia="宋体" w:cs="宋体"/>
                <w:b w:val="0"/>
                <w:szCs w:val="21"/>
              </w:rPr>
            </w:pPr>
            <w:r>
              <w:rPr>
                <w:rFonts w:hint="eastAsia" w:ascii="宋体" w:hAnsi="宋体" w:eastAsia="宋体" w:cs="宋体"/>
                <w:b w:val="0"/>
                <w:szCs w:val="21"/>
                <w:lang w:val="zh-CN"/>
              </w:rPr>
              <w:t>61.713107</w:t>
            </w:r>
            <w:r>
              <w:rPr>
                <w:rFonts w:hint="eastAsia" w:ascii="宋体" w:hAnsi="宋体" w:eastAsia="宋体" w:cs="宋体"/>
                <w:b w:val="0"/>
                <w:szCs w:val="21"/>
              </w:rPr>
              <w:t xml:space="preserve"> 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70" w:type="dxa"/>
            <w:tcBorders>
              <w:top w:val="nil"/>
              <w:left w:val="nil"/>
              <w:bottom w:val="single" w:color="auto" w:sz="12" w:space="0"/>
            </w:tcBorders>
          </w:tcPr>
          <w:p>
            <w:pPr>
              <w:pStyle w:val="43"/>
              <w:jc w:val="left"/>
              <w:rPr>
                <w:rFonts w:ascii="宋体" w:hAnsi="宋体" w:eastAsia="宋体" w:cs="宋体"/>
                <w:b w:val="0"/>
                <w:szCs w:val="21"/>
                <w:lang w:val="zh-CN"/>
              </w:rPr>
            </w:pPr>
            <w:r>
              <w:rPr>
                <w:rFonts w:hint="eastAsia" w:ascii="宋体" w:hAnsi="宋体" w:eastAsia="宋体" w:cs="宋体"/>
                <w:b w:val="0"/>
                <w:szCs w:val="21"/>
                <w:lang w:val="zh-CN"/>
              </w:rPr>
              <w:t>software</w:t>
            </w:r>
          </w:p>
        </w:tc>
        <w:tc>
          <w:tcPr>
            <w:tcW w:w="2075" w:type="dxa"/>
            <w:tcBorders>
              <w:bottom w:val="single" w:color="auto" w:sz="12" w:space="0"/>
            </w:tcBorders>
          </w:tcPr>
          <w:p>
            <w:pPr>
              <w:pStyle w:val="43"/>
              <w:jc w:val="left"/>
              <w:rPr>
                <w:rFonts w:ascii="宋体" w:hAnsi="宋体" w:eastAsia="宋体" w:cs="宋体"/>
                <w:b w:val="0"/>
                <w:szCs w:val="21"/>
              </w:rPr>
            </w:pPr>
            <w:r>
              <w:rPr>
                <w:rFonts w:hint="eastAsia" w:ascii="宋体" w:hAnsi="宋体" w:eastAsia="宋体" w:cs="宋体"/>
                <w:b w:val="0"/>
                <w:szCs w:val="21"/>
                <w:lang w:val="zh-CN"/>
              </w:rPr>
              <w:t>2.045451</w:t>
            </w:r>
            <w:r>
              <w:rPr>
                <w:rFonts w:hint="eastAsia" w:ascii="宋体" w:hAnsi="宋体" w:eastAsia="宋体" w:cs="宋体"/>
                <w:b w:val="0"/>
                <w:szCs w:val="21"/>
              </w:rPr>
              <w:t xml:space="preserve"> s</w:t>
            </w:r>
          </w:p>
        </w:tc>
        <w:tc>
          <w:tcPr>
            <w:tcW w:w="2076" w:type="dxa"/>
            <w:tcBorders>
              <w:bottom w:val="single" w:color="auto" w:sz="12" w:space="0"/>
            </w:tcBorders>
          </w:tcPr>
          <w:p>
            <w:pPr>
              <w:pStyle w:val="43"/>
              <w:jc w:val="left"/>
              <w:rPr>
                <w:rFonts w:ascii="宋体" w:hAnsi="宋体" w:eastAsia="宋体" w:cs="宋体"/>
                <w:b w:val="0"/>
                <w:szCs w:val="21"/>
              </w:rPr>
            </w:pPr>
            <w:r>
              <w:rPr>
                <w:rFonts w:hint="eastAsia" w:ascii="宋体" w:hAnsi="宋体" w:eastAsia="宋体" w:cs="宋体"/>
                <w:b w:val="0"/>
                <w:szCs w:val="21"/>
                <w:lang w:val="zh-CN"/>
              </w:rPr>
              <w:t>20.498706</w:t>
            </w:r>
            <w:r>
              <w:rPr>
                <w:rFonts w:hint="eastAsia" w:ascii="宋体" w:hAnsi="宋体" w:eastAsia="宋体" w:cs="宋体"/>
                <w:b w:val="0"/>
                <w:szCs w:val="21"/>
              </w:rPr>
              <w:t xml:space="preserve"> s</w:t>
            </w:r>
          </w:p>
        </w:tc>
        <w:tc>
          <w:tcPr>
            <w:tcW w:w="2076" w:type="dxa"/>
            <w:tcBorders>
              <w:top w:val="nil"/>
              <w:bottom w:val="single" w:color="auto" w:sz="12" w:space="0"/>
              <w:right w:val="nil"/>
            </w:tcBorders>
          </w:tcPr>
          <w:p>
            <w:pPr>
              <w:pStyle w:val="43"/>
              <w:jc w:val="left"/>
              <w:rPr>
                <w:rFonts w:ascii="宋体" w:hAnsi="宋体" w:eastAsia="宋体" w:cs="宋体"/>
                <w:b w:val="0"/>
                <w:szCs w:val="21"/>
              </w:rPr>
            </w:pPr>
            <w:r>
              <w:rPr>
                <w:rFonts w:hint="eastAsia" w:ascii="宋体" w:hAnsi="宋体" w:eastAsia="宋体" w:cs="宋体"/>
                <w:b w:val="0"/>
                <w:szCs w:val="21"/>
                <w:lang w:val="zh-CN"/>
              </w:rPr>
              <w:t>205.871169</w:t>
            </w:r>
            <w:r>
              <w:rPr>
                <w:rFonts w:hint="eastAsia" w:ascii="宋体" w:hAnsi="宋体" w:eastAsia="宋体" w:cs="宋体"/>
                <w:b w:val="0"/>
                <w:szCs w:val="21"/>
              </w:rPr>
              <w:t xml:space="preserve"> s</w:t>
            </w:r>
          </w:p>
        </w:tc>
      </w:tr>
    </w:tbl>
    <w:p>
      <w:pPr>
        <w:pStyle w:val="43"/>
        <w:ind w:left="420" w:hanging="420" w:hangingChars="200"/>
        <w:jc w:val="left"/>
      </w:pPr>
      <w:r>
        <w:rPr>
          <w:rStyle w:val="45"/>
          <w:rFonts w:hint="eastAsia"/>
          <w:b w:val="0"/>
          <w:bCs/>
          <w:szCs w:val="22"/>
        </w:rPr>
        <w:t>注：software：bndldx和bndstx指令对应软件实现，次：运行的指令次数。s:秒。</w:t>
      </w:r>
    </w:p>
    <w:p>
      <w:pPr>
        <w:pStyle w:val="43"/>
        <w:rPr>
          <w:lang w:val="zh-CN"/>
        </w:rPr>
      </w:pPr>
      <w:r>
        <w:rPr>
          <w:rFonts w:hint="eastAsia"/>
          <w:lang w:val="zh-CN"/>
        </w:rPr>
        <w:t>表6</w:t>
      </w:r>
      <w:r>
        <w:rPr>
          <w:rFonts w:hint="eastAsia"/>
        </w:rPr>
        <w:t>.</w:t>
      </w:r>
      <w:r>
        <w:rPr>
          <w:lang w:val="zh-CN"/>
        </w:rPr>
        <w:t xml:space="preserve">3 </w:t>
      </w:r>
      <w:r>
        <w:rPr>
          <w:rFonts w:hint="eastAsia"/>
        </w:rPr>
        <w:t xml:space="preserve"> </w:t>
      </w:r>
      <w:r>
        <w:rPr>
          <w:lang w:val="zh-CN"/>
        </w:rPr>
        <w:t>MPX</w:t>
      </w:r>
      <w:r>
        <w:rPr>
          <w:rFonts w:hint="eastAsia"/>
          <w:lang w:val="zh-CN"/>
        </w:rPr>
        <w:t>模型和M</w:t>
      </w:r>
      <w:r>
        <w:rPr>
          <w:lang w:val="zh-CN"/>
        </w:rPr>
        <w:t>PK</w:t>
      </w:r>
      <w:r>
        <w:rPr>
          <w:rFonts w:hint="eastAsia"/>
          <w:lang w:val="zh-CN"/>
        </w:rPr>
        <w:t>模型性能数据</w:t>
      </w:r>
    </w:p>
    <w:p>
      <w:pPr>
        <w:spacing w:line="240" w:lineRule="auto"/>
        <w:ind w:firstLine="0" w:firstLineChars="0"/>
        <w:rPr>
          <w:lang w:val="zh-CN"/>
        </w:rPr>
      </w:pPr>
      <w:r>
        <w:rPr>
          <w:rStyle w:val="45"/>
          <w:rFonts w:hint="eastAsia"/>
          <w:b w:val="0"/>
          <w:lang w:val="zh-CN"/>
        </w:rPr>
        <w:drawing>
          <wp:inline distT="0" distB="0" distL="0" distR="0">
            <wp:extent cx="5114925" cy="2829560"/>
            <wp:effectExtent l="0" t="0" r="5715" b="508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pPr>
        <w:spacing w:line="240" w:lineRule="auto"/>
        <w:ind w:left="837" w:leftChars="174" w:hanging="420" w:hangingChars="200"/>
        <w:jc w:val="left"/>
        <w:rPr>
          <w:rFonts w:eastAsia="黑体"/>
          <w:bCs/>
          <w:sz w:val="21"/>
          <w:lang w:val="zh-CN"/>
        </w:rPr>
      </w:pPr>
      <w:r>
        <w:rPr>
          <w:rFonts w:hint="eastAsia" w:eastAsia="黑体"/>
          <w:bCs/>
          <w:sz w:val="21"/>
        </w:rPr>
        <w:t>注：</w:t>
      </w:r>
      <w:r>
        <w:rPr>
          <w:rFonts w:hint="eastAsia" w:eastAsia="黑体"/>
          <w:bCs/>
          <w:sz w:val="21"/>
          <w:lang w:val="zh-CN"/>
        </w:rPr>
        <w:t>表中baseline为不加优化的CPU基准，都为1。另外两列分别为对应模型实现在性能上相比baseline多出的消耗</w:t>
      </w:r>
    </w:p>
    <w:p>
      <w:pPr>
        <w:spacing w:line="240" w:lineRule="auto"/>
        <w:ind w:firstLine="422"/>
        <w:jc w:val="center"/>
        <w:rPr>
          <w:lang w:val="zh-CN"/>
        </w:rPr>
      </w:pPr>
      <w:r>
        <w:rPr>
          <w:rStyle w:val="45"/>
          <w:rFonts w:hint="eastAsia"/>
          <w:lang w:val="zh-CN"/>
        </w:rPr>
        <w:t>表6</w:t>
      </w:r>
      <w:r>
        <w:rPr>
          <w:rStyle w:val="45"/>
          <w:rFonts w:hint="eastAsia"/>
        </w:rPr>
        <w:t>.</w:t>
      </w:r>
      <w:r>
        <w:rPr>
          <w:rStyle w:val="45"/>
          <w:lang w:val="zh-CN"/>
        </w:rPr>
        <w:t>4</w:t>
      </w:r>
      <w:r>
        <w:rPr>
          <w:rStyle w:val="45"/>
          <w:rFonts w:hint="eastAsia"/>
        </w:rPr>
        <w:t xml:space="preserve"> </w:t>
      </w:r>
      <w:r>
        <w:rPr>
          <w:rStyle w:val="45"/>
          <w:lang w:val="zh-CN"/>
        </w:rPr>
        <w:t xml:space="preserve"> </w:t>
      </w:r>
      <w:r>
        <w:rPr>
          <w:rStyle w:val="45"/>
          <w:rFonts w:hint="eastAsia"/>
          <w:lang w:val="zh-CN"/>
        </w:rPr>
        <w:t>bndldx和bndstx指令所造成的性能损失</w:t>
      </w:r>
      <w:r>
        <w:rPr>
          <w:rFonts w:hint="eastAsia"/>
          <w:lang w:val="zh-CN"/>
        </w:rPr>
        <w:drawing>
          <wp:inline distT="0" distB="0" distL="0" distR="0">
            <wp:extent cx="5114925" cy="3067050"/>
            <wp:effectExtent l="0" t="0" r="5715" b="1143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pPr>
        <w:spacing w:line="240" w:lineRule="auto"/>
        <w:ind w:left="837" w:leftChars="174" w:hanging="420" w:hangingChars="200"/>
        <w:jc w:val="left"/>
        <w:rPr>
          <w:rFonts w:eastAsia="黑体"/>
          <w:bCs/>
          <w:sz w:val="21"/>
        </w:rPr>
      </w:pPr>
      <w:r>
        <w:rPr>
          <w:rFonts w:hint="eastAsia" w:eastAsia="黑体"/>
          <w:bCs/>
          <w:sz w:val="21"/>
        </w:rPr>
        <w:t>注：</w:t>
      </w:r>
      <w:r>
        <w:rPr>
          <w:rFonts w:hint="eastAsia" w:eastAsia="黑体"/>
          <w:bCs/>
          <w:sz w:val="21"/>
          <w:lang w:val="zh-CN"/>
        </w:rPr>
        <w:t>bndldx and bndstx表示这两种指令所造成的</w:t>
      </w:r>
      <w:r>
        <w:rPr>
          <w:rFonts w:hint="eastAsia" w:eastAsia="黑体"/>
          <w:bCs/>
          <w:sz w:val="21"/>
        </w:rPr>
        <w:t>性能消耗，MPX模型表示所有处理所造成的开销</w:t>
      </w:r>
    </w:p>
    <w:p>
      <w:pPr>
        <w:ind w:firstLine="480"/>
        <w:rPr>
          <w:lang w:val="zh-CN"/>
        </w:rPr>
      </w:pPr>
      <w:r>
        <w:rPr>
          <w:rFonts w:hint="eastAsia"/>
          <w:lang w:val="zh-CN"/>
        </w:rPr>
        <w:t>3.安全栈性能测试：我们实现安全栈机制加入到我们的模型之中，用来保护返回地址等，如表</w:t>
      </w:r>
      <w:r>
        <w:rPr>
          <w:rFonts w:hint="eastAsia"/>
        </w:rPr>
        <w:t>6.</w:t>
      </w:r>
      <w:r>
        <w:rPr>
          <w:lang w:val="zh-CN"/>
        </w:rPr>
        <w:t>5</w:t>
      </w:r>
      <w:r>
        <w:rPr>
          <w:rFonts w:hint="eastAsia"/>
          <w:lang w:val="zh-CN"/>
        </w:rPr>
        <w:t>所示我们单独测试了的安全栈性能开销发现在1</w:t>
      </w:r>
      <w:r>
        <w:rPr>
          <w:lang w:val="zh-CN"/>
        </w:rPr>
        <w:t>-2</w:t>
      </w:r>
      <w:r>
        <w:rPr>
          <w:rFonts w:hint="eastAsia"/>
          <w:lang w:val="zh-CN"/>
        </w:rPr>
        <w:t>%之间。安全栈提供了很高的安全保证，如今部署的堆栈Cookie的开销高达5％，并且提供的保护性远远低于安全栈实现，我们实现了影子栈来对比发现影子栈的实现有4%的消耗。与影子堆栈相比，除了性能上安全堆栈还具有以下优点：</w:t>
      </w:r>
    </w:p>
    <w:p>
      <w:pPr>
        <w:ind w:firstLine="0" w:firstLineChars="0"/>
        <w:rPr>
          <w:lang w:val="zh-CN"/>
        </w:rPr>
      </w:pPr>
      <w:r>
        <w:rPr>
          <w:rFonts w:hint="eastAsia"/>
          <w:lang w:val="zh-CN"/>
        </w:rPr>
        <w:t>安全栈除了保护返回地址而且大多数局部变量也受到保护，而影子栈只保护返回地址。安全栈可以单独使用，而且支持异常和信号处理等。</w:t>
      </w:r>
    </w:p>
    <w:p>
      <w:pPr>
        <w:pStyle w:val="43"/>
        <w:rPr>
          <w:rStyle w:val="45"/>
          <w:b/>
          <w:lang w:val="zh-CN"/>
        </w:rPr>
      </w:pPr>
      <w:r>
        <w:rPr>
          <w:rFonts w:hint="eastAsia"/>
          <w:lang w:val="zh-CN"/>
        </w:rPr>
        <w:t>表6</w:t>
      </w:r>
      <w:r>
        <w:rPr>
          <w:rFonts w:hint="eastAsia"/>
        </w:rPr>
        <w:t>.</w:t>
      </w:r>
      <w:r>
        <w:rPr>
          <w:lang w:val="zh-CN"/>
        </w:rPr>
        <w:t>5</w:t>
      </w:r>
      <w:r>
        <w:rPr>
          <w:rFonts w:hint="eastAsia"/>
        </w:rPr>
        <w:t xml:space="preserve">  </w:t>
      </w:r>
      <w:r>
        <w:rPr>
          <w:rFonts w:hint="eastAsia"/>
          <w:lang w:val="zh-CN"/>
        </w:rPr>
        <w:t>影子栈的性能开销对比</w:t>
      </w:r>
    </w:p>
    <w:p>
      <w:pPr>
        <w:widowControl/>
        <w:spacing w:after="145" w:line="240" w:lineRule="auto"/>
        <w:ind w:firstLine="0" w:firstLineChars="0"/>
        <w:rPr>
          <w:rStyle w:val="45"/>
          <w:lang w:val="zh-CN"/>
        </w:rPr>
      </w:pPr>
      <w:r>
        <w:rPr>
          <w:rFonts w:hint="eastAsia" w:ascii="宋体" w:hAnsi="宋体"/>
          <w:szCs w:val="20"/>
          <w:lang w:val="zh-CN"/>
        </w:rPr>
        <w:drawing>
          <wp:inline distT="0" distB="0" distL="0" distR="0">
            <wp:extent cx="5219700" cy="3177540"/>
            <wp:effectExtent l="0" t="0" r="0" b="381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pPr>
        <w:spacing w:line="240" w:lineRule="auto"/>
        <w:ind w:left="837" w:leftChars="174" w:hanging="420" w:hangingChars="200"/>
        <w:jc w:val="left"/>
        <w:rPr>
          <w:rFonts w:eastAsia="黑体"/>
          <w:bCs/>
          <w:sz w:val="21"/>
        </w:rPr>
      </w:pPr>
      <w:r>
        <w:rPr>
          <w:rFonts w:hint="eastAsia" w:eastAsia="黑体"/>
          <w:bCs/>
          <w:sz w:val="21"/>
        </w:rPr>
        <w:t>注：</w:t>
      </w:r>
      <w:r>
        <w:rPr>
          <w:rFonts w:hint="eastAsia" w:eastAsia="黑体"/>
          <w:bCs/>
          <w:sz w:val="21"/>
          <w:lang w:val="zh-CN"/>
        </w:rPr>
        <w:t>ShadowStack表示影子栈的实现性能</w:t>
      </w:r>
      <w:r>
        <w:rPr>
          <w:rFonts w:hint="eastAsia" w:eastAsia="黑体"/>
          <w:bCs/>
          <w:sz w:val="21"/>
        </w:rPr>
        <w:t>开销，safestack表示安全栈实现的性能开销</w:t>
      </w:r>
    </w:p>
    <w:p>
      <w:pPr>
        <w:pStyle w:val="43"/>
        <w:rPr>
          <w:rStyle w:val="45"/>
          <w:b/>
          <w:lang w:val="zh-CN"/>
        </w:rPr>
      </w:pPr>
      <w:r>
        <w:rPr>
          <w:rFonts w:hint="eastAsia"/>
          <w:lang w:val="zh-CN"/>
        </w:rPr>
        <w:t>表6</w:t>
      </w:r>
      <w:r>
        <w:rPr>
          <w:rFonts w:hint="eastAsia"/>
        </w:rPr>
        <w:t>.</w:t>
      </w:r>
      <w:r>
        <w:rPr>
          <w:lang w:val="zh-CN"/>
        </w:rPr>
        <w:t xml:space="preserve">6 </w:t>
      </w:r>
      <w:r>
        <w:rPr>
          <w:rFonts w:hint="eastAsia"/>
        </w:rPr>
        <w:t xml:space="preserve"> 安全栈</w:t>
      </w:r>
      <w:r>
        <w:rPr>
          <w:rFonts w:hint="eastAsia"/>
          <w:lang w:val="zh-CN"/>
        </w:rPr>
        <w:t>性能开销对比</w:t>
      </w:r>
    </w:p>
    <w:p>
      <w:pPr>
        <w:widowControl/>
        <w:spacing w:after="145" w:line="240" w:lineRule="auto"/>
        <w:ind w:firstLine="0" w:firstLineChars="0"/>
        <w:rPr>
          <w:rStyle w:val="45"/>
          <w:lang w:val="zh-CN"/>
        </w:rPr>
      </w:pPr>
      <w:r>
        <w:rPr>
          <w:rFonts w:hint="eastAsia" w:ascii="宋体" w:hAnsi="宋体"/>
          <w:szCs w:val="20"/>
          <w:lang w:val="zh-CN"/>
        </w:rPr>
        <w:drawing>
          <wp:inline distT="0" distB="0" distL="0" distR="0">
            <wp:extent cx="5356225" cy="2778760"/>
            <wp:effectExtent l="0" t="0" r="0" b="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pPr>
        <w:spacing w:line="240" w:lineRule="auto"/>
        <w:ind w:left="837" w:leftChars="174" w:hanging="420" w:hangingChars="200"/>
        <w:jc w:val="left"/>
        <w:rPr>
          <w:rFonts w:eastAsia="黑体"/>
          <w:bCs/>
          <w:sz w:val="21"/>
          <w:lang w:val="zh-CN"/>
        </w:rPr>
      </w:pPr>
      <w:r>
        <w:rPr>
          <w:rFonts w:hint="eastAsia" w:eastAsia="黑体"/>
          <w:bCs/>
          <w:sz w:val="21"/>
        </w:rPr>
        <w:t>注：</w:t>
      </w:r>
      <w:r>
        <w:rPr>
          <w:rFonts w:hint="eastAsia" w:eastAsia="黑体"/>
          <w:bCs/>
          <w:sz w:val="21"/>
          <w:lang w:val="zh-CN"/>
        </w:rPr>
        <w:t>其中GS表示使用GS寄存器</w:t>
      </w:r>
      <w:r>
        <w:rPr>
          <w:rFonts w:hint="eastAsia" w:eastAsia="黑体"/>
          <w:bCs/>
          <w:sz w:val="21"/>
        </w:rPr>
        <w:t>的安全栈</w:t>
      </w:r>
      <w:r>
        <w:rPr>
          <w:rFonts w:hint="eastAsia" w:eastAsia="黑体"/>
          <w:bCs/>
          <w:sz w:val="21"/>
          <w:lang w:val="zh-CN"/>
        </w:rPr>
        <w:t>，而No GS则表示不使用</w:t>
      </w:r>
    </w:p>
    <w:p>
      <w:pPr>
        <w:ind w:firstLine="480"/>
        <w:sectPr>
          <w:headerReference r:id="rId33" w:type="default"/>
          <w:pgSz w:w="11906" w:h="16838"/>
          <w:pgMar w:top="1440" w:right="1797" w:bottom="1440" w:left="1797" w:header="851" w:footer="992" w:gutter="0"/>
          <w:cols w:space="720" w:num="1"/>
          <w:docGrid w:type="linesAndChars" w:linePitch="312" w:charSpace="0"/>
        </w:sectPr>
      </w:pPr>
      <w:r>
        <w:rPr>
          <w:rFonts w:hint="eastAsia"/>
          <w:lang w:val="zh-CN"/>
        </w:rPr>
        <w:t>同时我们观察了程序的汇编语言发现，如果安全栈的栈基</w:t>
      </w:r>
      <w:r>
        <w:rPr>
          <w:rFonts w:hint="eastAsia"/>
        </w:rPr>
        <w:t>地址</w:t>
      </w:r>
      <w:r>
        <w:rPr>
          <w:rFonts w:hint="eastAsia"/>
          <w:lang w:val="zh-CN"/>
        </w:rPr>
        <w:t>被当作全局变量存储在内存中则每回加载的时候需要多一条mov指令加载基</w:t>
      </w:r>
      <w:r>
        <w:rPr>
          <w:rFonts w:hint="eastAsia"/>
        </w:rPr>
        <w:t>地址</w:t>
      </w:r>
      <w:r>
        <w:rPr>
          <w:rFonts w:hint="eastAsia"/>
          <w:lang w:val="zh-CN"/>
        </w:rPr>
        <w:t>，这导致了</w:t>
      </w:r>
      <w:r>
        <w:rPr>
          <w:lang w:val="zh-CN"/>
        </w:rPr>
        <w:t>3</w:t>
      </w:r>
      <w:r>
        <w:rPr>
          <w:rFonts w:hint="eastAsia"/>
          <w:lang w:val="zh-CN"/>
        </w:rPr>
        <w:t>%左右的下降，如表</w:t>
      </w:r>
      <w:r>
        <w:rPr>
          <w:rFonts w:hint="eastAsia"/>
        </w:rPr>
        <w:t>6.</w:t>
      </w:r>
      <w:r>
        <w:t>6</w:t>
      </w:r>
      <w:r>
        <w:rPr>
          <w:rFonts w:hint="eastAsia"/>
          <w:lang w:val="zh-CN"/>
        </w:rPr>
        <w:t>所示这证明我们需要利用GS寄存器来存储基地址。</w:t>
      </w:r>
    </w:p>
    <w:p>
      <w:pPr>
        <w:pStyle w:val="2"/>
      </w:pPr>
      <w:bookmarkStart w:id="65" w:name="_Toc3500"/>
      <w:r>
        <w:rPr>
          <w:rFonts w:hint="eastAsia"/>
        </w:rPr>
        <w:t>第7章 结论与展望</w:t>
      </w:r>
      <w:bookmarkEnd w:id="65"/>
    </w:p>
    <w:p>
      <w:pPr>
        <w:pStyle w:val="3"/>
        <w:rPr>
          <w:rFonts w:hint="default"/>
          <w:lang w:val="zh-CN"/>
        </w:rPr>
      </w:pPr>
      <w:bookmarkStart w:id="66" w:name="_Toc540"/>
      <w:bookmarkStart w:id="67" w:name="_Toc80161729"/>
      <w:r>
        <w:rPr>
          <w:lang w:val="zh-CN"/>
        </w:rPr>
        <w:t xml:space="preserve">7.1 </w:t>
      </w:r>
      <w:r>
        <w:t xml:space="preserve"> </w:t>
      </w:r>
      <w:r>
        <w:rPr>
          <w:lang w:val="zh-CN"/>
        </w:rPr>
        <w:t>总结</w:t>
      </w:r>
      <w:bookmarkEnd w:id="66"/>
      <w:bookmarkEnd w:id="67"/>
    </w:p>
    <w:p>
      <w:pPr>
        <w:ind w:firstLine="480"/>
        <w:rPr>
          <w:lang w:val="zh-CN"/>
        </w:rPr>
      </w:pPr>
      <w:r>
        <w:rPr>
          <w:rFonts w:hint="eastAsia"/>
        </w:rPr>
        <w:t>控制流劫持是一类普遍且能够造成严重危害的攻击，而代码重用则是进行控制流劫持的主流攻击方法，本文介绍了面向跳转和面向返回地址的两种基本代攻击方法以及它们的衍生。详细论述了攻击的流程以及实现的条件，同时也分析了不同防御方法的原理和优缺点。利用了一种较为创新的防御思想CPI来实现我们的防御模型</w:t>
      </w:r>
      <w:r>
        <w:rPr>
          <w:rFonts w:hint="eastAsia"/>
          <w:lang w:val="zh-CN"/>
        </w:rPr>
        <w:t>，</w:t>
      </w:r>
      <w:r>
        <w:rPr>
          <w:rFonts w:hint="eastAsia"/>
        </w:rPr>
        <w:t>这是一种较好代码重用攻击防御方法，</w:t>
      </w:r>
      <w:r>
        <w:rPr>
          <w:rFonts w:hint="eastAsia"/>
          <w:lang w:val="zh-CN"/>
        </w:rPr>
        <w:t>主要的</w:t>
      </w:r>
      <w:r>
        <w:rPr>
          <w:rFonts w:hint="eastAsia"/>
        </w:rPr>
        <w:t>原理</w:t>
      </w:r>
      <w:r>
        <w:rPr>
          <w:rFonts w:hint="eastAsia"/>
          <w:lang w:val="zh-CN"/>
        </w:rPr>
        <w:t>是保证程序中代码指针的完全性。</w:t>
      </w:r>
      <w:r>
        <w:rPr>
          <w:rFonts w:hint="eastAsia"/>
        </w:rPr>
        <w:t>我们也分析了原有实现的薄弱性，增加了新的内存隔离方法，在原有基础上使程序得到更加强大的安全保证。本文详细地介绍</w:t>
      </w:r>
      <w:r>
        <w:rPr>
          <w:rFonts w:hint="eastAsia"/>
          <w:lang w:val="zh-CN"/>
        </w:rPr>
        <w:t>了攻击模型的原理，</w:t>
      </w:r>
      <w:r>
        <w:rPr>
          <w:rFonts w:hint="eastAsia"/>
        </w:rPr>
        <w:t>实现所</w:t>
      </w:r>
      <w:r>
        <w:rPr>
          <w:rFonts w:hint="eastAsia"/>
          <w:lang w:val="zh-CN"/>
        </w:rPr>
        <w:t>依赖的技术，分析设计了系统的结构，并提出了具体的解决方案。</w:t>
      </w:r>
      <w:r>
        <w:rPr>
          <w:rFonts w:hint="eastAsia"/>
        </w:rPr>
        <w:t>同时也论证了模型的有效性，</w:t>
      </w:r>
      <w:r>
        <w:rPr>
          <w:rFonts w:hint="eastAsia"/>
          <w:lang w:val="zh-CN"/>
        </w:rPr>
        <w:t>测试了</w:t>
      </w:r>
      <w:r>
        <w:rPr>
          <w:rFonts w:hint="eastAsia"/>
        </w:rPr>
        <w:t>具体的性能损耗</w:t>
      </w:r>
      <w:r>
        <w:rPr>
          <w:rFonts w:hint="eastAsia"/>
          <w:lang w:val="zh-CN"/>
        </w:rPr>
        <w:t>。</w:t>
      </w:r>
    </w:p>
    <w:p>
      <w:pPr>
        <w:pStyle w:val="3"/>
        <w:rPr>
          <w:rFonts w:hint="default"/>
          <w:lang w:val="zh-CN"/>
        </w:rPr>
      </w:pPr>
      <w:bookmarkStart w:id="68" w:name="_Toc21251"/>
      <w:bookmarkStart w:id="69" w:name="_Toc80161730"/>
      <w:r>
        <w:rPr>
          <w:lang w:val="zh-CN"/>
        </w:rPr>
        <w:t xml:space="preserve">7.2 </w:t>
      </w:r>
      <w:r>
        <w:t xml:space="preserve"> </w:t>
      </w:r>
      <w:r>
        <w:rPr>
          <w:lang w:val="zh-CN"/>
        </w:rPr>
        <w:t>未来工作</w:t>
      </w:r>
      <w:bookmarkEnd w:id="68"/>
      <w:bookmarkEnd w:id="69"/>
    </w:p>
    <w:p>
      <w:pPr>
        <w:ind w:firstLine="480"/>
      </w:pPr>
      <w:r>
        <w:rPr>
          <w:rFonts w:hint="eastAsia"/>
        </w:rPr>
        <w:t>我们将进一步完善我们的模型，找出更加精确的静态分析算法和性能更低的插桩实现。我们现有实现上静态分析不够精准，我们希望进一步结合程序之间的数据流分析方法来做更加精确的静态分析。又因为软件种类的繁多，其中包含各种内存漏洞，我们将进一步测试更多的程序来完善我们的模型。对于性能损耗上我们希望实现不同的安全区组织方法来对比这之间的性能差异，寻找出更加高效且节省内存的方法。</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rFonts w:ascii="黑体" w:eastAsia="黑体"/>
          <w:b/>
          <w:bCs/>
          <w:color w:val="000000"/>
          <w:sz w:val="32"/>
          <w:szCs w:val="32"/>
        </w:rPr>
        <w:sectPr>
          <w:headerReference r:id="rId34" w:type="default"/>
          <w:pgSz w:w="11906" w:h="16838"/>
          <w:pgMar w:top="1440" w:right="1797" w:bottom="1440" w:left="1797" w:header="851" w:footer="992" w:gutter="0"/>
          <w:cols w:space="720" w:num="1"/>
          <w:docGrid w:type="linesAndChars" w:linePitch="312" w:charSpace="0"/>
        </w:sectPr>
      </w:pPr>
    </w:p>
    <w:p>
      <w:pPr>
        <w:pStyle w:val="2"/>
      </w:pPr>
      <w:bookmarkStart w:id="70" w:name="_Toc4375"/>
      <w:r>
        <w:rPr>
          <w:rFonts w:hint="eastAsia"/>
        </w:rPr>
        <w:t>参 考 文 献</w:t>
      </w:r>
      <w:bookmarkEnd w:id="70"/>
    </w:p>
    <w:p>
      <w:pPr>
        <w:pStyle w:val="44"/>
        <w:ind w:left="420" w:firstLineChars="0"/>
      </w:pPr>
      <w:bookmarkStart w:id="71" w:name="_Ref31233"/>
      <w:r>
        <w:rPr>
          <w:rFonts w:hint="eastAsia"/>
        </w:rPr>
        <w:t>Szekeres L ,  Payer M ,  Tao W , et al. SoK: Eternal War in Memory[C]// IEEE Symposium on Security &amp; Privacy. IEEE Computer Society, 2013.</w:t>
      </w:r>
      <w:bookmarkEnd w:id="71"/>
    </w:p>
    <w:p>
      <w:pPr>
        <w:pStyle w:val="44"/>
        <w:ind w:left="420" w:firstLineChars="0"/>
        <w:rPr>
          <w:lang w:val="zh-CN"/>
        </w:rPr>
      </w:pPr>
      <w:bookmarkStart w:id="72" w:name="_Ref80154441"/>
      <w:r>
        <w:rPr>
          <w:rFonts w:hint="eastAsia"/>
          <w:lang w:val="zh-CN"/>
        </w:rPr>
        <w:t>邵思豪, 高庆, 马森,等. 缓冲区溢出漏洞分析技术研究进展[J]. 软件学报, 2018,</w:t>
      </w:r>
      <w:r>
        <w:rPr>
          <w:rFonts w:hint="eastAsia"/>
        </w:rPr>
        <w:t xml:space="preserve"> 029 </w:t>
      </w:r>
      <w:r>
        <w:rPr>
          <w:rFonts w:hint="eastAsia"/>
          <w:lang w:val="zh-CN"/>
        </w:rPr>
        <w:t>(005):1177</w:t>
      </w:r>
      <w:r>
        <w:rPr>
          <w:rFonts w:hint="eastAsia"/>
        </w:rPr>
        <w:t>-</w:t>
      </w:r>
      <w:r>
        <w:rPr>
          <w:rFonts w:hint="eastAsia"/>
          <w:lang w:val="zh-CN"/>
        </w:rPr>
        <w:t>1198.</w:t>
      </w:r>
      <w:bookmarkEnd w:id="72"/>
    </w:p>
    <w:p>
      <w:pPr>
        <w:pStyle w:val="44"/>
        <w:ind w:left="420" w:firstLineChars="0"/>
        <w:rPr>
          <w:lang w:val="zh-CN"/>
        </w:rPr>
      </w:pPr>
      <w:bookmarkStart w:id="73" w:name="_Ref19898"/>
      <w:r>
        <w:rPr>
          <w:rFonts w:hint="eastAsia"/>
        </w:rPr>
        <w:t>王清</w:t>
      </w:r>
      <w:r>
        <w:rPr>
          <w:rFonts w:hint="eastAsia"/>
          <w:lang w:val="zh-CN"/>
        </w:rPr>
        <w:t>. 0day安全:软件漏洞分析技术(第2版)[J]. 信息安全与通信保密, 2013(11):130-131.</w:t>
      </w:r>
      <w:bookmarkEnd w:id="73"/>
    </w:p>
    <w:p>
      <w:pPr>
        <w:pStyle w:val="44"/>
        <w:ind w:left="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Kangjie Lu, Chengyu Song, Taesoo Kim, and Wenke Lee. UniSan: Proactive Kernel Memory Initialization to Eliminate Data Leakages. In </w:t>
      </w:r>
      <w:r>
        <w:rPr>
          <w:color w:val="000000" w:themeColor="text1"/>
          <w14:textFill>
            <w14:solidFill>
              <w14:schemeClr w14:val="tx1"/>
            </w14:solidFill>
          </w14:textFill>
        </w:rPr>
        <w:t>Proceedings of the 2016 ACM SIGSAC</w:t>
      </w:r>
      <w:r>
        <w:rPr>
          <w:rFonts w:hint="eastAsia"/>
          <w:color w:val="000000" w:themeColor="text1"/>
          <w14:textFill>
            <w14:solidFill>
              <w14:schemeClr w14:val="tx1"/>
            </w14:solidFill>
          </w14:textFill>
        </w:rPr>
        <w:t xml:space="preserve"> Confer</w:t>
      </w:r>
      <w:r>
        <w:rPr>
          <w:color w:val="000000" w:themeColor="text1"/>
          <w14:textFill>
            <w14:solidFill>
              <w14:schemeClr w14:val="tx1"/>
            </w14:solidFill>
          </w14:textFill>
        </w:rPr>
        <w:t>ence on Computer and Communications Security</w:t>
      </w:r>
      <w:r>
        <w:rPr>
          <w:rFonts w:hint="eastAsia"/>
          <w:color w:val="000000" w:themeColor="text1"/>
          <w14:textFill>
            <w14:solidFill>
              <w14:schemeClr w14:val="tx1"/>
            </w14:solidFill>
          </w14:textFill>
        </w:rPr>
        <w:t>, 2016</w:t>
      </w:r>
      <w:r>
        <w:rPr>
          <w:color w:val="000000" w:themeColor="text1"/>
          <w14:textFill>
            <w14:solidFill>
              <w14:schemeClr w14:val="tx1"/>
            </w14:solidFill>
          </w14:textFill>
        </w:rPr>
        <w:t>.</w:t>
      </w:r>
      <w:bookmarkStart w:id="74" w:name="_Ref25742"/>
    </w:p>
    <w:p>
      <w:pPr>
        <w:pStyle w:val="44"/>
        <w:ind w:left="420" w:firstLineChars="0"/>
      </w:pPr>
      <w:r>
        <w:rPr>
          <w:rFonts w:hint="eastAsia"/>
          <w:color w:val="000000" w:themeColor="text1"/>
          <w14:textFill>
            <w14:solidFill>
              <w14:schemeClr w14:val="tx1"/>
            </w14:solidFill>
          </w14:textFill>
        </w:rPr>
        <w:t>VAN DER V EEN , V., D UTT S HARMA , N., C AVALLARO , L., AND BOS , H. Memory errors: The past, the present, and the future. In Proceedings of the 15th International Symposium on Research in Attacks, Intrusions and Defenses, 2012</w:t>
      </w:r>
      <w:bookmarkEnd w:id="74"/>
      <w:r>
        <w:rPr>
          <w:rFonts w:hint="eastAsia"/>
          <w:color w:val="FF0000"/>
        </w:rPr>
        <w:t>.</w:t>
      </w:r>
    </w:p>
    <w:p>
      <w:pPr>
        <w:pStyle w:val="44"/>
        <w:ind w:left="420" w:firstLineChars="0"/>
      </w:pPr>
      <w:bookmarkStart w:id="75" w:name="_Ref80154543"/>
      <w:r>
        <w:rPr>
          <w:rFonts w:hint="eastAsia"/>
          <w:lang w:val="zh-CN"/>
        </w:rPr>
        <w:t>张超. 针对控制流劫持攻击的软件安全防护技术研究[D]. 北京:北京大学, 2013.</w:t>
      </w:r>
      <w:bookmarkEnd w:id="75"/>
    </w:p>
    <w:p>
      <w:pPr>
        <w:pStyle w:val="44"/>
        <w:ind w:left="420" w:firstLineChars="0"/>
        <w:rPr>
          <w:lang w:val="zh-CN"/>
        </w:rPr>
      </w:pPr>
      <w:bookmarkStart w:id="76" w:name="_Ref10571"/>
      <w:r>
        <w:rPr>
          <w:rFonts w:hint="eastAsia"/>
          <w:lang w:val="zh-CN"/>
        </w:rPr>
        <w:t>柳童,史岗,孟丹.代码重用攻击与防御机制综述[J].信息安全学报,</w:t>
      </w:r>
      <w:r>
        <w:rPr>
          <w:rFonts w:hint="eastAsia"/>
        </w:rPr>
        <w:t xml:space="preserve"> </w:t>
      </w:r>
      <w:r>
        <w:rPr>
          <w:rFonts w:hint="eastAsia"/>
          <w:lang w:val="zh-CN"/>
        </w:rPr>
        <w:t>2016,1(02):15-27</w:t>
      </w:r>
      <w:bookmarkEnd w:id="76"/>
      <w:r>
        <w:rPr>
          <w:rFonts w:hint="eastAsia"/>
        </w:rPr>
        <w:t>.</w:t>
      </w:r>
    </w:p>
    <w:p>
      <w:pPr>
        <w:pStyle w:val="44"/>
        <w:ind w:left="420" w:firstLineChars="0"/>
      </w:pPr>
      <w:bookmarkStart w:id="77" w:name="_Ref12080"/>
      <w:r>
        <w:rPr>
          <w:rFonts w:hint="eastAsia"/>
        </w:rPr>
        <w:t>王丰峰,张涛,徐伟光,孙蒙.</w:t>
      </w:r>
      <w:r>
        <w:fldChar w:fldCharType="begin"/>
      </w:r>
      <w:r>
        <w:instrText xml:space="preserve"> HYPERLINK "https://kns.cnki.net/kcms/detail/detail.aspx?filename=WXAQ201906002&amp;dbcode=CJFD&amp;dbname=CJFDTEMP" \t "https://schlr.cnki.net/en/Detail/index/journal/_blank" </w:instrText>
      </w:r>
      <w:r>
        <w:fldChar w:fldCharType="separate"/>
      </w:r>
      <w:r>
        <w:rPr>
          <w:rFonts w:hint="eastAsia"/>
          <w:lang w:val="zh-CN"/>
        </w:rPr>
        <w:t>进程控制流劫持攻击与防御技术综述</w:t>
      </w:r>
      <w:r>
        <w:rPr>
          <w:rFonts w:hint="eastAsia"/>
          <w:lang w:val="zh-CN"/>
        </w:rPr>
        <w:fldChar w:fldCharType="end"/>
      </w:r>
      <w:r>
        <w:rPr>
          <w:rFonts w:hint="eastAsia"/>
        </w:rPr>
        <w:t>[J].网络与信息安全学 报, 2019(06)</w:t>
      </w:r>
      <w:bookmarkEnd w:id="77"/>
      <w:r>
        <w:rPr>
          <w:rFonts w:hint="eastAsia"/>
        </w:rPr>
        <w:t>.</w:t>
      </w:r>
    </w:p>
    <w:p>
      <w:pPr>
        <w:pStyle w:val="44"/>
        <w:ind w:left="420" w:firstLineChars="0"/>
      </w:pPr>
      <w:bookmarkStart w:id="78" w:name="_Ref31909"/>
      <w:bookmarkStart w:id="79" w:name="_Ref15613"/>
      <w:r>
        <w:rPr>
          <w:rFonts w:hint="eastAsia"/>
        </w:rPr>
        <w:t>Microsoft. A Detailed Description of the Data Execution Prevention (DEP) Feature in Windows XP Service Pack 2,Windows XP Tablet PC Edition 2005, and Windows Server 2003.</w:t>
      </w:r>
      <w:r>
        <w:fldChar w:fldCharType="begin"/>
      </w:r>
      <w:r>
        <w:instrText xml:space="preserve"> HYPERLINK "https://support.microsoft.com/en-us/kb/875352" </w:instrText>
      </w:r>
      <w:r>
        <w:fldChar w:fldCharType="separate"/>
      </w:r>
      <w:r>
        <w:rPr>
          <w:rFonts w:hint="eastAsia"/>
        </w:rPr>
        <w:t>https://support.microsoft.com/en-us/kb/875352</w:t>
      </w:r>
      <w:r>
        <w:rPr>
          <w:rFonts w:hint="eastAsia"/>
        </w:rPr>
        <w:fldChar w:fldCharType="end"/>
      </w:r>
      <w:r>
        <w:rPr>
          <w:rFonts w:hint="eastAsia"/>
        </w:rPr>
        <w:t>.</w:t>
      </w:r>
      <w:bookmarkEnd w:id="78"/>
    </w:p>
    <w:p>
      <w:pPr>
        <w:pStyle w:val="44"/>
        <w:ind w:left="420" w:firstLineChars="0"/>
      </w:pPr>
      <w:bookmarkStart w:id="80" w:name="_Ref212"/>
      <w:r>
        <w:rPr>
          <w:rFonts w:hint="eastAsia"/>
        </w:rPr>
        <w:t>黄志军,郑滔.基于Return-Oriented Programming的程序攻击与防护[J].计算机科学, 2012,39(S1)</w:t>
      </w:r>
      <w:bookmarkEnd w:id="79"/>
      <w:r>
        <w:rPr>
          <w:rFonts w:hint="eastAsia"/>
        </w:rPr>
        <w:t>.</w:t>
      </w:r>
      <w:bookmarkEnd w:id="80"/>
    </w:p>
    <w:p>
      <w:pPr>
        <w:pStyle w:val="44"/>
        <w:ind w:left="420" w:firstLineChars="0"/>
      </w:pPr>
      <w:bookmarkStart w:id="81" w:name="_Ref398"/>
      <w:bookmarkStart w:id="82" w:name="_Ref80154652"/>
      <w:r>
        <w:rPr>
          <w:rFonts w:hint="eastAsia"/>
        </w:rPr>
        <w:t>Kornau T. Return oriented programming for the ARM architecture[D]. Master’s thesis, Ruhr-Universität Bochum, 2010.</w:t>
      </w:r>
      <w:bookmarkEnd w:id="81"/>
    </w:p>
    <w:p>
      <w:pPr>
        <w:pStyle w:val="44"/>
        <w:ind w:left="420" w:firstLineChars="0"/>
        <w:rPr>
          <w:color w:val="000000" w:themeColor="text1"/>
          <w14:textFill>
            <w14:solidFill>
              <w14:schemeClr w14:val="tx1"/>
            </w14:solidFill>
          </w14:textFill>
        </w:rPr>
      </w:pPr>
      <w:bookmarkStart w:id="83" w:name="_Ref829"/>
      <w:r>
        <w:rPr>
          <w:rFonts w:hint="eastAsia"/>
          <w:color w:val="000000" w:themeColor="text1"/>
          <w14:textFill>
            <w14:solidFill>
              <w14:schemeClr w14:val="tx1"/>
            </w14:solidFill>
          </w14:textFill>
        </w:rPr>
        <w:t xml:space="preserve">T. Bletsch, X. Jiang, V.Freh, and Z. Liang. Jump Oriented Programming:A New Class of Code-Reuse[C]. In </w:t>
      </w:r>
      <w:r>
        <w:rPr>
          <w:color w:val="000000" w:themeColor="text1"/>
          <w14:textFill>
            <w14:solidFill>
              <w14:schemeClr w14:val="tx1"/>
            </w14:solidFill>
          </w14:textFill>
        </w:rPr>
        <w:t>Proceedings of the 2016</w:t>
      </w:r>
      <w:r>
        <w:rPr>
          <w:rFonts w:hint="eastAsia"/>
          <w:color w:val="000000" w:themeColor="text1"/>
          <w14:textFill>
            <w14:solidFill>
              <w14:schemeClr w14:val="tx1"/>
            </w14:solidFill>
          </w14:textFill>
        </w:rPr>
        <w:t xml:space="preserve"> the 6th ACM Symposium on Information, Computer and Communications Security(ASIACCS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11), 2011:30-40.</w:t>
      </w:r>
      <w:bookmarkEnd w:id="82"/>
      <w:bookmarkEnd w:id="83"/>
    </w:p>
    <w:p>
      <w:pPr>
        <w:pStyle w:val="44"/>
        <w:ind w:left="420" w:firstLineChars="0"/>
      </w:pPr>
      <w:bookmarkStart w:id="84" w:name="_Ref15858"/>
      <w:bookmarkStart w:id="85" w:name="_Ref839"/>
      <w:r>
        <w:rPr>
          <w:rFonts w:hint="eastAsia"/>
        </w:rPr>
        <w:t>邢骁. 自动化构造Jump-Oriented Programming攻击[D].南京大学, 2012</w:t>
      </w:r>
      <w:bookmarkEnd w:id="84"/>
      <w:r>
        <w:rPr>
          <w:rFonts w:hint="eastAsia"/>
        </w:rPr>
        <w:t>.</w:t>
      </w:r>
      <w:bookmarkEnd w:id="85"/>
    </w:p>
    <w:p>
      <w:pPr>
        <w:pStyle w:val="44"/>
        <w:ind w:left="420" w:firstLineChars="0"/>
      </w:pPr>
      <w:bookmarkStart w:id="86" w:name="_Ref80154640"/>
      <w:r>
        <w:rPr>
          <w:rFonts w:hint="eastAsia"/>
        </w:rPr>
        <w:t xml:space="preserve">PAX Team. </w:t>
      </w:r>
      <w:r>
        <w:t>“</w:t>
      </w:r>
      <w:r>
        <w:rPr>
          <w:rFonts w:hint="eastAsia"/>
        </w:rPr>
        <w:t>Address Space Layout Randomization</w:t>
      </w:r>
      <w:r>
        <w:t>”</w:t>
      </w:r>
      <w:r>
        <w:rPr>
          <w:rFonts w:hint="eastAsia"/>
        </w:rPr>
        <w:t xml:space="preserve"> </w:t>
      </w:r>
      <w:r>
        <w:fldChar w:fldCharType="begin"/>
      </w:r>
      <w:r>
        <w:instrText xml:space="preserve"> HYPERLINK "http://pax.grsecurity.net/docs/aslr.txt" </w:instrText>
      </w:r>
      <w:r>
        <w:fldChar w:fldCharType="separate"/>
      </w:r>
      <w:r>
        <w:rPr>
          <w:rFonts w:hint="eastAsia"/>
        </w:rPr>
        <w:t>http://pax.grsecurity.net/docs/aslr.txt</w:t>
      </w:r>
      <w:r>
        <w:rPr>
          <w:rFonts w:hint="eastAsia"/>
        </w:rPr>
        <w:fldChar w:fldCharType="end"/>
      </w:r>
      <w:r>
        <w:rPr>
          <w:rFonts w:hint="eastAsia"/>
        </w:rPr>
        <w:t>, 2003.</w:t>
      </w:r>
      <w:bookmarkEnd w:id="86"/>
    </w:p>
    <w:p>
      <w:pPr>
        <w:pStyle w:val="44"/>
        <w:ind w:left="420" w:firstLineChars="0"/>
      </w:pPr>
      <w:bookmarkStart w:id="87" w:name="_Ref15097"/>
      <w:bookmarkStart w:id="88" w:name="_Ref1028"/>
      <w:r>
        <w:rPr>
          <w:rFonts w:hint="eastAsia"/>
        </w:rPr>
        <w:t>林键,郭玉东,周少皇,蔄羽佳.基于基址重定位的地址随机化技术[J].信息工程大学学报, 2016,17(06):748-753</w:t>
      </w:r>
      <w:bookmarkEnd w:id="87"/>
      <w:r>
        <w:rPr>
          <w:rFonts w:hint="eastAsia"/>
        </w:rPr>
        <w:t>.</w:t>
      </w:r>
      <w:bookmarkEnd w:id="88"/>
    </w:p>
    <w:p>
      <w:pPr>
        <w:pStyle w:val="44"/>
        <w:ind w:left="420" w:firstLineChars="0"/>
        <w:rPr>
          <w:lang w:val="zh-CN"/>
        </w:rPr>
      </w:pPr>
      <w:bookmarkStart w:id="89" w:name="_Ref80154667"/>
      <w:bookmarkStart w:id="90" w:name="_Ref27469"/>
      <w:r>
        <w:rPr>
          <w:rFonts w:hint="eastAsia"/>
        </w:rPr>
        <w:t xml:space="preserve">SNOW K Z, MONROSE F, DAVI L, et al. Just-in-time code reuse: on the effectiveness of fine-grained address space layout randomization[C]. IEEE Symposium on Security and Privacy, </w:t>
      </w:r>
      <w:r>
        <w:rPr>
          <w:rFonts w:hint="eastAsia"/>
          <w:lang w:val="zh-CN"/>
        </w:rPr>
        <w:t>2013:574-588.</w:t>
      </w:r>
      <w:bookmarkEnd w:id="89"/>
      <w:r>
        <w:rPr>
          <w:rFonts w:hint="eastAsia"/>
          <w:lang w:val="zh-CN"/>
        </w:rPr>
        <w:t xml:space="preserve"> </w:t>
      </w:r>
      <w:bookmarkEnd w:id="90"/>
    </w:p>
    <w:p>
      <w:pPr>
        <w:pStyle w:val="44"/>
        <w:ind w:left="420" w:firstLineChars="0"/>
      </w:pPr>
      <w:bookmarkStart w:id="91" w:name="_Ref80154688"/>
      <w:bookmarkStart w:id="92" w:name="_Ref28717"/>
      <w:r>
        <w:rPr>
          <w:rFonts w:hint="eastAsia"/>
        </w:rPr>
        <w:t>BITTAU A, BELAY A, MASHTIZADEH A, et al. Hacking blind[C]. IEEE Symposium on Security and Privacy, 2014:227-242.</w:t>
      </w:r>
      <w:bookmarkEnd w:id="91"/>
      <w:r>
        <w:rPr>
          <w:rFonts w:hint="eastAsia"/>
        </w:rPr>
        <w:t xml:space="preserve"> </w:t>
      </w:r>
      <w:bookmarkEnd w:id="92"/>
    </w:p>
    <w:p>
      <w:pPr>
        <w:pStyle w:val="44"/>
        <w:ind w:left="420" w:firstLineChars="0"/>
      </w:pPr>
      <w:bookmarkStart w:id="93" w:name="_Ref80154754"/>
      <w:r>
        <w:rPr>
          <w:rFonts w:hint="eastAsia"/>
        </w:rPr>
        <w:t>J. Seibert, H. Okhravi, and E. Soderstrom. Information Leaks Without Memory Disclosures: Remote Side Channel Attacks on Diversified Code[C]. In Proceedings of the 21st ACM Confer- ence on Computer and Communications Security (CCS), 2014.</w:t>
      </w:r>
      <w:bookmarkEnd w:id="93"/>
    </w:p>
    <w:p>
      <w:pPr>
        <w:pStyle w:val="44"/>
        <w:ind w:left="420" w:firstLineChars="0"/>
      </w:pPr>
      <w:bookmarkStart w:id="94" w:name="_Ref80156032"/>
      <w:r>
        <w:rPr>
          <w:rFonts w:hint="eastAsia"/>
        </w:rPr>
        <w:t>R. Strackx, Y. Younan, P. Philippaerts, F. Piessens,S. Lachmund, and T. Walter. Breaking the memory secrecy assumption[C]. In Proceedings of the Second European Workshop on System Security (EUROSEC '09), 2009.</w:t>
      </w:r>
      <w:bookmarkEnd w:id="94"/>
    </w:p>
    <w:p>
      <w:pPr>
        <w:pStyle w:val="44"/>
        <w:ind w:left="420" w:firstLineChars="0"/>
      </w:pPr>
      <w:bookmarkStart w:id="95" w:name="_Ref80154700"/>
      <w:bookmarkStart w:id="96" w:name="_Ref2896"/>
      <w:r>
        <w:rPr>
          <w:rFonts w:hint="eastAsia"/>
        </w:rPr>
        <w:t>M. Abadi, M. Budiu, J. Ligatti, and U. Erlingsson. Control-Flow Integrity[C]. in Proc the 12th ACM Conference on Computer and Communications Security(CCS</w:t>
      </w:r>
      <w:r>
        <w:t>’</w:t>
      </w:r>
      <w:r>
        <w:rPr>
          <w:rFonts w:hint="eastAsia"/>
        </w:rPr>
        <w:t>05), 2005:340-353</w:t>
      </w:r>
      <w:bookmarkEnd w:id="95"/>
      <w:r>
        <w:rPr>
          <w:rFonts w:hint="eastAsia"/>
        </w:rPr>
        <w:t>.</w:t>
      </w:r>
      <w:bookmarkEnd w:id="96"/>
    </w:p>
    <w:p>
      <w:pPr>
        <w:pStyle w:val="44"/>
        <w:ind w:left="420" w:firstLineChars="0"/>
      </w:pPr>
      <w:bookmarkStart w:id="97" w:name="_Ref80154725"/>
      <w:r>
        <w:rPr>
          <w:rFonts w:hint="eastAsia"/>
        </w:rPr>
        <w:t>Oleksenko O , Kuvaiskii D , Bhatotia P , et al. Intel MPX Explained: A Cross-layer Analysis of the Intel MPX System Stack[J]. In Proceedings of the ACM on Measurement and Analysis of Computing Systems, 2018, 2(2):1-30.</w:t>
      </w:r>
      <w:bookmarkEnd w:id="97"/>
    </w:p>
    <w:p>
      <w:pPr>
        <w:pStyle w:val="44"/>
        <w:ind w:left="420" w:firstLineChars="0"/>
      </w:pPr>
      <w:bookmarkStart w:id="98" w:name="_Ref80154739"/>
      <w:r>
        <w:rPr>
          <w:rFonts w:hint="eastAsia"/>
        </w:rPr>
        <w:t>Evans I , Fingeret S , Gonzalez J , et al. Missing the Point(er): On the Effectiveness of Code Pointer Integrity[C]. IEEE Symposium on Security and Privacy, 2015.</w:t>
      </w:r>
      <w:bookmarkEnd w:id="98"/>
    </w:p>
    <w:p>
      <w:pPr>
        <w:pStyle w:val="44"/>
        <w:ind w:left="420" w:firstLineChars="0"/>
        <w:rPr>
          <w:lang w:val="zh-CN"/>
        </w:rPr>
      </w:pPr>
      <w:bookmarkStart w:id="99" w:name="_Ref80154762"/>
      <w:r>
        <w:rPr>
          <w:rFonts w:hint="eastAsia"/>
        </w:rPr>
        <w:t xml:space="preserve">J. P. Anderson. Computer security technology planning study[N]. volume 2. </w:t>
      </w:r>
      <w:r>
        <w:rPr>
          <w:rFonts w:hint="eastAsia"/>
          <w:lang w:val="zh-CN"/>
        </w:rPr>
        <w:t xml:space="preserve">Technical report, </w:t>
      </w:r>
      <w:r>
        <w:rPr>
          <w:rFonts w:hint="eastAsia"/>
        </w:rPr>
        <w:t>D</w:t>
      </w:r>
      <w:r>
        <w:rPr>
          <w:rFonts w:hint="eastAsia"/>
          <w:lang w:val="zh-CN"/>
        </w:rPr>
        <w:t>TIC Document,1972.</w:t>
      </w:r>
      <w:bookmarkEnd w:id="99"/>
    </w:p>
    <w:p>
      <w:pPr>
        <w:pStyle w:val="44"/>
        <w:ind w:left="420" w:firstLineChars="0"/>
      </w:pPr>
      <w:bookmarkStart w:id="100" w:name="_Ref80154769"/>
      <w:r>
        <w:rPr>
          <w:rFonts w:hint="eastAsia"/>
        </w:rPr>
        <w:t>X. Chen, D. Caselden, and M. Scott. New zero-day exploit[J]. targeting internet explorer versions 9 through 11 identified in targeted attacks, 2014.</w:t>
      </w:r>
      <w:bookmarkEnd w:id="100"/>
    </w:p>
    <w:p>
      <w:pPr>
        <w:pStyle w:val="44"/>
        <w:ind w:left="420" w:firstLineChars="0"/>
        <w:rPr>
          <w:lang w:val="zh-CN"/>
        </w:rPr>
      </w:pPr>
      <w:bookmarkStart w:id="101" w:name="_Ref80154777"/>
      <w:r>
        <w:rPr>
          <w:rFonts w:hint="eastAsia"/>
        </w:rPr>
        <w:t>S. Nagarakatte, J. Zhao, M. M. Martin, and S. Zdancewic. Cets: compiler enforced temporal safety for c. In ACM Sigplan Notices, volume 45, pages 31</w:t>
      </w:r>
      <w:r>
        <w:t>–</w:t>
      </w:r>
      <w:r>
        <w:rPr>
          <w:rFonts w:hint="eastAsia"/>
        </w:rPr>
        <w:t xml:space="preserve">40. </w:t>
      </w:r>
      <w:r>
        <w:rPr>
          <w:rFonts w:hint="eastAsia"/>
          <w:lang w:val="zh-CN"/>
        </w:rPr>
        <w:t>ACM, 2010.</w:t>
      </w:r>
      <w:bookmarkEnd w:id="101"/>
    </w:p>
    <w:p>
      <w:pPr>
        <w:pStyle w:val="44"/>
        <w:ind w:left="420" w:firstLineChars="0"/>
        <w:rPr>
          <w:lang w:val="zh-CN"/>
        </w:rPr>
      </w:pPr>
      <w:bookmarkStart w:id="102" w:name="_Ref80154801"/>
      <w:r>
        <w:rPr>
          <w:rFonts w:hint="eastAsia"/>
        </w:rPr>
        <w:t>G. C. Necula, S. McPeak, and W. Weimer. Ccured: Type safe retrofitting of legacy code[J]. AC</w:t>
      </w:r>
      <w:r>
        <w:rPr>
          <w:rFonts w:hint="eastAsia"/>
          <w:lang w:val="zh-CN"/>
        </w:rPr>
        <w:t>M SIGPLAN Notices, 2002</w:t>
      </w:r>
      <w:r>
        <w:rPr>
          <w:rFonts w:hint="eastAsia"/>
        </w:rPr>
        <w:t>,</w:t>
      </w:r>
      <w:r>
        <w:rPr>
          <w:rFonts w:hint="eastAsia"/>
          <w:lang w:val="zh-CN"/>
        </w:rPr>
        <w:t>37(1):128</w:t>
      </w:r>
      <w:r>
        <w:rPr>
          <w:rFonts w:hint="eastAsia"/>
        </w:rPr>
        <w:t>-</w:t>
      </w:r>
      <w:r>
        <w:rPr>
          <w:rFonts w:hint="eastAsia"/>
          <w:lang w:val="zh-CN"/>
        </w:rPr>
        <w:t>139.</w:t>
      </w:r>
      <w:bookmarkEnd w:id="102"/>
    </w:p>
    <w:p>
      <w:pPr>
        <w:pStyle w:val="44"/>
        <w:ind w:left="420" w:firstLineChars="0"/>
      </w:pPr>
      <w:bookmarkStart w:id="103" w:name="_Ref5218"/>
      <w:bookmarkStart w:id="104" w:name="_Ref80154820"/>
      <w:r>
        <w:rPr>
          <w:rFonts w:hint="eastAsia"/>
        </w:rPr>
        <w:t>Dan G , Hicks M , Jim T , et al. Cyclone: A Type-Safe Dialect of C[J]. C-C++ Users Journal, 2005, 23(1):6,8,10,12-13.</w:t>
      </w:r>
      <w:bookmarkEnd w:id="103"/>
    </w:p>
    <w:p>
      <w:pPr>
        <w:pStyle w:val="44"/>
        <w:ind w:left="420" w:firstLineChars="0"/>
        <w:rPr>
          <w:lang w:val="zh-CN"/>
        </w:rPr>
      </w:pPr>
      <w:bookmarkStart w:id="105" w:name="_Ref5476"/>
      <w:r>
        <w:rPr>
          <w:rFonts w:hint="eastAsia"/>
        </w:rPr>
        <w:t xml:space="preserve">P. Akritidis. Cling: A memory allocator to mitigate dangling pointers[C]. </w:t>
      </w:r>
      <w:r>
        <w:rPr>
          <w:rFonts w:hint="eastAsia"/>
          <w:lang w:val="zh-CN"/>
        </w:rPr>
        <w:t>In</w:t>
      </w:r>
      <w:r>
        <w:rPr>
          <w:rFonts w:hint="eastAsia"/>
        </w:rPr>
        <w:t xml:space="preserve"> </w:t>
      </w:r>
      <w:r>
        <w:rPr>
          <w:rFonts w:hint="eastAsia"/>
          <w:lang w:val="zh-CN"/>
        </w:rPr>
        <w:t xml:space="preserve">USENIX Security </w:t>
      </w:r>
      <w:r>
        <w:rPr>
          <w:rFonts w:hint="eastAsia"/>
        </w:rPr>
        <w:t>S</w:t>
      </w:r>
      <w:r>
        <w:rPr>
          <w:rFonts w:hint="eastAsia"/>
          <w:lang w:val="zh-CN"/>
        </w:rPr>
        <w:t>ymposium, 2010</w:t>
      </w:r>
      <w:r>
        <w:rPr>
          <w:rFonts w:hint="eastAsia"/>
        </w:rPr>
        <w:t>:</w:t>
      </w:r>
      <w:r>
        <w:rPr>
          <w:rFonts w:hint="eastAsia"/>
          <w:lang w:val="zh-CN"/>
        </w:rPr>
        <w:t>177</w:t>
      </w:r>
      <w:r>
        <w:rPr>
          <w:rFonts w:hint="eastAsia"/>
        </w:rPr>
        <w:t>-</w:t>
      </w:r>
      <w:r>
        <w:rPr>
          <w:rFonts w:hint="eastAsia"/>
          <w:lang w:val="zh-CN"/>
        </w:rPr>
        <w:t>192.</w:t>
      </w:r>
      <w:bookmarkEnd w:id="104"/>
      <w:bookmarkEnd w:id="105"/>
    </w:p>
    <w:p>
      <w:pPr>
        <w:pStyle w:val="44"/>
        <w:ind w:left="420" w:firstLineChars="0"/>
        <w:rPr>
          <w:lang w:val="zh-CN"/>
        </w:rPr>
      </w:pPr>
      <w:bookmarkStart w:id="106" w:name="_Ref80154826"/>
      <w:r>
        <w:rPr>
          <w:rFonts w:hint="eastAsia"/>
        </w:rPr>
        <w:t xml:space="preserve">N. Nethercote and J. Seward. Valgrind: a framework for heavyweight dynamic binary instrumentation[J]. </w:t>
      </w:r>
      <w:r>
        <w:rPr>
          <w:rFonts w:hint="eastAsia"/>
          <w:lang w:val="zh-CN"/>
        </w:rPr>
        <w:t>In ACM Sigplan Notices, volume 42, ACM, 2007</w:t>
      </w:r>
      <w:r>
        <w:rPr>
          <w:rFonts w:hint="eastAsia"/>
        </w:rPr>
        <w:t>:</w:t>
      </w:r>
      <w:r>
        <w:rPr>
          <w:rFonts w:hint="eastAsia"/>
          <w:lang w:val="zh-CN"/>
        </w:rPr>
        <w:t>89</w:t>
      </w:r>
      <w:r>
        <w:rPr>
          <w:rFonts w:hint="eastAsia"/>
        </w:rPr>
        <w:t>-</w:t>
      </w:r>
      <w:r>
        <w:rPr>
          <w:rFonts w:hint="eastAsia"/>
          <w:lang w:val="zh-CN"/>
        </w:rPr>
        <w:t>100.</w:t>
      </w:r>
      <w:bookmarkEnd w:id="106"/>
    </w:p>
    <w:p>
      <w:pPr>
        <w:pStyle w:val="44"/>
        <w:ind w:left="420" w:firstLineChars="0"/>
      </w:pPr>
      <w:bookmarkStart w:id="107" w:name="_Ref80154832"/>
      <w:r>
        <w:rPr>
          <w:rFonts w:hint="eastAsia"/>
        </w:rPr>
        <w:t>N. Hasabnis, A. Misra, and R. Sekar. Light-weight bounds checking[C]. In IEEE/ACM Symp. on Code Generation and Optimization, 2012.</w:t>
      </w:r>
      <w:bookmarkEnd w:id="107"/>
    </w:p>
    <w:p>
      <w:pPr>
        <w:pStyle w:val="44"/>
        <w:ind w:left="420" w:firstLineChars="0"/>
        <w:rPr>
          <w:lang w:val="zh-CN"/>
        </w:rPr>
      </w:pPr>
      <w:bookmarkStart w:id="108" w:name="_Ref80154839"/>
      <w:r>
        <w:rPr>
          <w:rFonts w:hint="eastAsia"/>
        </w:rPr>
        <w:t xml:space="preserve">K. Serebryany, D. Bruening, A. Potapenko, and D. Vyukov. Addresssanitizer: A fast address sanity checker[C]. </w:t>
      </w:r>
      <w:r>
        <w:rPr>
          <w:rFonts w:hint="eastAsia"/>
          <w:lang w:val="zh-CN"/>
        </w:rPr>
        <w:t>In USENIX Annual Technical Conference, 2012</w:t>
      </w:r>
      <w:r>
        <w:rPr>
          <w:rFonts w:hint="eastAsia"/>
        </w:rPr>
        <w:t>:</w:t>
      </w:r>
      <w:r>
        <w:rPr>
          <w:rFonts w:hint="eastAsia"/>
          <w:lang w:val="zh-CN"/>
        </w:rPr>
        <w:t>309</w:t>
      </w:r>
      <w:r>
        <w:rPr>
          <w:rFonts w:hint="eastAsia"/>
        </w:rPr>
        <w:t>-</w:t>
      </w:r>
      <w:r>
        <w:rPr>
          <w:rFonts w:hint="eastAsia"/>
          <w:lang w:val="zh-CN"/>
        </w:rPr>
        <w:t>318.</w:t>
      </w:r>
      <w:bookmarkEnd w:id="108"/>
    </w:p>
    <w:p>
      <w:pPr>
        <w:pStyle w:val="44"/>
        <w:ind w:left="420" w:firstLineChars="0"/>
      </w:pPr>
      <w:bookmarkStart w:id="109" w:name="_Ref80154866"/>
      <w:r>
        <w:rPr>
          <w:rFonts w:hint="eastAsia"/>
        </w:rPr>
        <w:t>MASHTIZADEH A J, BITTAU A, MAZIERES D, et al. Cryptographically enforced control flow integrity[J]. arXiv preprint arXiv, 2014:1408-1451.</w:t>
      </w:r>
      <w:bookmarkEnd w:id="109"/>
    </w:p>
    <w:p>
      <w:pPr>
        <w:pStyle w:val="44"/>
        <w:ind w:left="420" w:firstLineChars="0"/>
        <w:rPr>
          <w:lang w:val="zh-CN"/>
        </w:rPr>
      </w:pPr>
      <w:bookmarkStart w:id="110" w:name="_Ref80154874"/>
      <w:r>
        <w:rPr>
          <w:rFonts w:hint="eastAsia"/>
        </w:rPr>
        <w:t xml:space="preserve">CRISWELL J, DAUTENHAHN N, ADVE V. KCoFI: complete control-flow integrity for commodity operating system kernels[C]. IEEE Symposium on Security and Privacy, </w:t>
      </w:r>
      <w:r>
        <w:rPr>
          <w:rFonts w:hint="eastAsia"/>
          <w:lang w:val="zh-CN"/>
        </w:rPr>
        <w:t>2014:292-307.</w:t>
      </w:r>
      <w:bookmarkEnd w:id="110"/>
    </w:p>
    <w:p>
      <w:pPr>
        <w:pStyle w:val="44"/>
        <w:ind w:left="420" w:firstLineChars="0"/>
      </w:pPr>
      <w:bookmarkStart w:id="111" w:name="_Ref80154885"/>
      <w:r>
        <w:rPr>
          <w:rFonts w:hint="eastAsia"/>
        </w:rPr>
        <w:t>ZHANG C, WEI T, CHEN Z, et al. Practical control flow integrity and randomization for binary executables[J]. IEEE Symposium on Security &amp; Privacy, 2013:559-573.</w:t>
      </w:r>
      <w:bookmarkEnd w:id="111"/>
    </w:p>
    <w:p>
      <w:pPr>
        <w:pStyle w:val="44"/>
        <w:ind w:left="420" w:firstLineChars="0"/>
      </w:pPr>
      <w:bookmarkStart w:id="112" w:name="_Ref80154900"/>
      <w:r>
        <w:rPr>
          <w:rFonts w:hint="eastAsia"/>
        </w:rPr>
        <w:t>ZHANG M, SEKAR R. Control Flow Integrity for COTS Binaries[C]. Presented as part of the 22nd Security Symposium, 2013:337-352.</w:t>
      </w:r>
      <w:bookmarkEnd w:id="112"/>
    </w:p>
    <w:p>
      <w:pPr>
        <w:pStyle w:val="44"/>
        <w:ind w:left="420" w:firstLineChars="0"/>
      </w:pPr>
      <w:bookmarkStart w:id="113" w:name="_Ref80155416"/>
      <w:r>
        <w:rPr>
          <w:rFonts w:hint="eastAsia"/>
        </w:rPr>
        <w:t xml:space="preserve">L. Davi, A. Sadeghi, D. Lehmann. and F. Monrose, Stitching the Gadgets On the Ineffectiveness of Coarse-Grained Control-Flow Integrity Protection[C]. </w:t>
      </w:r>
      <w:r>
        <w:rPr>
          <w:rFonts w:hint="eastAsia"/>
          <w:color w:val="000000" w:themeColor="text1"/>
          <w14:textFill>
            <w14:solidFill>
              <w14:schemeClr w14:val="tx1"/>
            </w14:solidFill>
          </w14:textFill>
        </w:rPr>
        <w:t xml:space="preserve"> In Proceedings of</w:t>
      </w:r>
      <w:r>
        <w:rPr>
          <w:rFonts w:hint="eastAsia"/>
        </w:rPr>
        <w:t xml:space="preserve"> the 23rd USENIX Security Symposium.(Usenix</w:t>
      </w:r>
      <w:r>
        <w:t>’</w:t>
      </w:r>
      <w:r>
        <w:rPr>
          <w:rFonts w:hint="eastAsia"/>
        </w:rPr>
        <w:t>14), 2014:401-416.</w:t>
      </w:r>
      <w:bookmarkEnd w:id="113"/>
    </w:p>
    <w:p>
      <w:pPr>
        <w:pStyle w:val="44"/>
        <w:ind w:left="420" w:firstLineChars="0"/>
      </w:pPr>
      <w:bookmarkStart w:id="114" w:name="_Ref80155418"/>
      <w:r>
        <w:rPr>
          <w:rFonts w:hint="eastAsia"/>
        </w:rPr>
        <w:t>E. Athanasopoulos.H. Bos,G. Portokalidis, and E. Goktas. Out of Control Overcoming Control-Flow Integrity[C]. IEEE Symposium on Security and Privacy.(SP’14),2014:575-589.</w:t>
      </w:r>
      <w:bookmarkEnd w:id="114"/>
    </w:p>
    <w:p>
      <w:pPr>
        <w:pStyle w:val="44"/>
        <w:ind w:left="420" w:firstLineChars="0"/>
      </w:pPr>
      <w:bookmarkStart w:id="115" w:name="_Ref80155270"/>
      <w:r>
        <w:rPr>
          <w:rFonts w:hint="eastAsia"/>
        </w:rPr>
        <w:t xml:space="preserve">Lu K , Song C , Lee B , et al. ASLR-Guard: Stopping Address Space Leakage for Code Reuse Attacks[C]. </w:t>
      </w:r>
      <w:r>
        <w:rPr>
          <w:rFonts w:hint="eastAsia"/>
          <w:color w:val="000000" w:themeColor="text1"/>
          <w14:textFill>
            <w14:solidFill>
              <w14:schemeClr w14:val="tx1"/>
            </w14:solidFill>
          </w14:textFill>
        </w:rPr>
        <w:t>In Proceedings of the</w:t>
      </w:r>
      <w:r>
        <w:rPr>
          <w:rFonts w:hint="eastAsia"/>
        </w:rPr>
        <w:t xml:space="preserve"> 22nd ACM Conference on Computer and Communications Security (CCS '15). </w:t>
      </w:r>
      <w:r>
        <w:rPr>
          <w:rFonts w:hint="eastAsia"/>
          <w:lang w:val="zh-CN"/>
        </w:rPr>
        <w:t>ACM, 2015.</w:t>
      </w:r>
      <w:bookmarkEnd w:id="115"/>
    </w:p>
    <w:p>
      <w:pPr>
        <w:pStyle w:val="44"/>
        <w:ind w:left="420" w:firstLineChars="0"/>
      </w:pPr>
      <w:bookmarkStart w:id="116" w:name="_Ref80154929"/>
      <w:r>
        <w:rPr>
          <w:rFonts w:hint="eastAsia"/>
        </w:rPr>
        <w:t>GIUFFRIDA C, KUIJSTEN A, TANENBAUM A S. Enhanced operating system security through efficient and fine-grained address space randomization[C]. Presented as Part of the 21st USENIX Security Symposium (USENIX Security 12), 2012:475-490.</w:t>
      </w:r>
      <w:bookmarkEnd w:id="116"/>
    </w:p>
    <w:p>
      <w:pPr>
        <w:pStyle w:val="44"/>
        <w:ind w:left="420" w:firstLineChars="0"/>
        <w:rPr>
          <w:lang w:val="zh-CN"/>
        </w:rPr>
      </w:pPr>
      <w:bookmarkStart w:id="117" w:name="_Ref7409"/>
      <w:bookmarkStart w:id="118" w:name="_Ref80154945"/>
      <w:r>
        <w:rPr>
          <w:rFonts w:hint="eastAsia"/>
        </w:rPr>
        <w:t>Chen X , Xue R , Wu C . Timely address space rerandomization for resisting code reuse attacks[J]. Concurrency and Computation, 2017, 29(16):1-14.</w:t>
      </w:r>
      <w:bookmarkEnd w:id="117"/>
    </w:p>
    <w:p>
      <w:pPr>
        <w:pStyle w:val="44"/>
        <w:ind w:left="420" w:firstLineChars="0"/>
      </w:pPr>
      <w:bookmarkStart w:id="119" w:name="_Ref7491"/>
      <w:r>
        <w:rPr>
          <w:rFonts w:hint="eastAsia"/>
        </w:rPr>
        <w:t>CHEN Y, WANG Z, WHALLEY D, et al. Remix: on-demand live randomization[C]. The sixth ACM Conference on Data and Application Security and Privacy, 2016: 50-61.</w:t>
      </w:r>
      <w:bookmarkEnd w:id="118"/>
      <w:bookmarkEnd w:id="119"/>
    </w:p>
    <w:p>
      <w:pPr>
        <w:pStyle w:val="44"/>
        <w:ind w:left="420" w:firstLineChars="0"/>
      </w:pPr>
      <w:bookmarkStart w:id="120" w:name="_Ref80154954"/>
      <w:bookmarkStart w:id="121" w:name="_Ref432"/>
      <w:r>
        <w:rPr>
          <w:rFonts w:hint="eastAsia"/>
        </w:rPr>
        <w:t>HAWKINS W, NGUYEN-TUONG A, HISER J D, et al. Mixr: flexible runtime rerandomization for binaries[C]. The 2017 Workshop on Moving Target Defense. 2017:27-37.</w:t>
      </w:r>
      <w:bookmarkEnd w:id="120"/>
      <w:bookmarkEnd w:id="121"/>
    </w:p>
    <w:p>
      <w:pPr>
        <w:pStyle w:val="44"/>
        <w:ind w:left="420" w:firstLineChars="0"/>
      </w:pPr>
      <w:bookmarkStart w:id="122" w:name="_Ref511"/>
      <w:bookmarkStart w:id="123" w:name="_Ref7733"/>
      <w:r>
        <w:rPr>
          <w:rFonts w:hint="eastAsia"/>
        </w:rPr>
        <w:t>BIGELOW D, HOBSON T,RUDD R, et al. Timely rerandomization for mitigating memory disclosures[C]. ACM Sigsac Conference on Computer &amp; Communications Security, 2015</w:t>
      </w:r>
      <w:bookmarkEnd w:id="122"/>
      <w:r>
        <w:rPr>
          <w:rFonts w:hint="eastAsia"/>
        </w:rPr>
        <w:t>.</w:t>
      </w:r>
      <w:bookmarkEnd w:id="123"/>
    </w:p>
    <w:p>
      <w:pPr>
        <w:pStyle w:val="44"/>
        <w:ind w:left="420" w:firstLineChars="0"/>
      </w:pPr>
      <w:bookmarkStart w:id="124" w:name="_Ref80154969"/>
      <w:r>
        <w:rPr>
          <w:rFonts w:hint="eastAsia"/>
          <w:lang w:val="zh-CN"/>
        </w:rPr>
        <w:t>雷啸. 内存信息泄露的运行中随机化防御方法的研究与改进[D]. 南京: 南京大学, 2017.</w:t>
      </w:r>
      <w:bookmarkEnd w:id="124"/>
    </w:p>
    <w:p>
      <w:pPr>
        <w:pStyle w:val="44"/>
        <w:ind w:left="420" w:firstLineChars="0"/>
      </w:pPr>
      <w:bookmarkStart w:id="125" w:name="_Ref80154975"/>
      <w:bookmarkStart w:id="126" w:name="_Ref710"/>
      <w:r>
        <w:rPr>
          <w:rFonts w:hint="eastAsia"/>
        </w:rPr>
        <w:t>MORTON M, KOO H, LI F, et al. Defeating zombie gadgets by re-randomizing code upon disclosure[C]. International Symposium on Engineering Secure Software and Systems, 2017:143-160.</w:t>
      </w:r>
      <w:bookmarkEnd w:id="125"/>
      <w:r>
        <w:rPr>
          <w:rFonts w:hint="eastAsia"/>
        </w:rPr>
        <w:t xml:space="preserve"> </w:t>
      </w:r>
      <w:bookmarkEnd w:id="126"/>
    </w:p>
    <w:p>
      <w:pPr>
        <w:pStyle w:val="44"/>
        <w:ind w:left="420" w:firstLineChars="0"/>
      </w:pPr>
      <w:bookmarkStart w:id="127" w:name="_Ref80154717"/>
      <w:r>
        <w:rPr>
          <w:rFonts w:hint="eastAsia"/>
        </w:rPr>
        <w:t xml:space="preserve">V. Kuznetsov, L. Szekeres, M. Payer, G. Candea, R. Sekar, and D. Song. Code-pointer integrity[C]. </w:t>
      </w:r>
      <w:r>
        <w:rPr>
          <w:rFonts w:hint="eastAsia"/>
          <w:color w:val="000000" w:themeColor="text1"/>
          <w14:textFill>
            <w14:solidFill>
              <w14:schemeClr w14:val="tx1"/>
            </w14:solidFill>
          </w14:textFill>
        </w:rPr>
        <w:t>In Proceedings of the</w:t>
      </w:r>
      <w:r>
        <w:rPr>
          <w:rFonts w:hint="eastAsia"/>
        </w:rPr>
        <w:t xml:space="preserve"> 11th USENIX Symposium on Operating Systems Design and Implementation, 2014:6-8.</w:t>
      </w:r>
      <w:bookmarkEnd w:id="127"/>
    </w:p>
    <w:p>
      <w:pPr>
        <w:pStyle w:val="44"/>
        <w:ind w:left="420" w:firstLineChars="0"/>
      </w:pPr>
      <w:bookmarkStart w:id="128" w:name="_Ref8454"/>
      <w:r>
        <w:rPr>
          <w:rFonts w:hint="eastAsia"/>
        </w:rPr>
        <w:t>Hedayati M , Gravani S , Johnson E , et al. Hodor: intra-process isolation for high-throughput data plane libraries[C]. In the Proceedings of the 2019 USENIX Annual Technical Conference, 2019:10-12.</w:t>
      </w:r>
      <w:bookmarkEnd w:id="128"/>
    </w:p>
    <w:p>
      <w:pPr>
        <w:pStyle w:val="44"/>
        <w:ind w:left="420" w:firstLineChars="0"/>
      </w:pPr>
      <w:bookmarkStart w:id="129" w:name="_Ref80155050"/>
      <w:r>
        <w:rPr>
          <w:rFonts w:hint="eastAsia"/>
        </w:rPr>
        <w:t>Park S , Lee S , Xu W , et al. libmpk: Software Abstraction for Intel Memory Protection Keys [J]. 2018.</w:t>
      </w:r>
      <w:bookmarkEnd w:id="129"/>
    </w:p>
    <w:p>
      <w:pPr>
        <w:pStyle w:val="44"/>
        <w:ind w:left="420" w:firstLineChars="0"/>
      </w:pPr>
      <w:bookmarkStart w:id="130" w:name="_Ref80155211"/>
      <w:r>
        <w:rPr>
          <w:rFonts w:hint="eastAsia"/>
        </w:rPr>
        <w:t xml:space="preserve">Linux. The Linux Kernel Archives[OL]. https://www.kernel.org/doc/html/v5.4/x86/intel_mpx. </w:t>
      </w:r>
      <w:r>
        <w:fldChar w:fldCharType="begin"/>
      </w:r>
      <w:r>
        <w:instrText xml:space="preserve"> HYPERLINK "https://www.kernel.org/doc/html/v5.4/x86/intel_mpx.html" </w:instrText>
      </w:r>
      <w:r>
        <w:fldChar w:fldCharType="separate"/>
      </w:r>
      <w:r>
        <w:rPr>
          <w:rFonts w:hint="eastAsia"/>
        </w:rPr>
        <w:t>html</w:t>
      </w:r>
      <w:r>
        <w:rPr>
          <w:rFonts w:hint="eastAsia"/>
        </w:rPr>
        <w:fldChar w:fldCharType="end"/>
      </w:r>
      <w:r>
        <w:rPr>
          <w:rFonts w:hint="eastAsia"/>
        </w:rPr>
        <w:t>.</w:t>
      </w:r>
      <w:bookmarkEnd w:id="130"/>
    </w:p>
    <w:p>
      <w:pPr>
        <w:pStyle w:val="44"/>
        <w:ind w:left="420" w:firstLineChars="0"/>
      </w:pPr>
      <w:bookmarkStart w:id="131" w:name="_Ref10283"/>
      <w:bookmarkStart w:id="132" w:name="_Ref80155327"/>
      <w:r>
        <w:rPr>
          <w:rFonts w:hint="eastAsia"/>
        </w:rPr>
        <w:t>N. Burow, X. Zhang and M. Payer, SoK: Shining Light on Shadow Stacks[J], 2019 IEEE Symposium on Security and Privacy (SP), 2019:985-999.</w:t>
      </w:r>
      <w:bookmarkEnd w:id="131"/>
    </w:p>
    <w:bookmarkEnd w:id="132"/>
    <w:p>
      <w:pPr>
        <w:pStyle w:val="44"/>
        <w:ind w:left="420" w:firstLineChars="0"/>
      </w:pPr>
      <w:bookmarkStart w:id="133" w:name="_Ref10646"/>
      <w:bookmarkStart w:id="134" w:name="_Ref80155376"/>
      <w:r>
        <w:rPr>
          <w:rFonts w:hint="eastAsia"/>
        </w:rPr>
        <w:t>Ben Niu and Gang Tan. Modular control-flow integrity[C]. In Proceedings of the 35th ACM SIGPLAN Conference on Programming Language Design and Implementation (PLDI '14), 2014:577-587.</w:t>
      </w:r>
      <w:bookmarkEnd w:id="133"/>
    </w:p>
    <w:bookmarkEnd w:id="134"/>
    <w:p>
      <w:pPr>
        <w:pStyle w:val="44"/>
        <w:ind w:left="420" w:firstLineChars="0"/>
        <w:rPr>
          <w:lang w:val="zh-CN"/>
        </w:rPr>
      </w:pPr>
      <w:bookmarkStart w:id="135" w:name="_Ref12030"/>
      <w:bookmarkStart w:id="136" w:name="_Ref80156347"/>
      <w:r>
        <w:rPr>
          <w:rFonts w:hint="eastAsia"/>
        </w:rPr>
        <w:t>P. Akritidis, C. Cadar, C. Raiciu, M. Costa and M. Castro, Preventing Memory Error Exploits with WIT.[C]. IEEE Symposium on Security and Privacy (sp 2008), 2008:263-277.</w:t>
      </w:r>
      <w:bookmarkEnd w:id="135"/>
    </w:p>
    <w:p>
      <w:pPr>
        <w:pStyle w:val="44"/>
        <w:ind w:left="420" w:firstLineChars="0"/>
        <w:rPr>
          <w:lang w:val="zh-CN"/>
        </w:rPr>
      </w:pPr>
      <w:bookmarkStart w:id="137" w:name="_Ref12683"/>
      <w:r>
        <w:rPr>
          <w:rFonts w:hint="eastAsia"/>
        </w:rPr>
        <w:t xml:space="preserve">N. Carlini and D. Wagner. Rop is still dangerous: Breaking modern defenses[C]. </w:t>
      </w:r>
      <w:r>
        <w:rPr>
          <w:rFonts w:hint="eastAsia"/>
          <w:lang w:val="zh-CN"/>
        </w:rPr>
        <w:t xml:space="preserve">In USENIX </w:t>
      </w:r>
      <w:r>
        <w:rPr>
          <w:rFonts w:hint="eastAsia"/>
        </w:rPr>
        <w:t>Se</w:t>
      </w:r>
      <w:r>
        <w:rPr>
          <w:rFonts w:hint="eastAsia"/>
          <w:lang w:val="zh-CN"/>
        </w:rPr>
        <w:t>curity Symposium, 2014</w:t>
      </w:r>
      <w:r>
        <w:rPr>
          <w:rFonts w:hint="eastAsia"/>
        </w:rPr>
        <w:t>:20-24</w:t>
      </w:r>
      <w:r>
        <w:rPr>
          <w:rFonts w:hint="eastAsia"/>
          <w:lang w:val="zh-CN"/>
        </w:rPr>
        <w:t>.</w:t>
      </w:r>
      <w:bookmarkEnd w:id="136"/>
      <w:bookmarkEnd w:id="137"/>
    </w:p>
    <w:p>
      <w:pPr>
        <w:ind w:firstLine="480"/>
      </w:pPr>
    </w:p>
    <w:p>
      <w:pPr>
        <w:ind w:firstLine="480"/>
      </w:pPr>
    </w:p>
    <w:p>
      <w:pPr>
        <w:ind w:firstLine="480"/>
        <w:sectPr>
          <w:headerReference r:id="rId35" w:type="default"/>
          <w:pgSz w:w="11906" w:h="16838"/>
          <w:pgMar w:top="1440" w:right="1797" w:bottom="1440" w:left="1797" w:header="851" w:footer="992" w:gutter="0"/>
          <w:cols w:space="720" w:num="1"/>
          <w:docGrid w:type="linesAndChars" w:linePitch="312" w:charSpace="0"/>
        </w:sectPr>
      </w:pPr>
    </w:p>
    <w:p>
      <w:pPr>
        <w:pStyle w:val="2"/>
      </w:pPr>
      <w:bookmarkStart w:id="138" w:name="_Toc21042"/>
      <w:r>
        <w:rPr>
          <w:rFonts w:hint="eastAsia"/>
        </w:rPr>
        <w:t>致    谢</w:t>
      </w:r>
      <w:bookmarkEnd w:id="138"/>
    </w:p>
    <w:p>
      <w:pPr>
        <w:ind w:firstLine="480"/>
      </w:pPr>
      <w:r>
        <w:rPr>
          <w:rFonts w:hint="eastAsia"/>
        </w:rPr>
        <w:t>忙碌的读研生活就要结束了，而我也将再一次经历别离，两年时光里我遇到了许许多多博学可爱的人，在这邻近毕业之际我也只能通过这短短的几句话来表达我对身边可敬之人的感谢</w:t>
      </w:r>
    </w:p>
    <w:p>
      <w:pPr>
        <w:ind w:firstLine="480"/>
      </w:pPr>
      <w:r>
        <w:rPr>
          <w:rFonts w:hint="eastAsia"/>
        </w:rPr>
        <w:t>首先我要感谢我的论文指导老师汪老师，感谢老师在论文完成过程中的给予的帮助。其次我要感谢实习单位的领路人应师兄，师兄在我实习的过程中给予了极大的帮助，教授了我许多的知识，在我们平常的学习，论文的撰写都给予了许多宝贵的意见。我也感谢科大给了我学习的机会，在以后的生活中我会一直会以是科大学子而感到自豪，最后感谢各位百忙之中参加评审答辩的老师。</w:t>
      </w:r>
    </w:p>
    <w:p>
      <w:pPr>
        <w:ind w:firstLine="480"/>
      </w:pPr>
      <w:r>
        <w:rPr>
          <w:rFonts w:hint="eastAsia"/>
        </w:rPr>
        <w:t>而今我坐在这窗台前，迎着清晨第一缕阳光写下这最后一句话，再见了我18年的学生生涯。</w:t>
      </w:r>
    </w:p>
    <w:p>
      <w:pPr>
        <w:ind w:firstLine="0" w:firstLineChars="0"/>
        <w:jc w:val="center"/>
        <w:rPr>
          <w:rFonts w:ascii="宋体" w:hAnsi="宋体" w:cs="宋体"/>
          <w:szCs w:val="20"/>
        </w:rPr>
      </w:pPr>
      <w:r>
        <w:rPr>
          <w:rFonts w:hint="eastAsia" w:ascii="宋体" w:hAnsi="宋体"/>
          <w:color w:val="000000"/>
        </w:rPr>
        <w:t xml:space="preserve">                                             </w:t>
      </w:r>
      <w:r>
        <w:rPr>
          <w:rFonts w:hint="eastAsia"/>
        </w:rPr>
        <w:t>20</w:t>
      </w:r>
      <w:r>
        <w:t>21</w:t>
      </w:r>
      <w:r>
        <w:rPr>
          <w:rFonts w:hint="eastAsia"/>
        </w:rPr>
        <w:t>年10月28日</w:t>
      </w:r>
    </w:p>
    <w:sectPr>
      <w:headerReference r:id="rId37" w:type="first"/>
      <w:footerReference r:id="rId38" w:type="first"/>
      <w:headerReference r:id="rId36" w:type="default"/>
      <w:pgSz w:w="11906" w:h="16838"/>
      <w:pgMar w:top="1440" w:right="1797" w:bottom="1440" w:left="1797" w:header="851" w:footer="992" w:gutter="0"/>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Liberation Serif">
    <w:altName w:val="宋体"/>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rFonts w:ascii="宋体" w:hAnsi="宋体"/>
        <w:sz w:val="21"/>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center"/>
      <w:rPr>
        <w:rFonts w:ascii="宋体" w:hAnsi="宋体" w:cs="宋体"/>
        <w:sz w:val="21"/>
        <w:szCs w:val="21"/>
      </w:rPr>
    </w:pPr>
    <w:r>
      <w:rPr>
        <w:sz w:val="21"/>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eastAsia" w:ascii="宋体" w:hAnsi="宋体" w:cs="宋体"/>
                              <w:sz w:val="21"/>
                              <w:szCs w:val="21"/>
                            </w:rPr>
                            <w:id w:val="892849152"/>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sdt>
                    <w:sdtPr>
                      <w:rPr>
                        <w:rFonts w:hint="eastAsia" w:ascii="宋体" w:hAnsi="宋体" w:cs="宋体"/>
                        <w:sz w:val="21"/>
                        <w:szCs w:val="21"/>
                      </w:rPr>
                      <w:id w:val="892849152"/>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v:textbox>
            </v:shape>
          </w:pict>
        </mc:Fallback>
      </mc:AlternateContent>
    </w:r>
  </w:p>
  <w:p>
    <w:pPr>
      <w:pStyle w:val="12"/>
      <w:ind w:firstLine="0" w:firstLineChars="0"/>
      <w:jc w:val="center"/>
      <w:rPr>
        <w:rFonts w:ascii="宋体" w:hAnsi="宋体" w:cs="宋体"/>
        <w:sz w:val="21"/>
        <w:szCs w:val="21"/>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center"/>
      <w:rPr>
        <w:rFonts w:ascii="宋体" w:hAnsi="宋体" w:cs="宋体"/>
        <w:sz w:val="21"/>
        <w:szCs w:val="21"/>
      </w:rPr>
    </w:pPr>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hint="eastAsia" w:ascii="宋体" w:hAnsi="宋体" w:cs="宋体"/>
                              <w:sz w:val="21"/>
                              <w:szCs w:val="21"/>
                            </w:rPr>
                            <w:id w:val="-1718656814"/>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EhH8t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rt+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MqEhH8tAgAAVwQAAA4AAAAAAAAAAQAgAAAAHwEAAGRycy9lMm9Eb2MueG1sUEsFBgAAAAAG&#10;AAYAWQEAAL4FAAAAAA==&#10;">
              <v:fill on="f" focussize="0,0"/>
              <v:stroke on="f" weight="0.5pt"/>
              <v:imagedata o:title=""/>
              <o:lock v:ext="edit" aspectratio="f"/>
              <v:textbox inset="0mm,0mm,0mm,0mm" style="mso-fit-shape-to-text:t;">
                <w:txbxContent>
                  <w:sdt>
                    <w:sdtPr>
                      <w:rPr>
                        <w:rFonts w:hint="eastAsia" w:ascii="宋体" w:hAnsi="宋体" w:cs="宋体"/>
                        <w:sz w:val="21"/>
                        <w:szCs w:val="21"/>
                      </w:rPr>
                      <w:id w:val="-1718656814"/>
                    </w:sdtPr>
                    <w:sdtEndPr>
                      <w:rPr>
                        <w:rFonts w:hint="eastAsia" w:ascii="宋体" w:hAnsi="宋体" w:cs="宋体"/>
                        <w:sz w:val="21"/>
                        <w:szCs w:val="21"/>
                      </w:rPr>
                    </w:sdtEndPr>
                    <w:sdtContent>
                      <w:p>
                        <w:pPr>
                          <w:pStyle w:val="12"/>
                          <w:ind w:firstLine="0" w:firstLineChars="0"/>
                          <w:jc w:val="center"/>
                          <w:rPr>
                            <w:rFonts w:ascii="宋体" w:hAnsi="宋体" w:cs="宋体"/>
                            <w:sz w:val="21"/>
                            <w:szCs w:val="21"/>
                          </w:rPr>
                        </w:pPr>
                        <w:r>
                          <w:rPr>
                            <w:rFonts w:hint="eastAsia" w:ascii="宋体" w:hAnsi="宋体" w:cs="宋体"/>
                            <w:sz w:val="21"/>
                            <w:szCs w:val="21"/>
                          </w:rPr>
                          <w:fldChar w:fldCharType="begin"/>
                        </w:r>
                        <w:r>
                          <w:rPr>
                            <w:rFonts w:hint="eastAsia" w:ascii="宋体" w:hAnsi="宋体" w:cs="宋体"/>
                            <w:sz w:val="21"/>
                            <w:szCs w:val="21"/>
                          </w:rPr>
                          <w:instrText xml:space="preserve">PAGE   \* MERGEFORMAT</w:instrText>
                        </w:r>
                        <w:r>
                          <w:rPr>
                            <w:rFonts w:hint="eastAsia" w:ascii="宋体" w:hAnsi="宋体" w:cs="宋体"/>
                            <w:sz w:val="21"/>
                            <w:szCs w:val="21"/>
                          </w:rPr>
                          <w:fldChar w:fldCharType="separate"/>
                        </w:r>
                        <w:r>
                          <w:rPr>
                            <w:rFonts w:hint="eastAsia" w:ascii="宋体" w:hAnsi="宋体" w:cs="宋体"/>
                            <w:sz w:val="21"/>
                            <w:szCs w:val="21"/>
                          </w:rPr>
                          <w:t>2</w:t>
                        </w:r>
                        <w:r>
                          <w:rPr>
                            <w:rFonts w:hint="eastAsia" w:ascii="宋体" w:hAnsi="宋体" w:cs="宋体"/>
                            <w:sz w:val="21"/>
                            <w:szCs w:val="21"/>
                          </w:rPr>
                          <w:fldChar w:fldCharType="end"/>
                        </w:r>
                      </w:p>
                    </w:sdtContent>
                  </w:sdt>
                  <w:p>
                    <w:pPr>
                      <w:rPr>
                        <w:rFonts w:ascii="宋体" w:hAnsi="宋体" w:cs="宋体"/>
                        <w:sz w:val="21"/>
                        <w:szCs w:val="21"/>
                      </w:rPr>
                    </w:pPr>
                  </w:p>
                </w:txbxContent>
              </v:textbox>
            </v:shape>
          </w:pict>
        </mc:Fallback>
      </mc:AlternateContent>
    </w:r>
  </w:p>
  <w:p>
    <w:pPr>
      <w:pStyle w:val="12"/>
      <w:ind w:firstLine="0" w:firstLineChars="0"/>
      <w:jc w:val="center"/>
      <w:rPr>
        <w:rFonts w:ascii="宋体" w:hAnsi="宋体" w:cs="宋体"/>
        <w:sz w:val="21"/>
        <w:szCs w:val="21"/>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wordWrap w:val="0"/>
      <w:ind w:firstLine="360"/>
      <w:jc w:val="right"/>
      <w:rPr>
        <w:rStyle w:val="20"/>
      </w:rPr>
    </w:pPr>
    <w:r>
      <w:rPr>
        <w:rStyle w:val="20"/>
        <w:rFonts w:hint="eastAsia"/>
      </w:rPr>
      <w:t xml:space="preserve"> </w:t>
    </w:r>
  </w:p>
  <w:p>
    <w:pPr>
      <w:pStyle w:val="12"/>
      <w:framePr w:wrap="around" w:vAnchor="text" w:hAnchor="margin" w:xAlign="right" w:y="1"/>
      <w:ind w:right="360" w:firstLine="360"/>
      <w:jc w:val="right"/>
      <w:rPr>
        <w:rStyle w:val="20"/>
      </w:rPr>
    </w:pPr>
  </w:p>
  <w:p>
    <w:pPr>
      <w:pStyle w:val="12"/>
      <w:framePr w:wrap="around" w:vAnchor="text" w:hAnchor="margin" w:xAlign="right" w:y="1"/>
      <w:ind w:right="360" w:firstLine="360"/>
      <w:rPr>
        <w:rStyle w:val="20"/>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kDKzo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Z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kDKzo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both"/>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Yjbo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f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LmYjbo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p>
    <w:pPr>
      <w:pStyle w:val="12"/>
      <w:ind w:firstLine="360"/>
      <w:jc w:val="both"/>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both"/>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ZTc8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IxlNzy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12"/>
      <w:ind w:firstLine="360"/>
      <w:jc w:val="both"/>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both"/>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rPr>
                              <w:lang w:val="en-US"/>
                            </w:rPr>
                          </w:pPr>
                          <w:r>
                            <w:rPr>
                              <w:rFonts w:hint="eastAsia"/>
                              <w:lang w:val="en-US"/>
                            </w:rPr>
                            <w:t>V</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0taOCwCAABXBAAADgAAAAAAAAABACAAAAAfAQAAZHJzL2Uyb0RvYy54bWxQSwUGAAAAAAYA&#10;BgBZAQAAvQUAAAAA&#10;">
              <v:fill on="f" focussize="0,0"/>
              <v:stroke on="f" weight="0.5pt"/>
              <v:imagedata o:title=""/>
              <o:lock v:ext="edit" aspectratio="f"/>
              <v:textbox inset="0mm,0mm,0mm,0mm" style="mso-fit-shape-to-text:t;">
                <w:txbxContent>
                  <w:p>
                    <w:pPr>
                      <w:pStyle w:val="12"/>
                      <w:ind w:firstLine="360"/>
                      <w:rPr>
                        <w:lang w:val="en-US"/>
                      </w:rPr>
                    </w:pPr>
                    <w:r>
                      <w:rPr>
                        <w:rFonts w:hint="eastAsia"/>
                        <w:lang w:val="en-US"/>
                      </w:rPr>
                      <w:t>V</w:t>
                    </w:r>
                  </w:p>
                </w:txbxContent>
              </v:textbox>
            </v:shape>
          </w:pict>
        </mc:Fallback>
      </mc:AlternateContent>
    </w:r>
  </w:p>
  <w:p>
    <w:pPr>
      <w:pStyle w:val="12"/>
      <w:ind w:firstLine="0" w:firstLineChars="0"/>
      <w:jc w:val="both"/>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jc w:val="both"/>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ind w:firstLine="360"/>
                            <w:rPr>
                              <w:lang w:val="en-US"/>
                            </w:rPr>
                          </w:pPr>
                          <w:r>
                            <w:rPr>
                              <w:rFonts w:hint="eastAsia"/>
                              <w:lang w:val="en-US"/>
                            </w:rPr>
                            <w:t>VI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Y2NaItAgAAVwQAAA4AAAAAAAAAAQAgAAAAHwEAAGRycy9lMm9Eb2MueG1sUEsFBgAAAAAG&#10;AAYAWQEAAL4FAAAAAA==&#10;">
              <v:fill on="f" focussize="0,0"/>
              <v:stroke on="f" weight="0.5pt"/>
              <v:imagedata o:title=""/>
              <o:lock v:ext="edit" aspectratio="f"/>
              <v:textbox inset="0mm,0mm,0mm,0mm" style="mso-fit-shape-to-text:t;">
                <w:txbxContent>
                  <w:p>
                    <w:pPr>
                      <w:pStyle w:val="12"/>
                      <w:ind w:firstLine="360"/>
                      <w:rPr>
                        <w:lang w:val="en-US"/>
                      </w:rPr>
                    </w:pPr>
                    <w:r>
                      <w:rPr>
                        <w:rFonts w:hint="eastAsia"/>
                        <w:lang w:val="en-US"/>
                      </w:rPr>
                      <w:t>VI</w:t>
                    </w:r>
                  </w:p>
                </w:txbxContent>
              </v:textbox>
            </v:shape>
          </w:pict>
        </mc:Fallback>
      </mc:AlternateContent>
    </w:r>
  </w:p>
  <w:p>
    <w:pPr>
      <w:pStyle w:val="12"/>
      <w:ind w:firstLine="0" w:firstLineChars="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rPr>
      <w:t>第</w:t>
    </w:r>
    <w:r>
      <w:rPr>
        <w:rFonts w:hint="eastAsia" w:ascii="宋体" w:hAnsi="宋体"/>
        <w:sz w:val="21"/>
        <w:szCs w:val="21"/>
        <w:lang w:val="en-US"/>
      </w:rPr>
      <w:t>1</w:t>
    </w:r>
    <w:r>
      <w:rPr>
        <w:rFonts w:hint="eastAsia" w:ascii="宋体" w:hAnsi="宋体"/>
        <w:sz w:val="21"/>
        <w:szCs w:val="21"/>
      </w:rPr>
      <w:t>章</w:t>
    </w:r>
    <w:r>
      <w:rPr>
        <w:rFonts w:hint="eastAsia" w:ascii="宋体" w:hAnsi="宋体"/>
        <w:sz w:val="21"/>
        <w:szCs w:val="21"/>
        <w:lang w:val="en-US"/>
      </w:rPr>
      <w:t xml:space="preserve">  绪    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rPr>
      <w:t>第1章</w:t>
    </w:r>
    <w:r>
      <w:rPr>
        <w:rFonts w:hint="eastAsia" w:ascii="宋体" w:hAnsi="宋体"/>
        <w:sz w:val="21"/>
        <w:szCs w:val="21"/>
        <w:lang w:val="en-US"/>
      </w:rPr>
      <w:t xml:space="preserve">  绪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第2章  相关技术分析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第3章  系统需求分析</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pacing w:val="10"/>
        <w:sz w:val="21"/>
        <w:szCs w:val="21"/>
        <w:lang w:val="en-US"/>
      </w:rPr>
    </w:pPr>
    <w:r>
      <w:rPr>
        <w:rFonts w:hint="eastAsia" w:ascii="宋体" w:hAnsi="宋体"/>
        <w:bCs/>
        <w:sz w:val="21"/>
        <w:szCs w:val="21"/>
        <w:lang w:val="en-US"/>
      </w:rPr>
      <w:t>第4章  系 统 设 计</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第5章  系 统 实 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bCs/>
        <w:sz w:val="21"/>
        <w:szCs w:val="21"/>
        <w:lang w:val="en-US"/>
      </w:rPr>
      <w:t>第6章  系 统 测 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第7章  结论与展望</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参 考 文 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sz w:val="21"/>
        <w:szCs w:val="21"/>
        <w:lang w:val="en-US"/>
      </w:rPr>
    </w:pPr>
    <w:r>
      <w:rPr>
        <w:rFonts w:hint="eastAsia" w:ascii="宋体" w:hAnsi="宋体"/>
        <w:sz w:val="21"/>
        <w:szCs w:val="21"/>
        <w:lang w:val="en-US"/>
      </w:rPr>
      <w:t>致    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2"/>
      <w:rPr>
        <w:rFonts w:ascii="宋体" w:hAnsi="宋体"/>
        <w:sz w:val="21"/>
        <w:szCs w:val="21"/>
      </w:rPr>
    </w:pPr>
    <w:r>
      <w:rPr>
        <w:rFonts w:hint="eastAsia" w:ascii="宋体" w:hAnsi="宋体"/>
        <w:b/>
        <w:bCs/>
        <w:sz w:val="21"/>
        <w:szCs w:val="21"/>
        <w:lang w:val="en-US"/>
      </w:rPr>
      <w:t>在</w:t>
    </w:r>
    <w:r>
      <w:rPr>
        <w:rFonts w:hint="eastAsia" w:ascii="宋体" w:hAnsi="宋体"/>
        <w:bCs/>
        <w:sz w:val="21"/>
        <w:szCs w:val="21"/>
        <w:lang w:val="en-US"/>
      </w:rPr>
      <w:t>读期间发表的学术论文与取得的研究成果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lang w:val="en-US"/>
      </w:rPr>
    </w:pPr>
    <w:r>
      <w:rPr>
        <w:rFonts w:hint="eastAsia" w:ascii="宋体" w:hAnsi="宋体" w:cs="宋体"/>
        <w:sz w:val="21"/>
        <w:szCs w:val="21"/>
        <w:lang w:val="en-US"/>
      </w:rPr>
      <w:t>第1章</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sz w:val="21"/>
        <w:szCs w:val="21"/>
      </w:rPr>
    </w:pPr>
    <w:r>
      <w:rPr>
        <w:rFonts w:hint="eastAsia"/>
        <w:sz w:val="21"/>
        <w:szCs w:val="21"/>
      </w:rPr>
      <w:t>摘</w:t>
    </w:r>
    <w:r>
      <w:rPr>
        <w:rFonts w:hint="eastAsia"/>
        <w:sz w:val="21"/>
        <w:szCs w:val="21"/>
        <w:lang w:val="en-US"/>
      </w:rPr>
      <w:t xml:space="preserve">    </w:t>
    </w:r>
    <w:r>
      <w:rPr>
        <w:rFonts w:hint="eastAsia"/>
        <w:sz w:val="21"/>
        <w:szCs w:val="21"/>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ind w:firstLine="0" w:firstLineChars="0"/>
      <w:rPr>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sz w:val="21"/>
        <w:szCs w:val="21"/>
        <w:lang w:val="en-US"/>
      </w:rPr>
    </w:pPr>
    <w:r>
      <w:rPr>
        <w:rFonts w:hint="eastAsia"/>
        <w:sz w:val="21"/>
        <w:szCs w:val="21"/>
        <w:lang w:val="en-US"/>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lang w:val="en-US"/>
      </w:rPr>
    </w:pPr>
    <w:r>
      <w:rPr>
        <w:rFonts w:hint="eastAsia" w:ascii="宋体" w:hAnsi="宋体"/>
        <w:sz w:val="21"/>
        <w:szCs w:val="21"/>
        <w:lang w:val="en-US"/>
      </w:rPr>
      <w:t>目    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rPr>
    </w:pPr>
    <w:r>
      <w:rPr>
        <w:rFonts w:hint="eastAsia" w:ascii="宋体" w:hAnsi="宋体" w:cs="宋体"/>
        <w:sz w:val="21"/>
        <w:szCs w:val="21"/>
      </w:rPr>
      <w:t>第1章</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rPr>
        <w:rFonts w:ascii="宋体" w:hAnsi="宋体" w:cs="宋体"/>
        <w:sz w:val="21"/>
        <w:szCs w:val="21"/>
        <w:lang w:val="en-US"/>
      </w:rPr>
    </w:pPr>
    <w:r>
      <w:rPr>
        <w:rFonts w:hint="eastAsia" w:ascii="宋体" w:hAnsi="宋体" w:cs="宋体"/>
        <w:sz w:val="21"/>
        <w:szCs w:val="21"/>
        <w:lang w:val="en-US"/>
      </w:rPr>
      <w:t>第1章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8F440"/>
    <w:multiLevelType w:val="multilevel"/>
    <w:tmpl w:val="9998F440"/>
    <w:lvl w:ilvl="0" w:tentative="0">
      <w:start w:val="1"/>
      <w:numFmt w:val="decimal"/>
      <w:pStyle w:val="44"/>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D2BA8F6B"/>
    <w:multiLevelType w:val="singleLevel"/>
    <w:tmpl w:val="D2BA8F6B"/>
    <w:lvl w:ilvl="0" w:tentative="0">
      <w:start w:val="1"/>
      <w:numFmt w:val="decimal"/>
      <w:suff w:val="space"/>
      <w:lvlText w:val="%1)"/>
      <w:lvlJc w:val="left"/>
    </w:lvl>
  </w:abstractNum>
  <w:abstractNum w:abstractNumId="2">
    <w:nsid w:val="ED6BF55D"/>
    <w:multiLevelType w:val="singleLevel"/>
    <w:tmpl w:val="ED6BF55D"/>
    <w:lvl w:ilvl="0" w:tentative="0">
      <w:start w:val="1"/>
      <w:numFmt w:val="decimal"/>
      <w:suff w:val="space"/>
      <w:lvlText w:val="%1)"/>
      <w:lvlJc w:val="left"/>
    </w:lvl>
  </w:abstractNum>
  <w:abstractNum w:abstractNumId="3">
    <w:nsid w:val="ED75C7A8"/>
    <w:multiLevelType w:val="singleLevel"/>
    <w:tmpl w:val="ED75C7A8"/>
    <w:lvl w:ilvl="0" w:tentative="0">
      <w:start w:val="1"/>
      <w:numFmt w:val="decimal"/>
      <w:lvlText w:val="(%1)"/>
      <w:lvlJc w:val="left"/>
      <w:pPr>
        <w:tabs>
          <w:tab w:val="left" w:pos="312"/>
        </w:tabs>
      </w:pPr>
    </w:lvl>
  </w:abstractNum>
  <w:abstractNum w:abstractNumId="4">
    <w:nsid w:val="EEAE1ED1"/>
    <w:multiLevelType w:val="singleLevel"/>
    <w:tmpl w:val="EEAE1ED1"/>
    <w:lvl w:ilvl="0" w:tentative="0">
      <w:start w:val="1"/>
      <w:numFmt w:val="decimal"/>
      <w:lvlText w:val="(%1)"/>
      <w:lvlJc w:val="left"/>
      <w:pPr>
        <w:tabs>
          <w:tab w:val="left" w:pos="312"/>
        </w:tabs>
      </w:pPr>
    </w:lvl>
  </w:abstractNum>
  <w:abstractNum w:abstractNumId="5">
    <w:nsid w:val="096A5167"/>
    <w:multiLevelType w:val="multilevel"/>
    <w:tmpl w:val="096A51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BEC478E"/>
    <w:multiLevelType w:val="singleLevel"/>
    <w:tmpl w:val="0BEC478E"/>
    <w:lvl w:ilvl="0" w:tentative="0">
      <w:start w:val="2"/>
      <w:numFmt w:val="decimal"/>
      <w:suff w:val="space"/>
      <w:lvlText w:val="第%1章"/>
      <w:lvlJc w:val="left"/>
    </w:lvl>
  </w:abstractNum>
  <w:abstractNum w:abstractNumId="7">
    <w:nsid w:val="17763AF7"/>
    <w:multiLevelType w:val="multilevel"/>
    <w:tmpl w:val="17763AF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EED2776"/>
    <w:multiLevelType w:val="multilevel"/>
    <w:tmpl w:val="1EED27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05B6B8C"/>
    <w:multiLevelType w:val="multilevel"/>
    <w:tmpl w:val="205B6B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78435F6"/>
    <w:multiLevelType w:val="multilevel"/>
    <w:tmpl w:val="278435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CDCA5A8"/>
    <w:multiLevelType w:val="singleLevel"/>
    <w:tmpl w:val="3CDCA5A8"/>
    <w:lvl w:ilvl="0" w:tentative="0">
      <w:start w:val="1"/>
      <w:numFmt w:val="decimal"/>
      <w:suff w:val="space"/>
      <w:lvlText w:val="(%1)"/>
      <w:lvlJc w:val="left"/>
    </w:lvl>
  </w:abstractNum>
  <w:abstractNum w:abstractNumId="12">
    <w:nsid w:val="43EF5B66"/>
    <w:multiLevelType w:val="multilevel"/>
    <w:tmpl w:val="43EF5B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B8C7E2F"/>
    <w:multiLevelType w:val="multilevel"/>
    <w:tmpl w:val="4B8C7E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E211AAB"/>
    <w:multiLevelType w:val="multilevel"/>
    <w:tmpl w:val="4E211A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C671271"/>
    <w:multiLevelType w:val="multilevel"/>
    <w:tmpl w:val="5C6712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E646CA6"/>
    <w:multiLevelType w:val="multilevel"/>
    <w:tmpl w:val="5E646C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513BCDD"/>
    <w:multiLevelType w:val="singleLevel"/>
    <w:tmpl w:val="6513BCDD"/>
    <w:lvl w:ilvl="0" w:tentative="0">
      <w:start w:val="1"/>
      <w:numFmt w:val="decimal"/>
      <w:suff w:val="space"/>
      <w:lvlText w:val="%1)"/>
      <w:lvlJc w:val="left"/>
    </w:lvl>
  </w:abstractNum>
  <w:abstractNum w:abstractNumId="18">
    <w:nsid w:val="6F043E9B"/>
    <w:multiLevelType w:val="singleLevel"/>
    <w:tmpl w:val="6F043E9B"/>
    <w:lvl w:ilvl="0" w:tentative="0">
      <w:start w:val="1"/>
      <w:numFmt w:val="decimal"/>
      <w:lvlText w:val="(%1)"/>
      <w:lvlJc w:val="left"/>
      <w:pPr>
        <w:tabs>
          <w:tab w:val="left" w:pos="312"/>
        </w:tabs>
      </w:pPr>
    </w:lvl>
  </w:abstractNum>
  <w:num w:numId="1">
    <w:abstractNumId w:val="0"/>
  </w:num>
  <w:num w:numId="2">
    <w:abstractNumId w:val="6"/>
  </w:num>
  <w:num w:numId="3">
    <w:abstractNumId w:val="1"/>
  </w:num>
  <w:num w:numId="4">
    <w:abstractNumId w:val="17"/>
  </w:num>
  <w:num w:numId="5">
    <w:abstractNumId w:val="2"/>
  </w:num>
  <w:num w:numId="6">
    <w:abstractNumId w:val="3"/>
  </w:num>
  <w:num w:numId="7">
    <w:abstractNumId w:val="4"/>
  </w:num>
  <w:num w:numId="8">
    <w:abstractNumId w:val="18"/>
  </w:num>
  <w:num w:numId="9">
    <w:abstractNumId w:val="7"/>
  </w:num>
  <w:num w:numId="10">
    <w:abstractNumId w:val="11"/>
  </w:num>
  <w:num w:numId="11">
    <w:abstractNumId w:val="14"/>
  </w:num>
  <w:num w:numId="12">
    <w:abstractNumId w:val="8"/>
  </w:num>
  <w:num w:numId="13">
    <w:abstractNumId w:val="15"/>
  </w:num>
  <w:num w:numId="14">
    <w:abstractNumId w:val="16"/>
  </w:num>
  <w:num w:numId="15">
    <w:abstractNumId w:val="13"/>
  </w:num>
  <w:num w:numId="16">
    <w:abstractNumId w:val="10"/>
  </w:num>
  <w:num w:numId="17">
    <w:abstractNumId w:val="12"/>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81"/>
  <w:drawingGridVerticalSpacing w:val="156"/>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FC"/>
    <w:rsid w:val="00001E95"/>
    <w:rsid w:val="00005A52"/>
    <w:rsid w:val="0000604E"/>
    <w:rsid w:val="00006C17"/>
    <w:rsid w:val="000075E9"/>
    <w:rsid w:val="00013107"/>
    <w:rsid w:val="00014899"/>
    <w:rsid w:val="000176B4"/>
    <w:rsid w:val="000179F4"/>
    <w:rsid w:val="0002096F"/>
    <w:rsid w:val="000214B5"/>
    <w:rsid w:val="00023878"/>
    <w:rsid w:val="00026697"/>
    <w:rsid w:val="00032B7E"/>
    <w:rsid w:val="0003434F"/>
    <w:rsid w:val="0003473A"/>
    <w:rsid w:val="00041588"/>
    <w:rsid w:val="000449A9"/>
    <w:rsid w:val="00045A94"/>
    <w:rsid w:val="0004655F"/>
    <w:rsid w:val="00050AEB"/>
    <w:rsid w:val="00052053"/>
    <w:rsid w:val="00053458"/>
    <w:rsid w:val="000545F6"/>
    <w:rsid w:val="00054BC6"/>
    <w:rsid w:val="00060EF8"/>
    <w:rsid w:val="00061279"/>
    <w:rsid w:val="000661C4"/>
    <w:rsid w:val="000748D2"/>
    <w:rsid w:val="00081283"/>
    <w:rsid w:val="00086044"/>
    <w:rsid w:val="00086BB9"/>
    <w:rsid w:val="00091516"/>
    <w:rsid w:val="00093273"/>
    <w:rsid w:val="0009475E"/>
    <w:rsid w:val="000A7DE8"/>
    <w:rsid w:val="000B6834"/>
    <w:rsid w:val="000B6DBE"/>
    <w:rsid w:val="000C6226"/>
    <w:rsid w:val="000D59BD"/>
    <w:rsid w:val="000E2A41"/>
    <w:rsid w:val="000E593B"/>
    <w:rsid w:val="000E6A56"/>
    <w:rsid w:val="000F2CA4"/>
    <w:rsid w:val="00107240"/>
    <w:rsid w:val="00110B8C"/>
    <w:rsid w:val="00112544"/>
    <w:rsid w:val="0011683A"/>
    <w:rsid w:val="001229D5"/>
    <w:rsid w:val="001416A3"/>
    <w:rsid w:val="00144FD9"/>
    <w:rsid w:val="00146758"/>
    <w:rsid w:val="00161554"/>
    <w:rsid w:val="00163322"/>
    <w:rsid w:val="00170AA6"/>
    <w:rsid w:val="001766A8"/>
    <w:rsid w:val="0018302F"/>
    <w:rsid w:val="00183E1F"/>
    <w:rsid w:val="00186E7D"/>
    <w:rsid w:val="001871F1"/>
    <w:rsid w:val="00191EC9"/>
    <w:rsid w:val="0019202C"/>
    <w:rsid w:val="001954A6"/>
    <w:rsid w:val="001A22A9"/>
    <w:rsid w:val="001A4F1F"/>
    <w:rsid w:val="001A584B"/>
    <w:rsid w:val="001B2525"/>
    <w:rsid w:val="001C799C"/>
    <w:rsid w:val="001D1F46"/>
    <w:rsid w:val="001D6A31"/>
    <w:rsid w:val="001E7538"/>
    <w:rsid w:val="001F42A0"/>
    <w:rsid w:val="001F73C1"/>
    <w:rsid w:val="002050A6"/>
    <w:rsid w:val="00206FF5"/>
    <w:rsid w:val="00212720"/>
    <w:rsid w:val="002131F8"/>
    <w:rsid w:val="002139BE"/>
    <w:rsid w:val="002208AB"/>
    <w:rsid w:val="00221578"/>
    <w:rsid w:val="0022773F"/>
    <w:rsid w:val="002337DB"/>
    <w:rsid w:val="0023383E"/>
    <w:rsid w:val="002340EF"/>
    <w:rsid w:val="00242A83"/>
    <w:rsid w:val="00251FB8"/>
    <w:rsid w:val="002530A6"/>
    <w:rsid w:val="00255202"/>
    <w:rsid w:val="00264D10"/>
    <w:rsid w:val="00275CE8"/>
    <w:rsid w:val="002773C6"/>
    <w:rsid w:val="00277807"/>
    <w:rsid w:val="00285E37"/>
    <w:rsid w:val="00292D06"/>
    <w:rsid w:val="00294313"/>
    <w:rsid w:val="002971BF"/>
    <w:rsid w:val="002A42AB"/>
    <w:rsid w:val="002A721D"/>
    <w:rsid w:val="002B47EE"/>
    <w:rsid w:val="002B72A0"/>
    <w:rsid w:val="002C0290"/>
    <w:rsid w:val="002D29BF"/>
    <w:rsid w:val="002D37DA"/>
    <w:rsid w:val="002D51F5"/>
    <w:rsid w:val="002D6597"/>
    <w:rsid w:val="002D77D5"/>
    <w:rsid w:val="002E0A10"/>
    <w:rsid w:val="002E1FF8"/>
    <w:rsid w:val="002E2A08"/>
    <w:rsid w:val="002E5593"/>
    <w:rsid w:val="002E6067"/>
    <w:rsid w:val="002E683B"/>
    <w:rsid w:val="002E7A20"/>
    <w:rsid w:val="002F2AEC"/>
    <w:rsid w:val="002F3CDE"/>
    <w:rsid w:val="002F5BAD"/>
    <w:rsid w:val="002F612F"/>
    <w:rsid w:val="002F656C"/>
    <w:rsid w:val="002F7A87"/>
    <w:rsid w:val="00300D79"/>
    <w:rsid w:val="00311799"/>
    <w:rsid w:val="0031323E"/>
    <w:rsid w:val="003176F8"/>
    <w:rsid w:val="0032020B"/>
    <w:rsid w:val="003232AC"/>
    <w:rsid w:val="0033582F"/>
    <w:rsid w:val="00336D1C"/>
    <w:rsid w:val="00337114"/>
    <w:rsid w:val="00341CF0"/>
    <w:rsid w:val="00345D45"/>
    <w:rsid w:val="003620F0"/>
    <w:rsid w:val="00365F89"/>
    <w:rsid w:val="00366F87"/>
    <w:rsid w:val="00375D96"/>
    <w:rsid w:val="00381222"/>
    <w:rsid w:val="0038270C"/>
    <w:rsid w:val="00382C44"/>
    <w:rsid w:val="00390CB6"/>
    <w:rsid w:val="003A24E9"/>
    <w:rsid w:val="003B2019"/>
    <w:rsid w:val="003B429E"/>
    <w:rsid w:val="003C4D83"/>
    <w:rsid w:val="003D6413"/>
    <w:rsid w:val="003E379C"/>
    <w:rsid w:val="003E3BD0"/>
    <w:rsid w:val="003E576C"/>
    <w:rsid w:val="003E7D59"/>
    <w:rsid w:val="003F1EFF"/>
    <w:rsid w:val="003F2ED3"/>
    <w:rsid w:val="003F42E0"/>
    <w:rsid w:val="003F4E88"/>
    <w:rsid w:val="003F5E00"/>
    <w:rsid w:val="003F67FB"/>
    <w:rsid w:val="00406093"/>
    <w:rsid w:val="00407CF0"/>
    <w:rsid w:val="00414264"/>
    <w:rsid w:val="00416FC5"/>
    <w:rsid w:val="0041760C"/>
    <w:rsid w:val="00421FC4"/>
    <w:rsid w:val="00435C4E"/>
    <w:rsid w:val="004517E7"/>
    <w:rsid w:val="00454AF3"/>
    <w:rsid w:val="00457074"/>
    <w:rsid w:val="00457F10"/>
    <w:rsid w:val="00466992"/>
    <w:rsid w:val="0046767A"/>
    <w:rsid w:val="00467EEC"/>
    <w:rsid w:val="004722B3"/>
    <w:rsid w:val="0047265A"/>
    <w:rsid w:val="00472F77"/>
    <w:rsid w:val="0047784D"/>
    <w:rsid w:val="004811B8"/>
    <w:rsid w:val="00481AD1"/>
    <w:rsid w:val="00482E9D"/>
    <w:rsid w:val="00483D8D"/>
    <w:rsid w:val="00493F8A"/>
    <w:rsid w:val="004A78C0"/>
    <w:rsid w:val="004C0A70"/>
    <w:rsid w:val="004C6953"/>
    <w:rsid w:val="004D1FDE"/>
    <w:rsid w:val="004D2B9E"/>
    <w:rsid w:val="004D6D3A"/>
    <w:rsid w:val="004D7B57"/>
    <w:rsid w:val="004E12BF"/>
    <w:rsid w:val="004E2D10"/>
    <w:rsid w:val="004F23B0"/>
    <w:rsid w:val="004F6E4E"/>
    <w:rsid w:val="004F7C46"/>
    <w:rsid w:val="005003FD"/>
    <w:rsid w:val="00505788"/>
    <w:rsid w:val="005065CC"/>
    <w:rsid w:val="0050772D"/>
    <w:rsid w:val="005118CF"/>
    <w:rsid w:val="005120AC"/>
    <w:rsid w:val="00517140"/>
    <w:rsid w:val="00521A02"/>
    <w:rsid w:val="00521F7E"/>
    <w:rsid w:val="00523652"/>
    <w:rsid w:val="0053074F"/>
    <w:rsid w:val="005313E4"/>
    <w:rsid w:val="00534489"/>
    <w:rsid w:val="00534727"/>
    <w:rsid w:val="00536D2F"/>
    <w:rsid w:val="00551734"/>
    <w:rsid w:val="00555158"/>
    <w:rsid w:val="00561E93"/>
    <w:rsid w:val="00562FBE"/>
    <w:rsid w:val="00566B72"/>
    <w:rsid w:val="00567F27"/>
    <w:rsid w:val="005707F2"/>
    <w:rsid w:val="00570BC5"/>
    <w:rsid w:val="0057193D"/>
    <w:rsid w:val="00573318"/>
    <w:rsid w:val="005742DC"/>
    <w:rsid w:val="005822FA"/>
    <w:rsid w:val="00584488"/>
    <w:rsid w:val="00596DC3"/>
    <w:rsid w:val="005A0CE5"/>
    <w:rsid w:val="005A12D3"/>
    <w:rsid w:val="005A160F"/>
    <w:rsid w:val="005A5693"/>
    <w:rsid w:val="005A6A46"/>
    <w:rsid w:val="005B0B29"/>
    <w:rsid w:val="005B5090"/>
    <w:rsid w:val="005B5F47"/>
    <w:rsid w:val="005C063E"/>
    <w:rsid w:val="005C23E3"/>
    <w:rsid w:val="005C5EEF"/>
    <w:rsid w:val="005C7646"/>
    <w:rsid w:val="005D05CA"/>
    <w:rsid w:val="005D1BEE"/>
    <w:rsid w:val="005D3675"/>
    <w:rsid w:val="005D62F9"/>
    <w:rsid w:val="005D7AF2"/>
    <w:rsid w:val="005D7CBC"/>
    <w:rsid w:val="005F194D"/>
    <w:rsid w:val="005F5071"/>
    <w:rsid w:val="005F62B1"/>
    <w:rsid w:val="005F73DF"/>
    <w:rsid w:val="0060738C"/>
    <w:rsid w:val="00607D82"/>
    <w:rsid w:val="00612E57"/>
    <w:rsid w:val="00613BA6"/>
    <w:rsid w:val="006166B6"/>
    <w:rsid w:val="006208A9"/>
    <w:rsid w:val="00620947"/>
    <w:rsid w:val="006217EE"/>
    <w:rsid w:val="0062781A"/>
    <w:rsid w:val="00631FFC"/>
    <w:rsid w:val="006332E0"/>
    <w:rsid w:val="00644B5B"/>
    <w:rsid w:val="0065439D"/>
    <w:rsid w:val="0065492D"/>
    <w:rsid w:val="00654DCA"/>
    <w:rsid w:val="00655772"/>
    <w:rsid w:val="0065620A"/>
    <w:rsid w:val="00656A3D"/>
    <w:rsid w:val="00664238"/>
    <w:rsid w:val="006700EA"/>
    <w:rsid w:val="00671164"/>
    <w:rsid w:val="006716DE"/>
    <w:rsid w:val="00673335"/>
    <w:rsid w:val="006752EE"/>
    <w:rsid w:val="006758ED"/>
    <w:rsid w:val="00683530"/>
    <w:rsid w:val="00684EDC"/>
    <w:rsid w:val="00685F8D"/>
    <w:rsid w:val="00696EB2"/>
    <w:rsid w:val="006977D8"/>
    <w:rsid w:val="00697D61"/>
    <w:rsid w:val="006A1481"/>
    <w:rsid w:val="006A341B"/>
    <w:rsid w:val="006B19CF"/>
    <w:rsid w:val="006B37A6"/>
    <w:rsid w:val="006B4132"/>
    <w:rsid w:val="006B4C34"/>
    <w:rsid w:val="006B6DC4"/>
    <w:rsid w:val="006C4DCF"/>
    <w:rsid w:val="006C7679"/>
    <w:rsid w:val="006D096A"/>
    <w:rsid w:val="006D0A6A"/>
    <w:rsid w:val="006D0EB4"/>
    <w:rsid w:val="006D17E1"/>
    <w:rsid w:val="006D32AB"/>
    <w:rsid w:val="006D7E26"/>
    <w:rsid w:val="006E2B69"/>
    <w:rsid w:val="006E2CB4"/>
    <w:rsid w:val="006E3761"/>
    <w:rsid w:val="006E3FC6"/>
    <w:rsid w:val="00701993"/>
    <w:rsid w:val="0070620A"/>
    <w:rsid w:val="00713104"/>
    <w:rsid w:val="00722A96"/>
    <w:rsid w:val="00725F66"/>
    <w:rsid w:val="00726A6E"/>
    <w:rsid w:val="00726BBD"/>
    <w:rsid w:val="007322C6"/>
    <w:rsid w:val="00735BE3"/>
    <w:rsid w:val="007434F0"/>
    <w:rsid w:val="007443C1"/>
    <w:rsid w:val="007461E2"/>
    <w:rsid w:val="00752A91"/>
    <w:rsid w:val="007620B9"/>
    <w:rsid w:val="0076394F"/>
    <w:rsid w:val="007806BA"/>
    <w:rsid w:val="00783298"/>
    <w:rsid w:val="00787D3F"/>
    <w:rsid w:val="007933B4"/>
    <w:rsid w:val="00796F57"/>
    <w:rsid w:val="007A7308"/>
    <w:rsid w:val="007B14A9"/>
    <w:rsid w:val="007B16B2"/>
    <w:rsid w:val="007C18F0"/>
    <w:rsid w:val="007C55B6"/>
    <w:rsid w:val="007C76DC"/>
    <w:rsid w:val="007D7F9C"/>
    <w:rsid w:val="007E0959"/>
    <w:rsid w:val="007E3ED7"/>
    <w:rsid w:val="007E75DD"/>
    <w:rsid w:val="007E79C6"/>
    <w:rsid w:val="007F476A"/>
    <w:rsid w:val="007F7489"/>
    <w:rsid w:val="00802655"/>
    <w:rsid w:val="00804C71"/>
    <w:rsid w:val="008064AF"/>
    <w:rsid w:val="00807D46"/>
    <w:rsid w:val="0081207F"/>
    <w:rsid w:val="00815018"/>
    <w:rsid w:val="008172FC"/>
    <w:rsid w:val="00824878"/>
    <w:rsid w:val="00826940"/>
    <w:rsid w:val="00827093"/>
    <w:rsid w:val="00827B42"/>
    <w:rsid w:val="008408A2"/>
    <w:rsid w:val="00841590"/>
    <w:rsid w:val="0084344D"/>
    <w:rsid w:val="00847DBF"/>
    <w:rsid w:val="00852FF8"/>
    <w:rsid w:val="00854590"/>
    <w:rsid w:val="0086358E"/>
    <w:rsid w:val="00873975"/>
    <w:rsid w:val="008819A0"/>
    <w:rsid w:val="008820E6"/>
    <w:rsid w:val="00882EB0"/>
    <w:rsid w:val="0088548C"/>
    <w:rsid w:val="00885CBE"/>
    <w:rsid w:val="00886BAA"/>
    <w:rsid w:val="008914CA"/>
    <w:rsid w:val="008A1395"/>
    <w:rsid w:val="008A3A0A"/>
    <w:rsid w:val="008A6493"/>
    <w:rsid w:val="008A7C16"/>
    <w:rsid w:val="008B026F"/>
    <w:rsid w:val="008B73A7"/>
    <w:rsid w:val="008C656C"/>
    <w:rsid w:val="008D1E5E"/>
    <w:rsid w:val="008D4DE9"/>
    <w:rsid w:val="008D5560"/>
    <w:rsid w:val="008D573C"/>
    <w:rsid w:val="008E02C5"/>
    <w:rsid w:val="008E36D0"/>
    <w:rsid w:val="008E6AF4"/>
    <w:rsid w:val="008F09F1"/>
    <w:rsid w:val="0090784B"/>
    <w:rsid w:val="0091608A"/>
    <w:rsid w:val="00916D47"/>
    <w:rsid w:val="00920130"/>
    <w:rsid w:val="00921E92"/>
    <w:rsid w:val="00925214"/>
    <w:rsid w:val="00930F7C"/>
    <w:rsid w:val="00940D4E"/>
    <w:rsid w:val="00941A53"/>
    <w:rsid w:val="0094728B"/>
    <w:rsid w:val="00952713"/>
    <w:rsid w:val="00952B10"/>
    <w:rsid w:val="00952DEB"/>
    <w:rsid w:val="00963FD3"/>
    <w:rsid w:val="009665A8"/>
    <w:rsid w:val="00966E36"/>
    <w:rsid w:val="0097009C"/>
    <w:rsid w:val="009702BD"/>
    <w:rsid w:val="00973A5B"/>
    <w:rsid w:val="0097589A"/>
    <w:rsid w:val="009778A4"/>
    <w:rsid w:val="00977C24"/>
    <w:rsid w:val="00981834"/>
    <w:rsid w:val="009827FF"/>
    <w:rsid w:val="009828A9"/>
    <w:rsid w:val="0098510C"/>
    <w:rsid w:val="0098640D"/>
    <w:rsid w:val="009903E2"/>
    <w:rsid w:val="009922A1"/>
    <w:rsid w:val="00992430"/>
    <w:rsid w:val="00994E2B"/>
    <w:rsid w:val="00996890"/>
    <w:rsid w:val="009A01F7"/>
    <w:rsid w:val="009A0B9F"/>
    <w:rsid w:val="009A2975"/>
    <w:rsid w:val="009A2986"/>
    <w:rsid w:val="009A6E15"/>
    <w:rsid w:val="009A7BFE"/>
    <w:rsid w:val="009B253E"/>
    <w:rsid w:val="009B4568"/>
    <w:rsid w:val="009C50E5"/>
    <w:rsid w:val="009C5272"/>
    <w:rsid w:val="009C6B3B"/>
    <w:rsid w:val="009D0064"/>
    <w:rsid w:val="009D0B84"/>
    <w:rsid w:val="009D0F05"/>
    <w:rsid w:val="009D4BE5"/>
    <w:rsid w:val="009D5355"/>
    <w:rsid w:val="009D6234"/>
    <w:rsid w:val="009E4895"/>
    <w:rsid w:val="009F62D4"/>
    <w:rsid w:val="00A00DC2"/>
    <w:rsid w:val="00A0604B"/>
    <w:rsid w:val="00A110A4"/>
    <w:rsid w:val="00A11190"/>
    <w:rsid w:val="00A11274"/>
    <w:rsid w:val="00A12EA7"/>
    <w:rsid w:val="00A17E6C"/>
    <w:rsid w:val="00A2482F"/>
    <w:rsid w:val="00A277C7"/>
    <w:rsid w:val="00A3592E"/>
    <w:rsid w:val="00A41D1A"/>
    <w:rsid w:val="00A465FD"/>
    <w:rsid w:val="00A60A86"/>
    <w:rsid w:val="00A646DA"/>
    <w:rsid w:val="00A65B2A"/>
    <w:rsid w:val="00A679FD"/>
    <w:rsid w:val="00A70430"/>
    <w:rsid w:val="00A744F1"/>
    <w:rsid w:val="00A75FB6"/>
    <w:rsid w:val="00A80787"/>
    <w:rsid w:val="00A83553"/>
    <w:rsid w:val="00A85AB7"/>
    <w:rsid w:val="00A86DE3"/>
    <w:rsid w:val="00A90BAD"/>
    <w:rsid w:val="00A91923"/>
    <w:rsid w:val="00A96384"/>
    <w:rsid w:val="00AA0FD9"/>
    <w:rsid w:val="00AA183C"/>
    <w:rsid w:val="00AA62A2"/>
    <w:rsid w:val="00AB0E09"/>
    <w:rsid w:val="00AB3144"/>
    <w:rsid w:val="00AB406D"/>
    <w:rsid w:val="00AB6112"/>
    <w:rsid w:val="00AC6D2A"/>
    <w:rsid w:val="00AD003A"/>
    <w:rsid w:val="00AD1E32"/>
    <w:rsid w:val="00AE031F"/>
    <w:rsid w:val="00AE07DF"/>
    <w:rsid w:val="00AE3B44"/>
    <w:rsid w:val="00AF4359"/>
    <w:rsid w:val="00B07A4A"/>
    <w:rsid w:val="00B20DB0"/>
    <w:rsid w:val="00B21618"/>
    <w:rsid w:val="00B245A0"/>
    <w:rsid w:val="00B24E41"/>
    <w:rsid w:val="00B25559"/>
    <w:rsid w:val="00B27C51"/>
    <w:rsid w:val="00B32A43"/>
    <w:rsid w:val="00B451B3"/>
    <w:rsid w:val="00B53F6A"/>
    <w:rsid w:val="00B541EF"/>
    <w:rsid w:val="00B57DFB"/>
    <w:rsid w:val="00B6000E"/>
    <w:rsid w:val="00B660F7"/>
    <w:rsid w:val="00B67D05"/>
    <w:rsid w:val="00B70A0B"/>
    <w:rsid w:val="00B71FBA"/>
    <w:rsid w:val="00B747B1"/>
    <w:rsid w:val="00B753B8"/>
    <w:rsid w:val="00B759A6"/>
    <w:rsid w:val="00B75EB3"/>
    <w:rsid w:val="00B803FB"/>
    <w:rsid w:val="00B82AA6"/>
    <w:rsid w:val="00B9520E"/>
    <w:rsid w:val="00B97866"/>
    <w:rsid w:val="00BA07D4"/>
    <w:rsid w:val="00BA5811"/>
    <w:rsid w:val="00BB073B"/>
    <w:rsid w:val="00BB2391"/>
    <w:rsid w:val="00BB27C5"/>
    <w:rsid w:val="00BB3D8B"/>
    <w:rsid w:val="00BB4E52"/>
    <w:rsid w:val="00BB6923"/>
    <w:rsid w:val="00BC0D62"/>
    <w:rsid w:val="00BC2014"/>
    <w:rsid w:val="00BC402B"/>
    <w:rsid w:val="00BC4B3F"/>
    <w:rsid w:val="00BC5434"/>
    <w:rsid w:val="00BC625E"/>
    <w:rsid w:val="00BD53CE"/>
    <w:rsid w:val="00BE49F1"/>
    <w:rsid w:val="00BE6D6E"/>
    <w:rsid w:val="00BF3ED9"/>
    <w:rsid w:val="00BF530B"/>
    <w:rsid w:val="00C02CCF"/>
    <w:rsid w:val="00C106E8"/>
    <w:rsid w:val="00C10837"/>
    <w:rsid w:val="00C142E6"/>
    <w:rsid w:val="00C161DC"/>
    <w:rsid w:val="00C165B0"/>
    <w:rsid w:val="00C23DE7"/>
    <w:rsid w:val="00C25C95"/>
    <w:rsid w:val="00C261AC"/>
    <w:rsid w:val="00C263F4"/>
    <w:rsid w:val="00C326B8"/>
    <w:rsid w:val="00C340E3"/>
    <w:rsid w:val="00C4132D"/>
    <w:rsid w:val="00C41567"/>
    <w:rsid w:val="00C47DD2"/>
    <w:rsid w:val="00C47F31"/>
    <w:rsid w:val="00C51A26"/>
    <w:rsid w:val="00C52AAE"/>
    <w:rsid w:val="00C5391D"/>
    <w:rsid w:val="00C5749F"/>
    <w:rsid w:val="00C61766"/>
    <w:rsid w:val="00C65E40"/>
    <w:rsid w:val="00C71871"/>
    <w:rsid w:val="00C75346"/>
    <w:rsid w:val="00C804F3"/>
    <w:rsid w:val="00C8080B"/>
    <w:rsid w:val="00C80CAA"/>
    <w:rsid w:val="00C92AB7"/>
    <w:rsid w:val="00CA132A"/>
    <w:rsid w:val="00CA5F63"/>
    <w:rsid w:val="00CB34D5"/>
    <w:rsid w:val="00CB5F13"/>
    <w:rsid w:val="00CC0310"/>
    <w:rsid w:val="00CC47D5"/>
    <w:rsid w:val="00CC6236"/>
    <w:rsid w:val="00CC7588"/>
    <w:rsid w:val="00CD0A60"/>
    <w:rsid w:val="00CD110F"/>
    <w:rsid w:val="00CD38BE"/>
    <w:rsid w:val="00CD47FF"/>
    <w:rsid w:val="00CE065A"/>
    <w:rsid w:val="00CE2BB2"/>
    <w:rsid w:val="00CE6D70"/>
    <w:rsid w:val="00CF7E53"/>
    <w:rsid w:val="00D11069"/>
    <w:rsid w:val="00D11B63"/>
    <w:rsid w:val="00D16355"/>
    <w:rsid w:val="00D1645D"/>
    <w:rsid w:val="00D20F5C"/>
    <w:rsid w:val="00D3545A"/>
    <w:rsid w:val="00D3755C"/>
    <w:rsid w:val="00D40ED3"/>
    <w:rsid w:val="00D51267"/>
    <w:rsid w:val="00D532D8"/>
    <w:rsid w:val="00D6040E"/>
    <w:rsid w:val="00D632B7"/>
    <w:rsid w:val="00D6559B"/>
    <w:rsid w:val="00D66173"/>
    <w:rsid w:val="00D6667D"/>
    <w:rsid w:val="00D66AC0"/>
    <w:rsid w:val="00D719CC"/>
    <w:rsid w:val="00D74A99"/>
    <w:rsid w:val="00D77235"/>
    <w:rsid w:val="00D80AF3"/>
    <w:rsid w:val="00D80DB0"/>
    <w:rsid w:val="00D832A6"/>
    <w:rsid w:val="00D87127"/>
    <w:rsid w:val="00D917E0"/>
    <w:rsid w:val="00D92CAF"/>
    <w:rsid w:val="00D956A0"/>
    <w:rsid w:val="00DA4C3D"/>
    <w:rsid w:val="00DB13DD"/>
    <w:rsid w:val="00DB13F4"/>
    <w:rsid w:val="00DB4393"/>
    <w:rsid w:val="00DC127D"/>
    <w:rsid w:val="00DC6220"/>
    <w:rsid w:val="00DC6845"/>
    <w:rsid w:val="00DD0C6A"/>
    <w:rsid w:val="00DD111F"/>
    <w:rsid w:val="00DD7728"/>
    <w:rsid w:val="00DE3E48"/>
    <w:rsid w:val="00DE4B61"/>
    <w:rsid w:val="00DE66A1"/>
    <w:rsid w:val="00DF2ADC"/>
    <w:rsid w:val="00DF49B1"/>
    <w:rsid w:val="00E01C03"/>
    <w:rsid w:val="00E036E2"/>
    <w:rsid w:val="00E05B8E"/>
    <w:rsid w:val="00E06847"/>
    <w:rsid w:val="00E104B8"/>
    <w:rsid w:val="00E21C02"/>
    <w:rsid w:val="00E21D2E"/>
    <w:rsid w:val="00E21D34"/>
    <w:rsid w:val="00E35374"/>
    <w:rsid w:val="00E36520"/>
    <w:rsid w:val="00E4020E"/>
    <w:rsid w:val="00E405FC"/>
    <w:rsid w:val="00E43872"/>
    <w:rsid w:val="00E441A7"/>
    <w:rsid w:val="00E452B6"/>
    <w:rsid w:val="00E454F6"/>
    <w:rsid w:val="00E5486A"/>
    <w:rsid w:val="00E5529D"/>
    <w:rsid w:val="00E61A73"/>
    <w:rsid w:val="00E70235"/>
    <w:rsid w:val="00E706BE"/>
    <w:rsid w:val="00E739C2"/>
    <w:rsid w:val="00E77DC3"/>
    <w:rsid w:val="00E80F09"/>
    <w:rsid w:val="00E826B6"/>
    <w:rsid w:val="00E9299B"/>
    <w:rsid w:val="00EA529A"/>
    <w:rsid w:val="00EB4F2A"/>
    <w:rsid w:val="00EC6B43"/>
    <w:rsid w:val="00EC7253"/>
    <w:rsid w:val="00ED137F"/>
    <w:rsid w:val="00ED1ED7"/>
    <w:rsid w:val="00ED50D5"/>
    <w:rsid w:val="00EE0CED"/>
    <w:rsid w:val="00EE232F"/>
    <w:rsid w:val="00EF62EB"/>
    <w:rsid w:val="00EF7078"/>
    <w:rsid w:val="00F00CB9"/>
    <w:rsid w:val="00F07A37"/>
    <w:rsid w:val="00F15A39"/>
    <w:rsid w:val="00F17238"/>
    <w:rsid w:val="00F20420"/>
    <w:rsid w:val="00F21BC9"/>
    <w:rsid w:val="00F23108"/>
    <w:rsid w:val="00F241D7"/>
    <w:rsid w:val="00F25954"/>
    <w:rsid w:val="00F35206"/>
    <w:rsid w:val="00F4252B"/>
    <w:rsid w:val="00F47E12"/>
    <w:rsid w:val="00F533E2"/>
    <w:rsid w:val="00F5703A"/>
    <w:rsid w:val="00F65D05"/>
    <w:rsid w:val="00F70B4D"/>
    <w:rsid w:val="00F757D5"/>
    <w:rsid w:val="00F93E59"/>
    <w:rsid w:val="00F95DF5"/>
    <w:rsid w:val="00F96835"/>
    <w:rsid w:val="00FA164D"/>
    <w:rsid w:val="00FA6FA2"/>
    <w:rsid w:val="00FB419C"/>
    <w:rsid w:val="00FC0AAC"/>
    <w:rsid w:val="00FC0B84"/>
    <w:rsid w:val="00FC2ACD"/>
    <w:rsid w:val="00FC75B5"/>
    <w:rsid w:val="00FD0954"/>
    <w:rsid w:val="00FD179E"/>
    <w:rsid w:val="00FE66F5"/>
    <w:rsid w:val="00FF158D"/>
    <w:rsid w:val="00FF62A4"/>
    <w:rsid w:val="01F014DB"/>
    <w:rsid w:val="031D7B2F"/>
    <w:rsid w:val="03DE1B0E"/>
    <w:rsid w:val="04450786"/>
    <w:rsid w:val="06D074D0"/>
    <w:rsid w:val="06E67A1F"/>
    <w:rsid w:val="06FD2CAB"/>
    <w:rsid w:val="07790976"/>
    <w:rsid w:val="07896497"/>
    <w:rsid w:val="07B85EEF"/>
    <w:rsid w:val="07CE7F3A"/>
    <w:rsid w:val="0A27416C"/>
    <w:rsid w:val="0A5E5AD3"/>
    <w:rsid w:val="0AA91E1C"/>
    <w:rsid w:val="0B412A1F"/>
    <w:rsid w:val="0B671D9F"/>
    <w:rsid w:val="0C0B4706"/>
    <w:rsid w:val="0CE957E5"/>
    <w:rsid w:val="0D8805A6"/>
    <w:rsid w:val="0DC46BC4"/>
    <w:rsid w:val="0E04289A"/>
    <w:rsid w:val="0E197ADC"/>
    <w:rsid w:val="0E33505E"/>
    <w:rsid w:val="0E535040"/>
    <w:rsid w:val="0E673504"/>
    <w:rsid w:val="0EAD11EC"/>
    <w:rsid w:val="0F817BC1"/>
    <w:rsid w:val="101D1AE5"/>
    <w:rsid w:val="109F23B6"/>
    <w:rsid w:val="11494BB0"/>
    <w:rsid w:val="115E4EB8"/>
    <w:rsid w:val="11AE5B70"/>
    <w:rsid w:val="11D6682C"/>
    <w:rsid w:val="12267155"/>
    <w:rsid w:val="1237754C"/>
    <w:rsid w:val="1279151D"/>
    <w:rsid w:val="12866948"/>
    <w:rsid w:val="12AC3133"/>
    <w:rsid w:val="12B016EF"/>
    <w:rsid w:val="13262BA1"/>
    <w:rsid w:val="13443B8C"/>
    <w:rsid w:val="13761C8F"/>
    <w:rsid w:val="13A3029E"/>
    <w:rsid w:val="13F15212"/>
    <w:rsid w:val="13F61178"/>
    <w:rsid w:val="144A69F5"/>
    <w:rsid w:val="14921CEC"/>
    <w:rsid w:val="15154D7A"/>
    <w:rsid w:val="15A52D1C"/>
    <w:rsid w:val="162C790B"/>
    <w:rsid w:val="16BF5A9F"/>
    <w:rsid w:val="17354052"/>
    <w:rsid w:val="181E07F2"/>
    <w:rsid w:val="18AC1684"/>
    <w:rsid w:val="19183C9C"/>
    <w:rsid w:val="194E6B41"/>
    <w:rsid w:val="199A3D0B"/>
    <w:rsid w:val="19E41C81"/>
    <w:rsid w:val="1A53735D"/>
    <w:rsid w:val="1C231FBB"/>
    <w:rsid w:val="1D1C1BE3"/>
    <w:rsid w:val="1D4F0C00"/>
    <w:rsid w:val="1D5F75D5"/>
    <w:rsid w:val="1D865BE2"/>
    <w:rsid w:val="1DE11B79"/>
    <w:rsid w:val="1E0B6B26"/>
    <w:rsid w:val="1E187523"/>
    <w:rsid w:val="1E5642C2"/>
    <w:rsid w:val="1E77096D"/>
    <w:rsid w:val="1FA86E6D"/>
    <w:rsid w:val="20AB35C8"/>
    <w:rsid w:val="20B538F2"/>
    <w:rsid w:val="20BE4298"/>
    <w:rsid w:val="21713D1B"/>
    <w:rsid w:val="21794F7E"/>
    <w:rsid w:val="21CE0DF8"/>
    <w:rsid w:val="21F941E8"/>
    <w:rsid w:val="222C569E"/>
    <w:rsid w:val="225E5C6F"/>
    <w:rsid w:val="22761B68"/>
    <w:rsid w:val="229632CE"/>
    <w:rsid w:val="2304228A"/>
    <w:rsid w:val="233400A2"/>
    <w:rsid w:val="24310D35"/>
    <w:rsid w:val="243C71FE"/>
    <w:rsid w:val="24834658"/>
    <w:rsid w:val="248B0BF9"/>
    <w:rsid w:val="249009B7"/>
    <w:rsid w:val="2496579A"/>
    <w:rsid w:val="24D877CB"/>
    <w:rsid w:val="24F90B4C"/>
    <w:rsid w:val="25820A33"/>
    <w:rsid w:val="27937672"/>
    <w:rsid w:val="27FB5D3B"/>
    <w:rsid w:val="280F2434"/>
    <w:rsid w:val="281D566E"/>
    <w:rsid w:val="28801AB2"/>
    <w:rsid w:val="28B568D5"/>
    <w:rsid w:val="28F719FF"/>
    <w:rsid w:val="295C3CCA"/>
    <w:rsid w:val="296A1DE1"/>
    <w:rsid w:val="29A7091C"/>
    <w:rsid w:val="29F222AE"/>
    <w:rsid w:val="2A0F27F3"/>
    <w:rsid w:val="2A563372"/>
    <w:rsid w:val="2A5B005D"/>
    <w:rsid w:val="2AB338FE"/>
    <w:rsid w:val="2B04628A"/>
    <w:rsid w:val="2B096FBB"/>
    <w:rsid w:val="2B246497"/>
    <w:rsid w:val="2B4E39B0"/>
    <w:rsid w:val="2BC84419"/>
    <w:rsid w:val="2BD24773"/>
    <w:rsid w:val="2BE96D36"/>
    <w:rsid w:val="2C9D54F7"/>
    <w:rsid w:val="2CF165AC"/>
    <w:rsid w:val="2D014BF1"/>
    <w:rsid w:val="2D9055E2"/>
    <w:rsid w:val="2DB724BB"/>
    <w:rsid w:val="2DF879C9"/>
    <w:rsid w:val="2E625598"/>
    <w:rsid w:val="2EB246A1"/>
    <w:rsid w:val="2EED5F04"/>
    <w:rsid w:val="2F3D3D77"/>
    <w:rsid w:val="2FE2366F"/>
    <w:rsid w:val="2FE909E3"/>
    <w:rsid w:val="30390A8E"/>
    <w:rsid w:val="30417713"/>
    <w:rsid w:val="30710257"/>
    <w:rsid w:val="307B0627"/>
    <w:rsid w:val="308F2E4E"/>
    <w:rsid w:val="309B265C"/>
    <w:rsid w:val="31133DFE"/>
    <w:rsid w:val="327F5B72"/>
    <w:rsid w:val="32BB7F3D"/>
    <w:rsid w:val="33F336A4"/>
    <w:rsid w:val="33F8640C"/>
    <w:rsid w:val="34023E3F"/>
    <w:rsid w:val="343B45C8"/>
    <w:rsid w:val="34D803B5"/>
    <w:rsid w:val="35007A7D"/>
    <w:rsid w:val="3511476E"/>
    <w:rsid w:val="351F6F58"/>
    <w:rsid w:val="35A301BF"/>
    <w:rsid w:val="35CE5524"/>
    <w:rsid w:val="363E69E1"/>
    <w:rsid w:val="36470043"/>
    <w:rsid w:val="364C27FC"/>
    <w:rsid w:val="36D85304"/>
    <w:rsid w:val="36F45A81"/>
    <w:rsid w:val="378F1D81"/>
    <w:rsid w:val="378F2B5E"/>
    <w:rsid w:val="37AE6E58"/>
    <w:rsid w:val="386C07E4"/>
    <w:rsid w:val="39571C0B"/>
    <w:rsid w:val="39926FE0"/>
    <w:rsid w:val="39AC6678"/>
    <w:rsid w:val="39B1347C"/>
    <w:rsid w:val="39E51F05"/>
    <w:rsid w:val="3A1D1C9D"/>
    <w:rsid w:val="3A252B94"/>
    <w:rsid w:val="3A414891"/>
    <w:rsid w:val="3AC10A85"/>
    <w:rsid w:val="3CC36C1F"/>
    <w:rsid w:val="3D836DBC"/>
    <w:rsid w:val="3D945319"/>
    <w:rsid w:val="3E7170DF"/>
    <w:rsid w:val="3E967ADA"/>
    <w:rsid w:val="40247A8E"/>
    <w:rsid w:val="406863C8"/>
    <w:rsid w:val="40817918"/>
    <w:rsid w:val="40C57466"/>
    <w:rsid w:val="41417EAD"/>
    <w:rsid w:val="42241EBD"/>
    <w:rsid w:val="4282340C"/>
    <w:rsid w:val="42A6752B"/>
    <w:rsid w:val="43086181"/>
    <w:rsid w:val="433164B8"/>
    <w:rsid w:val="4360787B"/>
    <w:rsid w:val="43AC1874"/>
    <w:rsid w:val="43C6242F"/>
    <w:rsid w:val="43D32651"/>
    <w:rsid w:val="448E3A29"/>
    <w:rsid w:val="44AA53D2"/>
    <w:rsid w:val="44E9355C"/>
    <w:rsid w:val="45B947C0"/>
    <w:rsid w:val="45CF0DA2"/>
    <w:rsid w:val="463246D9"/>
    <w:rsid w:val="4797107B"/>
    <w:rsid w:val="479F2742"/>
    <w:rsid w:val="47E35366"/>
    <w:rsid w:val="480F645B"/>
    <w:rsid w:val="485B238D"/>
    <w:rsid w:val="48C35919"/>
    <w:rsid w:val="49CF49C0"/>
    <w:rsid w:val="49D578AF"/>
    <w:rsid w:val="49E03525"/>
    <w:rsid w:val="4A942222"/>
    <w:rsid w:val="4AA6758A"/>
    <w:rsid w:val="4AAD4976"/>
    <w:rsid w:val="4B294EC8"/>
    <w:rsid w:val="4B715BB1"/>
    <w:rsid w:val="4BC668CB"/>
    <w:rsid w:val="4BDA2ABB"/>
    <w:rsid w:val="4C065127"/>
    <w:rsid w:val="4C0C1364"/>
    <w:rsid w:val="4C113101"/>
    <w:rsid w:val="4C3B64E9"/>
    <w:rsid w:val="4C3F2417"/>
    <w:rsid w:val="4CF04D17"/>
    <w:rsid w:val="4D7F74C4"/>
    <w:rsid w:val="4D8B5552"/>
    <w:rsid w:val="4DA07B67"/>
    <w:rsid w:val="4DC32340"/>
    <w:rsid w:val="4DF911C1"/>
    <w:rsid w:val="4E1A634E"/>
    <w:rsid w:val="4E711722"/>
    <w:rsid w:val="4E9276A1"/>
    <w:rsid w:val="4EEA77B1"/>
    <w:rsid w:val="4F0305FF"/>
    <w:rsid w:val="4F7F1227"/>
    <w:rsid w:val="4F827913"/>
    <w:rsid w:val="4FA41F56"/>
    <w:rsid w:val="50127F88"/>
    <w:rsid w:val="50195ED2"/>
    <w:rsid w:val="501A1E38"/>
    <w:rsid w:val="50D34192"/>
    <w:rsid w:val="511C6758"/>
    <w:rsid w:val="514E3432"/>
    <w:rsid w:val="51B72002"/>
    <w:rsid w:val="51CA7A6B"/>
    <w:rsid w:val="529022DC"/>
    <w:rsid w:val="531A4C7C"/>
    <w:rsid w:val="53441174"/>
    <w:rsid w:val="53DD47BF"/>
    <w:rsid w:val="54095E06"/>
    <w:rsid w:val="540C04A0"/>
    <w:rsid w:val="5425140B"/>
    <w:rsid w:val="54446CFB"/>
    <w:rsid w:val="54A67000"/>
    <w:rsid w:val="55184B96"/>
    <w:rsid w:val="554249A7"/>
    <w:rsid w:val="55A24265"/>
    <w:rsid w:val="55A47FAA"/>
    <w:rsid w:val="55A80AE6"/>
    <w:rsid w:val="55B62503"/>
    <w:rsid w:val="55B940D3"/>
    <w:rsid w:val="5617393A"/>
    <w:rsid w:val="562A4295"/>
    <w:rsid w:val="5673215D"/>
    <w:rsid w:val="568B0B63"/>
    <w:rsid w:val="57285F8E"/>
    <w:rsid w:val="57F530BC"/>
    <w:rsid w:val="5897483E"/>
    <w:rsid w:val="58C464A4"/>
    <w:rsid w:val="58CB6ACF"/>
    <w:rsid w:val="58F019D9"/>
    <w:rsid w:val="59355161"/>
    <w:rsid w:val="59BD12A0"/>
    <w:rsid w:val="5A1D7498"/>
    <w:rsid w:val="5A8B2AB2"/>
    <w:rsid w:val="5B10159C"/>
    <w:rsid w:val="5B4271C3"/>
    <w:rsid w:val="5C166AE1"/>
    <w:rsid w:val="5C655343"/>
    <w:rsid w:val="5CBC7726"/>
    <w:rsid w:val="5CD1121C"/>
    <w:rsid w:val="5CF94500"/>
    <w:rsid w:val="5DC07C6E"/>
    <w:rsid w:val="5DD72623"/>
    <w:rsid w:val="5E804E22"/>
    <w:rsid w:val="5ED55713"/>
    <w:rsid w:val="5EE50DB9"/>
    <w:rsid w:val="5F1526E7"/>
    <w:rsid w:val="5F4564F6"/>
    <w:rsid w:val="5F50036C"/>
    <w:rsid w:val="5F8B6F08"/>
    <w:rsid w:val="602F1E75"/>
    <w:rsid w:val="60355B18"/>
    <w:rsid w:val="60DE6D7C"/>
    <w:rsid w:val="60DF591C"/>
    <w:rsid w:val="61E615BF"/>
    <w:rsid w:val="621403D4"/>
    <w:rsid w:val="62314E02"/>
    <w:rsid w:val="62566380"/>
    <w:rsid w:val="62996222"/>
    <w:rsid w:val="63304AF2"/>
    <w:rsid w:val="638752E1"/>
    <w:rsid w:val="64375159"/>
    <w:rsid w:val="648C1333"/>
    <w:rsid w:val="6515231F"/>
    <w:rsid w:val="65575033"/>
    <w:rsid w:val="65867B3B"/>
    <w:rsid w:val="6678701A"/>
    <w:rsid w:val="66FD3C12"/>
    <w:rsid w:val="671275F9"/>
    <w:rsid w:val="676E5FD1"/>
    <w:rsid w:val="679D020A"/>
    <w:rsid w:val="67BB5329"/>
    <w:rsid w:val="68684698"/>
    <w:rsid w:val="69184640"/>
    <w:rsid w:val="69360336"/>
    <w:rsid w:val="6A060B76"/>
    <w:rsid w:val="6A423187"/>
    <w:rsid w:val="6AE71206"/>
    <w:rsid w:val="6B306C12"/>
    <w:rsid w:val="6B7658B3"/>
    <w:rsid w:val="6C745938"/>
    <w:rsid w:val="6C8831C5"/>
    <w:rsid w:val="6CC86D3F"/>
    <w:rsid w:val="6D90705E"/>
    <w:rsid w:val="6DB62A85"/>
    <w:rsid w:val="6E864B5F"/>
    <w:rsid w:val="6EE82EB1"/>
    <w:rsid w:val="6F13616F"/>
    <w:rsid w:val="6F270980"/>
    <w:rsid w:val="6F3336A3"/>
    <w:rsid w:val="6FE458A2"/>
    <w:rsid w:val="701557BB"/>
    <w:rsid w:val="70C26F38"/>
    <w:rsid w:val="70C75810"/>
    <w:rsid w:val="71B35693"/>
    <w:rsid w:val="721A7CC1"/>
    <w:rsid w:val="725B13BE"/>
    <w:rsid w:val="734263CE"/>
    <w:rsid w:val="73803571"/>
    <w:rsid w:val="73F33CCB"/>
    <w:rsid w:val="74174C61"/>
    <w:rsid w:val="74EE7B7E"/>
    <w:rsid w:val="75841020"/>
    <w:rsid w:val="75915FEE"/>
    <w:rsid w:val="75E423A3"/>
    <w:rsid w:val="76300DF3"/>
    <w:rsid w:val="768B163F"/>
    <w:rsid w:val="76D218A3"/>
    <w:rsid w:val="779F6EF0"/>
    <w:rsid w:val="788C2456"/>
    <w:rsid w:val="788F2E73"/>
    <w:rsid w:val="789B58BD"/>
    <w:rsid w:val="78BA6108"/>
    <w:rsid w:val="78C916B1"/>
    <w:rsid w:val="78D029FF"/>
    <w:rsid w:val="78F42E6A"/>
    <w:rsid w:val="798E4104"/>
    <w:rsid w:val="79BA54DF"/>
    <w:rsid w:val="7A2F1929"/>
    <w:rsid w:val="7A5B3B0D"/>
    <w:rsid w:val="7AC426B6"/>
    <w:rsid w:val="7AF025D0"/>
    <w:rsid w:val="7BBB058D"/>
    <w:rsid w:val="7C724AAA"/>
    <w:rsid w:val="7C9C1F95"/>
    <w:rsid w:val="7CB63175"/>
    <w:rsid w:val="7CDA6951"/>
    <w:rsid w:val="7CE62FB8"/>
    <w:rsid w:val="7D1C0AE9"/>
    <w:rsid w:val="7DD15C0C"/>
    <w:rsid w:val="7EE87491"/>
    <w:rsid w:val="7F7B1DB8"/>
    <w:rsid w:val="7F94796C"/>
    <w:rsid w:val="7FE1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ocked="1"/>
    <w:lsdException w:qFormat="1" w:uiPriority="39" w:semiHidden="0" w:name="toc 2" w:locked="1"/>
    <w:lsdException w:qFormat="1"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4"/>
    <w:qFormat/>
    <w:locked/>
    <w:uiPriority w:val="0"/>
    <w:pPr>
      <w:keepNext/>
      <w:keepLines/>
      <w:spacing w:before="480" w:after="360" w:line="240" w:lineRule="auto"/>
      <w:ind w:firstLine="0" w:firstLineChars="0"/>
      <w:jc w:val="center"/>
      <w:outlineLvl w:val="0"/>
    </w:pPr>
    <w:rPr>
      <w:rFonts w:eastAsia="黑体"/>
      <w:b/>
      <w:bCs/>
      <w:kern w:val="44"/>
      <w:sz w:val="32"/>
      <w:szCs w:val="44"/>
    </w:rPr>
  </w:style>
  <w:style w:type="paragraph" w:styleId="3">
    <w:name w:val="heading 2"/>
    <w:basedOn w:val="1"/>
    <w:next w:val="1"/>
    <w:link w:val="36"/>
    <w:unhideWhenUsed/>
    <w:qFormat/>
    <w:locked/>
    <w:uiPriority w:val="0"/>
    <w:pPr>
      <w:spacing w:before="480" w:after="120" w:line="240" w:lineRule="auto"/>
      <w:ind w:firstLine="0" w:firstLineChars="0"/>
      <w:outlineLvl w:val="1"/>
    </w:pPr>
    <w:rPr>
      <w:rFonts w:hint="eastAsia" w:ascii="宋体" w:hAnsi="宋体" w:eastAsia="黑体"/>
      <w:kern w:val="0"/>
      <w:sz w:val="28"/>
      <w:szCs w:val="36"/>
    </w:rPr>
  </w:style>
  <w:style w:type="paragraph" w:styleId="4">
    <w:name w:val="heading 3"/>
    <w:basedOn w:val="1"/>
    <w:next w:val="1"/>
    <w:link w:val="37"/>
    <w:unhideWhenUsed/>
    <w:qFormat/>
    <w:locked/>
    <w:uiPriority w:val="0"/>
    <w:pPr>
      <w:keepNext/>
      <w:keepLines/>
      <w:spacing w:before="240" w:after="120" w:line="240" w:lineRule="auto"/>
      <w:outlineLvl w:val="2"/>
    </w:pPr>
    <w:rPr>
      <w:rFonts w:eastAsia="黑体"/>
      <w:bCs/>
      <w:sz w:val="26"/>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adjustRightInd w:val="0"/>
      <w:snapToGrid w:val="0"/>
      <w:spacing w:line="360" w:lineRule="atLeast"/>
      <w:ind w:firstLine="200"/>
    </w:pPr>
    <w:rPr>
      <w:snapToGrid w:val="0"/>
      <w:kern w:val="0"/>
    </w:rPr>
  </w:style>
  <w:style w:type="paragraph" w:styleId="6">
    <w:name w:val="toa heading"/>
    <w:basedOn w:val="1"/>
    <w:next w:val="1"/>
    <w:qFormat/>
    <w:uiPriority w:val="0"/>
    <w:pPr>
      <w:spacing w:before="120"/>
    </w:pPr>
    <w:rPr>
      <w:rFonts w:ascii="Arial" w:hAnsi="Arial"/>
    </w:rPr>
  </w:style>
  <w:style w:type="paragraph" w:styleId="7">
    <w:name w:val="annotation text"/>
    <w:basedOn w:val="1"/>
    <w:qFormat/>
    <w:uiPriority w:val="0"/>
    <w:pPr>
      <w:jc w:val="left"/>
    </w:pPr>
  </w:style>
  <w:style w:type="paragraph" w:styleId="8">
    <w:name w:val="Body Text Indent"/>
    <w:basedOn w:val="1"/>
    <w:link w:val="28"/>
    <w:qFormat/>
    <w:uiPriority w:val="0"/>
    <w:pPr>
      <w:spacing w:line="300" w:lineRule="auto"/>
      <w:ind w:firstLine="560"/>
    </w:pPr>
    <w:rPr>
      <w:sz w:val="28"/>
      <w:szCs w:val="28"/>
      <w:lang w:val="zh-CN"/>
    </w:rPr>
  </w:style>
  <w:style w:type="paragraph" w:styleId="9">
    <w:name w:val="toc 3"/>
    <w:basedOn w:val="1"/>
    <w:next w:val="6"/>
    <w:unhideWhenUsed/>
    <w:qFormat/>
    <w:locked/>
    <w:uiPriority w:val="39"/>
    <w:pPr>
      <w:widowControl/>
      <w:spacing w:before="120" w:line="240" w:lineRule="auto"/>
    </w:pPr>
    <w:rPr>
      <w:rFonts w:eastAsia="仿宋" w:asciiTheme="minorHAnsi" w:hAnsiTheme="minorHAnsi"/>
      <w:kern w:val="0"/>
      <w:szCs w:val="22"/>
    </w:rPr>
  </w:style>
  <w:style w:type="paragraph" w:styleId="10">
    <w:name w:val="Plain Text"/>
    <w:basedOn w:val="1"/>
    <w:link w:val="29"/>
    <w:qFormat/>
    <w:uiPriority w:val="0"/>
    <w:rPr>
      <w:rFonts w:ascii="宋体" w:hAnsi="Courier New"/>
      <w:szCs w:val="20"/>
      <w:lang w:val="zh-CN"/>
    </w:rPr>
  </w:style>
  <w:style w:type="paragraph" w:styleId="11">
    <w:name w:val="Balloon Text"/>
    <w:basedOn w:val="1"/>
    <w:link w:val="25"/>
    <w:semiHidden/>
    <w:qFormat/>
    <w:uiPriority w:val="0"/>
    <w:rPr>
      <w:kern w:val="0"/>
      <w:sz w:val="18"/>
      <w:szCs w:val="18"/>
      <w:lang w:val="zh-CN"/>
    </w:rPr>
  </w:style>
  <w:style w:type="paragraph" w:styleId="12">
    <w:name w:val="footer"/>
    <w:basedOn w:val="1"/>
    <w:link w:val="27"/>
    <w:qFormat/>
    <w:uiPriority w:val="99"/>
    <w:pPr>
      <w:tabs>
        <w:tab w:val="center" w:pos="4153"/>
        <w:tab w:val="right" w:pos="8306"/>
      </w:tabs>
      <w:snapToGrid w:val="0"/>
      <w:jc w:val="left"/>
    </w:pPr>
    <w:rPr>
      <w:kern w:val="0"/>
      <w:sz w:val="18"/>
      <w:szCs w:val="18"/>
      <w:lang w:val="zh-CN"/>
    </w:rPr>
  </w:style>
  <w:style w:type="paragraph" w:styleId="13">
    <w:name w:val="header"/>
    <w:basedOn w:val="1"/>
    <w:link w:val="26"/>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4">
    <w:name w:val="toc 1"/>
    <w:basedOn w:val="1"/>
    <w:next w:val="1"/>
    <w:link w:val="48"/>
    <w:qFormat/>
    <w:locked/>
    <w:uiPriority w:val="39"/>
    <w:pPr>
      <w:spacing w:before="120" w:line="240" w:lineRule="auto"/>
      <w:ind w:firstLine="0" w:firstLineChars="0"/>
    </w:pPr>
    <w:rPr>
      <w:sz w:val="28"/>
    </w:rPr>
  </w:style>
  <w:style w:type="paragraph" w:styleId="15">
    <w:name w:val="footnote text"/>
    <w:basedOn w:val="1"/>
    <w:link w:val="31"/>
    <w:qFormat/>
    <w:uiPriority w:val="0"/>
    <w:pPr>
      <w:snapToGrid w:val="0"/>
      <w:jc w:val="left"/>
    </w:pPr>
    <w:rPr>
      <w:sz w:val="18"/>
      <w:szCs w:val="18"/>
      <w:lang w:val="zh-CN"/>
    </w:rPr>
  </w:style>
  <w:style w:type="paragraph" w:styleId="16">
    <w:name w:val="toc 2"/>
    <w:basedOn w:val="1"/>
    <w:next w:val="1"/>
    <w:link w:val="49"/>
    <w:unhideWhenUsed/>
    <w:qFormat/>
    <w:locked/>
    <w:uiPriority w:val="39"/>
    <w:pPr>
      <w:widowControl/>
      <w:spacing w:before="120" w:line="240" w:lineRule="auto"/>
      <w:ind w:firstLine="240" w:firstLineChars="100"/>
    </w:pPr>
    <w:rPr>
      <w:rFonts w:asciiTheme="minorHAnsi" w:hAnsiTheme="minorHAnsi"/>
      <w:kern w:val="0"/>
      <w:szCs w:val="22"/>
    </w:rPr>
  </w:style>
  <w:style w:type="table" w:styleId="18">
    <w:name w:val="Table Grid"/>
    <w:basedOn w:val="17"/>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qFormat/>
    <w:uiPriority w:val="0"/>
  </w:style>
  <w:style w:type="character" w:styleId="21">
    <w:name w:val="Emphasis"/>
    <w:basedOn w:val="19"/>
    <w:qFormat/>
    <w:locked/>
    <w:uiPriority w:val="0"/>
    <w:rPr>
      <w:i/>
    </w:rPr>
  </w:style>
  <w:style w:type="character" w:styleId="22">
    <w:name w:val="Hyperlink"/>
    <w:basedOn w:val="19"/>
    <w:qFormat/>
    <w:uiPriority w:val="99"/>
    <w:rPr>
      <w:color w:val="0000FF"/>
      <w:u w:val="single"/>
    </w:rPr>
  </w:style>
  <w:style w:type="character" w:styleId="23">
    <w:name w:val="footnote reference"/>
    <w:qFormat/>
    <w:uiPriority w:val="0"/>
    <w:rPr>
      <w:vertAlign w:val="superscript"/>
    </w:rPr>
  </w:style>
  <w:style w:type="character" w:customStyle="1" w:styleId="24">
    <w:name w:val="标题 1 字符"/>
    <w:basedOn w:val="19"/>
    <w:link w:val="2"/>
    <w:qFormat/>
    <w:uiPriority w:val="0"/>
    <w:rPr>
      <w:rFonts w:eastAsia="黑体"/>
      <w:b/>
      <w:bCs/>
      <w:kern w:val="44"/>
      <w:sz w:val="32"/>
      <w:szCs w:val="44"/>
    </w:rPr>
  </w:style>
  <w:style w:type="character" w:customStyle="1" w:styleId="25">
    <w:name w:val="批注框文本 字符"/>
    <w:link w:val="11"/>
    <w:semiHidden/>
    <w:qFormat/>
    <w:locked/>
    <w:uiPriority w:val="0"/>
    <w:rPr>
      <w:rFonts w:ascii="Times New Roman" w:hAnsi="Times New Roman" w:eastAsia="宋体" w:cs="Times New Roman"/>
      <w:sz w:val="18"/>
      <w:szCs w:val="18"/>
    </w:rPr>
  </w:style>
  <w:style w:type="character" w:customStyle="1" w:styleId="26">
    <w:name w:val="页眉 字符"/>
    <w:link w:val="13"/>
    <w:qFormat/>
    <w:locked/>
    <w:uiPriority w:val="99"/>
    <w:rPr>
      <w:rFonts w:ascii="Times New Roman" w:hAnsi="Times New Roman" w:eastAsia="宋体" w:cs="Times New Roman"/>
      <w:sz w:val="18"/>
      <w:szCs w:val="18"/>
    </w:rPr>
  </w:style>
  <w:style w:type="character" w:customStyle="1" w:styleId="27">
    <w:name w:val="页脚 字符1"/>
    <w:link w:val="12"/>
    <w:qFormat/>
    <w:locked/>
    <w:uiPriority w:val="99"/>
    <w:rPr>
      <w:rFonts w:ascii="Times New Roman" w:hAnsi="Times New Roman" w:eastAsia="宋体" w:cs="Times New Roman"/>
      <w:sz w:val="18"/>
      <w:szCs w:val="18"/>
    </w:rPr>
  </w:style>
  <w:style w:type="character" w:customStyle="1" w:styleId="28">
    <w:name w:val="正文文本缩进 字符"/>
    <w:link w:val="8"/>
    <w:qFormat/>
    <w:uiPriority w:val="0"/>
    <w:rPr>
      <w:rFonts w:ascii="Times New Roman" w:hAnsi="Times New Roman"/>
      <w:kern w:val="2"/>
      <w:sz w:val="28"/>
      <w:szCs w:val="28"/>
    </w:rPr>
  </w:style>
  <w:style w:type="character" w:customStyle="1" w:styleId="29">
    <w:name w:val="纯文本 字符"/>
    <w:link w:val="10"/>
    <w:qFormat/>
    <w:uiPriority w:val="0"/>
    <w:rPr>
      <w:rFonts w:ascii="宋体" w:hAnsi="Courier New"/>
      <w:kern w:val="2"/>
      <w:sz w:val="21"/>
    </w:rPr>
  </w:style>
  <w:style w:type="character" w:customStyle="1" w:styleId="30">
    <w:name w:val="纯文本 Char1"/>
    <w:qFormat/>
    <w:uiPriority w:val="0"/>
    <w:rPr>
      <w:rFonts w:ascii="宋体" w:hAnsi="Courier New" w:cs="Courier New"/>
      <w:kern w:val="2"/>
      <w:sz w:val="21"/>
      <w:szCs w:val="21"/>
    </w:rPr>
  </w:style>
  <w:style w:type="character" w:customStyle="1" w:styleId="31">
    <w:name w:val="脚注文本 字符"/>
    <w:link w:val="15"/>
    <w:qFormat/>
    <w:uiPriority w:val="0"/>
    <w:rPr>
      <w:rFonts w:ascii="Times New Roman" w:hAnsi="Times New Roman"/>
      <w:kern w:val="2"/>
      <w:sz w:val="18"/>
      <w:szCs w:val="18"/>
    </w:rPr>
  </w:style>
  <w:style w:type="character" w:customStyle="1" w:styleId="32">
    <w:name w:val="页脚 字符"/>
    <w:basedOn w:val="19"/>
    <w:qFormat/>
    <w:uiPriority w:val="99"/>
  </w:style>
  <w:style w:type="paragraph" w:styleId="33">
    <w:name w:val="List Paragraph"/>
    <w:basedOn w:val="1"/>
    <w:qFormat/>
    <w:uiPriority w:val="34"/>
  </w:style>
  <w:style w:type="character" w:styleId="34">
    <w:name w:val="Placeholder Text"/>
    <w:basedOn w:val="19"/>
    <w:semiHidden/>
    <w:qFormat/>
    <w:uiPriority w:val="99"/>
    <w:rPr>
      <w:color w:val="808080"/>
    </w:rPr>
  </w:style>
  <w:style w:type="paragraph" w:customStyle="1" w:styleId="3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6">
    <w:name w:val="标题 2 字符"/>
    <w:link w:val="3"/>
    <w:qFormat/>
    <w:uiPriority w:val="0"/>
    <w:rPr>
      <w:rFonts w:hint="eastAsia" w:ascii="宋体" w:hAnsi="宋体" w:eastAsia="黑体"/>
      <w:kern w:val="0"/>
      <w:sz w:val="28"/>
      <w:szCs w:val="36"/>
    </w:rPr>
  </w:style>
  <w:style w:type="character" w:customStyle="1" w:styleId="37">
    <w:name w:val="标题 3 字符"/>
    <w:link w:val="4"/>
    <w:qFormat/>
    <w:uiPriority w:val="0"/>
    <w:rPr>
      <w:rFonts w:eastAsia="黑体"/>
      <w:bCs/>
      <w:sz w:val="26"/>
      <w:szCs w:val="32"/>
    </w:rPr>
  </w:style>
  <w:style w:type="paragraph" w:customStyle="1" w:styleId="38">
    <w:name w:val="WPSOffice手动目录 1"/>
    <w:qFormat/>
    <w:uiPriority w:val="0"/>
    <w:rPr>
      <w:rFonts w:ascii="Times New Roman" w:hAnsi="Times New Roman" w:eastAsia="宋体" w:cs="Times New Roman"/>
      <w:lang w:val="en-US" w:eastAsia="zh-CN" w:bidi="ar-SA"/>
    </w:rPr>
  </w:style>
  <w:style w:type="paragraph" w:customStyle="1" w:styleId="3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0">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41">
    <w:name w:val="图"/>
    <w:basedOn w:val="1"/>
    <w:qFormat/>
    <w:uiPriority w:val="0"/>
    <w:pPr>
      <w:spacing w:before="120" w:after="240" w:line="240" w:lineRule="auto"/>
      <w:ind w:firstLine="0" w:firstLineChars="0"/>
      <w:jc w:val="center"/>
    </w:pPr>
    <w:rPr>
      <w:b/>
      <w:sz w:val="21"/>
    </w:rPr>
  </w:style>
  <w:style w:type="paragraph" w:customStyle="1" w:styleId="42">
    <w:name w:val="图注"/>
    <w:basedOn w:val="1"/>
    <w:link w:val="46"/>
    <w:qFormat/>
    <w:uiPriority w:val="0"/>
    <w:pPr>
      <w:spacing w:before="120" w:after="240" w:line="240" w:lineRule="auto"/>
      <w:ind w:hanging="480" w:hangingChars="200"/>
      <w:jc w:val="left"/>
    </w:pPr>
    <w:rPr>
      <w:sz w:val="21"/>
    </w:rPr>
  </w:style>
  <w:style w:type="paragraph" w:customStyle="1" w:styleId="43">
    <w:name w:val="表"/>
    <w:basedOn w:val="1"/>
    <w:link w:val="45"/>
    <w:qFormat/>
    <w:uiPriority w:val="0"/>
    <w:pPr>
      <w:spacing w:before="120" w:after="120" w:line="240" w:lineRule="auto"/>
      <w:ind w:firstLine="0" w:firstLineChars="0"/>
      <w:jc w:val="center"/>
    </w:pPr>
    <w:rPr>
      <w:rFonts w:eastAsia="黑体"/>
      <w:b/>
      <w:sz w:val="21"/>
    </w:rPr>
  </w:style>
  <w:style w:type="paragraph" w:customStyle="1" w:styleId="44">
    <w:name w:val="参考文献"/>
    <w:basedOn w:val="1"/>
    <w:qFormat/>
    <w:uiPriority w:val="0"/>
    <w:pPr>
      <w:numPr>
        <w:ilvl w:val="0"/>
        <w:numId w:val="1"/>
      </w:numPr>
      <w:adjustRightInd w:val="0"/>
      <w:ind w:left="0" w:hanging="200" w:hangingChars="200"/>
    </w:pPr>
    <w:rPr>
      <w:sz w:val="21"/>
      <w:szCs w:val="21"/>
    </w:rPr>
  </w:style>
  <w:style w:type="character" w:customStyle="1" w:styleId="45">
    <w:name w:val="表 Char"/>
    <w:link w:val="43"/>
    <w:qFormat/>
    <w:uiPriority w:val="0"/>
    <w:rPr>
      <w:rFonts w:eastAsia="黑体"/>
      <w:b/>
      <w:sz w:val="21"/>
    </w:rPr>
  </w:style>
  <w:style w:type="character" w:customStyle="1" w:styleId="46">
    <w:name w:val="图注 Char"/>
    <w:link w:val="42"/>
    <w:qFormat/>
    <w:uiPriority w:val="0"/>
    <w:rPr>
      <w:rFonts w:eastAsia="宋体"/>
      <w:sz w:val="21"/>
    </w:rPr>
  </w:style>
  <w:style w:type="paragraph" w:customStyle="1" w:styleId="47">
    <w:name w:val="致谢"/>
    <w:basedOn w:val="3"/>
    <w:next w:val="1"/>
    <w:link w:val="50"/>
    <w:qFormat/>
    <w:uiPriority w:val="0"/>
    <w:pPr>
      <w:spacing w:line="400" w:lineRule="exact"/>
      <w:ind w:firstLine="420" w:firstLineChars="200"/>
    </w:pPr>
    <w:rPr>
      <w:rFonts w:eastAsia="宋体"/>
      <w:sz w:val="24"/>
    </w:rPr>
  </w:style>
  <w:style w:type="character" w:customStyle="1" w:styleId="48">
    <w:name w:val="TOC 1 字符"/>
    <w:link w:val="14"/>
    <w:qFormat/>
    <w:uiPriority w:val="39"/>
    <w:rPr>
      <w:sz w:val="28"/>
    </w:rPr>
  </w:style>
  <w:style w:type="character" w:customStyle="1" w:styleId="49">
    <w:name w:val="TOC 2 字符"/>
    <w:link w:val="16"/>
    <w:qFormat/>
    <w:uiPriority w:val="39"/>
    <w:rPr>
      <w:rFonts w:eastAsia="宋体" w:asciiTheme="minorHAnsi" w:hAnsiTheme="minorHAnsi"/>
      <w:kern w:val="0"/>
      <w:szCs w:val="22"/>
    </w:rPr>
  </w:style>
  <w:style w:type="character" w:customStyle="1" w:styleId="50">
    <w:name w:val="致谢 Char"/>
    <w:link w:val="47"/>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header" Target="header2.xml"/><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chart" Target="charts/chart4.xml"/><Relationship Id="rId56" Type="http://schemas.openxmlformats.org/officeDocument/2006/relationships/chart" Target="charts/chart3.xml"/><Relationship Id="rId55" Type="http://schemas.openxmlformats.org/officeDocument/2006/relationships/chart" Target="charts/chart2.xml"/><Relationship Id="rId54" Type="http://schemas.openxmlformats.org/officeDocument/2006/relationships/chart" Target="charts/chart1.xml"/><Relationship Id="rId53" Type="http://schemas.openxmlformats.org/officeDocument/2006/relationships/image" Target="media/image14.jpeg"/><Relationship Id="rId52" Type="http://schemas.openxmlformats.org/officeDocument/2006/relationships/image" Target="media/image13.jpeg"/><Relationship Id="rId51" Type="http://schemas.openxmlformats.org/officeDocument/2006/relationships/image" Target="media/image12.jpeg"/><Relationship Id="rId50" Type="http://schemas.openxmlformats.org/officeDocument/2006/relationships/image" Target="media/image11.jpeg"/><Relationship Id="rId5" Type="http://schemas.openxmlformats.org/officeDocument/2006/relationships/header" Target="header1.xml"/><Relationship Id="rId49" Type="http://schemas.openxmlformats.org/officeDocument/2006/relationships/image" Target="media/image10.jpeg"/><Relationship Id="rId48" Type="http://schemas.openxmlformats.org/officeDocument/2006/relationships/image" Target="media/image9.jpeg"/><Relationship Id="rId47" Type="http://schemas.openxmlformats.org/officeDocument/2006/relationships/image" Target="media/image8.png"/><Relationship Id="rId46" Type="http://schemas.openxmlformats.org/officeDocument/2006/relationships/image" Target="media/image7.jpe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4.jpeg"/><Relationship Id="rId42" Type="http://schemas.openxmlformats.org/officeDocument/2006/relationships/image" Target="media/image3.jpeg"/><Relationship Id="rId41" Type="http://schemas.openxmlformats.org/officeDocument/2006/relationships/image" Target="media/image2.jpeg"/><Relationship Id="rId40" Type="http://schemas.openxmlformats.org/officeDocument/2006/relationships/image" Target="media/image1.jpeg"/><Relationship Id="rId4" Type="http://schemas.openxmlformats.org/officeDocument/2006/relationships/endnotes" Target="endnotes.xml"/><Relationship Id="rId39" Type="http://schemas.openxmlformats.org/officeDocument/2006/relationships/theme" Target="theme/theme1.xml"/><Relationship Id="rId38" Type="http://schemas.openxmlformats.org/officeDocument/2006/relationships/footer" Target="footer14.xml"/><Relationship Id="rId37" Type="http://schemas.openxmlformats.org/officeDocument/2006/relationships/header" Target="header20.xml"/><Relationship Id="rId36" Type="http://schemas.openxmlformats.org/officeDocument/2006/relationships/header" Target="header19.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header" Target="header15.xml"/><Relationship Id="rId31" Type="http://schemas.openxmlformats.org/officeDocument/2006/relationships/header" Target="head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header" Target="header12.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3.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2.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宋体" panose="02010600030101010101" charset="-122"/>
                <a:sym typeface="宋体" panose="02010600030101010101" charset="-122"/>
              </a:defRPr>
            </a:pPr>
            <a:r>
              <a:rPr lang="en-US" sz="1200">
                <a:solidFill>
                  <a:sysClr val="windowText" lastClr="000000"/>
                </a:solidFill>
                <a:latin typeface="宋体" panose="02010600030101010101" charset="-122"/>
                <a:ea typeface="宋体" panose="02010600030101010101" charset="-122"/>
                <a:cs typeface="宋体" panose="02010600030101010101" charset="-122"/>
                <a:sym typeface="宋体" panose="02010600030101010101" charset="-122"/>
              </a:rPr>
              <a:t>MPX and MPK</a:t>
            </a:r>
            <a:r>
              <a:rPr lang="zh-CN" altLang="en-US" sz="1200">
                <a:solidFill>
                  <a:sysClr val="windowText" lastClr="000000"/>
                </a:solidFill>
                <a:latin typeface="宋体" panose="02010600030101010101" charset="-122"/>
                <a:ea typeface="宋体" panose="02010600030101010101" charset="-122"/>
                <a:cs typeface="宋体" panose="02010600030101010101" charset="-122"/>
                <a:sym typeface="宋体" panose="02010600030101010101" charset="-122"/>
              </a:rPr>
              <a:t>模型数据</a:t>
            </a:r>
            <a:endParaRPr lang="zh-CN" altLang="en-US" sz="1200">
              <a:solidFill>
                <a:sysClr val="windowText" lastClr="000000"/>
              </a:solidFill>
              <a:latin typeface="宋体" panose="02010600030101010101" charset="-122"/>
              <a:ea typeface="宋体" panose="02010600030101010101" charset="-122"/>
              <a:cs typeface="宋体" panose="02010600030101010101" charset="-122"/>
              <a:sym typeface="宋体" panose="02010600030101010101" charset="-122"/>
            </a:endParaRPr>
          </a:p>
        </c:rich>
      </c:tx>
      <c:layout>
        <c:manualLayout>
          <c:xMode val="edge"/>
          <c:yMode val="edge"/>
          <c:x val="0.376536312849162"/>
          <c:y val="0.0302962298025135"/>
        </c:manualLayout>
      </c:layout>
      <c:overlay val="0"/>
      <c:spPr>
        <a:noFill/>
        <a:ln>
          <a:noFill/>
        </a:ln>
        <a:effectLst/>
      </c:spPr>
    </c:title>
    <c:autoTitleDeleted val="0"/>
    <c:plotArea>
      <c:layout>
        <c:manualLayout>
          <c:layoutTarget val="inner"/>
          <c:xMode val="edge"/>
          <c:yMode val="edge"/>
          <c:x val="0.112070729947825"/>
          <c:y val="0.141382405745063"/>
          <c:w val="0.860617041622628"/>
          <c:h val="0.469344703770197"/>
        </c:manualLayout>
      </c:layout>
      <c:barChart>
        <c:barDir val="col"/>
        <c:grouping val="clustered"/>
        <c:varyColors val="0"/>
        <c:ser>
          <c:idx val="0"/>
          <c:order val="0"/>
          <c:tx>
            <c:strRef>
              <c:f>Sheet1!$B$1</c:f>
              <c:strCache>
                <c:ptCount val="1"/>
                <c:pt idx="0">
                  <c:v>MPX模型</c:v>
                </c:pt>
              </c:strCache>
            </c:strRef>
          </c:tx>
          <c:spPr>
            <a:solidFill>
              <a:srgbClr val="4472C4"/>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Sheet1!$B$2:$B$20</c:f>
              <c:numCache>
                <c:formatCode>General</c:formatCode>
                <c:ptCount val="19"/>
                <c:pt idx="0">
                  <c:v>1.45136186770428</c:v>
                </c:pt>
                <c:pt idx="1">
                  <c:v>1.05633802816901</c:v>
                </c:pt>
                <c:pt idx="2">
                  <c:v>1.77248677248677</c:v>
                </c:pt>
                <c:pt idx="3">
                  <c:v>0.994269340974212</c:v>
                </c:pt>
                <c:pt idx="4">
                  <c:v>0.966037735849057</c:v>
                </c:pt>
                <c:pt idx="5">
                  <c:v>1.01623376623377</c:v>
                </c:pt>
                <c:pt idx="6">
                  <c:v>0.959459459459459</c:v>
                </c:pt>
                <c:pt idx="7">
                  <c:v>0.897872340425532</c:v>
                </c:pt>
                <c:pt idx="8">
                  <c:v>1.06026365348399</c:v>
                </c:pt>
                <c:pt idx="9">
                  <c:v>1.7196261682243</c:v>
                </c:pt>
                <c:pt idx="10">
                  <c:v>0.98989898989899</c:v>
                </c:pt>
                <c:pt idx="11">
                  <c:v>1.62559241706161</c:v>
                </c:pt>
                <c:pt idx="12">
                  <c:v>1.00531914893617</c:v>
                </c:pt>
                <c:pt idx="13">
                  <c:v>0.9921875</c:v>
                </c:pt>
                <c:pt idx="14">
                  <c:v>0.997389033942559</c:v>
                </c:pt>
                <c:pt idx="15">
                  <c:v>1.08436724565757</c:v>
                </c:pt>
                <c:pt idx="16">
                  <c:v>0.998175182481752</c:v>
                </c:pt>
                <c:pt idx="17">
                  <c:v>1.0093023255814</c:v>
                </c:pt>
                <c:pt idx="18">
                  <c:v>1.11665064797761</c:v>
                </c:pt>
              </c:numCache>
            </c:numRef>
          </c:val>
        </c:ser>
        <c:ser>
          <c:idx val="1"/>
          <c:order val="1"/>
          <c:tx>
            <c:strRef>
              <c:f>Sheet1!$C$1</c:f>
              <c:strCache>
                <c:ptCount val="1"/>
                <c:pt idx="0">
                  <c:v>MPK模型</c:v>
                </c:pt>
              </c:strCache>
            </c:strRef>
          </c:tx>
          <c:spPr>
            <a:solidFill>
              <a:srgbClr val="ED7D31"/>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Sheet1!$C$2:$C$20</c:f>
              <c:numCache>
                <c:formatCode>General</c:formatCode>
                <c:ptCount val="19"/>
                <c:pt idx="0">
                  <c:v>3.65686274509804</c:v>
                </c:pt>
                <c:pt idx="1">
                  <c:v>1.11940298507463</c:v>
                </c:pt>
                <c:pt idx="2">
                  <c:v>1.70918367346939</c:v>
                </c:pt>
                <c:pt idx="3">
                  <c:v>0.953296703296703</c:v>
                </c:pt>
                <c:pt idx="4">
                  <c:v>0.930909090909091</c:v>
                </c:pt>
                <c:pt idx="5">
                  <c:v>0.769041769041769</c:v>
                </c:pt>
                <c:pt idx="6">
                  <c:v>0.769647696476965</c:v>
                </c:pt>
                <c:pt idx="7">
                  <c:v>0.634268537074148</c:v>
                </c:pt>
                <c:pt idx="8">
                  <c:v>0.890822784810126</c:v>
                </c:pt>
                <c:pt idx="9">
                  <c:v>2.40208877284595</c:v>
                </c:pt>
                <c:pt idx="10">
                  <c:v>0.92018779342723</c:v>
                </c:pt>
                <c:pt idx="11">
                  <c:v>4.70507544581619</c:v>
                </c:pt>
                <c:pt idx="12">
                  <c:v>1.13173652694611</c:v>
                </c:pt>
                <c:pt idx="13">
                  <c:v>0.762762762762763</c:v>
                </c:pt>
                <c:pt idx="14">
                  <c:v>0.784394250513347</c:v>
                </c:pt>
                <c:pt idx="15">
                  <c:v>2.09090909090909</c:v>
                </c:pt>
                <c:pt idx="16">
                  <c:v>0.961335676625659</c:v>
                </c:pt>
                <c:pt idx="17">
                  <c:v>0.806691449814126</c:v>
                </c:pt>
                <c:pt idx="18">
                  <c:v>1.19230073375702</c:v>
                </c:pt>
              </c:numCache>
            </c:numRef>
          </c:val>
        </c:ser>
        <c:ser>
          <c:idx val="2"/>
          <c:order val="2"/>
          <c:tx>
            <c:strRef>
              <c:f>Sheet1!$D$1</c:f>
              <c:strCache>
                <c:ptCount val="1"/>
                <c:pt idx="0">
                  <c:v>baseline</c:v>
                </c:pt>
              </c:strCache>
            </c:strRef>
          </c:tx>
          <c:spPr>
            <a:solidFill>
              <a:srgbClr val="A5A5A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Sheet1!$D$2:$D$20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ser>
        <c:dLbls>
          <c:showLegendKey val="0"/>
          <c:showVal val="0"/>
          <c:showCatName val="0"/>
          <c:showSerName val="0"/>
          <c:showPercent val="0"/>
          <c:showBubbleSize val="0"/>
        </c:dLbls>
        <c:gapWidth val="219"/>
        <c:overlap val="-27"/>
        <c:axId val="853279120"/>
        <c:axId val="853274128"/>
      </c:barChart>
      <c:catAx>
        <c:axId val="853279120"/>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chemeClr val="tx1"/>
                </a:solidFill>
                <a:latin typeface="宋体" panose="02010600030101010101" charset="-122"/>
                <a:ea typeface="宋体" panose="02010600030101010101" charset="-122"/>
                <a:cs typeface="宋体" panose="02010600030101010101" charset="-122"/>
                <a:sym typeface="宋体" panose="02010600030101010101" charset="-122"/>
              </a:defRPr>
            </a:pPr>
          </a:p>
        </c:txPr>
        <c:crossAx val="853274128"/>
        <c:crosses val="autoZero"/>
        <c:auto val="1"/>
        <c:lblAlgn val="ctr"/>
        <c:lblOffset val="100"/>
        <c:noMultiLvlLbl val="0"/>
      </c:catAx>
      <c:valAx>
        <c:axId val="853274128"/>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750" b="0" i="0" u="none" strike="noStrike" kern="1200" baseline="0">
                <a:solidFill>
                  <a:sysClr val="windowText" lastClr="000000">
                    <a:lumMod val="65000"/>
                    <a:lumOff val="35000"/>
                  </a:sysClr>
                </a:solidFill>
                <a:latin typeface="+mn-lt"/>
                <a:ea typeface="+mn-ea"/>
                <a:cs typeface="+mn-cs"/>
              </a:defRPr>
            </a:pPr>
          </a:p>
        </c:txPr>
        <c:crossAx val="853279120"/>
        <c:crosses val="autoZero"/>
        <c:crossBetween val="between"/>
        <c:majorUnit val="1"/>
      </c:valAx>
      <c:spPr>
        <a:noFill/>
        <a:ln>
          <a:noFill/>
        </a:ln>
        <a:effectLst/>
      </c:spPr>
    </c:plotArea>
    <c:legend>
      <c:legendPos val="b"/>
      <c:legendEntry>
        <c:idx val="0"/>
        <c:txPr>
          <a:bodyPr rot="0" spcFirstLastPara="0" vertOverflow="ellipsis" vert="horz" wrap="square" anchor="ctr" anchorCtr="1"/>
          <a:lstStyle/>
          <a:p>
            <a:pPr>
              <a:defRPr lang="zh-CN" sz="750" b="0" i="0" u="none" strike="noStrike" kern="1200" baseline="0">
                <a:solidFill>
                  <a:sysClr val="windowText" lastClr="000000">
                    <a:lumMod val="65000"/>
                    <a:lumOff val="35000"/>
                  </a:sysClr>
                </a:solidFill>
                <a:latin typeface="+mn-lt"/>
                <a:ea typeface="+mn-ea"/>
                <a:cs typeface="+mn-cs"/>
              </a:defRPr>
            </a:pPr>
          </a:p>
        </c:txPr>
      </c:legendEntry>
      <c:legendEntry>
        <c:idx val="1"/>
        <c:txPr>
          <a:bodyPr rot="0" spcFirstLastPara="0" vertOverflow="ellipsis" vert="horz" wrap="square" anchor="ctr" anchorCtr="1"/>
          <a:lstStyle/>
          <a:p>
            <a:pPr>
              <a:defRPr lang="zh-CN" sz="750" b="0" i="0" u="none" strike="noStrike" kern="1200" baseline="0">
                <a:solidFill>
                  <a:sysClr val="windowText" lastClr="000000">
                    <a:lumMod val="65000"/>
                    <a:lumOff val="35000"/>
                  </a:sysClr>
                </a:solidFill>
                <a:latin typeface="+mn-lt"/>
                <a:ea typeface="+mn-ea"/>
                <a:cs typeface="+mn-cs"/>
              </a:defRPr>
            </a:pPr>
          </a:p>
        </c:txPr>
      </c:legendEntry>
      <c:legendEntry>
        <c:idx val="2"/>
        <c:txPr>
          <a:bodyPr rot="0" spcFirstLastPara="0" vertOverflow="ellipsis" vert="horz" wrap="square" anchor="ctr" anchorCtr="1"/>
          <a:lstStyle/>
          <a:p>
            <a:pPr>
              <a:defRPr lang="zh-CN" sz="750" b="0" i="0" u="none" strike="noStrike" kern="1200" baseline="0">
                <a:solidFill>
                  <a:sysClr val="windowText" lastClr="000000">
                    <a:lumMod val="65000"/>
                    <a:lumOff val="35000"/>
                  </a:sys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75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12700" cap="flat" cmpd="sng" algn="ctr">
      <a:noFill/>
      <a:prstDash val="solid"/>
      <a:round/>
    </a:ln>
    <a:effectLst/>
  </c:spPr>
  <c:txPr>
    <a:bodyPr/>
    <a:lstStyle/>
    <a:p>
      <a:pPr>
        <a:defRPr lang="zh-CN" sz="750"/>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solidFill>
                <a:latin typeface="+mn-lt"/>
                <a:ea typeface="+mn-ea"/>
                <a:cs typeface="+mn-cs"/>
              </a:defRPr>
            </a:pPr>
            <a:r>
              <a:rPr lang="en-US" altLang="zh-CN" sz="1200">
                <a:solidFill>
                  <a:schemeClr val="tx1"/>
                </a:solidFill>
                <a:latin typeface="宋体" panose="02010600030101010101" charset="-122"/>
                <a:ea typeface="宋体" panose="02010600030101010101" charset="-122"/>
                <a:cs typeface="宋体" panose="02010600030101010101" charset="-122"/>
              </a:rPr>
              <a:t>bndldx</a:t>
            </a:r>
            <a:r>
              <a:rPr lang="zh-CN" altLang="en-US" sz="1200" baseline="0">
                <a:solidFill>
                  <a:schemeClr val="tx1"/>
                </a:solidFill>
                <a:latin typeface="宋体" panose="02010600030101010101" charset="-122"/>
                <a:ea typeface="宋体" panose="02010600030101010101" charset="-122"/>
                <a:cs typeface="宋体" panose="02010600030101010101" charset="-122"/>
              </a:rPr>
              <a:t> </a:t>
            </a:r>
            <a:r>
              <a:rPr lang="en-US" altLang="zh-CN" sz="1200" baseline="0">
                <a:solidFill>
                  <a:schemeClr val="tx1"/>
                </a:solidFill>
                <a:latin typeface="宋体" panose="02010600030101010101" charset="-122"/>
                <a:ea typeface="宋体" panose="02010600030101010101" charset="-122"/>
                <a:cs typeface="宋体" panose="02010600030101010101" charset="-122"/>
              </a:rPr>
              <a:t>and bndstx</a:t>
            </a:r>
            <a:r>
              <a:rPr lang="zh-CN" altLang="en-US" sz="1200" baseline="0">
                <a:solidFill>
                  <a:schemeClr val="tx1"/>
                </a:solidFill>
                <a:latin typeface="宋体" panose="02010600030101010101" charset="-122"/>
                <a:ea typeface="宋体" panose="02010600030101010101" charset="-122"/>
                <a:cs typeface="宋体" panose="02010600030101010101" charset="-122"/>
              </a:rPr>
              <a:t>指令性能</a:t>
            </a:r>
            <a:r>
              <a:rPr lang="zh-CN" altLang="en-US" sz="1200">
                <a:solidFill>
                  <a:schemeClr val="tx1"/>
                </a:solidFill>
                <a:latin typeface="宋体" panose="02010600030101010101" charset="-122"/>
                <a:ea typeface="宋体" panose="02010600030101010101" charset="-122"/>
                <a:cs typeface="宋体" panose="02010600030101010101" charset="-122"/>
              </a:rPr>
              <a:t>数据</a:t>
            </a:r>
            <a:endParaRPr lang="zh-CN" altLang="en-US" sz="1200">
              <a:solidFill>
                <a:schemeClr val="tx1"/>
              </a:solidFill>
              <a:latin typeface="宋体" panose="02010600030101010101" charset="-122"/>
              <a:ea typeface="宋体" panose="02010600030101010101" charset="-122"/>
              <a:cs typeface="宋体" panose="02010600030101010101" charset="-122"/>
            </a:endParaRPr>
          </a:p>
        </c:rich>
      </c:tx>
      <c:layout>
        <c:manualLayout>
          <c:xMode val="edge"/>
          <c:yMode val="edge"/>
          <c:x val="0.293792675356921"/>
          <c:y val="0.031055900621118"/>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MPX模型</c:v>
                </c:pt>
              </c:strCache>
            </c:strRef>
          </c:tx>
          <c:spPr>
            <a:solidFill>
              <a:srgbClr val="5B9BD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Sheet1!$B$2:$B$20</c:f>
              <c:numCache>
                <c:formatCode>General</c:formatCode>
                <c:ptCount val="19"/>
                <c:pt idx="0">
                  <c:v>1.45136186770428</c:v>
                </c:pt>
                <c:pt idx="1">
                  <c:v>1.05633802816901</c:v>
                </c:pt>
                <c:pt idx="2">
                  <c:v>1.77248677248677</c:v>
                </c:pt>
                <c:pt idx="3">
                  <c:v>0.994269340974212</c:v>
                </c:pt>
                <c:pt idx="4">
                  <c:v>0.966037735849057</c:v>
                </c:pt>
                <c:pt idx="5">
                  <c:v>1.01623376623377</c:v>
                </c:pt>
                <c:pt idx="6">
                  <c:v>0.959459459459459</c:v>
                </c:pt>
                <c:pt idx="7">
                  <c:v>0.897872340425532</c:v>
                </c:pt>
                <c:pt idx="8">
                  <c:v>1.06026365348399</c:v>
                </c:pt>
                <c:pt idx="9">
                  <c:v>1.7196261682243</c:v>
                </c:pt>
                <c:pt idx="10">
                  <c:v>0.98989898989899</c:v>
                </c:pt>
                <c:pt idx="11">
                  <c:v>1.62559241706161</c:v>
                </c:pt>
                <c:pt idx="12">
                  <c:v>1.00531914893617</c:v>
                </c:pt>
                <c:pt idx="13">
                  <c:v>0.9921875</c:v>
                </c:pt>
                <c:pt idx="14">
                  <c:v>0.997389033942559</c:v>
                </c:pt>
                <c:pt idx="15">
                  <c:v>1.08436724565757</c:v>
                </c:pt>
                <c:pt idx="16">
                  <c:v>0.998175182481752</c:v>
                </c:pt>
                <c:pt idx="17">
                  <c:v>1.0093023255814</c:v>
                </c:pt>
                <c:pt idx="18">
                  <c:v>1.11665064797761</c:v>
                </c:pt>
              </c:numCache>
            </c:numRef>
          </c:val>
        </c:ser>
        <c:ser>
          <c:idx val="1"/>
          <c:order val="1"/>
          <c:tx>
            <c:strRef>
              <c:f>Sheet1!$C$1</c:f>
              <c:strCache>
                <c:ptCount val="1"/>
                <c:pt idx="0">
                  <c:v>bndldx and bndstx</c:v>
                </c:pt>
              </c:strCache>
            </c:strRef>
          </c:tx>
          <c:spPr>
            <a:solidFill>
              <a:srgbClr val="ED7D31"/>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Sheet1!$C$2:$C$20</c:f>
              <c:numCache>
                <c:formatCode>General</c:formatCode>
                <c:ptCount val="19"/>
                <c:pt idx="0">
                  <c:v>1.21498371335505</c:v>
                </c:pt>
                <c:pt idx="1">
                  <c:v>1.00446428571429</c:v>
                </c:pt>
                <c:pt idx="2">
                  <c:v>1.08414239482201</c:v>
                </c:pt>
                <c:pt idx="3">
                  <c:v>0.991428571428572</c:v>
                </c:pt>
                <c:pt idx="4">
                  <c:v>0.962406015037594</c:v>
                </c:pt>
                <c:pt idx="5">
                  <c:v>1.02622950819672</c:v>
                </c:pt>
                <c:pt idx="6">
                  <c:v>0.96271186440678</c:v>
                </c:pt>
                <c:pt idx="7">
                  <c:v>0.891549295774648</c:v>
                </c:pt>
                <c:pt idx="8">
                  <c:v>1.00356506238859</c:v>
                </c:pt>
                <c:pt idx="9">
                  <c:v>1.6140350877193</c:v>
                </c:pt>
                <c:pt idx="10">
                  <c:v>0.98989898989899</c:v>
                </c:pt>
                <c:pt idx="11">
                  <c:v>1.47210300429185</c:v>
                </c:pt>
                <c:pt idx="12">
                  <c:v>1.06179775280899</c:v>
                </c:pt>
                <c:pt idx="13">
                  <c:v>0.996078431372549</c:v>
                </c:pt>
                <c:pt idx="14">
                  <c:v>1.01595744680851</c:v>
                </c:pt>
                <c:pt idx="15">
                  <c:v>1.05811138014528</c:v>
                </c:pt>
                <c:pt idx="16">
                  <c:v>1.03598484848485</c:v>
                </c:pt>
                <c:pt idx="17">
                  <c:v>0.993135011441648</c:v>
                </c:pt>
                <c:pt idx="18">
                  <c:v>1.06430485102288</c:v>
                </c:pt>
              </c:numCache>
            </c:numRef>
          </c:val>
        </c:ser>
        <c:ser>
          <c:idx val="2"/>
          <c:order val="2"/>
          <c:tx>
            <c:strRef>
              <c:f>Sheet1!$D$1</c:f>
              <c:strCache>
                <c:ptCount val="1"/>
                <c:pt idx="0">
                  <c:v>baseline</c:v>
                </c:pt>
              </c:strCache>
            </c:strRef>
          </c:tx>
          <c:spPr>
            <a:solidFill>
              <a:srgbClr val="A5A5A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Sheet1!$D$2:$D$20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ser>
        <c:dLbls>
          <c:showLegendKey val="0"/>
          <c:showVal val="0"/>
          <c:showCatName val="0"/>
          <c:showSerName val="0"/>
          <c:showPercent val="0"/>
          <c:showBubbleSize val="0"/>
        </c:dLbls>
        <c:gapWidth val="219"/>
        <c:overlap val="-27"/>
        <c:axId val="853279120"/>
        <c:axId val="853274128"/>
      </c:barChart>
      <c:catAx>
        <c:axId val="853279120"/>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900" b="0" i="0" u="none" strike="noStrike" kern="1200" baseline="0">
                <a:solidFill>
                  <a:schemeClr val="tx1"/>
                </a:solidFill>
                <a:latin typeface="+mn-lt"/>
                <a:ea typeface="+mn-ea"/>
                <a:cs typeface="+mn-cs"/>
              </a:defRPr>
            </a:pPr>
          </a:p>
        </c:txPr>
        <c:crossAx val="853274128"/>
        <c:crosses val="autoZero"/>
        <c:auto val="1"/>
        <c:lblAlgn val="ctr"/>
        <c:lblOffset val="100"/>
        <c:noMultiLvlLbl val="0"/>
      </c:catAx>
      <c:valAx>
        <c:axId val="853274128"/>
        <c:scaling>
          <c:orientation val="minMax"/>
          <c:max val="5"/>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853279120"/>
        <c:crosses val="autoZero"/>
        <c:crossBetween val="between"/>
        <c:majorUnit val="1"/>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12700" cap="flat" cmpd="sng" algn="ctr">
      <a:no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solidFill>
                <a:latin typeface="+mn-lt"/>
                <a:ea typeface="+mn-ea"/>
                <a:cs typeface="+mn-cs"/>
              </a:defRPr>
            </a:pPr>
            <a:r>
              <a:rPr lang="zh-CN" altLang="en-US" sz="1200">
                <a:solidFill>
                  <a:schemeClr val="tx1"/>
                </a:solidFill>
              </a:rPr>
              <a:t>栈性能数据</a:t>
            </a:r>
            <a:endParaRPr lang="zh-CN" altLang="en-US" sz="1200">
              <a:solidFill>
                <a:schemeClr val="tx1"/>
              </a:solidFill>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SafeStack</c:v>
                </c:pt>
              </c:strCache>
            </c:strRef>
          </c:tx>
          <c:spPr>
            <a:solidFill>
              <a:srgbClr val="5B9BD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Sheet1!$B$2:$B$20</c:f>
              <c:numCache>
                <c:formatCode>General</c:formatCode>
                <c:ptCount val="19"/>
                <c:pt idx="0">
                  <c:v>1.00268817204301</c:v>
                </c:pt>
                <c:pt idx="1">
                  <c:v>1.01809954751131</c:v>
                </c:pt>
                <c:pt idx="2">
                  <c:v>0.99112426035503</c:v>
                </c:pt>
                <c:pt idx="3">
                  <c:v>1.01461988304094</c:v>
                </c:pt>
                <c:pt idx="4">
                  <c:v>1</c:v>
                </c:pt>
                <c:pt idx="5">
                  <c:v>0.993650793650794</c:v>
                </c:pt>
                <c:pt idx="6">
                  <c:v>1.01067615658363</c:v>
                </c:pt>
                <c:pt idx="7">
                  <c:v>1</c:v>
                </c:pt>
                <c:pt idx="8">
                  <c:v>1.01808318264014</c:v>
                </c:pt>
                <c:pt idx="9">
                  <c:v>1.02222222222222</c:v>
                </c:pt>
                <c:pt idx="10">
                  <c:v>0.984924623115578</c:v>
                </c:pt>
                <c:pt idx="11">
                  <c:v>1.0117994100295</c:v>
                </c:pt>
                <c:pt idx="12">
                  <c:v>1.06179775280899</c:v>
                </c:pt>
                <c:pt idx="13">
                  <c:v>0.996078431372549</c:v>
                </c:pt>
                <c:pt idx="14">
                  <c:v>0.994791666666667</c:v>
                </c:pt>
                <c:pt idx="15">
                  <c:v>1.08168316831683</c:v>
                </c:pt>
                <c:pt idx="16">
                  <c:v>1.00551470588235</c:v>
                </c:pt>
                <c:pt idx="17">
                  <c:v>1.00696055684455</c:v>
                </c:pt>
                <c:pt idx="18">
                  <c:v>1.01166070277529</c:v>
                </c:pt>
              </c:numCache>
            </c:numRef>
          </c:val>
        </c:ser>
        <c:ser>
          <c:idx val="1"/>
          <c:order val="1"/>
          <c:tx>
            <c:strRef>
              <c:f>Sheet1!$C$1</c:f>
              <c:strCache>
                <c:ptCount val="1"/>
                <c:pt idx="0">
                  <c:v>ShadowStack</c:v>
                </c:pt>
              </c:strCache>
            </c:strRef>
          </c:tx>
          <c:spPr>
            <a:solidFill>
              <a:srgbClr val="ED7D31"/>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Sheet1!$C$2:$C$20</c:f>
              <c:numCache>
                <c:formatCode>General</c:formatCode>
                <c:ptCount val="19"/>
                <c:pt idx="0">
                  <c:v>1.09090909090909</c:v>
                </c:pt>
                <c:pt idx="1">
                  <c:v>1.03731343283582</c:v>
                </c:pt>
                <c:pt idx="2">
                  <c:v>1.05023923444976</c:v>
                </c:pt>
                <c:pt idx="3">
                  <c:v>1.01621621621622</c:v>
                </c:pt>
                <c:pt idx="4">
                  <c:v>1.07716049382716</c:v>
                </c:pt>
                <c:pt idx="5">
                  <c:v>0.997481108312342</c:v>
                </c:pt>
                <c:pt idx="6">
                  <c:v>1.06508875739645</c:v>
                </c:pt>
                <c:pt idx="7">
                  <c:v>0.935175345377258</c:v>
                </c:pt>
                <c:pt idx="8">
                  <c:v>1.00991501416431</c:v>
                </c:pt>
                <c:pt idx="9">
                  <c:v>1.13607594936709</c:v>
                </c:pt>
                <c:pt idx="10">
                  <c:v>1.01937984496124</c:v>
                </c:pt>
                <c:pt idx="11">
                  <c:v>1.16309012875536</c:v>
                </c:pt>
                <c:pt idx="12">
                  <c:v>0.978723404255319</c:v>
                </c:pt>
                <c:pt idx="13">
                  <c:v>0.990769230769231</c:v>
                </c:pt>
                <c:pt idx="14">
                  <c:v>0.963178294573643</c:v>
                </c:pt>
                <c:pt idx="15">
                  <c:v>1.33978494623656</c:v>
                </c:pt>
                <c:pt idx="16">
                  <c:v>0.967051070840198</c:v>
                </c:pt>
                <c:pt idx="17">
                  <c:v>1.02996254681648</c:v>
                </c:pt>
                <c:pt idx="18">
                  <c:v>1.04454965005298</c:v>
                </c:pt>
              </c:numCache>
            </c:numRef>
          </c:val>
        </c:ser>
        <c:ser>
          <c:idx val="2"/>
          <c:order val="2"/>
          <c:tx>
            <c:strRef>
              <c:f>Sheet1!$D$1</c:f>
              <c:strCache>
                <c:ptCount val="1"/>
                <c:pt idx="0">
                  <c:v>baseline</c:v>
                </c:pt>
              </c:strCache>
            </c:strRef>
          </c:tx>
          <c:spPr>
            <a:solidFill>
              <a:srgbClr val="A5A5A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Sheet1!$D$2:$D$20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ser>
        <c:dLbls>
          <c:showLegendKey val="0"/>
          <c:showVal val="0"/>
          <c:showCatName val="0"/>
          <c:showSerName val="0"/>
          <c:showPercent val="0"/>
          <c:showBubbleSize val="0"/>
        </c:dLbls>
        <c:gapWidth val="219"/>
        <c:overlap val="-27"/>
        <c:axId val="853279120"/>
        <c:axId val="853274128"/>
      </c:barChart>
      <c:catAx>
        <c:axId val="853279120"/>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900" b="0" i="0" u="none" strike="noStrike" kern="1200" baseline="0">
                <a:solidFill>
                  <a:schemeClr val="tx1"/>
                </a:solidFill>
                <a:latin typeface="+mn-lt"/>
                <a:ea typeface="+mn-ea"/>
                <a:cs typeface="+mn-cs"/>
              </a:defRPr>
            </a:pPr>
          </a:p>
        </c:txPr>
        <c:crossAx val="853274128"/>
        <c:crosses val="autoZero"/>
        <c:auto val="1"/>
        <c:lblAlgn val="ctr"/>
        <c:lblOffset val="100"/>
        <c:noMultiLvlLbl val="0"/>
      </c:catAx>
      <c:valAx>
        <c:axId val="853274128"/>
        <c:scaling>
          <c:orientation val="minMax"/>
          <c:max val="2"/>
          <c:min val="0"/>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853279120"/>
        <c:crosses val="autoZero"/>
        <c:crossBetween val="between"/>
        <c:majorUnit val="0.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no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ysClr val="windowText" lastClr="000000">
                    <a:lumMod val="65000"/>
                    <a:lumOff val="35000"/>
                  </a:sysClr>
                </a:solidFill>
                <a:latin typeface="+mn-lt"/>
                <a:ea typeface="+mn-ea"/>
                <a:cs typeface="+mn-cs"/>
              </a:defRPr>
            </a:pPr>
            <a:r>
              <a:rPr lang="zh-CN" altLang="en-US" sz="1200">
                <a:solidFill>
                  <a:schemeClr val="tx1"/>
                </a:solidFill>
              </a:rPr>
              <a:t>安全栈性能差异</a:t>
            </a:r>
            <a:endParaRPr lang="zh-CN" altLang="en-US" sz="1200">
              <a:solidFill>
                <a:schemeClr val="tx1"/>
              </a:solidFill>
            </a:endParaRPr>
          </a:p>
        </c:rich>
      </c:tx>
      <c:layout/>
      <c:overlay val="0"/>
      <c:spPr>
        <a:noFill/>
        <a:ln>
          <a:noFill/>
        </a:ln>
        <a:effectLst/>
      </c:spPr>
    </c:title>
    <c:autoTitleDeleted val="0"/>
    <c:plotArea>
      <c:layout>
        <c:manualLayout>
          <c:layoutTarget val="inner"/>
          <c:xMode val="edge"/>
          <c:yMode val="edge"/>
          <c:x val="0.0948542292292292"/>
          <c:y val="0.170469798657718"/>
          <c:w val="0.877946696696697"/>
          <c:h val="0.443266219239374"/>
        </c:manualLayout>
      </c:layout>
      <c:barChart>
        <c:barDir val="col"/>
        <c:grouping val="clustered"/>
        <c:varyColors val="0"/>
        <c:ser>
          <c:idx val="0"/>
          <c:order val="0"/>
          <c:tx>
            <c:strRef>
              <c:f>Sheet1!$B$1</c:f>
              <c:strCache>
                <c:ptCount val="1"/>
                <c:pt idx="0">
                  <c:v>GS</c:v>
                </c:pt>
              </c:strCache>
            </c:strRef>
          </c:tx>
          <c:spPr>
            <a:solidFill>
              <a:srgbClr val="5B9BD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Sheet1!$B$2:$B$20</c:f>
              <c:numCache>
                <c:formatCode>General</c:formatCode>
                <c:ptCount val="19"/>
                <c:pt idx="0">
                  <c:v>1.00268817204301</c:v>
                </c:pt>
                <c:pt idx="1">
                  <c:v>1.01809954751131</c:v>
                </c:pt>
                <c:pt idx="2">
                  <c:v>0.99112426035503</c:v>
                </c:pt>
                <c:pt idx="3">
                  <c:v>1.01461988304094</c:v>
                </c:pt>
                <c:pt idx="4">
                  <c:v>1</c:v>
                </c:pt>
                <c:pt idx="5">
                  <c:v>0.993650793650794</c:v>
                </c:pt>
                <c:pt idx="6">
                  <c:v>1.01067615658363</c:v>
                </c:pt>
                <c:pt idx="7">
                  <c:v>1</c:v>
                </c:pt>
                <c:pt idx="8">
                  <c:v>1.01808318264014</c:v>
                </c:pt>
                <c:pt idx="9">
                  <c:v>1.02222222222222</c:v>
                </c:pt>
                <c:pt idx="10">
                  <c:v>0.984924623115578</c:v>
                </c:pt>
                <c:pt idx="11">
                  <c:v>1.0117994100295</c:v>
                </c:pt>
                <c:pt idx="12">
                  <c:v>1.06179775280899</c:v>
                </c:pt>
                <c:pt idx="13">
                  <c:v>0.996078431372549</c:v>
                </c:pt>
                <c:pt idx="14">
                  <c:v>0.994791666666667</c:v>
                </c:pt>
                <c:pt idx="15">
                  <c:v>1.08168316831683</c:v>
                </c:pt>
                <c:pt idx="16">
                  <c:v>1.00551470588235</c:v>
                </c:pt>
                <c:pt idx="17">
                  <c:v>1.00696055684455</c:v>
                </c:pt>
                <c:pt idx="18">
                  <c:v>1.01166070277529</c:v>
                </c:pt>
              </c:numCache>
            </c:numRef>
          </c:val>
        </c:ser>
        <c:ser>
          <c:idx val="1"/>
          <c:order val="1"/>
          <c:tx>
            <c:strRef>
              <c:f>Sheet1!$C$1</c:f>
              <c:strCache>
                <c:ptCount val="1"/>
                <c:pt idx="0">
                  <c:v>No GS</c:v>
                </c:pt>
              </c:strCache>
            </c:strRef>
          </c:tx>
          <c:spPr>
            <a:solidFill>
              <a:srgbClr val="ED7D31"/>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Sheet1!$C$2:$C$20</c:f>
              <c:numCache>
                <c:formatCode>General</c:formatCode>
                <c:ptCount val="19"/>
                <c:pt idx="0">
                  <c:v>1.04189944134078</c:v>
                </c:pt>
                <c:pt idx="1">
                  <c:v>1.00446428571429</c:v>
                </c:pt>
                <c:pt idx="2">
                  <c:v>0.99112426035503</c:v>
                </c:pt>
                <c:pt idx="3">
                  <c:v>1</c:v>
                </c:pt>
                <c:pt idx="4">
                  <c:v>1.00392156862745</c:v>
                </c:pt>
                <c:pt idx="5">
                  <c:v>0.993650793650794</c:v>
                </c:pt>
                <c:pt idx="6">
                  <c:v>1.02527075812274</c:v>
                </c:pt>
                <c:pt idx="7">
                  <c:v>1</c:v>
                </c:pt>
                <c:pt idx="8">
                  <c:v>1.02737226277372</c:v>
                </c:pt>
                <c:pt idx="9">
                  <c:v>1.01657458563536</c:v>
                </c:pt>
                <c:pt idx="10">
                  <c:v>1.0261780104712</c:v>
                </c:pt>
                <c:pt idx="11">
                  <c:v>1.72361809045226</c:v>
                </c:pt>
                <c:pt idx="12">
                  <c:v>1</c:v>
                </c:pt>
                <c:pt idx="13">
                  <c:v>0.996078431372549</c:v>
                </c:pt>
                <c:pt idx="14">
                  <c:v>0.992207792207792</c:v>
                </c:pt>
                <c:pt idx="15">
                  <c:v>1.13506493506494</c:v>
                </c:pt>
                <c:pt idx="16">
                  <c:v>0.983812949640288</c:v>
                </c:pt>
                <c:pt idx="17">
                  <c:v>0.997701149425287</c:v>
                </c:pt>
                <c:pt idx="18">
                  <c:v>1.04365446894775</c:v>
                </c:pt>
              </c:numCache>
            </c:numRef>
          </c:val>
        </c:ser>
        <c:ser>
          <c:idx val="2"/>
          <c:order val="2"/>
          <c:tx>
            <c:strRef>
              <c:f>Sheet1!$D$1</c:f>
              <c:strCache>
                <c:ptCount val="1"/>
                <c:pt idx="0">
                  <c:v>baseline</c:v>
                </c:pt>
              </c:strCache>
            </c:strRef>
          </c:tx>
          <c:spPr>
            <a:solidFill>
              <a:srgbClr val="A5A5A5"/>
            </a:solidFill>
            <a:ln>
              <a:noFill/>
            </a:ln>
            <a:effectLst/>
          </c:spPr>
          <c:invertIfNegative val="0"/>
          <c:dLbls>
            <c:delete val="1"/>
          </c:dLbls>
          <c:cat>
            <c:strRef>
              <c:f>Sheet1!$A$2:$A$20</c:f>
              <c:strCache>
                <c:ptCount val="19"/>
                <c:pt idx="0">
                  <c:v>400.perlbench</c:v>
                </c:pt>
                <c:pt idx="1">
                  <c:v>401.bzip2</c:v>
                </c:pt>
                <c:pt idx="2">
                  <c:v>403.gcc</c:v>
                </c:pt>
                <c:pt idx="3">
                  <c:v>429.mcf</c:v>
                </c:pt>
                <c:pt idx="4">
                  <c:v>445.gobmk</c:v>
                </c:pt>
                <c:pt idx="5">
                  <c:v>456.hmmer</c:v>
                </c:pt>
                <c:pt idx="6">
                  <c:v>458.sjeng</c:v>
                </c:pt>
                <c:pt idx="7">
                  <c:v>462.libquantum</c:v>
                </c:pt>
                <c:pt idx="8">
                  <c:v>464.h264ref</c:v>
                </c:pt>
                <c:pt idx="9">
                  <c:v>471.omnetpp</c:v>
                </c:pt>
                <c:pt idx="10">
                  <c:v>473.astar</c:v>
                </c:pt>
                <c:pt idx="11">
                  <c:v>483.xalancbmk</c:v>
                </c:pt>
                <c:pt idx="12">
                  <c:v>433.milc</c:v>
                </c:pt>
                <c:pt idx="13">
                  <c:v>444.namd</c:v>
                </c:pt>
                <c:pt idx="14">
                  <c:v>450.soplex</c:v>
                </c:pt>
                <c:pt idx="15">
                  <c:v>453.povray</c:v>
                </c:pt>
                <c:pt idx="16">
                  <c:v>470.lbm</c:v>
                </c:pt>
                <c:pt idx="17">
                  <c:v>482.sphinx3</c:v>
                </c:pt>
                <c:pt idx="18">
                  <c:v>GEOMEAN</c:v>
                </c:pt>
              </c:strCache>
            </c:strRef>
          </c:cat>
          <c:val>
            <c:numRef>
              <c:f>Sheet1!$D$2:$D$20</c:f>
              <c:numCache>
                <c:formatCode>General</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ser>
        <c:dLbls>
          <c:showLegendKey val="0"/>
          <c:showVal val="0"/>
          <c:showCatName val="0"/>
          <c:showSerName val="0"/>
          <c:showPercent val="0"/>
          <c:showBubbleSize val="0"/>
        </c:dLbls>
        <c:gapWidth val="219"/>
        <c:overlap val="-27"/>
        <c:axId val="853279120"/>
        <c:axId val="853274128"/>
      </c:barChart>
      <c:catAx>
        <c:axId val="853279120"/>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900" b="0" i="0" u="none" strike="noStrike" kern="1200" baseline="0">
                <a:solidFill>
                  <a:schemeClr val="tx1"/>
                </a:solidFill>
                <a:latin typeface="+mn-lt"/>
                <a:ea typeface="+mn-ea"/>
                <a:cs typeface="+mn-cs"/>
              </a:defRPr>
            </a:pPr>
          </a:p>
        </c:txPr>
        <c:crossAx val="853274128"/>
        <c:crosses val="autoZero"/>
        <c:auto val="1"/>
        <c:lblAlgn val="ctr"/>
        <c:lblOffset val="100"/>
        <c:noMultiLvlLbl val="0"/>
      </c:catAx>
      <c:valAx>
        <c:axId val="853274128"/>
        <c:scaling>
          <c:orientation val="minMax"/>
          <c:max val="2"/>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853279120"/>
        <c:crosses val="autoZero"/>
        <c:crossBetween val="between"/>
        <c:majorUnit val="0.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B2AE49-0E39-46BE-B000-7FCD4078E7E0}">
  <ds:schemaRefs/>
</ds:datastoreItem>
</file>

<file path=docProps/app.xml><?xml version="1.0" encoding="utf-8"?>
<Properties xmlns="http://schemas.openxmlformats.org/officeDocument/2006/extended-properties" xmlns:vt="http://schemas.openxmlformats.org/officeDocument/2006/docPropsVTypes">
  <Template>Normal.dotm</Template>
  <Pages>72</Pages>
  <Words>8544</Words>
  <Characters>48705</Characters>
  <Lines>405</Lines>
  <Paragraphs>114</Paragraphs>
  <TotalTime>2</TotalTime>
  <ScaleCrop>false</ScaleCrop>
  <LinksUpToDate>false</LinksUpToDate>
  <CharactersWithSpaces>57135</CharactersWithSpaces>
  <Application>WPS Office_11.1.0.11215_F1E327BC-269C-435d-A152-05C5408002CA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2022-01-03T08:53:00Z</dcterms:created>
  <dc:creator>USTC</dc:creator>
  <cp:lastModifiedBy>AC</cp:lastModifiedBy>
  <cp:lastPrinted>2021-10-27T06:34:00Z</cp:lastPrinted>
  <dcterms:modified xsi:type="dcterms:W3CDTF">2022-02-19T14:49:57Z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2052-11.1.0.11215</vt:lpwstr>
  </property>
  <property fmtid="{D5CDD505-2E9C-101B-9397-08002B2CF9AE}" pid="3" name="ICV">
    <vt:lpwstr>FBF7D8101E9845B9BE880A23D14D3231</vt:lpwstr>
  </property>
</Properties>
</file>