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2E75B6"/>
          <w:spacing w:val="60"/>
          <w:sz w:val="18"/>
          <w:szCs w:val="18"/>
        </w:rPr>
        <w:t xml:space="preserve">ARCHITECTURE</w:t>
      </w:r>
    </w:p>
    <w:p>
      <w:pPr>
        <w:spacing w:after="80"/>
      </w:pPr>
      <w:r>
        <w:rPr>
          <w:b/>
          <w:bCs/>
          <w:color w:val="1F2A36"/>
          <w:sz w:val="52"/>
          <w:szCs w:val="52"/>
        </w:rPr>
        <w:t xml:space="preserve">ComposeForm Architecture</w:t>
      </w:r>
    </w:p>
    <w:p>
      <w:pPr>
        <w:spacing w:after="120"/>
      </w:pPr>
      <w:r>
        <w:rPr>
          <w:color w:val="6B7680"/>
          <w:sz w:val="24"/>
          <w:szCs w:val="24"/>
        </w:rPr>
        <w:t xml:space="preserve">Feature-sliced modules for an Android app with hundreds of screens and APIs</w:t>
      </w:r>
    </w:p>
    <w:p>
      <w:pPr>
        <w:pBdr>
          <w:bottom w:val="single" w:color="1F4E79" w:sz="18" w:space="8"/>
        </w:pBdr>
        <w:spacing w:after="320"/>
      </w:pPr>
      <w:r>
        <w:rPr>
          <w:color w:val="6B7680"/>
          <w:sz w:val="19"/>
          <w:szCs w:val="19"/>
        </w:rPr>
        <w:t xml:space="preserve">Touhid Abir  ·  October 2026</w:t>
      </w:r>
    </w:p>
    <w:p>
      <w:pPr>
        <w:spacing w:after="120"/>
      </w:pPr>
      <w:bookmarkStart w:name="contents" w:id="1"/>
      <w:r>
        <w:rPr>
          <w:b/>
          <w:bCs/>
          <w:color w:val="1F4E79"/>
          <w:sz w:val="28"/>
          <w:szCs w:val="28"/>
        </w:rPr>
        <w:t xml:space="preserve">Contents</w:t>
      </w:r>
      <w:bookmarkEnd w:id="1"/>
    </w:p>
    <w:p>
      <w:pPr>
        <w:spacing w:after="30" w:before="80"/>
        <w:ind w:left="0"/>
      </w:pPr>
      <w:hyperlink w:history="1" w:anchor="h_summary">
        <w:r>
          <w:rPr>
            <w:b/>
            <w:bCs/>
            <w:color w:val="1F2A36"/>
            <w:sz w:val="22"/>
            <w:szCs w:val="22"/>
          </w:rPr>
          <w:t xml:space="preserve">1.  Summary</w:t>
        </w:r>
      </w:hyperlink>
    </w:p>
    <w:p>
      <w:pPr>
        <w:spacing w:after="30" w:before="80"/>
        <w:ind w:left="0"/>
      </w:pPr>
      <w:hyperlink w:history="1" w:anchor="h_module_layout">
        <w:r>
          <w:rPr>
            <w:b/>
            <w:bCs/>
            <w:color w:val="1F2A36"/>
            <w:sz w:val="22"/>
            <w:szCs w:val="22"/>
          </w:rPr>
          <w:t xml:space="preserve">2.  Module layout</w:t>
        </w:r>
      </w:hyperlink>
    </w:p>
    <w:p>
      <w:pPr>
        <w:spacing w:after="30" w:before="80"/>
        <w:ind w:left="0"/>
      </w:pPr>
      <w:hyperlink w:history="1" w:anchor="h_dependency_rules">
        <w:r>
          <w:rPr>
            <w:b/>
            <w:bCs/>
            <w:color w:val="1F2A36"/>
            <w:sz w:val="22"/>
            <w:szCs w:val="22"/>
          </w:rPr>
          <w:t xml:space="preserve">3.  Dependency rules</w:t>
        </w:r>
      </w:hyperlink>
    </w:p>
    <w:p>
      <w:pPr>
        <w:spacing w:after="30" w:before="80"/>
        <w:ind w:left="0"/>
      </w:pPr>
      <w:hyperlink w:history="1" w:anchor="h_domain_layer">
        <w:r>
          <w:rPr>
            <w:b/>
            <w:bCs/>
            <w:color w:val="1F2A36"/>
            <w:sz w:val="22"/>
            <w:szCs w:val="22"/>
          </w:rPr>
          <w:t xml:space="preserve">4.  Domain layer</w:t>
        </w:r>
      </w:hyperlink>
    </w:p>
    <w:p>
      <w:pPr>
        <w:spacing w:after="30" w:before="80"/>
        <w:ind w:left="0"/>
      </w:pPr>
      <w:hyperlink w:history="1" w:anchor="h_data_layer">
        <w:r>
          <w:rPr>
            <w:b/>
            <w:bCs/>
            <w:color w:val="1F2A36"/>
            <w:sz w:val="22"/>
            <w:szCs w:val="22"/>
          </w:rPr>
          <w:t xml:space="preserve">5.  Data layer</w:t>
        </w:r>
      </w:hyperlink>
    </w:p>
    <w:p>
      <w:pPr>
        <w:spacing w:after="30" w:before="80"/>
        <w:ind w:left="0"/>
      </w:pPr>
      <w:hyperlink w:history="1" w:anchor="h_sharing_data_between_features">
        <w:r>
          <w:rPr>
            <w:b/>
            <w:bCs/>
            <w:color w:val="1F2A36"/>
            <w:sz w:val="22"/>
            <w:szCs w:val="22"/>
          </w:rPr>
          <w:t xml:space="preserve">6.  Sharing data between features</w:t>
        </w:r>
      </w:hyperlink>
    </w:p>
    <w:p>
      <w:pPr>
        <w:spacing w:after="30" w:before="80"/>
        <w:ind w:left="0"/>
      </w:pPr>
      <w:hyperlink w:history="1" w:anchor="h_navigation">
        <w:r>
          <w:rPr>
            <w:b/>
            <w:bCs/>
            <w:color w:val="1F2A36"/>
            <w:sz w:val="22"/>
            <w:szCs w:val="22"/>
          </w:rPr>
          <w:t xml:space="preserve">7.  Navigation</w:t>
        </w:r>
      </w:hyperlink>
    </w:p>
    <w:p>
      <w:pPr>
        <w:spacing w:after="30" w:before="80"/>
        <w:ind w:left="0"/>
      </w:pPr>
      <w:hyperlink w:history="1" w:anchor="h_build_logic">
        <w:r>
          <w:rPr>
            <w:b/>
            <w:bCs/>
            <w:color w:val="1F2A36"/>
            <w:sz w:val="22"/>
            <w:szCs w:val="22"/>
          </w:rPr>
          <w:t xml:space="preserve">8.  Build logic</w:t>
        </w:r>
      </w:hyperlink>
    </w:p>
    <w:p>
      <w:pPr>
        <w:spacing w:after="30" w:before="80"/>
        <w:ind w:left="0"/>
      </w:pPr>
      <w:hyperlink w:history="1" w:anchor="h_appendix">
        <w:r>
          <w:rPr>
            <w:b/>
            <w:bCs/>
            <w:color w:val="1F2A36"/>
            <w:sz w:val="22"/>
            <w:szCs w:val="22"/>
          </w:rPr>
          <w:t xml:space="preserve">A  Appendix: implementation examples</w:t>
        </w:r>
      </w:hyperlink>
    </w:p>
    <w:p>
      <w:pPr>
        <w:spacing w:after="30" w:before="0"/>
        <w:ind w:left="440"/>
      </w:pPr>
      <w:hyperlink w:history="1" w:anchor="h_A_1_domain_module">
        <w:r>
          <w:rPr>
            <w:b w:val="false"/>
            <w:bCs w:val="false"/>
            <w:color w:val="2E75B6"/>
            <w:sz w:val="20"/>
            <w:szCs w:val="20"/>
          </w:rPr>
          <w:t xml:space="preserve">A.1  Domain module</w:t>
        </w:r>
      </w:hyperlink>
    </w:p>
    <w:p>
      <w:pPr>
        <w:spacing w:after="30" w:before="0"/>
        <w:ind w:left="440"/>
      </w:pPr>
      <w:hyperlink w:history="1" w:anchor="h_A_2_data_module">
        <w:r>
          <w:rPr>
            <w:b w:val="false"/>
            <w:bCs w:val="false"/>
            <w:color w:val="2E75B6"/>
            <w:sz w:val="20"/>
            <w:szCs w:val="20"/>
          </w:rPr>
          <w:t xml:space="preserve">A.2  Data module</w:t>
        </w:r>
      </w:hyperlink>
    </w:p>
    <w:p>
      <w:pPr>
        <w:spacing w:after="30" w:before="0"/>
        <w:ind w:left="440"/>
      </w:pPr>
      <w:hyperlink w:history="1" w:anchor="h_A_3_navigation">
        <w:r>
          <w:rPr>
            <w:b w:val="false"/>
            <w:bCs w:val="false"/>
            <w:color w:val="2E75B6"/>
            <w:sz w:val="20"/>
            <w:szCs w:val="20"/>
          </w:rPr>
          <w:t xml:space="preserve">A.3  Navigation</w:t>
        </w:r>
      </w:hyperlink>
    </w:p>
    <w:p>
      <w:pPr>
        <w:spacing w:after="30" w:before="0"/>
        <w:ind w:left="440"/>
      </w:pPr>
      <w:hyperlink w:history="1" w:anchor="h_A_4_build_logic">
        <w:r>
          <w:rPr>
            <w:b w:val="false"/>
            <w:bCs w:val="false"/>
            <w:color w:val="2E75B6"/>
            <w:sz w:val="20"/>
            <w:szCs w:val="20"/>
          </w:rPr>
          <w:t xml:space="preserve">A.4  Build logic</w:t>
        </w:r>
      </w:hyperlink>
    </w:p>
    <w:p>
      <w:pPr>
        <w:spacing w:after="0"/>
      </w:pPr>
    </w:p>
    <w:p>
      <w:pPr>
        <w:pStyle w:val="Heading1"/>
        <w:keepNext/>
      </w:pPr>
      <w:bookmarkStart w:name="h_summary" w:id="1"/>
      <w:r>
        <w:rPr>
          <w:color w:val="2E75B6"/>
        </w:rPr>
        <w:t xml:space="preserve">1  </w:t>
      </w:r>
      <w:r>
        <w:rPr>
          <w:color w:val="1F4E79"/>
        </w:rPr>
        <w:t xml:space="preserve">Summary</w:t>
      </w:r>
      <w:bookmarkEnd w:id="1"/>
    </w:p>
    <w:p>
      <w:pPr>
        <w:keepNext w:val="false"/>
        <w:spacing w:after="140"/>
      </w:pPr>
      <w:r>
        <w:t xml:space="preserve">ComposeForm is organised as feature slices: each business feature owns its own </w:t>
      </w:r>
      <w:r>
        <w:rPr>
          <w:rFonts w:ascii="Consolas" w:cs="Consolas" w:eastAsia="Consolas" w:hAnsi="Consolas"/>
          <w:color w:val="8A2B0E"/>
          <w:sz w:val="19"/>
          <w:szCs w:val="19"/>
        </w:rPr>
        <w:t xml:space="preserve">domain</w:t>
      </w:r>
      <w:r>
        <w:t xml:space="preserve">, </w:t>
      </w:r>
      <w:r>
        <w:rPr>
          <w:rFonts w:ascii="Consolas" w:cs="Consolas" w:eastAsia="Consolas" w:hAnsi="Consolas"/>
          <w:color w:val="8A2B0E"/>
          <w:sz w:val="19"/>
          <w:szCs w:val="19"/>
        </w:rPr>
        <w:t xml:space="preserve">data</w:t>
      </w:r>
      <w:r>
        <w:t xml:space="preserve">, </w:t>
      </w:r>
      <w:r>
        <w:rPr>
          <w:rFonts w:ascii="Consolas" w:cs="Consolas" w:eastAsia="Consolas" w:hAnsi="Consolas"/>
          <w:color w:val="8A2B0E"/>
          <w:sz w:val="19"/>
          <w:szCs w:val="19"/>
        </w:rPr>
        <w:t xml:space="preserve">ui</w:t>
      </w:r>
      <w:r>
        <w:t xml:space="preserve"> and </w:t>
      </w:r>
      <w:r>
        <w:rPr>
          <w:rFonts w:ascii="Consolas" w:cs="Consolas" w:eastAsia="Consolas" w:hAnsi="Consolas"/>
          <w:color w:val="8A2B0E"/>
          <w:sz w:val="19"/>
          <w:szCs w:val="19"/>
        </w:rPr>
        <w:t xml:space="preserve">navigation</w:t>
      </w:r>
      <w:r>
        <w:t xml:space="preserve"> modules, on top of a thin shared </w:t>
      </w:r>
      <w:r>
        <w:rPr>
          <w:rFonts w:ascii="Consolas" w:cs="Consolas" w:eastAsia="Consolas" w:hAnsi="Consolas"/>
          <w:color w:val="8A2B0E"/>
          <w:sz w:val="19"/>
          <w:szCs w:val="19"/>
        </w:rPr>
        <w:t xml:space="preserve">core</w:t>
      </w:r>
      <w:r>
        <w:t xml:space="preserve">. The architecture is built for an app with hundreds of screens and hundreds of APIs, developed by several developers in parallel.</w:t>
      </w:r>
    </w:p>
    <w:p>
      <w:pPr>
        <w:keepNext/>
        <w:spacing w:after="80" w:before="200"/>
      </w:pPr>
      <w:r>
        <w:rPr>
          <w:b/>
          <w:bCs/>
          <w:color w:val="2E75B6"/>
          <w:spacing w:val="30"/>
          <w:sz w:val="18"/>
          <w:szCs w:val="18"/>
        </w:rPr>
        <w:t xml:space="preserve">DESIGN GOALS</w:t>
      </w:r>
    </w:p>
    <w:p>
      <w:pPr>
        <w:pStyle w:val="ListParagraph"/>
        <w:numPr>
          <w:ilvl w:val="0"/>
          <w:numId w:val="2"/>
        </w:numPr>
        <w:spacing w:after="70"/>
      </w:pPr>
      <w:r>
        <w:t xml:space="preserve">A developer working on one feature edits only that feature's folder, plus rare, deliberate changes to </w:t>
      </w:r>
      <w:r>
        <w:rPr>
          <w:rFonts w:ascii="Consolas" w:cs="Consolas" w:eastAsia="Consolas" w:hAnsi="Consolas"/>
          <w:color w:val="8A2B0E"/>
          <w:sz w:val="19"/>
          <w:szCs w:val="19"/>
        </w:rPr>
        <w:t xml:space="preserve">core</w:t>
      </w:r>
      <w:r>
        <w:t xml:space="preserve">.</w:t>
      </w:r>
    </w:p>
    <w:p>
      <w:pPr>
        <w:pStyle w:val="ListParagraph"/>
        <w:numPr>
          <w:ilvl w:val="0"/>
          <w:numId w:val="2"/>
        </w:numPr>
        <w:spacing w:after="70"/>
      </w:pPr>
      <w:r>
        <w:t xml:space="preserve">Screens never see DTOs, Retrofit or raw network errors; they see domain models and one shared </w:t>
      </w:r>
      <w:r>
        <w:rPr>
          <w:rFonts w:ascii="Consolas" w:cs="Consolas" w:eastAsia="Consolas" w:hAnsi="Consolas"/>
          <w:color w:val="8A2B0E"/>
          <w:sz w:val="19"/>
          <w:szCs w:val="19"/>
        </w:rPr>
        <w:t xml:space="preserve">AppResult</w:t>
      </w:r>
      <w:r>
        <w:t xml:space="preserve">.</w:t>
      </w:r>
    </w:p>
    <w:p>
      <w:pPr>
        <w:pStyle w:val="ListParagraph"/>
        <w:numPr>
          <w:ilvl w:val="0"/>
          <w:numId w:val="2"/>
        </w:numPr>
        <w:spacing w:after="70"/>
      </w:pPr>
      <w:r>
        <w:t xml:space="preserve">Every boundary is enforced by the Gradle dependency graph, so a shortcut fails the build instead of failing review.</w:t>
      </w:r>
    </w:p>
    <w:p>
      <w:pPr>
        <w:pStyle w:val="ListParagraph"/>
        <w:numPr>
          <w:ilvl w:val="0"/>
          <w:numId w:val="2"/>
        </w:numPr>
        <w:spacing w:after="70"/>
      </w:pPr>
      <w:r>
        <w:t xml:space="preserve">Compose screens, XML Activities and Fragments coexist, and a caller never needs to know which kind it is opening.</w:t>
      </w:r>
    </w:p>
    <w:p>
      <w:pPr>
        <w:spacing w:after="0" w:before="120"/>
        <w:jc w:val="right"/>
      </w:pPr>
      <w:hyperlink w:history="1" w:anchor="contents">
        <w:r>
          <w:rPr>
            <w:color w:val="2E75B6"/>
            <w:sz w:val="16"/>
            <w:szCs w:val="16"/>
          </w:rPr>
          <w:t xml:space="preserve">↑ Back to contents</w:t>
        </w:r>
      </w:hyperlink>
    </w:p>
    <w:p>
      <w:pPr>
        <w:pStyle w:val="Heading1"/>
        <w:keepNext/>
      </w:pPr>
      <w:bookmarkStart w:name="h_module_layout" w:id="1"/>
      <w:r>
        <w:rPr>
          <w:color w:val="2E75B6"/>
        </w:rPr>
        <w:t xml:space="preserve">2  </w:t>
      </w:r>
      <w:r>
        <w:rPr>
          <w:color w:val="1F4E79"/>
        </w:rPr>
        <w:t xml:space="preserve">Module layout</w:t>
      </w:r>
      <w:bookmarkEnd w:id="1"/>
    </w:p>
    <w:p>
      <w:pPr>
        <w:keepNext w:val="false"/>
        <w:spacing w:after="140"/>
      </w:pPr>
      <w:r>
        <w:t xml:space="preserve">The repo has three kinds of module: shared </w:t>
      </w:r>
      <w:r>
        <w:rPr>
          <w:rFonts w:ascii="Consolas" w:cs="Consolas" w:eastAsia="Consolas" w:hAnsi="Consolas"/>
          <w:color w:val="8A2B0E"/>
          <w:sz w:val="19"/>
          <w:szCs w:val="19"/>
        </w:rPr>
        <w:t xml:space="preserve">core</w:t>
      </w:r>
      <w:r>
        <w:t xml:space="preserve"> modules, one folder per business feature, and </w:t>
      </w:r>
      <w:r>
        <w:rPr>
          <w:rFonts w:ascii="Consolas" w:cs="Consolas" w:eastAsia="Consolas" w:hAnsi="Consolas"/>
          <w:color w:val="8A2B0E"/>
          <w:sz w:val="19"/>
          <w:szCs w:val="19"/>
        </w:rPr>
        <w:t xml:space="preserve">:app</w:t>
      </w:r>
      <w:r>
        <w:t xml:space="preserve"> as the shell that assembles everything.</w:t>
      </w:r>
    </w:p>
    <w:p>
      <w:pPr>
        <w:keepNext/>
        <w:spacing w:after="40" w:before="160"/>
      </w:pPr>
      <w:r>
        <w:rPr>
          <w:b/>
          <w:bCs/>
          <w:color w:val="6B7680"/>
          <w:spacing w:val="20"/>
          <w:sz w:val="15"/>
          <w:szCs w:val="15"/>
        </w:rPr>
        <w:t xml:space="preserve">STRUCTURE</w:t>
      </w:r>
    </w:p>
    <w:p>
      <w:pPr>
        <w:keepNext/>
        <w:keepLines/>
        <w:pBdr>
          <w:top w:val="single" w:color="D5DCE3" w:sz="4" w:space="4"/>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6"/>
          <w:szCs w:val="16"/>
        </w:rPr>
        <w:t xml:space="preserve">core/</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6"/>
          <w:szCs w:val="16"/>
        </w:rPr>
        <w:t xml:space="preserve">  model/  network/  designsystem/  common/  navigation/     infrastructure</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6"/>
          <w:szCs w:val="16"/>
        </w:rPr>
        <w:t xml:space="preserve">  lead/  session/                                          core slices (domain/ + data/)</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6"/>
          <w:szCs w:val="16"/>
        </w:rPr>
        <w:t xml:space="preserve">feature/</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6"/>
          <w:szCs w:val="16"/>
        </w:rPr>
        <w:t xml:space="preserve">  lead/           domain/  data/  ui/  navigation/</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6"/>
          <w:szCs w:val="16"/>
        </w:rPr>
        <w:t xml:space="preserve">  acquisition/    domain/  data/  ui/  navigation/</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6"/>
          <w:szCs w:val="16"/>
        </w:rPr>
        <w:t xml:space="preserve">  specificform/   domain/  data/  ui/</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6"/>
          <w:szCs w:val="16"/>
        </w:rPr>
        <w:t xml:space="preserve">formbuilder/</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6"/>
          <w:szCs w:val="16"/>
        </w:rPr>
        <w:t xml:space="preserve">app/</w:t>
      </w:r>
    </w:p>
    <w:p>
      <w:pPr>
        <w:keepNext w:val="false"/>
        <w:keepLines/>
        <w:pBdr>
          <w:bottom w:val="single" w:color="D5DCE3" w:sz="4" w:space="4"/>
          <w:left w:val="single" w:color="2E75B6" w:sz="18" w:space="6"/>
          <w:right w:val="single" w:color="D5DCE3" w:sz="4" w:space="4"/>
        </w:pBdr>
        <w:shd w:fill="F6F8FA" w:color="auto" w:val="clear"/>
        <w:spacing w:after="180" w:before="0" w:line="250" w:lineRule="auto"/>
        <w:ind w:left="140" w:right="60"/>
      </w:pPr>
      <w:r>
        <w:rPr>
          <w:rFonts w:ascii="Consolas" w:cs="Consolas" w:eastAsia="Consolas" w:hAnsi="Consolas"/>
          <w:sz w:val="16"/>
          <w:szCs w:val="16"/>
        </w:rPr>
        <w:t xml:space="preserve">build-logic/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7"/>
        <w:gridCol w:w="4093"/>
        <w:gridCol w:w="3216"/>
      </w:tblGrid>
      <w:tr>
        <w:trPr>
          <w:cantSplit/>
          <w:tblHeader/>
        </w:trPr>
        <w:tc>
          <w:tcPr>
            <w:tcW w:type="dxa" w:w="2437"/>
            <w:tcBorders>
              <w:top w:val="single" w:color="C9D3DD" w:sz="4"/>
              <w:left w:val="none" w:color="FFFFFF" w:sz="0"/>
              <w:bottom w:val="single" w:color="C9D3DD" w:sz="4"/>
              <w:right w:val="none" w:color="FFFFFF" w:sz="0"/>
            </w:tcBorders>
            <w:shd w:fill="1F4E79" w:color="auto" w:val="clear"/>
            <w:tcMar>
              <w:top w:type="dxa" w:w="80"/>
              <w:left w:type="dxa" w:w="120"/>
              <w:bottom w:type="dxa" w:w="80"/>
              <w:right w:type="dxa" w:w="120"/>
            </w:tcMar>
          </w:tcPr>
          <w:p>
            <w:pPr>
              <w:keepNext/>
              <w:keepLines/>
              <w:spacing w:after="0" w:before="0"/>
            </w:pPr>
            <w:r>
              <w:rPr>
                <w:b/>
                <w:bCs/>
                <w:color w:val="FFFFFF"/>
                <w:sz w:val="20"/>
                <w:szCs w:val="20"/>
              </w:rPr>
              <w:t xml:space="preserve">Module</w:t>
            </w:r>
          </w:p>
        </w:tc>
        <w:tc>
          <w:tcPr>
            <w:tcW w:type="dxa" w:w="4093"/>
            <w:tcBorders>
              <w:top w:val="single" w:color="C9D3DD" w:sz="4"/>
              <w:left w:val="none" w:color="FFFFFF" w:sz="0"/>
              <w:bottom w:val="single" w:color="C9D3DD" w:sz="4"/>
              <w:right w:val="none" w:color="FFFFFF" w:sz="0"/>
            </w:tcBorders>
            <w:shd w:fill="1F4E79" w:color="auto" w:val="clear"/>
            <w:tcMar>
              <w:top w:type="dxa" w:w="80"/>
              <w:left w:type="dxa" w:w="120"/>
              <w:bottom w:type="dxa" w:w="80"/>
              <w:right w:type="dxa" w:w="120"/>
            </w:tcMar>
          </w:tcPr>
          <w:p>
            <w:pPr>
              <w:keepNext/>
              <w:keepLines/>
              <w:spacing w:after="0" w:before="0"/>
            </w:pPr>
            <w:r>
              <w:rPr>
                <w:b/>
                <w:bCs/>
                <w:color w:val="FFFFFF"/>
                <w:sz w:val="20"/>
                <w:szCs w:val="20"/>
              </w:rPr>
              <w:t xml:space="preserve">Owns</w:t>
            </w:r>
          </w:p>
        </w:tc>
        <w:tc>
          <w:tcPr>
            <w:tcW w:type="dxa" w:w="3216"/>
            <w:tcBorders>
              <w:top w:val="single" w:color="C9D3DD" w:sz="4"/>
              <w:left w:val="none" w:color="FFFFFF" w:sz="0"/>
              <w:bottom w:val="single" w:color="C9D3DD" w:sz="4"/>
              <w:right w:val="none" w:color="FFFFFF" w:sz="0"/>
            </w:tcBorders>
            <w:shd w:fill="1F4E79" w:color="auto" w:val="clear"/>
            <w:tcMar>
              <w:top w:type="dxa" w:w="80"/>
              <w:left w:type="dxa" w:w="120"/>
              <w:bottom w:type="dxa" w:w="80"/>
              <w:right w:type="dxa" w:w="120"/>
            </w:tcMar>
          </w:tcPr>
          <w:p>
            <w:pPr>
              <w:keepNext/>
              <w:keepLines/>
              <w:spacing w:after="0" w:before="0"/>
            </w:pPr>
            <w:r>
              <w:rPr>
                <w:b/>
                <w:bCs/>
                <w:color w:val="FFFFFF"/>
                <w:sz w:val="20"/>
                <w:szCs w:val="20"/>
              </w:rPr>
              <w:t xml:space="preserve">Does not own</w:t>
            </w:r>
          </w:p>
        </w:tc>
      </w:tr>
      <w:tr>
        <w:trPr>
          <w:cantSplit/>
          <w:tblHeader w:val="false"/>
        </w:trPr>
        <w:tc>
          <w:tcPr>
            <w:tcW w:type="dxa" w:w="2437"/>
            <w:tcBorders>
              <w:top w:val="single" w:color="C9D3DD" w:sz="4"/>
              <w:left w:val="none" w:color="FFFFFF" w:sz="0"/>
              <w:bottom w:val="single" w:color="C9D3DD" w:sz="4"/>
              <w:right w:val="none" w:color="FFFFFF" w:sz="0"/>
            </w:tcBorders>
            <w:shd w:fill="FFFFFF" w:color="auto" w:val="clear"/>
            <w:tcMar>
              <w:top w:type="dxa" w:w="80"/>
              <w:left w:type="dxa" w:w="120"/>
              <w:bottom w:type="dxa" w:w="80"/>
              <w:right w:type="dxa" w:w="120"/>
            </w:tcMar>
          </w:tcPr>
          <w:p>
            <w:pPr>
              <w:keepNext/>
              <w:keepLines/>
              <w:spacing w:after="0" w:before="0"/>
            </w:pPr>
            <w:r>
              <w:rPr>
                <w:rFonts w:ascii="Consolas" w:cs="Consolas" w:eastAsia="Consolas" w:hAnsi="Consolas"/>
                <w:color w:val="8A2B0E"/>
                <w:sz w:val="18"/>
                <w:szCs w:val="18"/>
              </w:rPr>
              <w:t xml:space="preserve">core:model</w:t>
            </w:r>
          </w:p>
        </w:tc>
        <w:tc>
          <w:tcPr>
            <w:tcW w:type="dxa" w:w="4093"/>
            <w:tcBorders>
              <w:top w:val="single" w:color="C9D3DD" w:sz="4"/>
              <w:left w:val="none" w:color="FFFFFF" w:sz="0"/>
              <w:bottom w:val="single" w:color="C9D3DD" w:sz="4"/>
              <w:right w:val="none" w:color="FFFFFF" w:sz="0"/>
            </w:tcBorders>
            <w:shd w:fill="FFFFFF" w:color="auto" w:val="clear"/>
            <w:tcMar>
              <w:top w:type="dxa" w:w="80"/>
              <w:left w:type="dxa" w:w="120"/>
              <w:bottom w:type="dxa" w:w="80"/>
              <w:right w:type="dxa" w:w="120"/>
            </w:tcMar>
          </w:tcPr>
          <w:p>
            <w:pPr>
              <w:keepNext/>
              <w:keepLines/>
              <w:spacing w:after="0" w:before="0"/>
            </w:pPr>
            <w:r>
              <w:rPr>
                <w:rFonts w:ascii="Consolas" w:cs="Consolas" w:eastAsia="Consolas" w:hAnsi="Consolas"/>
                <w:color w:val="8A2B0E"/>
                <w:sz w:val="18"/>
                <w:szCs w:val="18"/>
              </w:rPr>
              <w:t xml:space="preserve">AppResult</w:t>
            </w:r>
            <w:r>
              <w:rPr>
                <w:sz w:val="20"/>
                <w:szCs w:val="20"/>
              </w:rPr>
              <w:t xml:space="preserve">, </w:t>
            </w:r>
            <w:r>
              <w:rPr>
                <w:rFonts w:ascii="Consolas" w:cs="Consolas" w:eastAsia="Consolas" w:hAnsi="Consolas"/>
                <w:color w:val="8A2B0E"/>
                <w:sz w:val="18"/>
                <w:szCs w:val="18"/>
              </w:rPr>
              <w:t xml:space="preserve">AppError</w:t>
            </w:r>
            <w:r>
              <w:rPr>
                <w:sz w:val="20"/>
                <w:szCs w:val="20"/>
              </w:rPr>
              <w:t xml:space="preserve">, generic value types</w:t>
            </w:r>
          </w:p>
        </w:tc>
        <w:tc>
          <w:tcPr>
            <w:tcW w:type="dxa" w:w="3216"/>
            <w:tcBorders>
              <w:top w:val="single" w:color="C9D3DD" w:sz="4"/>
              <w:left w:val="none" w:color="FFFFFF" w:sz="0"/>
              <w:bottom w:val="single" w:color="C9D3DD" w:sz="4"/>
              <w:right w:val="none" w:color="FFFFFF" w:sz="0"/>
            </w:tcBorders>
            <w:shd w:fill="FFFFFF" w:color="auto" w:val="clear"/>
            <w:tcMar>
              <w:top w:type="dxa" w:w="80"/>
              <w:left w:type="dxa" w:w="120"/>
              <w:bottom w:type="dxa" w:w="80"/>
              <w:right w:type="dxa" w:w="120"/>
            </w:tcMar>
          </w:tcPr>
          <w:p>
            <w:pPr>
              <w:keepNext/>
              <w:keepLines/>
              <w:spacing w:after="0" w:before="0"/>
            </w:pPr>
            <w:r>
              <w:rPr>
                <w:sz w:val="20"/>
                <w:szCs w:val="20"/>
              </w:rPr>
              <w:t xml:space="preserve">Business models, shared or not</w:t>
            </w:r>
          </w:p>
        </w:tc>
      </w:tr>
      <w:tr>
        <w:trPr>
          <w:cantSplit/>
          <w:tblHeader w:val="false"/>
        </w:trPr>
        <w:tc>
          <w:tcPr>
            <w:tcW w:type="dxa" w:w="2437"/>
            <w:tcBorders>
              <w:top w:val="single" w:color="C9D3DD" w:sz="4"/>
              <w:left w:val="none" w:color="FFFFFF" w:sz="0"/>
              <w:bottom w:val="single" w:color="C9D3DD" w:sz="4"/>
              <w:right w:val="none" w:color="FFFFFF" w:sz="0"/>
            </w:tcBorders>
            <w:shd w:fill="F4F7FA" w:color="auto" w:val="clear"/>
            <w:tcMar>
              <w:top w:type="dxa" w:w="80"/>
              <w:left w:type="dxa" w:w="120"/>
              <w:bottom w:type="dxa" w:w="80"/>
              <w:right w:type="dxa" w:w="120"/>
            </w:tcMar>
          </w:tcPr>
          <w:p>
            <w:pPr>
              <w:keepNext/>
              <w:keepLines/>
              <w:spacing w:after="0" w:before="0"/>
            </w:pPr>
            <w:r>
              <w:rPr>
                <w:rFonts w:ascii="Consolas" w:cs="Consolas" w:eastAsia="Consolas" w:hAnsi="Consolas"/>
                <w:color w:val="8A2B0E"/>
                <w:sz w:val="18"/>
                <w:szCs w:val="18"/>
              </w:rPr>
              <w:t xml:space="preserve">core:network</w:t>
            </w:r>
          </w:p>
        </w:tc>
        <w:tc>
          <w:tcPr>
            <w:tcW w:type="dxa" w:w="4093"/>
            <w:tcBorders>
              <w:top w:val="single" w:color="C9D3DD" w:sz="4"/>
              <w:left w:val="none" w:color="FFFFFF" w:sz="0"/>
              <w:bottom w:val="single" w:color="C9D3DD" w:sz="4"/>
              <w:right w:val="none" w:color="FFFFFF" w:sz="0"/>
            </w:tcBorders>
            <w:shd w:fill="F4F7FA" w:color="auto" w:val="clear"/>
            <w:tcMar>
              <w:top w:type="dxa" w:w="80"/>
              <w:left w:type="dxa" w:w="120"/>
              <w:bottom w:type="dxa" w:w="80"/>
              <w:right w:type="dxa" w:w="120"/>
            </w:tcMar>
          </w:tcPr>
          <w:p>
            <w:pPr>
              <w:keepNext/>
              <w:keepLines/>
              <w:spacing w:after="0" w:before="0"/>
            </w:pPr>
            <w:r>
              <w:rPr>
                <w:sz w:val="20"/>
                <w:szCs w:val="20"/>
              </w:rPr>
              <w:t xml:space="preserve">The HTTP client, base-URL qualifier, auth and token refresh, </w:t>
            </w:r>
            <w:r>
              <w:rPr>
                <w:rFonts w:ascii="Consolas" w:cs="Consolas" w:eastAsia="Consolas" w:hAnsi="Consolas"/>
                <w:color w:val="8A2B0E"/>
                <w:sz w:val="18"/>
                <w:szCs w:val="18"/>
              </w:rPr>
              <w:t xml:space="preserve">safeAppCall</w:t>
            </w:r>
          </w:p>
        </w:tc>
        <w:tc>
          <w:tcPr>
            <w:tcW w:type="dxa" w:w="3216"/>
            <w:tcBorders>
              <w:top w:val="single" w:color="C9D3DD" w:sz="4"/>
              <w:left w:val="none" w:color="FFFFFF" w:sz="0"/>
              <w:bottom w:val="single" w:color="C9D3DD" w:sz="4"/>
              <w:right w:val="none" w:color="FFFFFF" w:sz="0"/>
            </w:tcBorders>
            <w:shd w:fill="F4F7FA" w:color="auto" w:val="clear"/>
            <w:tcMar>
              <w:top w:type="dxa" w:w="80"/>
              <w:left w:type="dxa" w:w="120"/>
              <w:bottom w:type="dxa" w:w="80"/>
              <w:right w:type="dxa" w:w="120"/>
            </w:tcMar>
          </w:tcPr>
          <w:p>
            <w:pPr>
              <w:keepNext/>
              <w:keepLines/>
              <w:spacing w:after="0" w:before="0"/>
            </w:pPr>
            <w:r>
              <w:rPr>
                <w:sz w:val="20"/>
                <w:szCs w:val="20"/>
              </w:rPr>
              <w:t xml:space="preserve">Feature endpoints, DTOs, repositories</w:t>
            </w:r>
          </w:p>
        </w:tc>
      </w:tr>
      <w:tr>
        <w:trPr>
          <w:cantSplit/>
          <w:tblHeader w:val="false"/>
        </w:trPr>
        <w:tc>
          <w:tcPr>
            <w:tcW w:type="dxa" w:w="2437"/>
            <w:tcBorders>
              <w:top w:val="single" w:color="C9D3DD" w:sz="4"/>
              <w:left w:val="none" w:color="FFFFFF" w:sz="0"/>
              <w:bottom w:val="single" w:color="C9D3DD" w:sz="4"/>
              <w:right w:val="none" w:color="FFFFFF" w:sz="0"/>
            </w:tcBorders>
            <w:shd w:fill="FFFFFF" w:color="auto" w:val="clear"/>
            <w:tcMar>
              <w:top w:type="dxa" w:w="80"/>
              <w:left w:type="dxa" w:w="120"/>
              <w:bottom w:type="dxa" w:w="80"/>
              <w:right w:type="dxa" w:w="120"/>
            </w:tcMar>
          </w:tcPr>
          <w:p>
            <w:pPr>
              <w:keepNext/>
              <w:keepLines/>
              <w:spacing w:after="0" w:before="0"/>
            </w:pPr>
            <w:r>
              <w:rPr>
                <w:rFonts w:ascii="Consolas" w:cs="Consolas" w:eastAsia="Consolas" w:hAnsi="Consolas"/>
                <w:color w:val="8A2B0E"/>
                <w:sz w:val="18"/>
                <w:szCs w:val="18"/>
              </w:rPr>
              <w:t xml:space="preserve">core:navigation</w:t>
            </w:r>
          </w:p>
        </w:tc>
        <w:tc>
          <w:tcPr>
            <w:tcW w:type="dxa" w:w="4093"/>
            <w:tcBorders>
              <w:top w:val="single" w:color="C9D3DD" w:sz="4"/>
              <w:left w:val="none" w:color="FFFFFF" w:sz="0"/>
              <w:bottom w:val="single" w:color="C9D3DD" w:sz="4"/>
              <w:right w:val="none" w:color="FFFFFF" w:sz="0"/>
            </w:tcBorders>
            <w:shd w:fill="FFFFFF" w:color="auto" w:val="clear"/>
            <w:tcMar>
              <w:top w:type="dxa" w:w="80"/>
              <w:left w:type="dxa" w:w="120"/>
              <w:bottom w:type="dxa" w:w="80"/>
              <w:right w:type="dxa" w:w="120"/>
            </w:tcMar>
          </w:tcPr>
          <w:p>
            <w:pPr>
              <w:keepNext/>
              <w:keepLines/>
              <w:spacing w:after="0" w:before="0"/>
            </w:pPr>
            <w:r>
              <w:rPr>
                <w:rFonts w:ascii="Consolas" w:cs="Consolas" w:eastAsia="Consolas" w:hAnsi="Consolas"/>
                <w:color w:val="8A2B0E"/>
                <w:sz w:val="18"/>
                <w:szCs w:val="18"/>
              </w:rPr>
              <w:t xml:space="preserve">Destination</w:t>
            </w:r>
            <w:r>
              <w:rPr>
                <w:sz w:val="20"/>
                <w:szCs w:val="20"/>
              </w:rPr>
              <w:t xml:space="preserve">, </w:t>
            </w:r>
            <w:r>
              <w:rPr>
                <w:rFonts w:ascii="Consolas" w:cs="Consolas" w:eastAsia="Consolas" w:hAnsi="Consolas"/>
                <w:color w:val="8A2B0E"/>
                <w:sz w:val="18"/>
                <w:szCs w:val="18"/>
              </w:rPr>
              <w:t xml:space="preserve">Navigator</w:t>
            </w:r>
            <w:r>
              <w:rPr>
                <w:sz w:val="20"/>
                <w:szCs w:val="20"/>
              </w:rPr>
              <w:t xml:space="preserve">, </w:t>
            </w:r>
            <w:r>
              <w:rPr>
                <w:rFonts w:ascii="Consolas" w:cs="Consolas" w:eastAsia="Consolas" w:hAnsi="Consolas"/>
                <w:color w:val="8A2B0E"/>
                <w:sz w:val="18"/>
                <w:szCs w:val="18"/>
              </w:rPr>
              <w:t xml:space="preserve">DestinationHandler</w:t>
            </w:r>
          </w:p>
        </w:tc>
        <w:tc>
          <w:tcPr>
            <w:tcW w:type="dxa" w:w="3216"/>
            <w:tcBorders>
              <w:top w:val="single" w:color="C9D3DD" w:sz="4"/>
              <w:left w:val="none" w:color="FFFFFF" w:sz="0"/>
              <w:bottom w:val="single" w:color="C9D3DD" w:sz="4"/>
              <w:right w:val="none" w:color="FFFFFF" w:sz="0"/>
            </w:tcBorders>
            <w:shd w:fill="FFFFFF" w:color="auto" w:val="clear"/>
            <w:tcMar>
              <w:top w:type="dxa" w:w="80"/>
              <w:left w:type="dxa" w:w="120"/>
              <w:bottom w:type="dxa" w:w="80"/>
              <w:right w:type="dxa" w:w="120"/>
            </w:tcMar>
          </w:tcPr>
          <w:p>
            <w:pPr>
              <w:keepNext/>
              <w:keepLines/>
              <w:spacing w:after="0" w:before="0"/>
            </w:pPr>
            <w:r>
              <w:rPr>
                <w:sz w:val="20"/>
                <w:szCs w:val="20"/>
              </w:rPr>
              <w:t xml:space="preserve">Any concrete destination</w:t>
            </w:r>
          </w:p>
        </w:tc>
      </w:tr>
      <w:tr>
        <w:trPr>
          <w:cantSplit/>
          <w:tblHeader w:val="false"/>
        </w:trPr>
        <w:tc>
          <w:tcPr>
            <w:tcW w:type="dxa" w:w="2437"/>
            <w:tcBorders>
              <w:top w:val="single" w:color="C9D3DD" w:sz="4"/>
              <w:left w:val="none" w:color="FFFFFF" w:sz="0"/>
              <w:bottom w:val="single" w:color="C9D3DD" w:sz="4"/>
              <w:right w:val="none" w:color="FFFFFF" w:sz="0"/>
            </w:tcBorders>
            <w:shd w:fill="F4F7FA" w:color="auto" w:val="clear"/>
            <w:tcMar>
              <w:top w:type="dxa" w:w="80"/>
              <w:left w:type="dxa" w:w="120"/>
              <w:bottom w:type="dxa" w:w="80"/>
              <w:right w:type="dxa" w:w="120"/>
            </w:tcMar>
          </w:tcPr>
          <w:p>
            <w:pPr>
              <w:keepNext/>
              <w:keepLines/>
              <w:spacing w:after="0" w:before="0"/>
            </w:pPr>
            <w:r>
              <w:rPr>
                <w:rFonts w:ascii="Consolas" w:cs="Consolas" w:eastAsia="Consolas" w:hAnsi="Consolas"/>
                <w:color w:val="8A2B0E"/>
                <w:sz w:val="18"/>
                <w:szCs w:val="18"/>
              </w:rPr>
              <w:t xml:space="preserve">core:designsystem</w:t>
            </w:r>
          </w:p>
        </w:tc>
        <w:tc>
          <w:tcPr>
            <w:tcW w:type="dxa" w:w="4093"/>
            <w:tcBorders>
              <w:top w:val="single" w:color="C9D3DD" w:sz="4"/>
              <w:left w:val="none" w:color="FFFFFF" w:sz="0"/>
              <w:bottom w:val="single" w:color="C9D3DD" w:sz="4"/>
              <w:right w:val="none" w:color="FFFFFF" w:sz="0"/>
            </w:tcBorders>
            <w:shd w:fill="F4F7FA" w:color="auto" w:val="clear"/>
            <w:tcMar>
              <w:top w:type="dxa" w:w="80"/>
              <w:left w:type="dxa" w:w="120"/>
              <w:bottom w:type="dxa" w:w="80"/>
              <w:right w:type="dxa" w:w="120"/>
            </w:tcMar>
          </w:tcPr>
          <w:p>
            <w:pPr>
              <w:keepNext/>
              <w:keepLines/>
              <w:spacing w:after="0" w:before="0"/>
            </w:pPr>
            <w:r>
              <w:rPr>
                <w:sz w:val="20"/>
                <w:szCs w:val="20"/>
              </w:rPr>
              <w:t xml:space="preserve">All Material3 access, the app theme</w:t>
            </w:r>
          </w:p>
        </w:tc>
        <w:tc>
          <w:tcPr>
            <w:tcW w:type="dxa" w:w="3216"/>
            <w:tcBorders>
              <w:top w:val="single" w:color="C9D3DD" w:sz="4"/>
              <w:left w:val="none" w:color="FFFFFF" w:sz="0"/>
              <w:bottom w:val="single" w:color="C9D3DD" w:sz="4"/>
              <w:right w:val="none" w:color="FFFFFF" w:sz="0"/>
            </w:tcBorders>
            <w:shd w:fill="F4F7FA" w:color="auto" w:val="clear"/>
            <w:tcMar>
              <w:top w:type="dxa" w:w="80"/>
              <w:left w:type="dxa" w:w="120"/>
              <w:bottom w:type="dxa" w:w="80"/>
              <w:right w:type="dxa" w:w="120"/>
            </w:tcMar>
          </w:tcPr>
          <w:p>
            <w:pPr>
              <w:keepNext/>
              <w:keepLines/>
              <w:spacing w:after="0" w:before="0"/>
            </w:pPr>
            <w:r>
              <w:rPr>
                <w:sz w:val="20"/>
                <w:szCs w:val="20"/>
              </w:rPr>
              <w:t xml:space="preserve">Feature-specific compositions</w:t>
            </w:r>
          </w:p>
        </w:tc>
      </w:tr>
      <w:tr>
        <w:trPr>
          <w:cantSplit/>
          <w:tblHeader w:val="false"/>
        </w:trPr>
        <w:tc>
          <w:tcPr>
            <w:tcW w:type="dxa" w:w="2437"/>
            <w:tcBorders>
              <w:top w:val="single" w:color="C9D3DD" w:sz="4"/>
              <w:left w:val="none" w:color="FFFFFF" w:sz="0"/>
              <w:bottom w:val="single" w:color="C9D3DD" w:sz="4"/>
              <w:right w:val="none" w:color="FFFFFF" w:sz="0"/>
            </w:tcBorders>
            <w:shd w:fill="FFFFFF" w:color="auto" w:val="clear"/>
            <w:tcMar>
              <w:top w:type="dxa" w:w="80"/>
              <w:left w:type="dxa" w:w="120"/>
              <w:bottom w:type="dxa" w:w="80"/>
              <w:right w:type="dxa" w:w="120"/>
            </w:tcMar>
          </w:tcPr>
          <w:p>
            <w:pPr>
              <w:keepNext/>
              <w:keepLines/>
              <w:spacing w:after="0" w:before="0"/>
            </w:pPr>
            <w:r>
              <w:rPr>
                <w:rFonts w:ascii="Consolas" w:cs="Consolas" w:eastAsia="Consolas" w:hAnsi="Consolas"/>
                <w:color w:val="8A2B0E"/>
                <w:sz w:val="18"/>
                <w:szCs w:val="18"/>
              </w:rPr>
              <w:t xml:space="preserve">core:&lt;topic&gt;:domain</w:t>
            </w:r>
            <w:r>
              <w:rPr>
                <w:sz w:val="20"/>
                <w:szCs w:val="20"/>
              </w:rPr>
              <w:t xml:space="preserve"> / </w:t>
            </w:r>
            <w:r>
              <w:rPr>
                <w:rFonts w:ascii="Consolas" w:cs="Consolas" w:eastAsia="Consolas" w:hAnsi="Consolas"/>
                <w:color w:val="8A2B0E"/>
                <w:sz w:val="18"/>
                <w:szCs w:val="18"/>
              </w:rPr>
              <w:t xml:space="preserve">:data</w:t>
            </w:r>
          </w:p>
        </w:tc>
        <w:tc>
          <w:tcPr>
            <w:tcW w:type="dxa" w:w="4093"/>
            <w:tcBorders>
              <w:top w:val="single" w:color="C9D3DD" w:sz="4"/>
              <w:left w:val="none" w:color="FFFFFF" w:sz="0"/>
              <w:bottom w:val="single" w:color="C9D3DD" w:sz="4"/>
              <w:right w:val="none" w:color="FFFFFF" w:sz="0"/>
            </w:tcBorders>
            <w:shd w:fill="FFFFFF" w:color="auto" w:val="clear"/>
            <w:tcMar>
              <w:top w:type="dxa" w:w="80"/>
              <w:left w:type="dxa" w:w="120"/>
              <w:bottom w:type="dxa" w:w="80"/>
              <w:right w:type="dxa" w:w="120"/>
            </w:tcMar>
          </w:tcPr>
          <w:p>
            <w:pPr>
              <w:keepNext/>
              <w:keepLines/>
              <w:spacing w:after="0" w:before="0"/>
            </w:pPr>
            <w:r>
              <w:rPr>
                <w:sz w:val="20"/>
                <w:szCs w:val="20"/>
              </w:rPr>
              <w:t xml:space="preserve">Data two or more features use, and app-wide data (session), split like a feature</w:t>
            </w:r>
          </w:p>
        </w:tc>
        <w:tc>
          <w:tcPr>
            <w:tcW w:type="dxa" w:w="3216"/>
            <w:tcBorders>
              <w:top w:val="single" w:color="C9D3DD" w:sz="4"/>
              <w:left w:val="none" w:color="FFFFFF" w:sz="0"/>
              <w:bottom w:val="single" w:color="C9D3DD" w:sz="4"/>
              <w:right w:val="none" w:color="FFFFFF" w:sz="0"/>
            </w:tcBorders>
            <w:shd w:fill="FFFFFF" w:color="auto" w:val="clear"/>
            <w:tcMar>
              <w:top w:type="dxa" w:w="80"/>
              <w:left w:type="dxa" w:w="120"/>
              <w:bottom w:type="dxa" w:w="80"/>
              <w:right w:type="dxa" w:w="120"/>
            </w:tcMar>
          </w:tcPr>
          <w:p>
            <w:pPr>
              <w:keepNext/>
              <w:keepLines/>
              <w:spacing w:after="0" w:before="0"/>
            </w:pPr>
            <w:r>
              <w:rPr>
                <w:sz w:val="20"/>
                <w:szCs w:val="20"/>
              </w:rPr>
              <w:t xml:space="preserve">UI; data only one feature uses</w:t>
            </w:r>
          </w:p>
        </w:tc>
      </w:tr>
      <w:tr>
        <w:trPr>
          <w:cantSplit/>
          <w:tblHeader w:val="false"/>
        </w:trPr>
        <w:tc>
          <w:tcPr>
            <w:tcW w:type="dxa" w:w="2437"/>
            <w:tcBorders>
              <w:top w:val="single" w:color="C9D3DD" w:sz="4"/>
              <w:left w:val="none" w:color="FFFFFF" w:sz="0"/>
              <w:bottom w:val="single" w:color="C9D3DD" w:sz="4"/>
              <w:right w:val="none" w:color="FFFFFF" w:sz="0"/>
            </w:tcBorders>
            <w:shd w:fill="F4F7FA" w:color="auto" w:val="clear"/>
            <w:tcMar>
              <w:top w:type="dxa" w:w="80"/>
              <w:left w:type="dxa" w:w="120"/>
              <w:bottom w:type="dxa" w:w="80"/>
              <w:right w:type="dxa" w:w="120"/>
            </w:tcMar>
          </w:tcPr>
          <w:p>
            <w:pPr>
              <w:keepNext/>
              <w:keepLines/>
              <w:spacing w:after="0" w:before="0"/>
            </w:pPr>
            <w:r>
              <w:rPr>
                <w:rFonts w:ascii="Consolas" w:cs="Consolas" w:eastAsia="Consolas" w:hAnsi="Consolas"/>
                <w:color w:val="8A2B0E"/>
                <w:sz w:val="18"/>
                <w:szCs w:val="18"/>
              </w:rPr>
              <w:t xml:space="preserve">feature:x:domain</w:t>
            </w:r>
          </w:p>
        </w:tc>
        <w:tc>
          <w:tcPr>
            <w:tcW w:type="dxa" w:w="4093"/>
            <w:tcBorders>
              <w:top w:val="single" w:color="C9D3DD" w:sz="4"/>
              <w:left w:val="none" w:color="FFFFFF" w:sz="0"/>
              <w:bottom w:val="single" w:color="C9D3DD" w:sz="4"/>
              <w:right w:val="none" w:color="FFFFFF" w:sz="0"/>
            </w:tcBorders>
            <w:shd w:fill="F4F7FA" w:color="auto" w:val="clear"/>
            <w:tcMar>
              <w:top w:type="dxa" w:w="80"/>
              <w:left w:type="dxa" w:w="120"/>
              <w:bottom w:type="dxa" w:w="80"/>
              <w:right w:type="dxa" w:w="120"/>
            </w:tcMar>
          </w:tcPr>
          <w:p>
            <w:pPr>
              <w:keepNext/>
              <w:keepLines/>
              <w:spacing w:after="0" w:before="0"/>
            </w:pPr>
            <w:r>
              <w:rPr>
                <w:sz w:val="20"/>
                <w:szCs w:val="20"/>
              </w:rPr>
              <w:t xml:space="preserve">The feature's models and repository interfaces (pure Kotlin)</w:t>
            </w:r>
          </w:p>
        </w:tc>
        <w:tc>
          <w:tcPr>
            <w:tcW w:type="dxa" w:w="3216"/>
            <w:tcBorders>
              <w:top w:val="single" w:color="C9D3DD" w:sz="4"/>
              <w:left w:val="none" w:color="FFFFFF" w:sz="0"/>
              <w:bottom w:val="single" w:color="C9D3DD" w:sz="4"/>
              <w:right w:val="none" w:color="FFFFFF" w:sz="0"/>
            </w:tcBorders>
            <w:shd w:fill="F4F7FA" w:color="auto" w:val="clear"/>
            <w:tcMar>
              <w:top w:type="dxa" w:w="80"/>
              <w:left w:type="dxa" w:w="120"/>
              <w:bottom w:type="dxa" w:w="80"/>
              <w:right w:type="dxa" w:w="120"/>
            </w:tcMar>
          </w:tcPr>
          <w:p>
            <w:pPr>
              <w:keepNext/>
              <w:keepLines/>
              <w:spacing w:after="0" w:before="0"/>
            </w:pPr>
            <w:r>
              <w:rPr>
                <w:sz w:val="20"/>
                <w:szCs w:val="20"/>
              </w:rPr>
              <w:t xml:space="preserve">Android, Retrofit, DTOs</w:t>
            </w:r>
          </w:p>
        </w:tc>
      </w:tr>
      <w:tr>
        <w:trPr>
          <w:cantSplit/>
          <w:tblHeader w:val="false"/>
        </w:trPr>
        <w:tc>
          <w:tcPr>
            <w:tcW w:type="dxa" w:w="2437"/>
            <w:tcBorders>
              <w:top w:val="single" w:color="C9D3DD" w:sz="4"/>
              <w:left w:val="none" w:color="FFFFFF" w:sz="0"/>
              <w:bottom w:val="single" w:color="C9D3DD" w:sz="4"/>
              <w:right w:val="none" w:color="FFFFFF" w:sz="0"/>
            </w:tcBorders>
            <w:shd w:fill="FFFFFF" w:color="auto" w:val="clear"/>
            <w:tcMar>
              <w:top w:type="dxa" w:w="80"/>
              <w:left w:type="dxa" w:w="120"/>
              <w:bottom w:type="dxa" w:w="80"/>
              <w:right w:type="dxa" w:w="120"/>
            </w:tcMar>
          </w:tcPr>
          <w:p>
            <w:pPr>
              <w:keepNext/>
              <w:keepLines/>
              <w:spacing w:after="0" w:before="0"/>
            </w:pPr>
            <w:r>
              <w:rPr>
                <w:rFonts w:ascii="Consolas" w:cs="Consolas" w:eastAsia="Consolas" w:hAnsi="Consolas"/>
                <w:color w:val="8A2B0E"/>
                <w:sz w:val="18"/>
                <w:szCs w:val="18"/>
              </w:rPr>
              <w:t xml:space="preserve">feature:x:data</w:t>
            </w:r>
          </w:p>
        </w:tc>
        <w:tc>
          <w:tcPr>
            <w:tcW w:type="dxa" w:w="4093"/>
            <w:tcBorders>
              <w:top w:val="single" w:color="C9D3DD" w:sz="4"/>
              <w:left w:val="none" w:color="FFFFFF" w:sz="0"/>
              <w:bottom w:val="single" w:color="C9D3DD" w:sz="4"/>
              <w:right w:val="none" w:color="FFFFFF" w:sz="0"/>
            </w:tcBorders>
            <w:shd w:fill="FFFFFF" w:color="auto" w:val="clear"/>
            <w:tcMar>
              <w:top w:type="dxa" w:w="80"/>
              <w:left w:type="dxa" w:w="120"/>
              <w:bottom w:type="dxa" w:w="80"/>
              <w:right w:type="dxa" w:w="120"/>
            </w:tcMar>
          </w:tcPr>
          <w:p>
            <w:pPr>
              <w:keepNext/>
              <w:keepLines/>
              <w:spacing w:after="0" w:before="0"/>
            </w:pPr>
            <w:r>
              <w:rPr>
                <w:sz w:val="20"/>
                <w:szCs w:val="20"/>
              </w:rPr>
              <w:t xml:space="preserve">The feature's Retrofit API, DTOs, mappers, repository implementations</w:t>
            </w:r>
          </w:p>
        </w:tc>
        <w:tc>
          <w:tcPr>
            <w:tcW w:type="dxa" w:w="3216"/>
            <w:tcBorders>
              <w:top w:val="single" w:color="C9D3DD" w:sz="4"/>
              <w:left w:val="none" w:color="FFFFFF" w:sz="0"/>
              <w:bottom w:val="single" w:color="C9D3DD" w:sz="4"/>
              <w:right w:val="none" w:color="FFFFFF" w:sz="0"/>
            </w:tcBorders>
            <w:shd w:fill="FFFFFF" w:color="auto" w:val="clear"/>
            <w:tcMar>
              <w:top w:type="dxa" w:w="80"/>
              <w:left w:type="dxa" w:w="120"/>
              <w:bottom w:type="dxa" w:w="80"/>
              <w:right w:type="dxa" w:w="120"/>
            </w:tcMar>
          </w:tcPr>
          <w:p>
            <w:pPr>
              <w:keepNext/>
              <w:keepLines/>
              <w:spacing w:after="0" w:before="0"/>
            </w:pPr>
            <w:r>
              <w:rPr>
                <w:sz w:val="20"/>
                <w:szCs w:val="20"/>
              </w:rPr>
              <w:t xml:space="preserve">Anything a screen touches directly</w:t>
            </w:r>
          </w:p>
        </w:tc>
      </w:tr>
      <w:tr>
        <w:trPr>
          <w:cantSplit/>
          <w:tblHeader w:val="false"/>
        </w:trPr>
        <w:tc>
          <w:tcPr>
            <w:tcW w:type="dxa" w:w="2437"/>
            <w:tcBorders>
              <w:top w:val="single" w:color="C9D3DD" w:sz="4"/>
              <w:left w:val="none" w:color="FFFFFF" w:sz="0"/>
              <w:bottom w:val="single" w:color="C9D3DD" w:sz="4"/>
              <w:right w:val="none" w:color="FFFFFF" w:sz="0"/>
            </w:tcBorders>
            <w:shd w:fill="F4F7FA" w:color="auto" w:val="clear"/>
            <w:tcMar>
              <w:top w:type="dxa" w:w="80"/>
              <w:left w:type="dxa" w:w="120"/>
              <w:bottom w:type="dxa" w:w="80"/>
              <w:right w:type="dxa" w:w="120"/>
            </w:tcMar>
          </w:tcPr>
          <w:p>
            <w:pPr>
              <w:keepNext/>
              <w:keepLines/>
              <w:spacing w:after="0" w:before="0"/>
            </w:pPr>
            <w:r>
              <w:rPr>
                <w:rFonts w:ascii="Consolas" w:cs="Consolas" w:eastAsia="Consolas" w:hAnsi="Consolas"/>
                <w:color w:val="8A2B0E"/>
                <w:sz w:val="18"/>
                <w:szCs w:val="18"/>
              </w:rPr>
              <w:t xml:space="preserve">feature:x:ui</w:t>
            </w:r>
          </w:p>
        </w:tc>
        <w:tc>
          <w:tcPr>
            <w:tcW w:type="dxa" w:w="4093"/>
            <w:tcBorders>
              <w:top w:val="single" w:color="C9D3DD" w:sz="4"/>
              <w:left w:val="none" w:color="FFFFFF" w:sz="0"/>
              <w:bottom w:val="single" w:color="C9D3DD" w:sz="4"/>
              <w:right w:val="none" w:color="FFFFFF" w:sz="0"/>
            </w:tcBorders>
            <w:shd w:fill="F4F7FA" w:color="auto" w:val="clear"/>
            <w:tcMar>
              <w:top w:type="dxa" w:w="80"/>
              <w:left w:type="dxa" w:w="120"/>
              <w:bottom w:type="dxa" w:w="80"/>
              <w:right w:type="dxa" w:w="120"/>
            </w:tcMar>
          </w:tcPr>
          <w:p>
            <w:pPr>
              <w:keepNext/>
              <w:keepLines/>
              <w:spacing w:after="0" w:before="0"/>
            </w:pPr>
            <w:r>
              <w:rPr>
                <w:sz w:val="20"/>
                <w:szCs w:val="20"/>
              </w:rPr>
              <w:t xml:space="preserve">Screens, ViewModels, strings, its host Activity, handlers for its own destinations</w:t>
            </w:r>
          </w:p>
        </w:tc>
        <w:tc>
          <w:tcPr>
            <w:tcW w:type="dxa" w:w="3216"/>
            <w:tcBorders>
              <w:top w:val="single" w:color="C9D3DD" w:sz="4"/>
              <w:left w:val="none" w:color="FFFFFF" w:sz="0"/>
              <w:bottom w:val="single" w:color="C9D3DD" w:sz="4"/>
              <w:right w:val="none" w:color="FFFFFF" w:sz="0"/>
            </w:tcBorders>
            <w:shd w:fill="F4F7FA" w:color="auto" w:val="clear"/>
            <w:tcMar>
              <w:top w:type="dxa" w:w="80"/>
              <w:left w:type="dxa" w:w="120"/>
              <w:bottom w:type="dxa" w:w="80"/>
              <w:right w:type="dxa" w:w="120"/>
            </w:tcMar>
          </w:tcPr>
          <w:p>
            <w:pPr>
              <w:keepNext/>
              <w:keepLines/>
              <w:spacing w:after="0" w:before="0"/>
            </w:pPr>
            <w:r>
              <w:rPr>
                <w:sz w:val="20"/>
                <w:szCs w:val="20"/>
              </w:rPr>
              <w:t xml:space="preserve">Other features' screens</w:t>
            </w:r>
          </w:p>
        </w:tc>
      </w:tr>
      <w:tr>
        <w:trPr>
          <w:cantSplit/>
          <w:tblHeader w:val="false"/>
        </w:trPr>
        <w:tc>
          <w:tcPr>
            <w:tcW w:type="dxa" w:w="2437"/>
            <w:tcBorders>
              <w:top w:val="single" w:color="C9D3DD" w:sz="4"/>
              <w:left w:val="none" w:color="FFFFFF" w:sz="0"/>
              <w:bottom w:val="single" w:color="C9D3DD" w:sz="4"/>
              <w:right w:val="none" w:color="FFFFFF" w:sz="0"/>
            </w:tcBorders>
            <w:shd w:fill="FFFFFF" w:color="auto" w:val="clear"/>
            <w:tcMar>
              <w:top w:type="dxa" w:w="80"/>
              <w:left w:type="dxa" w:w="120"/>
              <w:bottom w:type="dxa" w:w="80"/>
              <w:right w:type="dxa" w:w="120"/>
            </w:tcMar>
          </w:tcPr>
          <w:p>
            <w:pPr>
              <w:keepNext/>
              <w:keepLines/>
              <w:spacing w:after="0" w:before="0"/>
            </w:pPr>
            <w:r>
              <w:rPr>
                <w:rFonts w:ascii="Consolas" w:cs="Consolas" w:eastAsia="Consolas" w:hAnsi="Consolas"/>
                <w:color w:val="8A2B0E"/>
                <w:sz w:val="18"/>
                <w:szCs w:val="18"/>
              </w:rPr>
              <w:t xml:space="preserve">feature:x:navigation</w:t>
            </w:r>
          </w:p>
        </w:tc>
        <w:tc>
          <w:tcPr>
            <w:tcW w:type="dxa" w:w="4093"/>
            <w:tcBorders>
              <w:top w:val="single" w:color="C9D3DD" w:sz="4"/>
              <w:left w:val="none" w:color="FFFFFF" w:sz="0"/>
              <w:bottom w:val="single" w:color="C9D3DD" w:sz="4"/>
              <w:right w:val="none" w:color="FFFFFF" w:sz="0"/>
            </w:tcBorders>
            <w:shd w:fill="FFFFFF" w:color="auto" w:val="clear"/>
            <w:tcMar>
              <w:top w:type="dxa" w:w="80"/>
              <w:left w:type="dxa" w:w="120"/>
              <w:bottom w:type="dxa" w:w="80"/>
              <w:right w:type="dxa" w:w="120"/>
            </w:tcMar>
          </w:tcPr>
          <w:p>
            <w:pPr>
              <w:keepNext/>
              <w:keepLines/>
              <w:spacing w:after="0" w:before="0"/>
            </w:pPr>
            <w:r>
              <w:rPr>
                <w:sz w:val="20"/>
                <w:szCs w:val="20"/>
              </w:rPr>
              <w:t xml:space="preserve">Destination classes, result contracts</w:t>
            </w:r>
          </w:p>
        </w:tc>
        <w:tc>
          <w:tcPr>
            <w:tcW w:type="dxa" w:w="3216"/>
            <w:tcBorders>
              <w:top w:val="single" w:color="C9D3DD" w:sz="4"/>
              <w:left w:val="none" w:color="FFFFFF" w:sz="0"/>
              <w:bottom w:val="single" w:color="C9D3DD" w:sz="4"/>
              <w:right w:val="none" w:color="FFFFFF" w:sz="0"/>
            </w:tcBorders>
            <w:shd w:fill="FFFFFF" w:color="auto" w:val="clear"/>
            <w:tcMar>
              <w:top w:type="dxa" w:w="80"/>
              <w:left w:type="dxa" w:w="120"/>
              <w:bottom w:type="dxa" w:w="80"/>
              <w:right w:type="dxa" w:w="120"/>
            </w:tcMar>
          </w:tcPr>
          <w:p>
            <w:pPr>
              <w:keepNext/>
              <w:keepLines/>
              <w:spacing w:after="0" w:before="0"/>
            </w:pPr>
            <w:r>
              <w:rPr>
                <w:sz w:val="20"/>
                <w:szCs w:val="20"/>
              </w:rPr>
              <w:t xml:space="preserve">Screens or logic</w:t>
            </w:r>
          </w:p>
        </w:tc>
      </w:tr>
      <w:tr>
        <w:trPr>
          <w:cantSplit/>
          <w:tblHeader w:val="false"/>
        </w:trPr>
        <w:tc>
          <w:tcPr>
            <w:tcW w:type="dxa" w:w="2437"/>
            <w:tcBorders>
              <w:top w:val="single" w:color="C9D3DD" w:sz="4"/>
              <w:left w:val="none" w:color="FFFFFF" w:sz="0"/>
              <w:bottom w:val="single" w:color="C9D3DD" w:sz="4"/>
              <w:right w:val="none" w:color="FFFFFF" w:sz="0"/>
            </w:tcBorders>
            <w:shd w:fill="F4F7FA" w:color="auto" w:val="clear"/>
            <w:tcMar>
              <w:top w:type="dxa" w:w="80"/>
              <w:left w:type="dxa" w:w="120"/>
              <w:bottom w:type="dxa" w:w="80"/>
              <w:right w:type="dxa" w:w="120"/>
            </w:tcMar>
          </w:tcPr>
          <w:p>
            <w:pPr>
              <w:keepNext w:val="false"/>
              <w:keepLines/>
              <w:spacing w:after="0" w:before="0"/>
            </w:pPr>
            <w:r>
              <w:rPr>
                <w:rFonts w:ascii="Consolas" w:cs="Consolas" w:eastAsia="Consolas" w:hAnsi="Consolas"/>
                <w:color w:val="8A2B0E"/>
                <w:sz w:val="18"/>
                <w:szCs w:val="18"/>
              </w:rPr>
              <w:t xml:space="preserve">:app</w:t>
            </w:r>
          </w:p>
        </w:tc>
        <w:tc>
          <w:tcPr>
            <w:tcW w:type="dxa" w:w="4093"/>
            <w:tcBorders>
              <w:top w:val="single" w:color="C9D3DD" w:sz="4"/>
              <w:left w:val="none" w:color="FFFFFF" w:sz="0"/>
              <w:bottom w:val="single" w:color="C9D3DD" w:sz="4"/>
              <w:right w:val="none" w:color="FFFFFF" w:sz="0"/>
            </w:tcBorders>
            <w:shd w:fill="F4F7FA" w:color="auto" w:val="clear"/>
            <w:tcMar>
              <w:top w:type="dxa" w:w="80"/>
              <w:left w:type="dxa" w:w="120"/>
              <w:bottom w:type="dxa" w:w="80"/>
              <w:right w:type="dxa" w:w="120"/>
            </w:tcMar>
          </w:tcPr>
          <w:p>
            <w:pPr>
              <w:keepNext w:val="false"/>
              <w:keepLines/>
              <w:spacing w:after="0" w:before="0"/>
            </w:pPr>
            <w:r>
              <w:rPr>
                <w:sz w:val="20"/>
                <w:szCs w:val="20"/>
              </w:rPr>
              <w:t xml:space="preserve">Assembly: DI root, </w:t>
            </w:r>
            <w:r>
              <w:rPr>
                <w:rFonts w:ascii="Consolas" w:cs="Consolas" w:eastAsia="Consolas" w:hAnsi="Consolas"/>
                <w:color w:val="8A2B0E"/>
                <w:sz w:val="18"/>
                <w:szCs w:val="18"/>
              </w:rPr>
              <w:t xml:space="preserve">Navigator</w:t>
            </w:r>
            <w:r>
              <w:rPr>
                <w:sz w:val="20"/>
                <w:szCs w:val="20"/>
              </w:rPr>
              <w:t xml:space="preserve">, deep-link parsing, config into </w:t>
            </w:r>
            <w:r>
              <w:rPr>
                <w:rFonts w:ascii="Consolas" w:cs="Consolas" w:eastAsia="Consolas" w:hAnsi="Consolas"/>
                <w:color w:val="8A2B0E"/>
                <w:sz w:val="18"/>
                <w:szCs w:val="18"/>
              </w:rPr>
              <w:t xml:space="preserve">core:network</w:t>
            </w:r>
          </w:p>
        </w:tc>
        <w:tc>
          <w:tcPr>
            <w:tcW w:type="dxa" w:w="3216"/>
            <w:tcBorders>
              <w:top w:val="single" w:color="C9D3DD" w:sz="4"/>
              <w:left w:val="none" w:color="FFFFFF" w:sz="0"/>
              <w:bottom w:val="single" w:color="C9D3DD" w:sz="4"/>
              <w:right w:val="none" w:color="FFFFFF" w:sz="0"/>
            </w:tcBorders>
            <w:shd w:fill="F4F7FA" w:color="auto" w:val="clear"/>
            <w:tcMar>
              <w:top w:type="dxa" w:w="80"/>
              <w:left w:type="dxa" w:w="120"/>
              <w:bottom w:type="dxa" w:w="80"/>
              <w:right w:type="dxa" w:w="120"/>
            </w:tcMar>
          </w:tcPr>
          <w:p>
            <w:pPr>
              <w:keepNext w:val="false"/>
              <w:keepLines/>
              <w:spacing w:after="0" w:before="0"/>
            </w:pPr>
            <w:r>
              <w:rPr>
                <w:sz w:val="20"/>
                <w:szCs w:val="20"/>
              </w:rPr>
              <w:t xml:space="preserve">Feature logic</w:t>
            </w:r>
          </w:p>
        </w:tc>
      </w:tr>
    </w:tbl>
    <w:p>
      <w:pPr>
        <w:spacing w:after="100" w:before="0"/>
      </w:pPr>
    </w:p>
    <w:p>
      <w:pPr>
        <w:keepLines/>
        <w:pBdr>
          <w:left w:val="single" w:color="2E75B6" w:sz="24" w:space="8"/>
        </w:pBdr>
        <w:shd w:fill="EEF4FA" w:color="auto" w:val="clear"/>
        <w:spacing w:after="180" w:before="120" w:line="290" w:lineRule="auto"/>
        <w:ind w:left="180" w:right="120"/>
      </w:pPr>
      <w:r>
        <w:rPr>
          <w:b/>
          <w:bCs/>
        </w:rPr>
        <w:t xml:space="preserve">What counts as a feature:</w:t>
      </w:r>
      <w:r>
        <w:t xml:space="preserve"> a business area, not a screen; </w:t>
      </w:r>
      <w:r>
        <w:rPr>
          <w:rFonts w:ascii="Consolas" w:cs="Consolas" w:eastAsia="Consolas" w:hAnsi="Consolas"/>
          <w:color w:val="8A2B0E"/>
          <w:sz w:val="19"/>
          <w:szCs w:val="19"/>
        </w:rPr>
        <w:t xml:space="preserve">feature:lead:ui</w:t>
      </w:r>
      <w:r>
        <w:t xml:space="preserve"> can hold twenty lead screens. A feature with no API is just a </w:t>
      </w:r>
      <w:r>
        <w:rPr>
          <w:rFonts w:ascii="Consolas" w:cs="Consolas" w:eastAsia="Consolas" w:hAnsi="Consolas"/>
          <w:color w:val="8A2B0E"/>
          <w:sz w:val="19"/>
          <w:szCs w:val="19"/>
        </w:rPr>
        <w:t xml:space="preserve">ui</w:t>
      </w:r>
      <w:r>
        <w:t xml:space="preserve"> module, and a </w:t>
      </w:r>
      <w:r>
        <w:rPr>
          <w:rFonts w:ascii="Consolas" w:cs="Consolas" w:eastAsia="Consolas" w:hAnsi="Consolas"/>
          <w:color w:val="8A2B0E"/>
          <w:sz w:val="19"/>
          <w:szCs w:val="19"/>
        </w:rPr>
        <w:t xml:space="preserve">navigation</w:t>
      </w:r>
      <w:r>
        <w:t xml:space="preserve"> module exists only when another module navigates in. </w:t>
      </w:r>
      <w:r>
        <w:rPr>
          <w:rFonts w:ascii="Consolas" w:cs="Consolas" w:eastAsia="Consolas" w:hAnsi="Consolas"/>
          <w:color w:val="8A2B0E"/>
          <w:sz w:val="19"/>
          <w:szCs w:val="19"/>
        </w:rPr>
        <w:t xml:space="preserve">:formbuilder</w:t>
      </w:r>
      <w:r>
        <w:t xml:space="preserve"> stays a standalone library that features reuse.</w:t>
      </w:r>
    </w:p>
    <w:p>
      <w:pPr>
        <w:spacing w:after="0" w:before="120"/>
        <w:jc w:val="right"/>
      </w:pPr>
      <w:hyperlink w:history="1" w:anchor="contents">
        <w:r>
          <w:rPr>
            <w:color w:val="2E75B6"/>
            <w:sz w:val="16"/>
            <w:szCs w:val="16"/>
          </w:rPr>
          <w:t xml:space="preserve">↑ Back to contents</w:t>
        </w:r>
      </w:hyperlink>
    </w:p>
    <w:p>
      <w:pPr>
        <w:pStyle w:val="Heading1"/>
        <w:keepNext/>
      </w:pPr>
      <w:bookmarkStart w:name="h_dependency_rules" w:id="1"/>
      <w:r>
        <w:rPr>
          <w:color w:val="2E75B6"/>
        </w:rPr>
        <w:t xml:space="preserve">3  </w:t>
      </w:r>
      <w:r>
        <w:rPr>
          <w:color w:val="1F4E79"/>
        </w:rPr>
        <w:t xml:space="preserve">Dependency rules</w:t>
      </w:r>
      <w:bookmarkEnd w:id="1"/>
    </w:p>
    <w:p>
      <w:pPr>
        <w:keepNext w:val="false"/>
        <w:spacing w:after="140"/>
      </w:pPr>
      <w:r>
        <w:t xml:space="preserve">Dependencies point one way: </w:t>
      </w:r>
      <w:r>
        <w:rPr>
          <w:rFonts w:ascii="Consolas" w:cs="Consolas" w:eastAsia="Consolas" w:hAnsi="Consolas"/>
          <w:color w:val="8A2B0E"/>
          <w:sz w:val="19"/>
          <w:szCs w:val="19"/>
        </w:rPr>
        <w:t xml:space="preserve">ui</w:t>
      </w:r>
      <w:r>
        <w:t xml:space="preserve"> and </w:t>
      </w:r>
      <w:r>
        <w:rPr>
          <w:rFonts w:ascii="Consolas" w:cs="Consolas" w:eastAsia="Consolas" w:hAnsi="Consolas"/>
          <w:color w:val="8A2B0E"/>
          <w:sz w:val="19"/>
          <w:szCs w:val="19"/>
        </w:rPr>
        <w:t xml:space="preserve">data</w:t>
      </w:r>
      <w:r>
        <w:t xml:space="preserve"> both depend on </w:t>
      </w:r>
      <w:r>
        <w:rPr>
          <w:rFonts w:ascii="Consolas" w:cs="Consolas" w:eastAsia="Consolas" w:hAnsi="Consolas"/>
          <w:color w:val="8A2B0E"/>
          <w:sz w:val="19"/>
          <w:szCs w:val="19"/>
        </w:rPr>
        <w:t xml:space="preserve">domain</w:t>
      </w:r>
      <w:r>
        <w:t xml:space="preserve">, </w:t>
      </w:r>
      <w:r>
        <w:rPr>
          <w:rFonts w:ascii="Consolas" w:cs="Consolas" w:eastAsia="Consolas" w:hAnsi="Consolas"/>
          <w:color w:val="8A2B0E"/>
          <w:sz w:val="19"/>
          <w:szCs w:val="19"/>
        </w:rPr>
        <w:t xml:space="preserve">domain</w:t>
      </w:r>
      <w:r>
        <w:t xml:space="preserve"> depends only on </w:t>
      </w:r>
      <w:r>
        <w:rPr>
          <w:rFonts w:ascii="Consolas" w:cs="Consolas" w:eastAsia="Consolas" w:hAnsi="Consolas"/>
          <w:color w:val="8A2B0E"/>
          <w:sz w:val="19"/>
          <w:szCs w:val="19"/>
        </w:rPr>
        <w:t xml:space="preserve">core:model</w:t>
      </w:r>
      <w:r>
        <w:t xml:space="preserve">, and only </w:t>
      </w:r>
      <w:r>
        <w:rPr>
          <w:rFonts w:ascii="Consolas" w:cs="Consolas" w:eastAsia="Consolas" w:hAnsi="Consolas"/>
          <w:color w:val="8A2B0E"/>
          <w:sz w:val="19"/>
          <w:szCs w:val="19"/>
        </w:rPr>
        <w:t xml:space="preserve">:app</w:t>
      </w:r>
      <w:r>
        <w:t xml:space="preserve"> sees everything.</w:t>
      </w:r>
    </w:p>
    <w:p>
      <w:pPr>
        <w:keepNext/>
        <w:spacing w:after="80" w:before="200"/>
      </w:pPr>
      <w:r>
        <w:rPr>
          <w:b/>
          <w:bCs/>
          <w:color w:val="2E75B6"/>
          <w:spacing w:val="30"/>
          <w:sz w:val="18"/>
          <w:szCs w:val="18"/>
        </w:rPr>
        <w:t xml:space="preserve">HOW SLICES RELATE</w:t>
      </w:r>
    </w:p>
    <w:p>
      <w:pPr>
        <w:keepNext/>
        <w:spacing w:after="60" w:before="120" w:line="240" w:lineRule="auto"/>
        <w:jc w:val="center"/>
      </w:pPr>
      <w:r>
        <w:drawing>
          <wp:inline distT="0" distB="0" distL="0" distR="0">
            <wp:extent cx="4476750" cy="5895975"/>
            <wp:effectExtent t="0" r="0" b="0" l="0"/>
            <wp:docPr id="1" name="slices.png" descr="Figure 1. Two features sharing lead data through a core slice" title="Figure 1. Two features sharing lead data through a core sl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5895975"/>
                    </a:xfrm>
                    <a:prstGeom prst="rect">
                      <a:avLst/>
                    </a:prstGeom>
                  </pic:spPr>
                </pic:pic>
              </a:graphicData>
            </a:graphic>
          </wp:inline>
        </w:drawing>
      </w:r>
    </w:p>
    <w:p>
      <w:pPr>
        <w:keepNext/>
        <w:spacing w:after="120"/>
        <w:jc w:val="center"/>
      </w:pPr>
      <w:r>
        <w:rPr>
          <w:i/>
          <w:iCs/>
          <w:color w:val="6B7680"/>
          <w:sz w:val="18"/>
          <w:szCs w:val="18"/>
        </w:rPr>
        <w:t xml:space="preserve">Figure 1. Two features sharing lead data through a core slice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1624"/>
        <w:gridCol w:w="1624"/>
        <w:gridCol w:w="1624"/>
        <w:gridCol w:w="1624"/>
        <w:gridCol w:w="1626"/>
      </w:tblGrid>
      <w:tr>
        <w:trPr>
          <w:cantSplit/>
        </w:trPr>
        <w:tc>
          <w:tcPr>
            <w:tcW w:type="dxa" w:w="1624"/>
            <w:tcBorders>
              <w:top w:val="single" w:color="FFFFFF" w:sz="12"/>
              <w:left w:val="single" w:color="FFFFFF" w:sz="12"/>
              <w:bottom w:val="single" w:color="1565C0" w:sz="18"/>
              <w:right w:val="single" w:color="FFFFFF" w:sz="12"/>
            </w:tcBorders>
            <w:shd w:fill="BBDEFB" w:color="auto" w:val="clear"/>
            <w:tcMar>
              <w:top w:type="dxa" w:w="60"/>
              <w:left w:type="dxa" w:w="60"/>
              <w:bottom w:type="dxa" w:w="60"/>
              <w:right w:type="dxa" w:w="60"/>
            </w:tcMar>
            <w:vAlign w:val="center"/>
          </w:tcPr>
          <w:p>
            <w:pPr>
              <w:spacing w:after="0" w:before="0"/>
              <w:jc w:val="center"/>
            </w:pPr>
            <w:r>
              <w:rPr>
                <w:rFonts w:ascii="Consolas" w:cs="Consolas" w:eastAsia="Consolas" w:hAnsi="Consolas"/>
                <w:b/>
                <w:bCs/>
                <w:color w:val="1565C0"/>
                <w:sz w:val="18"/>
                <w:szCs w:val="18"/>
              </w:rPr>
              <w:t xml:space="preserve">ui</w:t>
            </w:r>
          </w:p>
        </w:tc>
        <w:tc>
          <w:tcPr>
            <w:tcW w:type="dxa" w:w="1624"/>
            <w:tcBorders>
              <w:top w:val="single" w:color="FFFFFF" w:sz="12"/>
              <w:left w:val="single" w:color="FFFFFF" w:sz="12"/>
              <w:bottom w:val="single" w:color="2E7D32" w:sz="18"/>
              <w:right w:val="single" w:color="FFFFFF" w:sz="12"/>
            </w:tcBorders>
            <w:shd w:fill="C8E6C9" w:color="auto" w:val="clear"/>
            <w:tcMar>
              <w:top w:type="dxa" w:w="60"/>
              <w:left w:type="dxa" w:w="60"/>
              <w:bottom w:type="dxa" w:w="60"/>
              <w:right w:type="dxa" w:w="60"/>
            </w:tcMar>
            <w:vAlign w:val="center"/>
          </w:tcPr>
          <w:p>
            <w:pPr>
              <w:spacing w:after="0" w:before="0"/>
              <w:jc w:val="center"/>
            </w:pPr>
            <w:r>
              <w:rPr>
                <w:rFonts w:ascii="Consolas" w:cs="Consolas" w:eastAsia="Consolas" w:hAnsi="Consolas"/>
                <w:b/>
                <w:bCs/>
                <w:color w:val="2E7D32"/>
                <w:sz w:val="18"/>
                <w:szCs w:val="18"/>
              </w:rPr>
              <w:t xml:space="preserve">domain</w:t>
            </w:r>
          </w:p>
        </w:tc>
        <w:tc>
          <w:tcPr>
            <w:tcW w:type="dxa" w:w="1624"/>
            <w:tcBorders>
              <w:top w:val="single" w:color="FFFFFF" w:sz="12"/>
              <w:left w:val="single" w:color="FFFFFF" w:sz="12"/>
              <w:bottom w:val="single" w:color="E65100" w:sz="18"/>
              <w:right w:val="single" w:color="FFFFFF" w:sz="12"/>
            </w:tcBorders>
            <w:shd w:fill="FFE0B2" w:color="auto" w:val="clear"/>
            <w:tcMar>
              <w:top w:type="dxa" w:w="60"/>
              <w:left w:type="dxa" w:w="60"/>
              <w:bottom w:type="dxa" w:w="60"/>
              <w:right w:type="dxa" w:w="60"/>
            </w:tcMar>
            <w:vAlign w:val="center"/>
          </w:tcPr>
          <w:p>
            <w:pPr>
              <w:spacing w:after="0" w:before="0"/>
              <w:jc w:val="center"/>
            </w:pPr>
            <w:r>
              <w:rPr>
                <w:rFonts w:ascii="Consolas" w:cs="Consolas" w:eastAsia="Consolas" w:hAnsi="Consolas"/>
                <w:b/>
                <w:bCs/>
                <w:color w:val="E65100"/>
                <w:sz w:val="18"/>
                <w:szCs w:val="18"/>
              </w:rPr>
              <w:t xml:space="preserve">data</w:t>
            </w:r>
          </w:p>
        </w:tc>
        <w:tc>
          <w:tcPr>
            <w:tcW w:type="dxa" w:w="1624"/>
            <w:tcBorders>
              <w:top w:val="single" w:color="FFFFFF" w:sz="12"/>
              <w:left w:val="single" w:color="FFFFFF" w:sz="12"/>
              <w:bottom w:val="single" w:color="6A1B9A" w:sz="18"/>
              <w:right w:val="single" w:color="FFFFFF" w:sz="12"/>
            </w:tcBorders>
            <w:shd w:fill="E1BEE7" w:color="auto" w:val="clear"/>
            <w:tcMar>
              <w:top w:type="dxa" w:w="60"/>
              <w:left w:type="dxa" w:w="60"/>
              <w:bottom w:type="dxa" w:w="60"/>
              <w:right w:type="dxa" w:w="60"/>
            </w:tcMar>
            <w:vAlign w:val="center"/>
          </w:tcPr>
          <w:p>
            <w:pPr>
              <w:spacing w:after="0" w:before="0"/>
              <w:jc w:val="center"/>
            </w:pPr>
            <w:r>
              <w:rPr>
                <w:rFonts w:ascii="Consolas" w:cs="Consolas" w:eastAsia="Consolas" w:hAnsi="Consolas"/>
                <w:b/>
                <w:bCs/>
                <w:color w:val="6A1B9A"/>
                <w:sz w:val="18"/>
                <w:szCs w:val="18"/>
              </w:rPr>
              <w:t xml:space="preserve">navigation</w:t>
            </w:r>
          </w:p>
        </w:tc>
        <w:tc>
          <w:tcPr>
            <w:tcW w:type="dxa" w:w="1624"/>
            <w:tcBorders>
              <w:top w:val="single" w:color="FFFFFF" w:sz="12"/>
              <w:left w:val="single" w:color="FFFFFF" w:sz="12"/>
              <w:bottom w:val="single" w:color="78909C" w:sz="18"/>
              <w:right w:val="single" w:color="FFFFFF" w:sz="12"/>
            </w:tcBorders>
            <w:shd w:fill="ECEFF1" w:color="auto" w:val="clear"/>
            <w:tcMar>
              <w:top w:type="dxa" w:w="60"/>
              <w:left w:type="dxa" w:w="60"/>
              <w:bottom w:type="dxa" w:w="60"/>
              <w:right w:type="dxa" w:w="60"/>
            </w:tcMar>
            <w:vAlign w:val="center"/>
          </w:tcPr>
          <w:p>
            <w:pPr>
              <w:spacing w:after="0" w:before="0"/>
              <w:jc w:val="center"/>
            </w:pPr>
            <w:r>
              <w:rPr>
                <w:rFonts w:ascii="Consolas" w:cs="Consolas" w:eastAsia="Consolas" w:hAnsi="Consolas"/>
                <w:b/>
                <w:bCs/>
                <w:color w:val="78909C"/>
                <w:sz w:val="18"/>
                <w:szCs w:val="18"/>
              </w:rPr>
              <w:t xml:space="preserve">core</w:t>
            </w:r>
          </w:p>
        </w:tc>
        <w:tc>
          <w:tcPr>
            <w:tcW w:type="dxa" w:w="1626"/>
            <w:tcBorders>
              <w:top w:val="single" w:color="FFFFFF" w:sz="12"/>
              <w:left w:val="single" w:color="FFFFFF" w:sz="12"/>
              <w:bottom w:val="single" w:color="263238" w:sz="18"/>
              <w:right w:val="single" w:color="FFFFFF" w:sz="12"/>
            </w:tcBorders>
            <w:shd w:fill="37474F" w:color="auto" w:val="clear"/>
            <w:tcMar>
              <w:top w:type="dxa" w:w="60"/>
              <w:left w:type="dxa" w:w="60"/>
              <w:bottom w:type="dxa" w:w="60"/>
              <w:right w:type="dxa" w:w="60"/>
            </w:tcMar>
            <w:vAlign w:val="center"/>
          </w:tcPr>
          <w:p>
            <w:pPr>
              <w:spacing w:after="0" w:before="0"/>
              <w:jc w:val="center"/>
            </w:pPr>
            <w:r>
              <w:rPr>
                <w:rFonts w:ascii="Consolas" w:cs="Consolas" w:eastAsia="Consolas" w:hAnsi="Consolas"/>
                <w:b/>
                <w:bCs/>
                <w:color w:val="FFFFFF"/>
                <w:sz w:val="18"/>
                <w:szCs w:val="18"/>
              </w:rPr>
              <w:t xml:space="preserve">:app</w:t>
            </w:r>
          </w:p>
        </w:tc>
      </w:tr>
    </w:tbl>
    <w:p>
      <w:pPr>
        <w:spacing w:after="120"/>
      </w:pPr>
    </w:p>
    <w:p>
      <w:pPr>
        <w:keepNext w:val="false"/>
        <w:spacing w:after="140"/>
      </w:pPr>
      <w:r>
        <w:t xml:space="preserve">Colour shows the layer: blue </w:t>
      </w:r>
      <w:r>
        <w:rPr>
          <w:rFonts w:ascii="Consolas" w:cs="Consolas" w:eastAsia="Consolas" w:hAnsi="Consolas"/>
          <w:color w:val="8A2B0E"/>
          <w:sz w:val="19"/>
          <w:szCs w:val="19"/>
        </w:rPr>
        <w:t xml:space="preserve">ui</w:t>
      </w:r>
      <w:r>
        <w:t xml:space="preserve">, green </w:t>
      </w:r>
      <w:r>
        <w:rPr>
          <w:rFonts w:ascii="Consolas" w:cs="Consolas" w:eastAsia="Consolas" w:hAnsi="Consolas"/>
          <w:color w:val="8A2B0E"/>
          <w:sz w:val="19"/>
          <w:szCs w:val="19"/>
        </w:rPr>
        <w:t xml:space="preserve">domain</w:t>
      </w:r>
      <w:r>
        <w:t xml:space="preserve">, orange </w:t>
      </w:r>
      <w:r>
        <w:rPr>
          <w:rFonts w:ascii="Consolas" w:cs="Consolas" w:eastAsia="Consolas" w:hAnsi="Consolas"/>
          <w:color w:val="8A2B0E"/>
          <w:sz w:val="19"/>
          <w:szCs w:val="19"/>
        </w:rPr>
        <w:t xml:space="preserve">data</w:t>
      </w:r>
      <w:r>
        <w:t xml:space="preserve">, purple </w:t>
      </w:r>
      <w:r>
        <w:rPr>
          <w:rFonts w:ascii="Consolas" w:cs="Consolas" w:eastAsia="Consolas" w:hAnsi="Consolas"/>
          <w:color w:val="8A2B0E"/>
          <w:sz w:val="19"/>
          <w:szCs w:val="19"/>
        </w:rPr>
        <w:t xml:space="preserve">navigation</w:t>
      </w:r>
      <w:r>
        <w:t xml:space="preserve">. Black arrows point from a module to what it depends on. Lead data that both features use lives in the </w:t>
      </w:r>
      <w:r>
        <w:rPr>
          <w:rFonts w:ascii="Consolas" w:cs="Consolas" w:eastAsia="Consolas" w:hAnsi="Consolas"/>
          <w:color w:val="8A2B0E"/>
          <w:sz w:val="19"/>
          <w:szCs w:val="19"/>
        </w:rPr>
        <w:t xml:space="preserve">core:lead</w:t>
      </w:r>
      <w:r>
        <w:t xml:space="preserve"> slice (dotted arrows); lead-only data stays in </w:t>
      </w:r>
      <w:r>
        <w:rPr>
          <w:rFonts w:ascii="Consolas" w:cs="Consolas" w:eastAsia="Consolas" w:hAnsi="Consolas"/>
          <w:color w:val="8A2B0E"/>
          <w:sz w:val="19"/>
          <w:szCs w:val="19"/>
        </w:rPr>
        <w:t xml:space="preserve">feature:lead</w:t>
      </w:r>
      <w:r>
        <w:t xml:space="preserve">. The red arrow is the only link one feature may have into another: opening its screens through its </w:t>
      </w:r>
      <w:r>
        <w:rPr>
          <w:rFonts w:ascii="Consolas" w:cs="Consolas" w:eastAsia="Consolas" w:hAnsi="Consolas"/>
          <w:color w:val="8A2B0E"/>
          <w:sz w:val="19"/>
          <w:szCs w:val="19"/>
        </w:rPr>
        <w:t xml:space="preserve">navigation</w:t>
      </w:r>
      <w:r>
        <w:t xml:space="preserve"> module. </w:t>
      </w:r>
      <w:r>
        <w:rPr>
          <w:rFonts w:ascii="Consolas" w:cs="Consolas" w:eastAsia="Consolas" w:hAnsi="Consolas"/>
          <w:color w:val="8A2B0E"/>
          <w:sz w:val="19"/>
          <w:szCs w:val="19"/>
        </w:rPr>
        <w:t xml:space="preserve">:app</w:t>
      </w:r>
      <w:r>
        <w:t xml:space="preserve"> also depends on every </w:t>
      </w:r>
      <w:r>
        <w:rPr>
          <w:rFonts w:ascii="Consolas" w:cs="Consolas" w:eastAsia="Consolas" w:hAnsi="Consolas"/>
          <w:color w:val="8A2B0E"/>
          <w:sz w:val="19"/>
          <w:szCs w:val="19"/>
        </w:rPr>
        <w:t xml:space="preserve">data</w:t>
      </w:r>
      <w:r>
        <w:t xml:space="preserve"> and </w:t>
      </w:r>
      <w:r>
        <w:rPr>
          <w:rFonts w:ascii="Consolas" w:cs="Consolas" w:eastAsia="Consolas" w:hAnsi="Consolas"/>
          <w:color w:val="8A2B0E"/>
          <w:sz w:val="19"/>
          <w:szCs w:val="19"/>
        </w:rPr>
        <w:t xml:space="preserve">ui</w:t>
      </w:r>
      <w:r>
        <w:t xml:space="preserve"> module, for wiring.</w:t>
      </w:r>
    </w:p>
    <w:p>
      <w:pPr>
        <w:keepNext/>
        <w:spacing w:after="80" w:before="200"/>
      </w:pPr>
      <w:r>
        <w:rPr>
          <w:b/>
          <w:bCs/>
          <w:color w:val="2E75B6"/>
          <w:spacing w:val="30"/>
          <w:sz w:val="18"/>
          <w:szCs w:val="18"/>
        </w:rPr>
        <w:t xml:space="preserve">WHAT EACH LAYER USES FROM CORE</w:t>
      </w:r>
    </w:p>
    <w:p>
      <w:pPr>
        <w:keepNext/>
        <w:spacing w:after="60" w:before="120" w:line="240" w:lineRule="auto"/>
        <w:jc w:val="center"/>
      </w:pPr>
      <w:r>
        <w:drawing>
          <wp:inline distT="0" distB="0" distL="0" distR="0">
            <wp:extent cx="4095750" cy="3933825"/>
            <wp:effectExtent t="0" r="0" b="0" l="0"/>
            <wp:docPr id="1" name="core.png" descr="Figure 2. What each layer uses from core" title="Figure 2. What each layer uses from 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3933825"/>
                    </a:xfrm>
                    <a:prstGeom prst="rect">
                      <a:avLst/>
                    </a:prstGeom>
                  </pic:spPr>
                </pic:pic>
              </a:graphicData>
            </a:graphic>
          </wp:inline>
        </w:drawing>
      </w:r>
    </w:p>
    <w:p>
      <w:pPr>
        <w:keepNext/>
        <w:spacing w:after="120"/>
        <w:jc w:val="center"/>
      </w:pPr>
      <w:r>
        <w:rPr>
          <w:i/>
          <w:iCs/>
          <w:color w:val="6B7680"/>
          <w:sz w:val="18"/>
          <w:szCs w:val="18"/>
        </w:rPr>
        <w:t xml:space="preserve">Figure 2. What each layer uses from core</w:t>
      </w:r>
    </w:p>
    <w:p>
      <w:pPr>
        <w:keepNext w:val="false"/>
        <w:spacing w:after="140"/>
      </w:pPr>
      <w:r>
        <w:t xml:space="preserve">Each layer depends only on the core modules it needs, the same in every feature and core slice. </w:t>
      </w:r>
      <w:r>
        <w:rPr>
          <w:rFonts w:ascii="Consolas" w:cs="Consolas" w:eastAsia="Consolas" w:hAnsi="Consolas"/>
          <w:color w:val="8A2B0E"/>
          <w:sz w:val="19"/>
          <w:szCs w:val="19"/>
        </w:rPr>
        <w:t xml:space="preserve">ui</w:t>
      </w:r>
      <w:r>
        <w:t xml:space="preserve"> and </w:t>
      </w:r>
      <w:r>
        <w:rPr>
          <w:rFonts w:ascii="Consolas" w:cs="Consolas" w:eastAsia="Consolas" w:hAnsi="Consolas"/>
          <w:color w:val="8A2B0E"/>
          <w:sz w:val="19"/>
          <w:szCs w:val="19"/>
        </w:rPr>
        <w:t xml:space="preserve">data</w:t>
      </w:r>
      <w:r>
        <w:t xml:space="preserve"> reach </w:t>
      </w:r>
      <w:r>
        <w:rPr>
          <w:rFonts w:ascii="Consolas" w:cs="Consolas" w:eastAsia="Consolas" w:hAnsi="Consolas"/>
          <w:color w:val="8A2B0E"/>
          <w:sz w:val="19"/>
          <w:szCs w:val="19"/>
        </w:rPr>
        <w:t xml:space="preserve">core:model</w:t>
      </w:r>
      <w:r>
        <w:t xml:space="preserve"> through their own </w:t>
      </w:r>
      <w:r>
        <w:rPr>
          <w:rFonts w:ascii="Consolas" w:cs="Consolas" w:eastAsia="Consolas" w:hAnsi="Consolas"/>
          <w:color w:val="8A2B0E"/>
          <w:sz w:val="19"/>
          <w:szCs w:val="19"/>
        </w:rPr>
        <w:t xml:space="preserve">domain</w:t>
      </w:r>
      <w:r>
        <w:t xml:space="preserve">, whose public API exposes </w:t>
      </w:r>
      <w:r>
        <w:rPr>
          <w:rFonts w:ascii="Consolas" w:cs="Consolas" w:eastAsia="Consolas" w:hAnsi="Consolas"/>
          <w:color w:val="8A2B0E"/>
          <w:sz w:val="19"/>
          <w:szCs w:val="19"/>
        </w:rPr>
        <w:t xml:space="preserve">AppResult</w:t>
      </w:r>
      <w: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4483"/>
        <w:gridCol w:w="3119"/>
      </w:tblGrid>
      <w:tr>
        <w:trPr>
          <w:cantSplit/>
          <w:tblHeader/>
        </w:trPr>
        <w:tc>
          <w:tcPr>
            <w:tcW w:type="dxa" w:w="2144"/>
            <w:tcBorders>
              <w:top w:val="single" w:color="C9D3DD" w:sz="4"/>
              <w:left w:val="none" w:color="FFFFFF" w:sz="0"/>
              <w:bottom w:val="single" w:color="C9D3DD" w:sz="4"/>
              <w:right w:val="none" w:color="FFFFFF" w:sz="0"/>
            </w:tcBorders>
            <w:shd w:fill="1F4E79" w:color="auto" w:val="clear"/>
            <w:tcMar>
              <w:top w:type="dxa" w:w="80"/>
              <w:left w:type="dxa" w:w="120"/>
              <w:bottom w:type="dxa" w:w="80"/>
              <w:right w:type="dxa" w:w="120"/>
            </w:tcMar>
          </w:tcPr>
          <w:p>
            <w:pPr>
              <w:keepNext/>
              <w:keepLines/>
              <w:spacing w:after="0" w:before="0"/>
            </w:pPr>
            <w:r>
              <w:rPr>
                <w:b/>
                <w:bCs/>
                <w:color w:val="FFFFFF"/>
                <w:sz w:val="20"/>
                <w:szCs w:val="20"/>
              </w:rPr>
              <w:t xml:space="preserve">Module</w:t>
            </w:r>
          </w:p>
        </w:tc>
        <w:tc>
          <w:tcPr>
            <w:tcW w:type="dxa" w:w="4483"/>
            <w:tcBorders>
              <w:top w:val="single" w:color="C9D3DD" w:sz="4"/>
              <w:left w:val="none" w:color="FFFFFF" w:sz="0"/>
              <w:bottom w:val="single" w:color="C9D3DD" w:sz="4"/>
              <w:right w:val="none" w:color="FFFFFF" w:sz="0"/>
            </w:tcBorders>
            <w:shd w:fill="1F4E79" w:color="auto" w:val="clear"/>
            <w:tcMar>
              <w:top w:type="dxa" w:w="80"/>
              <w:left w:type="dxa" w:w="120"/>
              <w:bottom w:type="dxa" w:w="80"/>
              <w:right w:type="dxa" w:w="120"/>
            </w:tcMar>
          </w:tcPr>
          <w:p>
            <w:pPr>
              <w:keepNext/>
              <w:keepLines/>
              <w:spacing w:after="0" w:before="0"/>
            </w:pPr>
            <w:r>
              <w:rPr>
                <w:b/>
                <w:bCs/>
                <w:color w:val="FFFFFF"/>
                <w:sz w:val="20"/>
                <w:szCs w:val="20"/>
              </w:rPr>
              <w:t xml:space="preserve">May depend on</w:t>
            </w:r>
          </w:p>
        </w:tc>
        <w:tc>
          <w:tcPr>
            <w:tcW w:type="dxa" w:w="3119"/>
            <w:tcBorders>
              <w:top w:val="single" w:color="C9D3DD" w:sz="4"/>
              <w:left w:val="none" w:color="FFFFFF" w:sz="0"/>
              <w:bottom w:val="single" w:color="C9D3DD" w:sz="4"/>
              <w:right w:val="none" w:color="FFFFFF" w:sz="0"/>
            </w:tcBorders>
            <w:shd w:fill="1F4E79" w:color="auto" w:val="clear"/>
            <w:tcMar>
              <w:top w:type="dxa" w:w="80"/>
              <w:left w:type="dxa" w:w="120"/>
              <w:bottom w:type="dxa" w:w="80"/>
              <w:right w:type="dxa" w:w="120"/>
            </w:tcMar>
          </w:tcPr>
          <w:p>
            <w:pPr>
              <w:keepNext/>
              <w:keepLines/>
              <w:spacing w:after="0" w:before="0"/>
            </w:pPr>
            <w:r>
              <w:rPr>
                <w:b/>
                <w:bCs/>
                <w:color w:val="FFFFFF"/>
                <w:sz w:val="20"/>
                <w:szCs w:val="20"/>
              </w:rPr>
              <w:t xml:space="preserve">Must never depend on</w:t>
            </w:r>
          </w:p>
        </w:tc>
      </w:tr>
      <w:tr>
        <w:trPr>
          <w:cantSplit/>
          <w:tblHeader w:val="false"/>
        </w:trPr>
        <w:tc>
          <w:tcPr>
            <w:tcW w:type="dxa" w:w="2144"/>
            <w:tcBorders>
              <w:top w:val="single" w:color="C9D3DD" w:sz="4"/>
              <w:left w:val="none" w:color="FFFFFF" w:sz="0"/>
              <w:bottom w:val="single" w:color="C9D3DD" w:sz="4"/>
              <w:right w:val="none" w:color="FFFFFF" w:sz="0"/>
            </w:tcBorders>
            <w:shd w:fill="FFFFFF" w:color="auto" w:val="clear"/>
            <w:tcMar>
              <w:top w:type="dxa" w:w="80"/>
              <w:left w:type="dxa" w:w="120"/>
              <w:bottom w:type="dxa" w:w="80"/>
              <w:right w:type="dxa" w:w="120"/>
            </w:tcMar>
          </w:tcPr>
          <w:p>
            <w:pPr>
              <w:keepNext/>
              <w:keepLines/>
              <w:spacing w:after="0" w:before="0"/>
            </w:pPr>
            <w:r>
              <w:rPr>
                <w:rFonts w:ascii="Consolas" w:cs="Consolas" w:eastAsia="Consolas" w:hAnsi="Consolas"/>
                <w:color w:val="8A2B0E"/>
                <w:sz w:val="18"/>
                <w:szCs w:val="18"/>
              </w:rPr>
              <w:t xml:space="preserve">feature:x:domain</w:t>
            </w:r>
          </w:p>
        </w:tc>
        <w:tc>
          <w:tcPr>
            <w:tcW w:type="dxa" w:w="4483"/>
            <w:tcBorders>
              <w:top w:val="single" w:color="C9D3DD" w:sz="4"/>
              <w:left w:val="none" w:color="FFFFFF" w:sz="0"/>
              <w:bottom w:val="single" w:color="C9D3DD" w:sz="4"/>
              <w:right w:val="none" w:color="FFFFFF" w:sz="0"/>
            </w:tcBorders>
            <w:shd w:fill="FFFFFF" w:color="auto" w:val="clear"/>
            <w:tcMar>
              <w:top w:type="dxa" w:w="80"/>
              <w:left w:type="dxa" w:w="120"/>
              <w:bottom w:type="dxa" w:w="80"/>
              <w:right w:type="dxa" w:w="120"/>
            </w:tcMar>
          </w:tcPr>
          <w:p>
            <w:pPr>
              <w:keepNext/>
              <w:keepLines/>
              <w:spacing w:after="0" w:before="0"/>
            </w:pPr>
            <w:r>
              <w:rPr>
                <w:rFonts w:ascii="Consolas" w:cs="Consolas" w:eastAsia="Consolas" w:hAnsi="Consolas"/>
                <w:color w:val="8A2B0E"/>
                <w:sz w:val="18"/>
                <w:szCs w:val="18"/>
              </w:rPr>
              <w:t xml:space="preserve">core:model</w:t>
            </w:r>
            <w:r>
              <w:rPr>
                <w:sz w:val="20"/>
                <w:szCs w:val="20"/>
              </w:rPr>
              <w:t xml:space="preserve">, core slices' </w:t>
            </w:r>
            <w:r>
              <w:rPr>
                <w:rFonts w:ascii="Consolas" w:cs="Consolas" w:eastAsia="Consolas" w:hAnsi="Consolas"/>
                <w:color w:val="8A2B0E"/>
                <w:sz w:val="18"/>
                <w:szCs w:val="18"/>
              </w:rPr>
              <w:t xml:space="preserve">domain</w:t>
            </w:r>
          </w:p>
        </w:tc>
        <w:tc>
          <w:tcPr>
            <w:tcW w:type="dxa" w:w="3119"/>
            <w:tcBorders>
              <w:top w:val="single" w:color="C9D3DD" w:sz="4"/>
              <w:left w:val="none" w:color="FFFFFF" w:sz="0"/>
              <w:bottom w:val="single" w:color="C9D3DD" w:sz="4"/>
              <w:right w:val="none" w:color="FFFFFF" w:sz="0"/>
            </w:tcBorders>
            <w:shd w:fill="FFFFFF" w:color="auto" w:val="clear"/>
            <w:tcMar>
              <w:top w:type="dxa" w:w="80"/>
              <w:left w:type="dxa" w:w="120"/>
              <w:bottom w:type="dxa" w:w="80"/>
              <w:right w:type="dxa" w:w="120"/>
            </w:tcMar>
          </w:tcPr>
          <w:p>
            <w:pPr>
              <w:keepNext/>
              <w:keepLines/>
              <w:spacing w:after="0" w:before="0"/>
            </w:pPr>
            <w:r>
              <w:rPr>
                <w:sz w:val="20"/>
                <w:szCs w:val="20"/>
              </w:rPr>
              <w:t xml:space="preserve">Android, any </w:t>
            </w:r>
            <w:r>
              <w:rPr>
                <w:rFonts w:ascii="Consolas" w:cs="Consolas" w:eastAsia="Consolas" w:hAnsi="Consolas"/>
                <w:color w:val="8A2B0E"/>
                <w:sz w:val="18"/>
                <w:szCs w:val="18"/>
              </w:rPr>
              <w:t xml:space="preserve">data</w:t>
            </w:r>
            <w:r>
              <w:rPr>
                <w:sz w:val="20"/>
                <w:szCs w:val="20"/>
              </w:rPr>
              <w:t xml:space="preserve">/</w:t>
            </w:r>
            <w:r>
              <w:rPr>
                <w:rFonts w:ascii="Consolas" w:cs="Consolas" w:eastAsia="Consolas" w:hAnsi="Consolas"/>
                <w:color w:val="8A2B0E"/>
                <w:sz w:val="18"/>
                <w:szCs w:val="18"/>
              </w:rPr>
              <w:t xml:space="preserve">ui</w:t>
            </w:r>
            <w:r>
              <w:rPr>
                <w:sz w:val="20"/>
                <w:szCs w:val="20"/>
              </w:rPr>
              <w:t xml:space="preserve">, </w:t>
            </w:r>
            <w:r>
              <w:rPr>
                <w:rFonts w:ascii="Consolas" w:cs="Consolas" w:eastAsia="Consolas" w:hAnsi="Consolas"/>
                <w:color w:val="8A2B0E"/>
                <w:sz w:val="18"/>
                <w:szCs w:val="18"/>
              </w:rPr>
              <w:t xml:space="preserve">core:network</w:t>
            </w:r>
            <w:r>
              <w:rPr>
                <w:sz w:val="20"/>
                <w:szCs w:val="20"/>
              </w:rPr>
              <w:t xml:space="preserve">, other features' </w:t>
            </w:r>
            <w:r>
              <w:rPr>
                <w:rFonts w:ascii="Consolas" w:cs="Consolas" w:eastAsia="Consolas" w:hAnsi="Consolas"/>
                <w:color w:val="8A2B0E"/>
                <w:sz w:val="18"/>
                <w:szCs w:val="18"/>
              </w:rPr>
              <w:t xml:space="preserve">domain</w:t>
            </w:r>
          </w:p>
        </w:tc>
      </w:tr>
      <w:tr>
        <w:trPr>
          <w:cantSplit/>
          <w:tblHeader w:val="false"/>
        </w:trPr>
        <w:tc>
          <w:tcPr>
            <w:tcW w:type="dxa" w:w="2144"/>
            <w:tcBorders>
              <w:top w:val="single" w:color="C9D3DD" w:sz="4"/>
              <w:left w:val="none" w:color="FFFFFF" w:sz="0"/>
              <w:bottom w:val="single" w:color="C9D3DD" w:sz="4"/>
              <w:right w:val="none" w:color="FFFFFF" w:sz="0"/>
            </w:tcBorders>
            <w:shd w:fill="F4F7FA" w:color="auto" w:val="clear"/>
            <w:tcMar>
              <w:top w:type="dxa" w:w="80"/>
              <w:left w:type="dxa" w:w="120"/>
              <w:bottom w:type="dxa" w:w="80"/>
              <w:right w:type="dxa" w:w="120"/>
            </w:tcMar>
          </w:tcPr>
          <w:p>
            <w:pPr>
              <w:keepNext/>
              <w:keepLines/>
              <w:spacing w:after="0" w:before="0"/>
            </w:pPr>
            <w:r>
              <w:rPr>
                <w:rFonts w:ascii="Consolas" w:cs="Consolas" w:eastAsia="Consolas" w:hAnsi="Consolas"/>
                <w:color w:val="8A2B0E"/>
                <w:sz w:val="18"/>
                <w:szCs w:val="18"/>
              </w:rPr>
              <w:t xml:space="preserve">feature:x:data</w:t>
            </w:r>
          </w:p>
        </w:tc>
        <w:tc>
          <w:tcPr>
            <w:tcW w:type="dxa" w:w="4483"/>
            <w:tcBorders>
              <w:top w:val="single" w:color="C9D3DD" w:sz="4"/>
              <w:left w:val="none" w:color="FFFFFF" w:sz="0"/>
              <w:bottom w:val="single" w:color="C9D3DD" w:sz="4"/>
              <w:right w:val="none" w:color="FFFFFF" w:sz="0"/>
            </w:tcBorders>
            <w:shd w:fill="F4F7FA" w:color="auto" w:val="clear"/>
            <w:tcMar>
              <w:top w:type="dxa" w:w="80"/>
              <w:left w:type="dxa" w:w="120"/>
              <w:bottom w:type="dxa" w:w="80"/>
              <w:right w:type="dxa" w:w="120"/>
            </w:tcMar>
          </w:tcPr>
          <w:p>
            <w:pPr>
              <w:keepNext/>
              <w:keepLines/>
              <w:spacing w:after="0" w:before="0"/>
            </w:pPr>
            <w:r>
              <w:rPr>
                <w:rFonts w:ascii="Consolas" w:cs="Consolas" w:eastAsia="Consolas" w:hAnsi="Consolas"/>
                <w:color w:val="8A2B0E"/>
                <w:sz w:val="18"/>
                <w:szCs w:val="18"/>
              </w:rPr>
              <w:t xml:space="preserve">feature:x:domain</w:t>
            </w:r>
            <w:r>
              <w:rPr>
                <w:sz w:val="20"/>
                <w:szCs w:val="20"/>
              </w:rPr>
              <w:t xml:space="preserve">, </w:t>
            </w:r>
            <w:r>
              <w:rPr>
                <w:rFonts w:ascii="Consolas" w:cs="Consolas" w:eastAsia="Consolas" w:hAnsi="Consolas"/>
                <w:color w:val="8A2B0E"/>
                <w:sz w:val="18"/>
                <w:szCs w:val="18"/>
              </w:rPr>
              <w:t xml:space="preserve">core:model</w:t>
            </w:r>
            <w:r>
              <w:rPr>
                <w:sz w:val="20"/>
                <w:szCs w:val="20"/>
              </w:rPr>
              <w:t xml:space="preserve">, </w:t>
            </w:r>
            <w:r>
              <w:rPr>
                <w:rFonts w:ascii="Consolas" w:cs="Consolas" w:eastAsia="Consolas" w:hAnsi="Consolas"/>
                <w:color w:val="8A2B0E"/>
                <w:sz w:val="18"/>
                <w:szCs w:val="18"/>
              </w:rPr>
              <w:t xml:space="preserve">core:network</w:t>
            </w:r>
            <w:r>
              <w:rPr>
                <w:sz w:val="20"/>
                <w:szCs w:val="20"/>
              </w:rPr>
              <w:t xml:space="preserve">, core slices' </w:t>
            </w:r>
            <w:r>
              <w:rPr>
                <w:rFonts w:ascii="Consolas" w:cs="Consolas" w:eastAsia="Consolas" w:hAnsi="Consolas"/>
                <w:color w:val="8A2B0E"/>
                <w:sz w:val="18"/>
                <w:szCs w:val="18"/>
              </w:rPr>
              <w:t xml:space="preserve">domain</w:t>
            </w:r>
            <w:r>
              <w:rPr>
                <w:sz w:val="20"/>
                <w:szCs w:val="20"/>
              </w:rPr>
              <w:t xml:space="preserve"> and </w:t>
            </w:r>
            <w:r>
              <w:rPr>
                <w:rFonts w:ascii="Consolas" w:cs="Consolas" w:eastAsia="Consolas" w:hAnsi="Consolas"/>
                <w:color w:val="8A2B0E"/>
                <w:sz w:val="18"/>
                <w:szCs w:val="18"/>
              </w:rPr>
              <w:t xml:space="preserve">data</w:t>
            </w:r>
          </w:p>
        </w:tc>
        <w:tc>
          <w:tcPr>
            <w:tcW w:type="dxa" w:w="3119"/>
            <w:tcBorders>
              <w:top w:val="single" w:color="C9D3DD" w:sz="4"/>
              <w:left w:val="none" w:color="FFFFFF" w:sz="0"/>
              <w:bottom w:val="single" w:color="C9D3DD" w:sz="4"/>
              <w:right w:val="none" w:color="FFFFFF" w:sz="0"/>
            </w:tcBorders>
            <w:shd w:fill="F4F7FA" w:color="auto" w:val="clear"/>
            <w:tcMar>
              <w:top w:type="dxa" w:w="80"/>
              <w:left w:type="dxa" w:w="120"/>
              <w:bottom w:type="dxa" w:w="80"/>
              <w:right w:type="dxa" w:w="120"/>
            </w:tcMar>
          </w:tcPr>
          <w:p>
            <w:pPr>
              <w:keepNext/>
              <w:keepLines/>
              <w:spacing w:after="0" w:before="0"/>
            </w:pPr>
            <w:r>
              <w:rPr>
                <w:sz w:val="20"/>
                <w:szCs w:val="20"/>
              </w:rPr>
              <w:t xml:space="preserve">Any </w:t>
            </w:r>
            <w:r>
              <w:rPr>
                <w:rFonts w:ascii="Consolas" w:cs="Consolas" w:eastAsia="Consolas" w:hAnsi="Consolas"/>
                <w:color w:val="8A2B0E"/>
                <w:sz w:val="18"/>
                <w:szCs w:val="18"/>
              </w:rPr>
              <w:t xml:space="preserve">ui</w:t>
            </w:r>
            <w:r>
              <w:rPr>
                <w:sz w:val="20"/>
                <w:szCs w:val="20"/>
              </w:rPr>
              <w:t xml:space="preserve"> or </w:t>
            </w:r>
            <w:r>
              <w:rPr>
                <w:rFonts w:ascii="Consolas" w:cs="Consolas" w:eastAsia="Consolas" w:hAnsi="Consolas"/>
                <w:color w:val="8A2B0E"/>
                <w:sz w:val="18"/>
                <w:szCs w:val="18"/>
              </w:rPr>
              <w:t xml:space="preserve">navigation</w:t>
            </w:r>
            <w:r>
              <w:rPr>
                <w:sz w:val="20"/>
                <w:szCs w:val="20"/>
              </w:rPr>
              <w:t xml:space="preserve">, other features' </w:t>
            </w:r>
            <w:r>
              <w:rPr>
                <w:rFonts w:ascii="Consolas" w:cs="Consolas" w:eastAsia="Consolas" w:hAnsi="Consolas"/>
                <w:color w:val="8A2B0E"/>
                <w:sz w:val="18"/>
                <w:szCs w:val="18"/>
              </w:rPr>
              <w:t xml:space="preserve">data</w:t>
            </w:r>
          </w:p>
        </w:tc>
      </w:tr>
      <w:tr>
        <w:trPr>
          <w:cantSplit/>
          <w:tblHeader w:val="false"/>
        </w:trPr>
        <w:tc>
          <w:tcPr>
            <w:tcW w:type="dxa" w:w="2144"/>
            <w:tcBorders>
              <w:top w:val="single" w:color="C9D3DD" w:sz="4"/>
              <w:left w:val="none" w:color="FFFFFF" w:sz="0"/>
              <w:bottom w:val="single" w:color="C9D3DD" w:sz="4"/>
              <w:right w:val="none" w:color="FFFFFF" w:sz="0"/>
            </w:tcBorders>
            <w:shd w:fill="FFFFFF" w:color="auto" w:val="clear"/>
            <w:tcMar>
              <w:top w:type="dxa" w:w="80"/>
              <w:left w:type="dxa" w:w="120"/>
              <w:bottom w:type="dxa" w:w="80"/>
              <w:right w:type="dxa" w:w="120"/>
            </w:tcMar>
          </w:tcPr>
          <w:p>
            <w:pPr>
              <w:keepNext/>
              <w:keepLines/>
              <w:spacing w:after="0" w:before="0"/>
            </w:pPr>
            <w:r>
              <w:rPr>
                <w:rFonts w:ascii="Consolas" w:cs="Consolas" w:eastAsia="Consolas" w:hAnsi="Consolas"/>
                <w:color w:val="8A2B0E"/>
                <w:sz w:val="18"/>
                <w:szCs w:val="18"/>
              </w:rPr>
              <w:t xml:space="preserve">feature:x:ui</w:t>
            </w:r>
          </w:p>
        </w:tc>
        <w:tc>
          <w:tcPr>
            <w:tcW w:type="dxa" w:w="4483"/>
            <w:tcBorders>
              <w:top w:val="single" w:color="C9D3DD" w:sz="4"/>
              <w:left w:val="none" w:color="FFFFFF" w:sz="0"/>
              <w:bottom w:val="single" w:color="C9D3DD" w:sz="4"/>
              <w:right w:val="none" w:color="FFFFFF" w:sz="0"/>
            </w:tcBorders>
            <w:shd w:fill="FFFFFF" w:color="auto" w:val="clear"/>
            <w:tcMar>
              <w:top w:type="dxa" w:w="80"/>
              <w:left w:type="dxa" w:w="120"/>
              <w:bottom w:type="dxa" w:w="80"/>
              <w:right w:type="dxa" w:w="120"/>
            </w:tcMar>
          </w:tcPr>
          <w:p>
            <w:pPr>
              <w:keepNext/>
              <w:keepLines/>
              <w:spacing w:after="0" w:before="0"/>
            </w:pPr>
            <w:r>
              <w:rPr>
                <w:rFonts w:ascii="Consolas" w:cs="Consolas" w:eastAsia="Consolas" w:hAnsi="Consolas"/>
                <w:color w:val="8A2B0E"/>
                <w:sz w:val="18"/>
                <w:szCs w:val="18"/>
              </w:rPr>
              <w:t xml:space="preserve">feature:x:domain</w:t>
            </w:r>
            <w:r>
              <w:rPr>
                <w:sz w:val="20"/>
                <w:szCs w:val="20"/>
              </w:rPr>
              <w:t xml:space="preserve">, its own </w:t>
            </w:r>
            <w:r>
              <w:rPr>
                <w:rFonts w:ascii="Consolas" w:cs="Consolas" w:eastAsia="Consolas" w:hAnsi="Consolas"/>
                <w:color w:val="8A2B0E"/>
                <w:sz w:val="18"/>
                <w:szCs w:val="18"/>
              </w:rPr>
              <w:t xml:space="preserve">navigation</w:t>
            </w:r>
            <w:r>
              <w:rPr>
                <w:sz w:val="20"/>
                <w:szCs w:val="20"/>
              </w:rPr>
              <w:t xml:space="preserve">, </w:t>
            </w:r>
            <w:r>
              <w:rPr>
                <w:rFonts w:ascii="Consolas" w:cs="Consolas" w:eastAsia="Consolas" w:hAnsi="Consolas"/>
                <w:color w:val="8A2B0E"/>
                <w:sz w:val="18"/>
                <w:szCs w:val="18"/>
              </w:rPr>
              <w:t xml:space="preserve">core:designsystem</w:t>
            </w:r>
            <w:r>
              <w:rPr>
                <w:sz w:val="20"/>
                <w:szCs w:val="20"/>
              </w:rPr>
              <w:t xml:space="preserve">, </w:t>
            </w:r>
            <w:r>
              <w:rPr>
                <w:rFonts w:ascii="Consolas" w:cs="Consolas" w:eastAsia="Consolas" w:hAnsi="Consolas"/>
                <w:color w:val="8A2B0E"/>
                <w:sz w:val="18"/>
                <w:szCs w:val="18"/>
              </w:rPr>
              <w:t xml:space="preserve">core:common</w:t>
            </w:r>
            <w:r>
              <w:rPr>
                <w:sz w:val="20"/>
                <w:szCs w:val="20"/>
              </w:rPr>
              <w:t xml:space="preserve">, </w:t>
            </w:r>
            <w:r>
              <w:rPr>
                <w:rFonts w:ascii="Consolas" w:cs="Consolas" w:eastAsia="Consolas" w:hAnsi="Consolas"/>
                <w:color w:val="8A2B0E"/>
                <w:sz w:val="18"/>
                <w:szCs w:val="18"/>
              </w:rPr>
              <w:t xml:space="preserve">core:navigation</w:t>
            </w:r>
            <w:r>
              <w:rPr>
                <w:sz w:val="20"/>
                <w:szCs w:val="20"/>
              </w:rPr>
              <w:t xml:space="preserve">, core slices' </w:t>
            </w:r>
            <w:r>
              <w:rPr>
                <w:rFonts w:ascii="Consolas" w:cs="Consolas" w:eastAsia="Consolas" w:hAnsi="Consolas"/>
                <w:color w:val="8A2B0E"/>
                <w:sz w:val="18"/>
                <w:szCs w:val="18"/>
              </w:rPr>
              <w:t xml:space="preserve">domain</w:t>
            </w:r>
            <w:r>
              <w:rPr>
                <w:sz w:val="20"/>
                <w:szCs w:val="20"/>
              </w:rPr>
              <w:t xml:space="preserve">, other features' </w:t>
            </w:r>
            <w:r>
              <w:rPr>
                <w:rFonts w:ascii="Consolas" w:cs="Consolas" w:eastAsia="Consolas" w:hAnsi="Consolas"/>
                <w:color w:val="8A2B0E"/>
                <w:sz w:val="18"/>
                <w:szCs w:val="18"/>
              </w:rPr>
              <w:t xml:space="preserve">navigation</w:t>
            </w:r>
            <w:r>
              <w:rPr>
                <w:sz w:val="20"/>
                <w:szCs w:val="20"/>
              </w:rPr>
              <w:t xml:space="preserve">, </w:t>
            </w:r>
            <w:r>
              <w:rPr>
                <w:rFonts w:ascii="Consolas" w:cs="Consolas" w:eastAsia="Consolas" w:hAnsi="Consolas"/>
                <w:color w:val="8A2B0E"/>
                <w:sz w:val="18"/>
                <w:szCs w:val="18"/>
              </w:rPr>
              <w:t xml:space="preserve">:formbuilder</w:t>
            </w:r>
          </w:p>
        </w:tc>
        <w:tc>
          <w:tcPr>
            <w:tcW w:type="dxa" w:w="3119"/>
            <w:tcBorders>
              <w:top w:val="single" w:color="C9D3DD" w:sz="4"/>
              <w:left w:val="none" w:color="FFFFFF" w:sz="0"/>
              <w:bottom w:val="single" w:color="C9D3DD" w:sz="4"/>
              <w:right w:val="none" w:color="FFFFFF" w:sz="0"/>
            </w:tcBorders>
            <w:shd w:fill="FFFFFF" w:color="auto" w:val="clear"/>
            <w:tcMar>
              <w:top w:type="dxa" w:w="80"/>
              <w:left w:type="dxa" w:w="120"/>
              <w:bottom w:type="dxa" w:w="80"/>
              <w:right w:type="dxa" w:w="120"/>
            </w:tcMar>
          </w:tcPr>
          <w:p>
            <w:pPr>
              <w:keepNext/>
              <w:keepLines/>
              <w:spacing w:after="0" w:before="0"/>
            </w:pPr>
            <w:r>
              <w:rPr>
                <w:sz w:val="20"/>
                <w:szCs w:val="20"/>
              </w:rPr>
              <w:t xml:space="preserve">Any </w:t>
            </w:r>
            <w:r>
              <w:rPr>
                <w:rFonts w:ascii="Consolas" w:cs="Consolas" w:eastAsia="Consolas" w:hAnsi="Consolas"/>
                <w:color w:val="8A2B0E"/>
                <w:sz w:val="18"/>
                <w:szCs w:val="18"/>
              </w:rPr>
              <w:t xml:space="preserve">data</w:t>
            </w:r>
            <w:r>
              <w:rPr>
                <w:sz w:val="20"/>
                <w:szCs w:val="20"/>
              </w:rPr>
              <w:t xml:space="preserve">, </w:t>
            </w:r>
            <w:r>
              <w:rPr>
                <w:rFonts w:ascii="Consolas" w:cs="Consolas" w:eastAsia="Consolas" w:hAnsi="Consolas"/>
                <w:color w:val="8A2B0E"/>
                <w:sz w:val="18"/>
                <w:szCs w:val="18"/>
              </w:rPr>
              <w:t xml:space="preserve">core:network</w:t>
            </w:r>
            <w:r>
              <w:rPr>
                <w:sz w:val="20"/>
                <w:szCs w:val="20"/>
              </w:rPr>
              <w:t xml:space="preserve">, Material3 directly, other features' </w:t>
            </w:r>
            <w:r>
              <w:rPr>
                <w:rFonts w:ascii="Consolas" w:cs="Consolas" w:eastAsia="Consolas" w:hAnsi="Consolas"/>
                <w:color w:val="8A2B0E"/>
                <w:sz w:val="18"/>
                <w:szCs w:val="18"/>
              </w:rPr>
              <w:t xml:space="preserve">ui</w:t>
            </w:r>
            <w:r>
              <w:rPr>
                <w:sz w:val="20"/>
                <w:szCs w:val="20"/>
              </w:rPr>
              <w:t xml:space="preserve"> and </w:t>
            </w:r>
            <w:r>
              <w:rPr>
                <w:rFonts w:ascii="Consolas" w:cs="Consolas" w:eastAsia="Consolas" w:hAnsi="Consolas"/>
                <w:color w:val="8A2B0E"/>
                <w:sz w:val="18"/>
                <w:szCs w:val="18"/>
              </w:rPr>
              <w:t xml:space="preserve">domain</w:t>
            </w:r>
          </w:p>
        </w:tc>
      </w:tr>
      <w:tr>
        <w:trPr>
          <w:cantSplit/>
          <w:tblHeader w:val="false"/>
        </w:trPr>
        <w:tc>
          <w:tcPr>
            <w:tcW w:type="dxa" w:w="2144"/>
            <w:tcBorders>
              <w:top w:val="single" w:color="C9D3DD" w:sz="4"/>
              <w:left w:val="none" w:color="FFFFFF" w:sz="0"/>
              <w:bottom w:val="single" w:color="C9D3DD" w:sz="4"/>
              <w:right w:val="none" w:color="FFFFFF" w:sz="0"/>
            </w:tcBorders>
            <w:shd w:fill="F4F7FA" w:color="auto" w:val="clear"/>
            <w:tcMar>
              <w:top w:type="dxa" w:w="80"/>
              <w:left w:type="dxa" w:w="120"/>
              <w:bottom w:type="dxa" w:w="80"/>
              <w:right w:type="dxa" w:w="120"/>
            </w:tcMar>
          </w:tcPr>
          <w:p>
            <w:pPr>
              <w:keepNext/>
              <w:keepLines/>
              <w:spacing w:after="0" w:before="0"/>
            </w:pPr>
            <w:r>
              <w:rPr>
                <w:rFonts w:ascii="Consolas" w:cs="Consolas" w:eastAsia="Consolas" w:hAnsi="Consolas"/>
                <w:color w:val="8A2B0E"/>
                <w:sz w:val="18"/>
                <w:szCs w:val="18"/>
              </w:rPr>
              <w:t xml:space="preserve">feature:x:navigation</w:t>
            </w:r>
          </w:p>
        </w:tc>
        <w:tc>
          <w:tcPr>
            <w:tcW w:type="dxa" w:w="4483"/>
            <w:tcBorders>
              <w:top w:val="single" w:color="C9D3DD" w:sz="4"/>
              <w:left w:val="none" w:color="FFFFFF" w:sz="0"/>
              <w:bottom w:val="single" w:color="C9D3DD" w:sz="4"/>
              <w:right w:val="none" w:color="FFFFFF" w:sz="0"/>
            </w:tcBorders>
            <w:shd w:fill="F4F7FA" w:color="auto" w:val="clear"/>
            <w:tcMar>
              <w:top w:type="dxa" w:w="80"/>
              <w:left w:type="dxa" w:w="120"/>
              <w:bottom w:type="dxa" w:w="80"/>
              <w:right w:type="dxa" w:w="120"/>
            </w:tcMar>
          </w:tcPr>
          <w:p>
            <w:pPr>
              <w:keepNext/>
              <w:keepLines/>
              <w:spacing w:after="0" w:before="0"/>
            </w:pPr>
            <w:r>
              <w:rPr>
                <w:rFonts w:ascii="Consolas" w:cs="Consolas" w:eastAsia="Consolas" w:hAnsi="Consolas"/>
                <w:color w:val="8A2B0E"/>
                <w:sz w:val="18"/>
                <w:szCs w:val="18"/>
              </w:rPr>
              <w:t xml:space="preserve">core:navigation</w:t>
            </w:r>
          </w:p>
        </w:tc>
        <w:tc>
          <w:tcPr>
            <w:tcW w:type="dxa" w:w="3119"/>
            <w:tcBorders>
              <w:top w:val="single" w:color="C9D3DD" w:sz="4"/>
              <w:left w:val="none" w:color="FFFFFF" w:sz="0"/>
              <w:bottom w:val="single" w:color="C9D3DD" w:sz="4"/>
              <w:right w:val="none" w:color="FFFFFF" w:sz="0"/>
            </w:tcBorders>
            <w:shd w:fill="F4F7FA" w:color="auto" w:val="clear"/>
            <w:tcMar>
              <w:top w:type="dxa" w:w="80"/>
              <w:left w:type="dxa" w:w="120"/>
              <w:bottom w:type="dxa" w:w="80"/>
              <w:right w:type="dxa" w:w="120"/>
            </w:tcMar>
          </w:tcPr>
          <w:p>
            <w:pPr>
              <w:keepNext/>
              <w:keepLines/>
              <w:spacing w:after="0" w:before="0"/>
            </w:pPr>
            <w:r>
              <w:rPr>
                <w:sz w:val="20"/>
                <w:szCs w:val="20"/>
              </w:rPr>
              <w:t xml:space="preserve">Everything else</w:t>
            </w:r>
          </w:p>
        </w:tc>
      </w:tr>
      <w:tr>
        <w:trPr>
          <w:cantSplit/>
          <w:tblHeader w:val="false"/>
        </w:trPr>
        <w:tc>
          <w:tcPr>
            <w:tcW w:type="dxa" w:w="2144"/>
            <w:tcBorders>
              <w:top w:val="single" w:color="C9D3DD" w:sz="4"/>
              <w:left w:val="none" w:color="FFFFFF" w:sz="0"/>
              <w:bottom w:val="single" w:color="C9D3DD" w:sz="4"/>
              <w:right w:val="none" w:color="FFFFFF" w:sz="0"/>
            </w:tcBorders>
            <w:shd w:fill="FFFFFF" w:color="auto" w:val="clear"/>
            <w:tcMar>
              <w:top w:type="dxa" w:w="80"/>
              <w:left w:type="dxa" w:w="120"/>
              <w:bottom w:type="dxa" w:w="80"/>
              <w:right w:type="dxa" w:w="120"/>
            </w:tcMar>
          </w:tcPr>
          <w:p>
            <w:pPr>
              <w:keepNext/>
              <w:keepLines/>
              <w:spacing w:after="0" w:before="0"/>
            </w:pPr>
            <w:r>
              <w:rPr>
                <w:rFonts w:ascii="Consolas" w:cs="Consolas" w:eastAsia="Consolas" w:hAnsi="Consolas"/>
                <w:color w:val="8A2B0E"/>
                <w:sz w:val="18"/>
                <w:szCs w:val="18"/>
              </w:rPr>
              <w:t xml:space="preserve">core:&lt;topic&gt;:domain</w:t>
            </w:r>
          </w:p>
        </w:tc>
        <w:tc>
          <w:tcPr>
            <w:tcW w:type="dxa" w:w="4483"/>
            <w:tcBorders>
              <w:top w:val="single" w:color="C9D3DD" w:sz="4"/>
              <w:left w:val="none" w:color="FFFFFF" w:sz="0"/>
              <w:bottom w:val="single" w:color="C9D3DD" w:sz="4"/>
              <w:right w:val="none" w:color="FFFFFF" w:sz="0"/>
            </w:tcBorders>
            <w:shd w:fill="FFFFFF" w:color="auto" w:val="clear"/>
            <w:tcMar>
              <w:top w:type="dxa" w:w="80"/>
              <w:left w:type="dxa" w:w="120"/>
              <w:bottom w:type="dxa" w:w="80"/>
              <w:right w:type="dxa" w:w="120"/>
            </w:tcMar>
          </w:tcPr>
          <w:p>
            <w:pPr>
              <w:keepNext/>
              <w:keepLines/>
              <w:spacing w:after="0" w:before="0"/>
            </w:pPr>
            <w:r>
              <w:rPr>
                <w:rFonts w:ascii="Consolas" w:cs="Consolas" w:eastAsia="Consolas" w:hAnsi="Consolas"/>
                <w:color w:val="8A2B0E"/>
                <w:sz w:val="18"/>
                <w:szCs w:val="18"/>
              </w:rPr>
              <w:t xml:space="preserve">core:model</w:t>
            </w:r>
            <w:r>
              <w:rPr>
                <w:sz w:val="20"/>
                <w:szCs w:val="20"/>
              </w:rPr>
              <w:t xml:space="preserve">, other core slices' </w:t>
            </w:r>
            <w:r>
              <w:rPr>
                <w:rFonts w:ascii="Consolas" w:cs="Consolas" w:eastAsia="Consolas" w:hAnsi="Consolas"/>
                <w:color w:val="8A2B0E"/>
                <w:sz w:val="18"/>
                <w:szCs w:val="18"/>
              </w:rPr>
              <w:t xml:space="preserve">domain</w:t>
            </w:r>
          </w:p>
        </w:tc>
        <w:tc>
          <w:tcPr>
            <w:tcW w:type="dxa" w:w="3119"/>
            <w:tcBorders>
              <w:top w:val="single" w:color="C9D3DD" w:sz="4"/>
              <w:left w:val="none" w:color="FFFFFF" w:sz="0"/>
              <w:bottom w:val="single" w:color="C9D3DD" w:sz="4"/>
              <w:right w:val="none" w:color="FFFFFF" w:sz="0"/>
            </w:tcBorders>
            <w:shd w:fill="FFFFFF" w:color="auto" w:val="clear"/>
            <w:tcMar>
              <w:top w:type="dxa" w:w="80"/>
              <w:left w:type="dxa" w:w="120"/>
              <w:bottom w:type="dxa" w:w="80"/>
              <w:right w:type="dxa" w:w="120"/>
            </w:tcMar>
          </w:tcPr>
          <w:p>
            <w:pPr>
              <w:keepNext/>
              <w:keepLines/>
              <w:spacing w:after="0" w:before="0"/>
            </w:pPr>
            <w:r>
              <w:rPr>
                <w:sz w:val="20"/>
                <w:szCs w:val="20"/>
              </w:rPr>
              <w:t xml:space="preserve">Android, any </w:t>
            </w:r>
            <w:r>
              <w:rPr>
                <w:rFonts w:ascii="Consolas" w:cs="Consolas" w:eastAsia="Consolas" w:hAnsi="Consolas"/>
                <w:color w:val="8A2B0E"/>
                <w:sz w:val="18"/>
                <w:szCs w:val="18"/>
              </w:rPr>
              <w:t xml:space="preserve">data</w:t>
            </w:r>
            <w:r>
              <w:rPr>
                <w:sz w:val="20"/>
                <w:szCs w:val="20"/>
              </w:rPr>
              <w:t xml:space="preserve">, any </w:t>
            </w:r>
            <w:r>
              <w:rPr>
                <w:rFonts w:ascii="Consolas" w:cs="Consolas" w:eastAsia="Consolas" w:hAnsi="Consolas"/>
                <w:color w:val="8A2B0E"/>
                <w:sz w:val="18"/>
                <w:szCs w:val="18"/>
              </w:rPr>
              <w:t xml:space="preserve">feature</w:t>
            </w:r>
          </w:p>
        </w:tc>
      </w:tr>
      <w:tr>
        <w:trPr>
          <w:cantSplit/>
          <w:tblHeader w:val="false"/>
        </w:trPr>
        <w:tc>
          <w:tcPr>
            <w:tcW w:type="dxa" w:w="2144"/>
            <w:tcBorders>
              <w:top w:val="single" w:color="C9D3DD" w:sz="4"/>
              <w:left w:val="none" w:color="FFFFFF" w:sz="0"/>
              <w:bottom w:val="single" w:color="C9D3DD" w:sz="4"/>
              <w:right w:val="none" w:color="FFFFFF" w:sz="0"/>
            </w:tcBorders>
            <w:shd w:fill="F4F7FA" w:color="auto" w:val="clear"/>
            <w:tcMar>
              <w:top w:type="dxa" w:w="80"/>
              <w:left w:type="dxa" w:w="120"/>
              <w:bottom w:type="dxa" w:w="80"/>
              <w:right w:type="dxa" w:w="120"/>
            </w:tcMar>
          </w:tcPr>
          <w:p>
            <w:pPr>
              <w:keepNext/>
              <w:keepLines/>
              <w:spacing w:after="0" w:before="0"/>
            </w:pPr>
            <w:r>
              <w:rPr>
                <w:rFonts w:ascii="Consolas" w:cs="Consolas" w:eastAsia="Consolas" w:hAnsi="Consolas"/>
                <w:color w:val="8A2B0E"/>
                <w:sz w:val="18"/>
                <w:szCs w:val="18"/>
              </w:rPr>
              <w:t xml:space="preserve">core:&lt;topic&gt;:data</w:t>
            </w:r>
          </w:p>
        </w:tc>
        <w:tc>
          <w:tcPr>
            <w:tcW w:type="dxa" w:w="4483"/>
            <w:tcBorders>
              <w:top w:val="single" w:color="C9D3DD" w:sz="4"/>
              <w:left w:val="none" w:color="FFFFFF" w:sz="0"/>
              <w:bottom w:val="single" w:color="C9D3DD" w:sz="4"/>
              <w:right w:val="none" w:color="FFFFFF" w:sz="0"/>
            </w:tcBorders>
            <w:shd w:fill="F4F7FA" w:color="auto" w:val="clear"/>
            <w:tcMar>
              <w:top w:type="dxa" w:w="80"/>
              <w:left w:type="dxa" w:w="120"/>
              <w:bottom w:type="dxa" w:w="80"/>
              <w:right w:type="dxa" w:w="120"/>
            </w:tcMar>
          </w:tcPr>
          <w:p>
            <w:pPr>
              <w:keepNext/>
              <w:keepLines/>
              <w:spacing w:after="0" w:before="0"/>
            </w:pPr>
            <w:r>
              <w:rPr>
                <w:sz w:val="20"/>
                <w:szCs w:val="20"/>
              </w:rPr>
              <w:t xml:space="preserve">Its own </w:t>
            </w:r>
            <w:r>
              <w:rPr>
                <w:rFonts w:ascii="Consolas" w:cs="Consolas" w:eastAsia="Consolas" w:hAnsi="Consolas"/>
                <w:color w:val="8A2B0E"/>
                <w:sz w:val="18"/>
                <w:szCs w:val="18"/>
              </w:rPr>
              <w:t xml:space="preserve">domain</w:t>
            </w:r>
            <w:r>
              <w:rPr>
                <w:sz w:val="20"/>
                <w:szCs w:val="20"/>
              </w:rPr>
              <w:t xml:space="preserve">, </w:t>
            </w:r>
            <w:r>
              <w:rPr>
                <w:rFonts w:ascii="Consolas" w:cs="Consolas" w:eastAsia="Consolas" w:hAnsi="Consolas"/>
                <w:color w:val="8A2B0E"/>
                <w:sz w:val="18"/>
                <w:szCs w:val="18"/>
              </w:rPr>
              <w:t xml:space="preserve">core:model</w:t>
            </w:r>
            <w:r>
              <w:rPr>
                <w:sz w:val="20"/>
                <w:szCs w:val="20"/>
              </w:rPr>
              <w:t xml:space="preserve">, </w:t>
            </w:r>
            <w:r>
              <w:rPr>
                <w:rFonts w:ascii="Consolas" w:cs="Consolas" w:eastAsia="Consolas" w:hAnsi="Consolas"/>
                <w:color w:val="8A2B0E"/>
                <w:sz w:val="18"/>
                <w:szCs w:val="18"/>
              </w:rPr>
              <w:t xml:space="preserve">core:network</w:t>
            </w:r>
          </w:p>
        </w:tc>
        <w:tc>
          <w:tcPr>
            <w:tcW w:type="dxa" w:w="3119"/>
            <w:tcBorders>
              <w:top w:val="single" w:color="C9D3DD" w:sz="4"/>
              <w:left w:val="none" w:color="FFFFFF" w:sz="0"/>
              <w:bottom w:val="single" w:color="C9D3DD" w:sz="4"/>
              <w:right w:val="none" w:color="FFFFFF" w:sz="0"/>
            </w:tcBorders>
            <w:shd w:fill="F4F7FA" w:color="auto" w:val="clear"/>
            <w:tcMar>
              <w:top w:type="dxa" w:w="80"/>
              <w:left w:type="dxa" w:w="120"/>
              <w:bottom w:type="dxa" w:w="80"/>
              <w:right w:type="dxa" w:w="120"/>
            </w:tcMar>
          </w:tcPr>
          <w:p>
            <w:pPr>
              <w:keepNext/>
              <w:keepLines/>
              <w:spacing w:after="0" w:before="0"/>
            </w:pPr>
            <w:r>
              <w:rPr>
                <w:sz w:val="20"/>
                <w:szCs w:val="20"/>
              </w:rPr>
              <w:t xml:space="preserve">Any </w:t>
            </w:r>
            <w:r>
              <w:rPr>
                <w:rFonts w:ascii="Consolas" w:cs="Consolas" w:eastAsia="Consolas" w:hAnsi="Consolas"/>
                <w:color w:val="8A2B0E"/>
                <w:sz w:val="18"/>
                <w:szCs w:val="18"/>
              </w:rPr>
              <w:t xml:space="preserve">feature</w:t>
            </w:r>
            <w:r>
              <w:rPr>
                <w:sz w:val="20"/>
                <w:szCs w:val="20"/>
              </w:rPr>
              <w:t xml:space="preserve">, any </w:t>
            </w:r>
            <w:r>
              <w:rPr>
                <w:rFonts w:ascii="Consolas" w:cs="Consolas" w:eastAsia="Consolas" w:hAnsi="Consolas"/>
                <w:color w:val="8A2B0E"/>
                <w:sz w:val="18"/>
                <w:szCs w:val="18"/>
              </w:rPr>
              <w:t xml:space="preserve">ui</w:t>
            </w:r>
            <w:r>
              <w:rPr>
                <w:sz w:val="20"/>
                <w:szCs w:val="20"/>
              </w:rPr>
              <w:t xml:space="preserve"> or </w:t>
            </w:r>
            <w:r>
              <w:rPr>
                <w:rFonts w:ascii="Consolas" w:cs="Consolas" w:eastAsia="Consolas" w:hAnsi="Consolas"/>
                <w:color w:val="8A2B0E"/>
                <w:sz w:val="18"/>
                <w:szCs w:val="18"/>
              </w:rPr>
              <w:t xml:space="preserve">navigation</w:t>
            </w:r>
          </w:p>
        </w:tc>
      </w:tr>
      <w:tr>
        <w:trPr>
          <w:cantSplit/>
          <w:tblHeader w:val="false"/>
        </w:trPr>
        <w:tc>
          <w:tcPr>
            <w:tcW w:type="dxa" w:w="2144"/>
            <w:tcBorders>
              <w:top w:val="single" w:color="C9D3DD" w:sz="4"/>
              <w:left w:val="none" w:color="FFFFFF" w:sz="0"/>
              <w:bottom w:val="single" w:color="C9D3DD" w:sz="4"/>
              <w:right w:val="none" w:color="FFFFFF" w:sz="0"/>
            </w:tcBorders>
            <w:shd w:fill="FFFFFF" w:color="auto" w:val="clear"/>
            <w:tcMar>
              <w:top w:type="dxa" w:w="80"/>
              <w:left w:type="dxa" w:w="120"/>
              <w:bottom w:type="dxa" w:w="80"/>
              <w:right w:type="dxa" w:w="120"/>
            </w:tcMar>
          </w:tcPr>
          <w:p>
            <w:pPr>
              <w:keepNext/>
              <w:keepLines/>
              <w:spacing w:after="0" w:before="0"/>
            </w:pPr>
            <w:r>
              <w:rPr>
                <w:sz w:val="20"/>
                <w:szCs w:val="20"/>
              </w:rPr>
              <w:t xml:space="preserve">Other </w:t>
            </w:r>
            <w:r>
              <w:rPr>
                <w:rFonts w:ascii="Consolas" w:cs="Consolas" w:eastAsia="Consolas" w:hAnsi="Consolas"/>
                <w:color w:val="8A2B0E"/>
                <w:sz w:val="18"/>
                <w:szCs w:val="18"/>
              </w:rPr>
              <w:t xml:space="preserve">core:*</w:t>
            </w:r>
          </w:p>
        </w:tc>
        <w:tc>
          <w:tcPr>
            <w:tcW w:type="dxa" w:w="4483"/>
            <w:tcBorders>
              <w:top w:val="single" w:color="C9D3DD" w:sz="4"/>
              <w:left w:val="none" w:color="FFFFFF" w:sz="0"/>
              <w:bottom w:val="single" w:color="C9D3DD" w:sz="4"/>
              <w:right w:val="none" w:color="FFFFFF" w:sz="0"/>
            </w:tcBorders>
            <w:shd w:fill="FFFFFF" w:color="auto" w:val="clear"/>
            <w:tcMar>
              <w:top w:type="dxa" w:w="80"/>
              <w:left w:type="dxa" w:w="120"/>
              <w:bottom w:type="dxa" w:w="80"/>
              <w:right w:type="dxa" w:w="120"/>
            </w:tcMar>
          </w:tcPr>
          <w:p>
            <w:pPr>
              <w:keepNext/>
              <w:keepLines/>
              <w:spacing w:after="0" w:before="0"/>
            </w:pPr>
            <w:r>
              <w:rPr>
                <w:sz w:val="20"/>
                <w:szCs w:val="20"/>
              </w:rPr>
              <w:t xml:space="preserve">Other </w:t>
            </w:r>
            <w:r>
              <w:rPr>
                <w:rFonts w:ascii="Consolas" w:cs="Consolas" w:eastAsia="Consolas" w:hAnsi="Consolas"/>
                <w:color w:val="8A2B0E"/>
                <w:sz w:val="18"/>
                <w:szCs w:val="18"/>
              </w:rPr>
              <w:t xml:space="preserve">core</w:t>
            </w:r>
            <w:r>
              <w:rPr>
                <w:sz w:val="20"/>
                <w:szCs w:val="20"/>
              </w:rPr>
              <w:t xml:space="preserve"> modules only, in one direction</w:t>
            </w:r>
          </w:p>
        </w:tc>
        <w:tc>
          <w:tcPr>
            <w:tcW w:type="dxa" w:w="3119"/>
            <w:tcBorders>
              <w:top w:val="single" w:color="C9D3DD" w:sz="4"/>
              <w:left w:val="none" w:color="FFFFFF" w:sz="0"/>
              <w:bottom w:val="single" w:color="C9D3DD" w:sz="4"/>
              <w:right w:val="none" w:color="FFFFFF" w:sz="0"/>
            </w:tcBorders>
            <w:shd w:fill="FFFFFF" w:color="auto" w:val="clear"/>
            <w:tcMar>
              <w:top w:type="dxa" w:w="80"/>
              <w:left w:type="dxa" w:w="120"/>
              <w:bottom w:type="dxa" w:w="80"/>
              <w:right w:type="dxa" w:w="120"/>
            </w:tcMar>
          </w:tcPr>
          <w:p>
            <w:pPr>
              <w:keepNext/>
              <w:keepLines/>
              <w:spacing w:after="0" w:before="0"/>
            </w:pPr>
            <w:r>
              <w:rPr>
                <w:sz w:val="20"/>
                <w:szCs w:val="20"/>
              </w:rPr>
              <w:t xml:space="preserve">Any </w:t>
            </w:r>
            <w:r>
              <w:rPr>
                <w:rFonts w:ascii="Consolas" w:cs="Consolas" w:eastAsia="Consolas" w:hAnsi="Consolas"/>
                <w:color w:val="8A2B0E"/>
                <w:sz w:val="18"/>
                <w:szCs w:val="18"/>
              </w:rPr>
              <w:t xml:space="preserve">feature</w:t>
            </w:r>
          </w:p>
        </w:tc>
      </w:tr>
      <w:tr>
        <w:trPr>
          <w:cantSplit/>
          <w:tblHeader w:val="false"/>
        </w:trPr>
        <w:tc>
          <w:tcPr>
            <w:tcW w:type="dxa" w:w="2144"/>
            <w:tcBorders>
              <w:top w:val="single" w:color="C9D3DD" w:sz="4"/>
              <w:left w:val="none" w:color="FFFFFF" w:sz="0"/>
              <w:bottom w:val="single" w:color="C9D3DD" w:sz="4"/>
              <w:right w:val="none" w:color="FFFFFF" w:sz="0"/>
            </w:tcBorders>
            <w:shd w:fill="F4F7FA" w:color="auto" w:val="clear"/>
            <w:tcMar>
              <w:top w:type="dxa" w:w="80"/>
              <w:left w:type="dxa" w:w="120"/>
              <w:bottom w:type="dxa" w:w="80"/>
              <w:right w:type="dxa" w:w="120"/>
            </w:tcMar>
          </w:tcPr>
          <w:p>
            <w:pPr>
              <w:keepNext w:val="false"/>
              <w:keepLines/>
              <w:spacing w:after="0" w:before="0"/>
            </w:pPr>
            <w:r>
              <w:rPr>
                <w:rFonts w:ascii="Consolas" w:cs="Consolas" w:eastAsia="Consolas" w:hAnsi="Consolas"/>
                <w:color w:val="8A2B0E"/>
                <w:sz w:val="18"/>
                <w:szCs w:val="18"/>
              </w:rPr>
              <w:t xml:space="preserve">:app</w:t>
            </w:r>
          </w:p>
        </w:tc>
        <w:tc>
          <w:tcPr>
            <w:tcW w:type="dxa" w:w="4483"/>
            <w:tcBorders>
              <w:top w:val="single" w:color="C9D3DD" w:sz="4"/>
              <w:left w:val="none" w:color="FFFFFF" w:sz="0"/>
              <w:bottom w:val="single" w:color="C9D3DD" w:sz="4"/>
              <w:right w:val="none" w:color="FFFFFF" w:sz="0"/>
            </w:tcBorders>
            <w:shd w:fill="F4F7FA" w:color="auto" w:val="clear"/>
            <w:tcMar>
              <w:top w:type="dxa" w:w="80"/>
              <w:left w:type="dxa" w:w="120"/>
              <w:bottom w:type="dxa" w:w="80"/>
              <w:right w:type="dxa" w:w="120"/>
            </w:tcMar>
          </w:tcPr>
          <w:p>
            <w:pPr>
              <w:keepNext w:val="false"/>
              <w:keepLines/>
              <w:spacing w:after="0" w:before="0"/>
            </w:pPr>
            <w:r>
              <w:rPr>
                <w:sz w:val="20"/>
                <w:szCs w:val="20"/>
              </w:rPr>
              <w:t xml:space="preserve">Everything</w:t>
            </w:r>
          </w:p>
        </w:tc>
        <w:tc>
          <w:tcPr>
            <w:tcW w:type="dxa" w:w="3119"/>
            <w:tcBorders>
              <w:top w:val="single" w:color="C9D3DD" w:sz="4"/>
              <w:left w:val="none" w:color="FFFFFF" w:sz="0"/>
              <w:bottom w:val="single" w:color="C9D3DD" w:sz="4"/>
              <w:right w:val="none" w:color="FFFFFF" w:sz="0"/>
            </w:tcBorders>
            <w:shd w:fill="F4F7FA" w:color="auto" w:val="clear"/>
            <w:tcMar>
              <w:top w:type="dxa" w:w="80"/>
              <w:left w:type="dxa" w:w="120"/>
              <w:bottom w:type="dxa" w:w="80"/>
              <w:right w:type="dxa" w:w="120"/>
            </w:tcMar>
          </w:tcPr>
          <w:p>
            <w:pPr>
              <w:keepNext w:val="false"/>
              <w:keepLines/>
              <w:spacing w:after="0" w:before="0"/>
            </w:pPr>
            <w:r>
              <w:rPr>
                <w:sz w:val="20"/>
                <w:szCs w:val="20"/>
              </w:rPr>
              <w:t xml:space="preserve">Nothing depends on </w:t>
            </w:r>
            <w:r>
              <w:rPr>
                <w:rFonts w:ascii="Consolas" w:cs="Consolas" w:eastAsia="Consolas" w:hAnsi="Consolas"/>
                <w:color w:val="8A2B0E"/>
                <w:sz w:val="18"/>
                <w:szCs w:val="18"/>
              </w:rPr>
              <w:t xml:space="preserve">:app</w:t>
            </w:r>
          </w:p>
        </w:tc>
      </w:tr>
    </w:tbl>
    <w:p>
      <w:pPr>
        <w:spacing w:after="100" w:before="0"/>
      </w:pPr>
    </w:p>
    <w:p>
      <w:pPr>
        <w:keepLines/>
        <w:pBdr>
          <w:left w:val="single" w:color="2E75B6" w:sz="24" w:space="8"/>
        </w:pBdr>
        <w:shd w:fill="EEF4FA" w:color="auto" w:val="clear"/>
        <w:spacing w:after="180" w:before="120" w:line="290" w:lineRule="auto"/>
        <w:ind w:left="180" w:right="120"/>
      </w:pPr>
      <w:r>
        <w:rPr>
          <w:b/>
          <w:bCs/>
        </w:rPr>
        <w:t xml:space="preserve">Enforced by the build.</w:t>
      </w:r>
      <w:r>
        <w:t xml:space="preserve"> A forbidden project dependency fails the build (</w:t>
      </w:r>
      <w:r>
        <w:t xml:space="preserve">see </w:t>
      </w:r>
      <w:hyperlink w:history="1" w:anchor="h_build_logic">
        <w:r>
          <w:rPr>
            <w:rStyle w:val="Hyperlink"/>
          </w:rPr>
          <w:t xml:space="preserve">§8 Build logic</w:t>
        </w:r>
      </w:hyperlink>
      <w:r>
        <w:t xml:space="preserve">), so a violation is caught on the developer's machine, not in review. </w:t>
      </w:r>
      <w:r>
        <w:rPr>
          <w:rFonts w:ascii="Consolas" w:cs="Consolas" w:eastAsia="Consolas" w:hAnsi="Consolas"/>
          <w:color w:val="8A2B0E"/>
          <w:sz w:val="19"/>
          <w:szCs w:val="19"/>
        </w:rPr>
        <w:t xml:space="preserve">:app</w:t>
      </w:r>
      <w:r>
        <w:t xml:space="preserve"> depends on every </w:t>
      </w:r>
      <w:r>
        <w:rPr>
          <w:rFonts w:ascii="Consolas" w:cs="Consolas" w:eastAsia="Consolas" w:hAnsi="Consolas"/>
          <w:color w:val="8A2B0E"/>
          <w:sz w:val="19"/>
          <w:szCs w:val="19"/>
        </w:rPr>
        <w:t xml:space="preserve">data</w:t>
      </w:r>
      <w:r>
        <w:t xml:space="preserve"> module only because Hilt must see each </w:t>
      </w:r>
      <w:r>
        <w:rPr>
          <w:rFonts w:ascii="Consolas" w:cs="Consolas" w:eastAsia="Consolas" w:hAnsi="Consolas"/>
          <w:color w:val="8A2B0E"/>
          <w:sz w:val="19"/>
          <w:szCs w:val="19"/>
        </w:rPr>
        <w:t xml:space="preserve">@Binds</w:t>
      </w:r>
      <w:r>
        <w:t xml:space="preserve">; no screen ever does.</w:t>
      </w:r>
    </w:p>
    <w:p>
      <w:pPr>
        <w:spacing w:after="0" w:before="120"/>
        <w:jc w:val="right"/>
      </w:pPr>
      <w:hyperlink w:history="1" w:anchor="contents">
        <w:r>
          <w:rPr>
            <w:color w:val="2E75B6"/>
            <w:sz w:val="16"/>
            <w:szCs w:val="16"/>
          </w:rPr>
          <w:t xml:space="preserve">↑ Back to contents</w:t>
        </w:r>
      </w:hyperlink>
    </w:p>
    <w:p>
      <w:pPr>
        <w:pStyle w:val="Heading1"/>
        <w:keepNext/>
      </w:pPr>
      <w:bookmarkStart w:name="h_domain_layer" w:id="1"/>
      <w:r>
        <w:rPr>
          <w:color w:val="2E75B6"/>
        </w:rPr>
        <w:t xml:space="preserve">4  </w:t>
      </w:r>
      <w:r>
        <w:rPr>
          <w:color w:val="1F4E79"/>
        </w:rPr>
        <w:t xml:space="preserve">Domain layer</w:t>
      </w:r>
      <w:bookmarkEnd w:id="1"/>
    </w:p>
    <w:p>
      <w:pPr>
        <w:keepNext w:val="false"/>
        <w:spacing w:after="140"/>
      </w:pPr>
      <w:r>
        <w:t xml:space="preserve">Each </w:t>
      </w:r>
      <w:r>
        <w:rPr>
          <w:rFonts w:ascii="Consolas" w:cs="Consolas" w:eastAsia="Consolas" w:hAnsi="Consolas"/>
          <w:color w:val="8A2B0E"/>
          <w:sz w:val="19"/>
          <w:szCs w:val="19"/>
        </w:rPr>
        <w:t xml:space="preserve">domain</w:t>
      </w:r>
      <w:r>
        <w:t xml:space="preserve"> module is pure Kotlin and holds the feature's models and repository interfaces: its public contract. Models are shaped for the app, not the wire, and grow stricter over time: non-null where the app requires a value, parsed dates, enums instead of status strings.</w:t>
      </w:r>
    </w:p>
    <w:p>
      <w:pPr>
        <w:keepLines/>
        <w:pBdr>
          <w:left w:val="single" w:color="2E75B6" w:sz="24" w:space="8"/>
        </w:pBdr>
        <w:shd w:fill="EEF4FA" w:color="auto" w:val="clear"/>
        <w:spacing w:after="180" w:before="120" w:line="290" w:lineRule="auto"/>
        <w:ind w:left="180" w:right="120"/>
      </w:pPr>
      <w:r>
        <w:rPr>
          <w:b/>
          <w:bCs/>
        </w:rPr>
        <w:t xml:space="preserve">Use cases only when needed.</w:t>
      </w:r>
      <w:r>
        <w:t xml:space="preserve"> ViewModels call repository interfaces directly. A use case is written only to combine two or more repositories, to hold a business rule more than one ViewModel applies, or to avoid copying an orchestration between screens; never to forward a single call.</w:t>
      </w:r>
    </w:p>
    <w:p>
      <w:pPr>
        <w:keepNext w:val="false"/>
        <w:spacing w:after="140"/>
      </w:pPr>
      <w:r>
        <w:t xml:space="preserve">Every repository returns </w:t>
      </w:r>
      <w:r>
        <w:rPr>
          <w:rFonts w:ascii="Consolas" w:cs="Consolas" w:eastAsia="Consolas" w:hAnsi="Consolas"/>
          <w:color w:val="8A2B0E"/>
          <w:sz w:val="19"/>
          <w:szCs w:val="19"/>
        </w:rPr>
        <w:t xml:space="preserve">AppResult&lt;T&gt;</w:t>
      </w:r>
      <w:r>
        <w:t xml:space="preserve"> from </w:t>
      </w:r>
      <w:r>
        <w:rPr>
          <w:rFonts w:ascii="Consolas" w:cs="Consolas" w:eastAsia="Consolas" w:hAnsi="Consolas"/>
          <w:color w:val="8A2B0E"/>
          <w:sz w:val="19"/>
          <w:szCs w:val="19"/>
        </w:rPr>
        <w:t xml:space="preserve">core:model</w:t>
      </w:r>
      <w:r>
        <w:t xml:space="preserve">: either </w:t>
      </w:r>
      <w:r>
        <w:rPr>
          <w:rFonts w:ascii="Consolas" w:cs="Consolas" w:eastAsia="Consolas" w:hAnsi="Consolas"/>
          <w:color w:val="8A2B0E"/>
          <w:sz w:val="19"/>
          <w:szCs w:val="19"/>
        </w:rPr>
        <w:t xml:space="preserve">Success</w:t>
      </w:r>
      <w:r>
        <w:t xml:space="preserve"> or </w:t>
      </w:r>
      <w:r>
        <w:rPr>
          <w:rFonts w:ascii="Consolas" w:cs="Consolas" w:eastAsia="Consolas" w:hAnsi="Consolas"/>
          <w:color w:val="8A2B0E"/>
          <w:sz w:val="19"/>
          <w:szCs w:val="19"/>
        </w:rPr>
        <w:t xml:space="preserve">Failure</w:t>
      </w:r>
      <w:r>
        <w:t xml:space="preserve"> carrying an </w:t>
      </w:r>
      <w:r>
        <w:rPr>
          <w:rFonts w:ascii="Consolas" w:cs="Consolas" w:eastAsia="Consolas" w:hAnsi="Consolas"/>
          <w:color w:val="8A2B0E"/>
          <w:sz w:val="19"/>
          <w:szCs w:val="19"/>
        </w:rPr>
        <w:t xml:space="preserve">AppError</w:t>
      </w:r>
      <w:r>
        <w:t xml:space="preserve"> (</w:t>
      </w:r>
      <w:r>
        <w:rPr>
          <w:rFonts w:ascii="Consolas" w:cs="Consolas" w:eastAsia="Consolas" w:hAnsi="Consolas"/>
          <w:color w:val="8A2B0E"/>
          <w:sz w:val="19"/>
          <w:szCs w:val="19"/>
        </w:rPr>
        <w:t xml:space="preserve">NoConnection</w:t>
      </w:r>
      <w:r>
        <w:t xml:space="preserve">, </w:t>
      </w:r>
      <w:r>
        <w:rPr>
          <w:rFonts w:ascii="Consolas" w:cs="Consolas" w:eastAsia="Consolas" w:hAnsi="Consolas"/>
          <w:color w:val="8A2B0E"/>
          <w:sz w:val="19"/>
          <w:szCs w:val="19"/>
        </w:rPr>
        <w:t xml:space="preserve">Timeout</w:t>
      </w:r>
      <w:r>
        <w:t xml:space="preserve">, </w:t>
      </w:r>
      <w:r>
        <w:rPr>
          <w:rFonts w:ascii="Consolas" w:cs="Consolas" w:eastAsia="Consolas" w:hAnsi="Consolas"/>
          <w:color w:val="8A2B0E"/>
          <w:sz w:val="19"/>
          <w:szCs w:val="19"/>
        </w:rPr>
        <w:t xml:space="preserve">Unauthorized</w:t>
      </w:r>
      <w:r>
        <w:t xml:space="preserve">, </w:t>
      </w:r>
      <w:r>
        <w:rPr>
          <w:rFonts w:ascii="Consolas" w:cs="Consolas" w:eastAsia="Consolas" w:hAnsi="Consolas"/>
          <w:color w:val="8A2B0E"/>
          <w:sz w:val="19"/>
          <w:szCs w:val="19"/>
        </w:rPr>
        <w:t xml:space="preserve">Server</w:t>
      </w:r>
      <w:r>
        <w:t xml:space="preserve">, </w:t>
      </w:r>
      <w:r>
        <w:rPr>
          <w:rFonts w:ascii="Consolas" w:cs="Consolas" w:eastAsia="Consolas" w:hAnsi="Consolas"/>
          <w:color w:val="8A2B0E"/>
          <w:sz w:val="19"/>
          <w:szCs w:val="19"/>
        </w:rPr>
        <w:t xml:space="preserve">Unknown</w:t>
      </w:r>
      <w:r>
        <w:t xml:space="preserve">). One shared type means network errors are mapped once and every screen handles them the same way. </w:t>
      </w:r>
      <w:r>
        <w:rPr>
          <w:rFonts w:ascii="Consolas" w:cs="Consolas" w:eastAsia="Consolas" w:hAnsi="Consolas"/>
          <w:color w:val="8A2B0E"/>
          <w:sz w:val="19"/>
          <w:szCs w:val="19"/>
        </w:rPr>
        <w:t xml:space="preserve">core:model</w:t>
      </w:r>
      <w:r>
        <w:t xml:space="preserve"> holds only such generic types, never business models. Code: </w:t>
      </w:r>
      <w:r>
        <w:t xml:space="preserve">see </w:t>
      </w:r>
      <w:hyperlink w:history="1" w:anchor="h_appendix">
        <w:r>
          <w:rPr>
            <w:rStyle w:val="Hyperlink"/>
          </w:rPr>
          <w:t xml:space="preserve">Appendix</w:t>
        </w:r>
      </w:hyperlink>
      <w:r>
        <w:t xml:space="preserve">.</w:t>
      </w:r>
    </w:p>
    <w:p>
      <w:pPr>
        <w:spacing w:after="0" w:before="120"/>
        <w:jc w:val="right"/>
      </w:pPr>
      <w:hyperlink w:history="1" w:anchor="contents">
        <w:r>
          <w:rPr>
            <w:color w:val="2E75B6"/>
            <w:sz w:val="16"/>
            <w:szCs w:val="16"/>
          </w:rPr>
          <w:t xml:space="preserve">↑ Back to contents</w:t>
        </w:r>
      </w:hyperlink>
    </w:p>
    <w:p>
      <w:pPr>
        <w:pStyle w:val="Heading1"/>
        <w:keepNext/>
      </w:pPr>
      <w:bookmarkStart w:name="h_data_layer" w:id="1"/>
      <w:r>
        <w:rPr>
          <w:color w:val="2E75B6"/>
        </w:rPr>
        <w:t xml:space="preserve">5  </w:t>
      </w:r>
      <w:r>
        <w:rPr>
          <w:color w:val="1F4E79"/>
        </w:rPr>
        <w:t xml:space="preserve">Data layer</w:t>
      </w:r>
      <w:bookmarkEnd w:id="1"/>
    </w:p>
    <w:p>
      <w:pPr>
        <w:keepNext w:val="false"/>
        <w:spacing w:after="140"/>
      </w:pPr>
      <w:r>
        <w:rPr>
          <w:rFonts w:ascii="Consolas" w:cs="Consolas" w:eastAsia="Consolas" w:hAnsi="Consolas"/>
          <w:color w:val="8A2B0E"/>
          <w:sz w:val="19"/>
          <w:szCs w:val="19"/>
        </w:rPr>
        <w:t xml:space="preserve">core:network</w:t>
      </w:r>
      <w:r>
        <w:t xml:space="preserve"> holds infrastructure only: the main </w:t>
      </w:r>
      <w:r>
        <w:rPr>
          <w:rFonts w:ascii="Consolas" w:cs="Consolas" w:eastAsia="Consolas" w:hAnsi="Consolas"/>
          <w:color w:val="8A2B0E"/>
          <w:sz w:val="19"/>
          <w:szCs w:val="19"/>
        </w:rPr>
        <w:t xml:space="preserve">Retrofit</w:t>
      </w:r>
      <w:r>
        <w:t xml:space="preserve"> behind the </w:t>
      </w:r>
      <w:r>
        <w:rPr>
          <w:rFonts w:ascii="Consolas" w:cs="Consolas" w:eastAsia="Consolas" w:hAnsi="Consolas"/>
          <w:color w:val="8A2B0E"/>
          <w:sz w:val="19"/>
          <w:szCs w:val="19"/>
        </w:rPr>
        <w:t xml:space="preserve">@BaseUrl</w:t>
      </w:r>
      <w:r>
        <w:t xml:space="preserve"> qualifier, the interceptors (auth, token refresh, request ID, error body, debug mock) and </w:t>
      </w:r>
      <w:r>
        <w:rPr>
          <w:rFonts w:ascii="Consolas" w:cs="Consolas" w:eastAsia="Consolas" w:hAnsi="Consolas"/>
          <w:color w:val="8A2B0E"/>
          <w:sz w:val="19"/>
          <w:szCs w:val="19"/>
        </w:rPr>
        <w:t xml:space="preserve">safeAppCall</w:t>
      </w:r>
      <w:r>
        <w:t xml:space="preserve">, which maps every exception to an </w:t>
      </w:r>
      <w:r>
        <w:rPr>
          <w:rFonts w:ascii="Consolas" w:cs="Consolas" w:eastAsia="Consolas" w:hAnsi="Consolas"/>
          <w:color w:val="8A2B0E"/>
          <w:sz w:val="19"/>
          <w:szCs w:val="19"/>
        </w:rPr>
        <w:t xml:space="preserve">AppError</w:t>
      </w:r>
      <w:r>
        <w:t xml:space="preserve">. Its only endpoint is the token refresh, which the token authenticator itself calls. A second, unrelated backend gets its own base-URL qualifier and client here, never a reuse of </w:t>
      </w:r>
      <w:r>
        <w:rPr>
          <w:rFonts w:ascii="Consolas" w:cs="Consolas" w:eastAsia="Consolas" w:hAnsi="Consolas"/>
          <w:color w:val="8A2B0E"/>
          <w:sz w:val="19"/>
          <w:szCs w:val="19"/>
        </w:rPr>
        <w:t xml:space="preserve">@BaseUrl</w:t>
      </w:r>
      <w:r>
        <w:t xml:space="preserve">.</w:t>
      </w:r>
    </w:p>
    <w:p>
      <w:pPr>
        <w:keepNext w:val="false"/>
        <w:spacing w:after="140"/>
      </w:pPr>
      <w:r>
        <w:t xml:space="preserve">Each </w:t>
      </w:r>
      <w:r>
        <w:rPr>
          <w:rFonts w:ascii="Consolas" w:cs="Consolas" w:eastAsia="Consolas" w:hAnsi="Consolas"/>
          <w:color w:val="8A2B0E"/>
          <w:sz w:val="19"/>
          <w:szCs w:val="19"/>
        </w:rPr>
        <w:t xml:space="preserve">data</w:t>
      </w:r>
      <w:r>
        <w:t xml:space="preserve"> module holds its feature's Retrofit API, DTOs, mappers and repository implementations, all </w:t>
      </w:r>
      <w:r>
        <w:rPr>
          <w:rFonts w:ascii="Consolas" w:cs="Consolas" w:eastAsia="Consolas" w:hAnsi="Consolas"/>
          <w:color w:val="8A2B0E"/>
          <w:sz w:val="19"/>
          <w:szCs w:val="19"/>
        </w:rPr>
        <w:t xml:space="preserve">internal</w:t>
      </w:r>
      <w:r>
        <w:t xml:space="preserve">. It creates its API from the main </w:t>
      </w:r>
      <w:r>
        <w:rPr>
          <w:rFonts w:ascii="Consolas" w:cs="Consolas" w:eastAsia="Consolas" w:hAnsi="Consolas"/>
          <w:color w:val="8A2B0E"/>
          <w:sz w:val="19"/>
          <w:szCs w:val="19"/>
        </w:rPr>
        <w:t xml:space="preserve">Retrofit</w:t>
      </w:r>
      <w:r>
        <w:t xml:space="preserve"> in its own Hilt module, so every endpoint shares the same auth, token refresh, error mapping and debug mocks. DTOs are mapped to domain models here, so malformed backend data never reaches a screen. Room DAOs and entities will follow the same shape once a database is added, with a </w:t>
      </w:r>
      <w:r>
        <w:rPr>
          <w:rFonts w:ascii="Consolas" w:cs="Consolas" w:eastAsia="Consolas" w:hAnsi="Consolas"/>
          <w:color w:val="8A2B0E"/>
          <w:sz w:val="19"/>
          <w:szCs w:val="19"/>
        </w:rPr>
        <w:t xml:space="preserve">core:database</w:t>
      </w:r>
      <w:r>
        <w:t xml:space="preserve"> module holding only the database setup.</w:t>
      </w:r>
    </w:p>
    <w:p>
      <w:pPr>
        <w:keepNext w:val="false"/>
        <w:spacing w:after="140"/>
      </w:pPr>
      <w:r>
        <w:t xml:space="preserve">OkHttp, Retrofit and Gson stay </w:t>
      </w:r>
      <w:r>
        <w:rPr>
          <w:rFonts w:ascii="Consolas" w:cs="Consolas" w:eastAsia="Consolas" w:hAnsi="Consolas"/>
          <w:color w:val="8A2B0E"/>
          <w:sz w:val="19"/>
          <w:szCs w:val="19"/>
        </w:rPr>
        <w:t xml:space="preserve">implementation</w:t>
      </w:r>
      <w:r>
        <w:t xml:space="preserve"> inside </w:t>
      </w:r>
      <w:r>
        <w:rPr>
          <w:rFonts w:ascii="Consolas" w:cs="Consolas" w:eastAsia="Consolas" w:hAnsi="Consolas"/>
          <w:color w:val="8A2B0E"/>
          <w:sz w:val="19"/>
          <w:szCs w:val="19"/>
        </w:rPr>
        <w:t xml:space="preserve">core:network</w:t>
      </w:r>
      <w:r>
        <w:t xml:space="preserve">. A </w:t>
      </w:r>
      <w:r>
        <w:rPr>
          <w:rFonts w:ascii="Consolas" w:cs="Consolas" w:eastAsia="Consolas" w:hAnsi="Consolas"/>
          <w:color w:val="8A2B0E"/>
          <w:sz w:val="19"/>
          <w:szCs w:val="19"/>
        </w:rPr>
        <w:t xml:space="preserve">data</w:t>
      </w:r>
      <w:r>
        <w:t xml:space="preserve"> module that declares a Retrofit interface adds Retrofit (and Gson, for its annotations) itself, also as </w:t>
      </w:r>
      <w:r>
        <w:rPr>
          <w:rFonts w:ascii="Consolas" w:cs="Consolas" w:eastAsia="Consolas" w:hAnsi="Consolas"/>
          <w:color w:val="8A2B0E"/>
          <w:sz w:val="19"/>
          <w:szCs w:val="19"/>
        </w:rPr>
        <w:t xml:space="preserve">implementation</w:t>
      </w:r>
      <w:r>
        <w:t xml:space="preserve">, so none of it reaches </w:t>
      </w:r>
      <w:r>
        <w:rPr>
          <w:rFonts w:ascii="Consolas" w:cs="Consolas" w:eastAsia="Consolas" w:hAnsi="Consolas"/>
          <w:color w:val="8A2B0E"/>
          <w:sz w:val="19"/>
          <w:szCs w:val="19"/>
        </w:rPr>
        <w:t xml:space="preserve">ui</w:t>
      </w:r>
      <w:r>
        <w:t xml:space="preserve"> or </w:t>
      </w:r>
      <w:r>
        <w:rPr>
          <w:rFonts w:ascii="Consolas" w:cs="Consolas" w:eastAsia="Consolas" w:hAnsi="Consolas"/>
          <w:color w:val="8A2B0E"/>
          <w:sz w:val="19"/>
          <w:szCs w:val="19"/>
        </w:rPr>
        <w:t xml:space="preserve">:app</w:t>
      </w:r>
      <w:r>
        <w:t xml:space="preserve">. Code: </w:t>
      </w:r>
      <w:r>
        <w:t xml:space="preserve">see </w:t>
      </w:r>
      <w:hyperlink w:history="1" w:anchor="h_appendix">
        <w:r>
          <w:rPr>
            <w:rStyle w:val="Hyperlink"/>
          </w:rPr>
          <w:t xml:space="preserve">Appendix</w:t>
        </w:r>
      </w:hyperlink>
      <w:r>
        <w:t xml:space="preserve">.</w:t>
      </w:r>
    </w:p>
    <w:p>
      <w:pPr>
        <w:spacing w:after="0" w:before="120"/>
        <w:jc w:val="right"/>
      </w:pPr>
      <w:hyperlink w:history="1" w:anchor="contents">
        <w:r>
          <w:rPr>
            <w:color w:val="2E75B6"/>
            <w:sz w:val="16"/>
            <w:szCs w:val="16"/>
          </w:rPr>
          <w:t xml:space="preserve">↑ Back to contents</w:t>
        </w:r>
      </w:hyperlink>
    </w:p>
    <w:p>
      <w:pPr>
        <w:pStyle w:val="Heading1"/>
        <w:keepNext/>
      </w:pPr>
      <w:bookmarkStart w:name="h_sharing_data_between_features" w:id="1"/>
      <w:r>
        <w:rPr>
          <w:color w:val="2E75B6"/>
        </w:rPr>
        <w:t xml:space="preserve">6  </w:t>
      </w:r>
      <w:r>
        <w:rPr>
          <w:color w:val="1F4E79"/>
        </w:rPr>
        <w:t xml:space="preserve">Sharing data between features</w:t>
      </w:r>
      <w:bookmarkEnd w:id="1"/>
    </w:p>
    <w:p>
      <w:pPr>
        <w:keepNext w:val="false"/>
        <w:spacing w:after="140"/>
      </w:pPr>
      <w:r>
        <w:t xml:space="preserve">Features never depend on each other's </w:t>
      </w:r>
      <w:r>
        <w:rPr>
          <w:rFonts w:ascii="Consolas" w:cs="Consolas" w:eastAsia="Consolas" w:hAnsi="Consolas"/>
          <w:color w:val="8A2B0E"/>
          <w:sz w:val="19"/>
          <w:szCs w:val="19"/>
        </w:rPr>
        <w:t xml:space="preserve">domain</w:t>
      </w:r>
      <w:r>
        <w:t xml:space="preserve"> or </w:t>
      </w:r>
      <w:r>
        <w:rPr>
          <w:rFonts w:ascii="Consolas" w:cs="Consolas" w:eastAsia="Consolas" w:hAnsi="Consolas"/>
          <w:color w:val="8A2B0E"/>
          <w:sz w:val="19"/>
          <w:szCs w:val="19"/>
        </w:rPr>
        <w:t xml:space="preserve">data</w:t>
      </w:r>
      <w:r>
        <w:t xml:space="preserve">: anything two features use moves into a core slice.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4"/>
        <w:gridCol w:w="3703"/>
        <w:gridCol w:w="3119"/>
      </w:tblGrid>
      <w:tr>
        <w:trPr>
          <w:cantSplit/>
          <w:tblHeader/>
        </w:trPr>
        <w:tc>
          <w:tcPr>
            <w:tcW w:type="dxa" w:w="2924"/>
            <w:tcBorders>
              <w:top w:val="single" w:color="C9D3DD" w:sz="4"/>
              <w:left w:val="none" w:color="FFFFFF" w:sz="0"/>
              <w:bottom w:val="single" w:color="C9D3DD" w:sz="4"/>
              <w:right w:val="none" w:color="FFFFFF" w:sz="0"/>
            </w:tcBorders>
            <w:shd w:fill="1F4E79" w:color="auto" w:val="clear"/>
            <w:tcMar>
              <w:top w:type="dxa" w:w="80"/>
              <w:left w:type="dxa" w:w="120"/>
              <w:bottom w:type="dxa" w:w="80"/>
              <w:right w:type="dxa" w:w="120"/>
            </w:tcMar>
          </w:tcPr>
          <w:p>
            <w:pPr>
              <w:keepNext/>
              <w:keepLines/>
              <w:spacing w:after="0" w:before="0"/>
            </w:pPr>
            <w:r>
              <w:rPr>
                <w:b/>
                <w:bCs/>
                <w:color w:val="FFFFFF"/>
                <w:sz w:val="20"/>
                <w:szCs w:val="20"/>
              </w:rPr>
              <w:t xml:space="preserve">Situation</w:t>
            </w:r>
          </w:p>
        </w:tc>
        <w:tc>
          <w:tcPr>
            <w:tcW w:type="dxa" w:w="3703"/>
            <w:tcBorders>
              <w:top w:val="single" w:color="C9D3DD" w:sz="4"/>
              <w:left w:val="none" w:color="FFFFFF" w:sz="0"/>
              <w:bottom w:val="single" w:color="C9D3DD" w:sz="4"/>
              <w:right w:val="none" w:color="FFFFFF" w:sz="0"/>
            </w:tcBorders>
            <w:shd w:fill="1F4E79" w:color="auto" w:val="clear"/>
            <w:tcMar>
              <w:top w:type="dxa" w:w="80"/>
              <w:left w:type="dxa" w:w="120"/>
              <w:bottom w:type="dxa" w:w="80"/>
              <w:right w:type="dxa" w:w="120"/>
            </w:tcMar>
          </w:tcPr>
          <w:p>
            <w:pPr>
              <w:keepNext/>
              <w:keepLines/>
              <w:spacing w:after="0" w:before="0"/>
            </w:pPr>
            <w:r>
              <w:rPr>
                <w:b/>
                <w:bCs/>
                <w:color w:val="FFFFFF"/>
                <w:sz w:val="20"/>
                <w:szCs w:val="20"/>
              </w:rPr>
              <w:t xml:space="preserve">Where it goes</w:t>
            </w:r>
          </w:p>
        </w:tc>
        <w:tc>
          <w:tcPr>
            <w:tcW w:type="dxa" w:w="3119"/>
            <w:tcBorders>
              <w:top w:val="single" w:color="C9D3DD" w:sz="4"/>
              <w:left w:val="none" w:color="FFFFFF" w:sz="0"/>
              <w:bottom w:val="single" w:color="C9D3DD" w:sz="4"/>
              <w:right w:val="none" w:color="FFFFFF" w:sz="0"/>
            </w:tcBorders>
            <w:shd w:fill="1F4E79" w:color="auto" w:val="clear"/>
            <w:tcMar>
              <w:top w:type="dxa" w:w="80"/>
              <w:left w:type="dxa" w:w="120"/>
              <w:bottom w:type="dxa" w:w="80"/>
              <w:right w:type="dxa" w:w="120"/>
            </w:tcMar>
          </w:tcPr>
          <w:p>
            <w:pPr>
              <w:keepNext/>
              <w:keepLines/>
              <w:spacing w:after="0" w:before="0"/>
            </w:pPr>
            <w:r>
              <w:rPr>
                <w:b/>
                <w:bCs/>
                <w:color w:val="FFFFFF"/>
                <w:sz w:val="20"/>
                <w:szCs w:val="20"/>
              </w:rPr>
              <w:t xml:space="preserve">Example</w:t>
            </w:r>
          </w:p>
        </w:tc>
      </w:tr>
      <w:tr>
        <w:trPr>
          <w:cantSplit/>
          <w:tblHeader w:val="false"/>
        </w:trPr>
        <w:tc>
          <w:tcPr>
            <w:tcW w:type="dxa" w:w="2924"/>
            <w:tcBorders>
              <w:top w:val="single" w:color="C9D3DD" w:sz="4"/>
              <w:left w:val="none" w:color="FFFFFF" w:sz="0"/>
              <w:bottom w:val="single" w:color="C9D3DD" w:sz="4"/>
              <w:right w:val="none" w:color="FFFFFF" w:sz="0"/>
            </w:tcBorders>
            <w:shd w:fill="FFFFFF" w:color="auto" w:val="clear"/>
            <w:tcMar>
              <w:top w:type="dxa" w:w="80"/>
              <w:left w:type="dxa" w:w="120"/>
              <w:bottom w:type="dxa" w:w="80"/>
              <w:right w:type="dxa" w:w="120"/>
            </w:tcMar>
          </w:tcPr>
          <w:p>
            <w:pPr>
              <w:keepNext/>
              <w:keepLines/>
              <w:spacing w:after="0" w:before="0"/>
            </w:pPr>
            <w:r>
              <w:rPr>
                <w:sz w:val="20"/>
                <w:szCs w:val="20"/>
              </w:rPr>
              <w:t xml:space="preserve">Data only one feature uses</w:t>
            </w:r>
          </w:p>
        </w:tc>
        <w:tc>
          <w:tcPr>
            <w:tcW w:type="dxa" w:w="3703"/>
            <w:tcBorders>
              <w:top w:val="single" w:color="C9D3DD" w:sz="4"/>
              <w:left w:val="none" w:color="FFFFFF" w:sz="0"/>
              <w:bottom w:val="single" w:color="C9D3DD" w:sz="4"/>
              <w:right w:val="none" w:color="FFFFFF" w:sz="0"/>
            </w:tcBorders>
            <w:shd w:fill="FFFFFF" w:color="auto" w:val="clear"/>
            <w:tcMar>
              <w:top w:type="dxa" w:w="80"/>
              <w:left w:type="dxa" w:w="120"/>
              <w:bottom w:type="dxa" w:w="80"/>
              <w:right w:type="dxa" w:w="120"/>
            </w:tcMar>
          </w:tcPr>
          <w:p>
            <w:pPr>
              <w:keepNext/>
              <w:keepLines/>
              <w:spacing w:after="0" w:before="0"/>
            </w:pPr>
            <w:r>
              <w:rPr>
                <w:sz w:val="20"/>
                <w:szCs w:val="20"/>
              </w:rPr>
              <w:t xml:space="preserve">That feature's own </w:t>
            </w:r>
            <w:r>
              <w:rPr>
                <w:rFonts w:ascii="Consolas" w:cs="Consolas" w:eastAsia="Consolas" w:hAnsi="Consolas"/>
                <w:color w:val="8A2B0E"/>
                <w:sz w:val="18"/>
                <w:szCs w:val="18"/>
              </w:rPr>
              <w:t xml:space="preserve">domain</w:t>
            </w:r>
            <w:r>
              <w:rPr>
                <w:sz w:val="20"/>
                <w:szCs w:val="20"/>
              </w:rPr>
              <w:t xml:space="preserve"> and </w:t>
            </w:r>
            <w:r>
              <w:rPr>
                <w:rFonts w:ascii="Consolas" w:cs="Consolas" w:eastAsia="Consolas" w:hAnsi="Consolas"/>
                <w:color w:val="8A2B0E"/>
                <w:sz w:val="18"/>
                <w:szCs w:val="18"/>
              </w:rPr>
              <w:t xml:space="preserve">data</w:t>
            </w:r>
          </w:p>
        </w:tc>
        <w:tc>
          <w:tcPr>
            <w:tcW w:type="dxa" w:w="3119"/>
            <w:tcBorders>
              <w:top w:val="single" w:color="C9D3DD" w:sz="4"/>
              <w:left w:val="none" w:color="FFFFFF" w:sz="0"/>
              <w:bottom w:val="single" w:color="C9D3DD" w:sz="4"/>
              <w:right w:val="none" w:color="FFFFFF" w:sz="0"/>
            </w:tcBorders>
            <w:shd w:fill="FFFFFF" w:color="auto" w:val="clear"/>
            <w:tcMar>
              <w:top w:type="dxa" w:w="80"/>
              <w:left w:type="dxa" w:w="120"/>
              <w:bottom w:type="dxa" w:w="80"/>
              <w:right w:type="dxa" w:w="120"/>
            </w:tcMar>
          </w:tcPr>
          <w:p>
            <w:pPr>
              <w:keepNext/>
              <w:keepLines/>
              <w:spacing w:after="0" w:before="0"/>
            </w:pPr>
            <w:r>
              <w:rPr>
                <w:sz w:val="20"/>
                <w:szCs w:val="20"/>
              </w:rPr>
              <w:t xml:space="preserve">Acquisition endpoints in </w:t>
            </w:r>
            <w:r>
              <w:rPr>
                <w:rFonts w:ascii="Consolas" w:cs="Consolas" w:eastAsia="Consolas" w:hAnsi="Consolas"/>
                <w:color w:val="8A2B0E"/>
                <w:sz w:val="18"/>
                <w:szCs w:val="18"/>
              </w:rPr>
              <w:t xml:space="preserve">feature:acquisition:data</w:t>
            </w:r>
          </w:p>
        </w:tc>
      </w:tr>
      <w:tr>
        <w:trPr>
          <w:cantSplit/>
          <w:tblHeader w:val="false"/>
        </w:trPr>
        <w:tc>
          <w:tcPr>
            <w:tcW w:type="dxa" w:w="2924"/>
            <w:tcBorders>
              <w:top w:val="single" w:color="C9D3DD" w:sz="4"/>
              <w:left w:val="none" w:color="FFFFFF" w:sz="0"/>
              <w:bottom w:val="single" w:color="C9D3DD" w:sz="4"/>
              <w:right w:val="none" w:color="FFFFFF" w:sz="0"/>
            </w:tcBorders>
            <w:shd w:fill="F4F7FA" w:color="auto" w:val="clear"/>
            <w:tcMar>
              <w:top w:type="dxa" w:w="80"/>
              <w:left w:type="dxa" w:w="120"/>
              <w:bottom w:type="dxa" w:w="80"/>
              <w:right w:type="dxa" w:w="120"/>
            </w:tcMar>
          </w:tcPr>
          <w:p>
            <w:pPr>
              <w:keepNext/>
              <w:keepLines/>
              <w:spacing w:after="0" w:before="0"/>
            </w:pPr>
            <w:r>
              <w:rPr>
                <w:sz w:val="20"/>
                <w:szCs w:val="20"/>
              </w:rPr>
              <w:t xml:space="preserve">Data two or more features use</w:t>
            </w:r>
          </w:p>
        </w:tc>
        <w:tc>
          <w:tcPr>
            <w:tcW w:type="dxa" w:w="3703"/>
            <w:tcBorders>
              <w:top w:val="single" w:color="C9D3DD" w:sz="4"/>
              <w:left w:val="none" w:color="FFFFFF" w:sz="0"/>
              <w:bottom w:val="single" w:color="C9D3DD" w:sz="4"/>
              <w:right w:val="none" w:color="FFFFFF" w:sz="0"/>
            </w:tcBorders>
            <w:shd w:fill="F4F7FA" w:color="auto" w:val="clear"/>
            <w:tcMar>
              <w:top w:type="dxa" w:w="80"/>
              <w:left w:type="dxa" w:w="120"/>
              <w:bottom w:type="dxa" w:w="80"/>
              <w:right w:type="dxa" w:w="120"/>
            </w:tcMar>
          </w:tcPr>
          <w:p>
            <w:pPr>
              <w:keepNext/>
              <w:keepLines/>
              <w:spacing w:after="0" w:before="0"/>
            </w:pPr>
            <w:r>
              <w:rPr>
                <w:sz w:val="20"/>
                <w:szCs w:val="20"/>
              </w:rPr>
              <w:t xml:space="preserve">Moved, </w:t>
            </w:r>
            <w:r>
              <w:rPr>
                <w:rFonts w:ascii="Consolas" w:cs="Consolas" w:eastAsia="Consolas" w:hAnsi="Consolas"/>
                <w:color w:val="8A2B0E"/>
                <w:sz w:val="18"/>
                <w:szCs w:val="18"/>
              </w:rPr>
              <w:t xml:space="preserve">domain</w:t>
            </w:r>
            <w:r>
              <w:rPr>
                <w:sz w:val="20"/>
                <w:szCs w:val="20"/>
              </w:rPr>
              <w:t xml:space="preserve"> and </w:t>
            </w:r>
            <w:r>
              <w:rPr>
                <w:rFonts w:ascii="Consolas" w:cs="Consolas" w:eastAsia="Consolas" w:hAnsi="Consolas"/>
                <w:color w:val="8A2B0E"/>
                <w:sz w:val="18"/>
                <w:szCs w:val="18"/>
              </w:rPr>
              <w:t xml:space="preserve">data</w:t>
            </w:r>
            <w:r>
              <w:rPr>
                <w:sz w:val="20"/>
                <w:szCs w:val="20"/>
              </w:rPr>
              <w:t xml:space="preserve"> together, into </w:t>
            </w:r>
            <w:r>
              <w:rPr>
                <w:rFonts w:ascii="Consolas" w:cs="Consolas" w:eastAsia="Consolas" w:hAnsi="Consolas"/>
                <w:color w:val="8A2B0E"/>
                <w:sz w:val="18"/>
                <w:szCs w:val="18"/>
              </w:rPr>
              <w:t xml:space="preserve">core:&lt;topic&gt;</w:t>
            </w:r>
          </w:p>
        </w:tc>
        <w:tc>
          <w:tcPr>
            <w:tcW w:type="dxa" w:w="3119"/>
            <w:tcBorders>
              <w:top w:val="single" w:color="C9D3DD" w:sz="4"/>
              <w:left w:val="none" w:color="FFFFFF" w:sz="0"/>
              <w:bottom w:val="single" w:color="C9D3DD" w:sz="4"/>
              <w:right w:val="none" w:color="FFFFFF" w:sz="0"/>
            </w:tcBorders>
            <w:shd w:fill="F4F7FA" w:color="auto" w:val="clear"/>
            <w:tcMar>
              <w:top w:type="dxa" w:w="80"/>
              <w:left w:type="dxa" w:w="120"/>
              <w:bottom w:type="dxa" w:w="80"/>
              <w:right w:type="dxa" w:w="120"/>
            </w:tcMar>
          </w:tcPr>
          <w:p>
            <w:pPr>
              <w:keepNext/>
              <w:keepLines/>
              <w:spacing w:after="0" w:before="0"/>
            </w:pPr>
            <w:r>
              <w:rPr>
                <w:sz w:val="20"/>
                <w:szCs w:val="20"/>
              </w:rPr>
              <w:t xml:space="preserve">The lead closer, reviewer and rejection types (and their DTOs) both features show, in </w:t>
            </w:r>
            <w:r>
              <w:rPr>
                <w:rFonts w:ascii="Consolas" w:cs="Consolas" w:eastAsia="Consolas" w:hAnsi="Consolas"/>
                <w:color w:val="8A2B0E"/>
                <w:sz w:val="18"/>
                <w:szCs w:val="18"/>
              </w:rPr>
              <w:t xml:space="preserve">core:lead</w:t>
            </w:r>
          </w:p>
        </w:tc>
      </w:tr>
      <w:tr>
        <w:trPr>
          <w:cantSplit/>
          <w:tblHeader w:val="false"/>
        </w:trPr>
        <w:tc>
          <w:tcPr>
            <w:tcW w:type="dxa" w:w="2924"/>
            <w:tcBorders>
              <w:top w:val="single" w:color="C9D3DD" w:sz="4"/>
              <w:left w:val="none" w:color="FFFFFF" w:sz="0"/>
              <w:bottom w:val="single" w:color="C9D3DD" w:sz="4"/>
              <w:right w:val="none" w:color="FFFFFF" w:sz="0"/>
            </w:tcBorders>
            <w:shd w:fill="FFFFFF" w:color="auto" w:val="clear"/>
            <w:tcMar>
              <w:top w:type="dxa" w:w="80"/>
              <w:left w:type="dxa" w:w="120"/>
              <w:bottom w:type="dxa" w:w="80"/>
              <w:right w:type="dxa" w:w="120"/>
            </w:tcMar>
          </w:tcPr>
          <w:p>
            <w:pPr>
              <w:keepNext/>
              <w:keepLines/>
              <w:spacing w:after="0" w:before="0"/>
            </w:pPr>
            <w:r>
              <w:rPr>
                <w:sz w:val="20"/>
                <w:szCs w:val="20"/>
              </w:rPr>
              <w:t xml:space="preserve">App-wide data</w:t>
            </w:r>
          </w:p>
        </w:tc>
        <w:tc>
          <w:tcPr>
            <w:tcW w:type="dxa" w:w="3703"/>
            <w:tcBorders>
              <w:top w:val="single" w:color="C9D3DD" w:sz="4"/>
              <w:left w:val="none" w:color="FFFFFF" w:sz="0"/>
              <w:bottom w:val="single" w:color="C9D3DD" w:sz="4"/>
              <w:right w:val="none" w:color="FFFFFF" w:sz="0"/>
            </w:tcBorders>
            <w:shd w:fill="FFFFFF" w:color="auto" w:val="clear"/>
            <w:tcMar>
              <w:top w:type="dxa" w:w="80"/>
              <w:left w:type="dxa" w:w="120"/>
              <w:bottom w:type="dxa" w:w="80"/>
              <w:right w:type="dxa" w:w="120"/>
            </w:tcMar>
          </w:tcPr>
          <w:p>
            <w:pPr>
              <w:keepNext/>
              <w:keepLines/>
              <w:spacing w:after="0" w:before="0"/>
            </w:pPr>
            <w:r>
              <w:rPr>
                <w:sz w:val="20"/>
                <w:szCs w:val="20"/>
              </w:rPr>
              <w:t xml:space="preserve">A core slice per topic</w:t>
            </w:r>
          </w:p>
        </w:tc>
        <w:tc>
          <w:tcPr>
            <w:tcW w:type="dxa" w:w="3119"/>
            <w:tcBorders>
              <w:top w:val="single" w:color="C9D3DD" w:sz="4"/>
              <w:left w:val="none" w:color="FFFFFF" w:sz="0"/>
              <w:bottom w:val="single" w:color="C9D3DD" w:sz="4"/>
              <w:right w:val="none" w:color="FFFFFF" w:sz="0"/>
            </w:tcBorders>
            <w:shd w:fill="FFFFFF" w:color="auto" w:val="clear"/>
            <w:tcMar>
              <w:top w:type="dxa" w:w="80"/>
              <w:left w:type="dxa" w:w="120"/>
              <w:bottom w:type="dxa" w:w="80"/>
              <w:right w:type="dxa" w:w="120"/>
            </w:tcMar>
          </w:tcPr>
          <w:p>
            <w:pPr>
              <w:keepNext/>
              <w:keepLines/>
              <w:spacing w:after="0" w:before="0"/>
            </w:pPr>
            <w:r>
              <w:rPr>
                <w:sz w:val="20"/>
                <w:szCs w:val="20"/>
              </w:rPr>
              <w:t xml:space="preserve">Sign-in in </w:t>
            </w:r>
            <w:r>
              <w:rPr>
                <w:rFonts w:ascii="Consolas" w:cs="Consolas" w:eastAsia="Consolas" w:hAnsi="Consolas"/>
                <w:color w:val="8A2B0E"/>
                <w:sz w:val="18"/>
                <w:szCs w:val="18"/>
              </w:rPr>
              <w:t xml:space="preserve">core:session</w:t>
            </w:r>
          </w:p>
        </w:tc>
      </w:tr>
      <w:tr>
        <w:trPr>
          <w:cantSplit/>
          <w:tblHeader w:val="false"/>
        </w:trPr>
        <w:tc>
          <w:tcPr>
            <w:tcW w:type="dxa" w:w="2924"/>
            <w:tcBorders>
              <w:top w:val="single" w:color="C9D3DD" w:sz="4"/>
              <w:left w:val="none" w:color="FFFFFF" w:sz="0"/>
              <w:bottom w:val="single" w:color="C9D3DD" w:sz="4"/>
              <w:right w:val="none" w:color="FFFFFF" w:sz="0"/>
            </w:tcBorders>
            <w:shd w:fill="F4F7FA" w:color="auto" w:val="clear"/>
            <w:tcMar>
              <w:top w:type="dxa" w:w="80"/>
              <w:left w:type="dxa" w:w="120"/>
              <w:bottom w:type="dxa" w:w="80"/>
              <w:right w:type="dxa" w:w="120"/>
            </w:tcMar>
          </w:tcPr>
          <w:p>
            <w:pPr>
              <w:keepNext/>
              <w:keepLines/>
              <w:spacing w:after="0" w:before="0"/>
            </w:pPr>
            <w:r>
              <w:rPr>
                <w:sz w:val="20"/>
                <w:szCs w:val="20"/>
              </w:rPr>
              <w:t xml:space="preserve">Generic value types with no business meaning</w:t>
            </w:r>
          </w:p>
        </w:tc>
        <w:tc>
          <w:tcPr>
            <w:tcW w:type="dxa" w:w="3703"/>
            <w:tcBorders>
              <w:top w:val="single" w:color="C9D3DD" w:sz="4"/>
              <w:left w:val="none" w:color="FFFFFF" w:sz="0"/>
              <w:bottom w:val="single" w:color="C9D3DD" w:sz="4"/>
              <w:right w:val="none" w:color="FFFFFF" w:sz="0"/>
            </w:tcBorders>
            <w:shd w:fill="F4F7FA" w:color="auto" w:val="clear"/>
            <w:tcMar>
              <w:top w:type="dxa" w:w="80"/>
              <w:left w:type="dxa" w:w="120"/>
              <w:bottom w:type="dxa" w:w="80"/>
              <w:right w:type="dxa" w:w="120"/>
            </w:tcMar>
          </w:tcPr>
          <w:p>
            <w:pPr>
              <w:keepNext/>
              <w:keepLines/>
              <w:spacing w:after="0" w:before="0"/>
            </w:pPr>
            <w:r>
              <w:rPr>
                <w:rFonts w:ascii="Consolas" w:cs="Consolas" w:eastAsia="Consolas" w:hAnsi="Consolas"/>
                <w:color w:val="8A2B0E"/>
                <w:sz w:val="18"/>
                <w:szCs w:val="18"/>
              </w:rPr>
              <w:t xml:space="preserve">core:model</w:t>
            </w:r>
          </w:p>
        </w:tc>
        <w:tc>
          <w:tcPr>
            <w:tcW w:type="dxa" w:w="3119"/>
            <w:tcBorders>
              <w:top w:val="single" w:color="C9D3DD" w:sz="4"/>
              <w:left w:val="none" w:color="FFFFFF" w:sz="0"/>
              <w:bottom w:val="single" w:color="C9D3DD" w:sz="4"/>
              <w:right w:val="none" w:color="FFFFFF" w:sz="0"/>
            </w:tcBorders>
            <w:shd w:fill="F4F7FA" w:color="auto" w:val="clear"/>
            <w:tcMar>
              <w:top w:type="dxa" w:w="80"/>
              <w:left w:type="dxa" w:w="120"/>
              <w:bottom w:type="dxa" w:w="80"/>
              <w:right w:type="dxa" w:w="120"/>
            </w:tcMar>
          </w:tcPr>
          <w:p>
            <w:pPr>
              <w:keepNext/>
              <w:keepLines/>
              <w:spacing w:after="0" w:before="0"/>
            </w:pPr>
            <w:r>
              <w:rPr>
                <w:rFonts w:ascii="Consolas" w:cs="Consolas" w:eastAsia="Consolas" w:hAnsi="Consolas"/>
                <w:color w:val="8A2B0E"/>
                <w:sz w:val="18"/>
                <w:szCs w:val="18"/>
              </w:rPr>
              <w:t xml:space="preserve">AppResult</w:t>
            </w:r>
            <w:r>
              <w:rPr>
                <w:sz w:val="20"/>
                <w:szCs w:val="20"/>
              </w:rPr>
              <w:t xml:space="preserve">, </w:t>
            </w:r>
            <w:r>
              <w:rPr>
                <w:rFonts w:ascii="Consolas" w:cs="Consolas" w:eastAsia="Consolas" w:hAnsi="Consolas"/>
                <w:color w:val="8A2B0E"/>
                <w:sz w:val="18"/>
                <w:szCs w:val="18"/>
              </w:rPr>
              <w:t xml:space="preserve">AppError</w:t>
            </w:r>
          </w:p>
        </w:tc>
      </w:tr>
      <w:tr>
        <w:trPr>
          <w:cantSplit/>
          <w:tblHeader w:val="false"/>
        </w:trPr>
        <w:tc>
          <w:tcPr>
            <w:tcW w:type="dxa" w:w="2924"/>
            <w:tcBorders>
              <w:top w:val="single" w:color="C9D3DD" w:sz="4"/>
              <w:left w:val="none" w:color="FFFFFF" w:sz="0"/>
              <w:bottom w:val="single" w:color="C9D3DD" w:sz="4"/>
              <w:right w:val="none" w:color="FFFFFF" w:sz="0"/>
            </w:tcBorders>
            <w:shd w:fill="FFFFFF" w:color="auto" w:val="clear"/>
            <w:tcMar>
              <w:top w:type="dxa" w:w="80"/>
              <w:left w:type="dxa" w:w="120"/>
              <w:bottom w:type="dxa" w:w="80"/>
              <w:right w:type="dxa" w:w="120"/>
            </w:tcMar>
          </w:tcPr>
          <w:p>
            <w:pPr>
              <w:keepNext w:val="false"/>
              <w:keepLines/>
              <w:spacing w:after="0" w:before="0"/>
            </w:pPr>
            <w:r>
              <w:rPr>
                <w:sz w:val="20"/>
                <w:szCs w:val="20"/>
              </w:rPr>
              <w:t xml:space="preserve">Logic combining data from several slices</w:t>
            </w:r>
          </w:p>
        </w:tc>
        <w:tc>
          <w:tcPr>
            <w:tcW w:type="dxa" w:w="3703"/>
            <w:tcBorders>
              <w:top w:val="single" w:color="C9D3DD" w:sz="4"/>
              <w:left w:val="none" w:color="FFFFFF" w:sz="0"/>
              <w:bottom w:val="single" w:color="C9D3DD" w:sz="4"/>
              <w:right w:val="none" w:color="FFFFFF" w:sz="0"/>
            </w:tcBorders>
            <w:shd w:fill="FFFFFF" w:color="auto" w:val="clear"/>
            <w:tcMar>
              <w:top w:type="dxa" w:w="80"/>
              <w:left w:type="dxa" w:w="120"/>
              <w:bottom w:type="dxa" w:w="80"/>
              <w:right w:type="dxa" w:w="120"/>
            </w:tcMar>
          </w:tcPr>
          <w:p>
            <w:pPr>
              <w:keepNext w:val="false"/>
              <w:keepLines/>
              <w:spacing w:after="0" w:before="0"/>
            </w:pPr>
            <w:r>
              <w:rPr>
                <w:sz w:val="20"/>
                <w:szCs w:val="20"/>
              </w:rPr>
              <w:t xml:space="preserve">A use case in the feature that needs the combination</w:t>
            </w:r>
          </w:p>
        </w:tc>
        <w:tc>
          <w:tcPr>
            <w:tcW w:type="dxa" w:w="3119"/>
            <w:tcBorders>
              <w:top w:val="single" w:color="C9D3DD" w:sz="4"/>
              <w:left w:val="none" w:color="FFFFFF" w:sz="0"/>
              <w:bottom w:val="single" w:color="C9D3DD" w:sz="4"/>
              <w:right w:val="none" w:color="FFFFFF" w:sz="0"/>
            </w:tcBorders>
            <w:shd w:fill="FFFFFF" w:color="auto" w:val="clear"/>
            <w:tcMar>
              <w:top w:type="dxa" w:w="80"/>
              <w:left w:type="dxa" w:w="120"/>
              <w:bottom w:type="dxa" w:w="80"/>
              <w:right w:type="dxa" w:w="120"/>
            </w:tcMar>
          </w:tcPr>
          <w:p>
            <w:pPr>
              <w:keepNext w:val="false"/>
              <w:keepLines/>
              <w:spacing w:after="0" w:before="0"/>
            </w:pPr>
            <w:r>
              <w:rPr>
                <w:sz w:val="20"/>
                <w:szCs w:val="20"/>
              </w:rPr>
              <w:t xml:space="preserve">Acquisition detail that also shows the lead's history</w:t>
            </w:r>
          </w:p>
        </w:tc>
      </w:tr>
    </w:tbl>
    <w:p>
      <w:pPr>
        <w:spacing w:after="100" w:before="0"/>
      </w:pPr>
    </w:p>
    <w:p>
      <w:pPr>
        <w:pStyle w:val="ListParagraph"/>
        <w:numPr>
          <w:ilvl w:val="0"/>
          <w:numId w:val="2"/>
        </w:numPr>
        <w:spacing w:after="70"/>
      </w:pPr>
      <w:r>
        <w:rPr>
          <w:b/>
          <w:bCs/>
        </w:rPr>
        <w:t xml:space="preserve">Data moves to core on second use.</w:t>
      </w:r>
      <w:r>
        <w:t xml:space="preserve"> While only one feature uses it, </w:t>
      </w:r>
      <w:r>
        <w:rPr>
          <w:rFonts w:ascii="Consolas" w:cs="Consolas" w:eastAsia="Consolas" w:hAnsi="Consolas"/>
          <w:color w:val="8A2B0E"/>
          <w:sz w:val="19"/>
          <w:szCs w:val="19"/>
        </w:rPr>
        <w:t xml:space="preserve">domain</w:t>
      </w:r>
      <w:r>
        <w:t xml:space="preserve"> and </w:t>
      </w:r>
      <w:r>
        <w:rPr>
          <w:rFonts w:ascii="Consolas" w:cs="Consolas" w:eastAsia="Consolas" w:hAnsi="Consolas"/>
          <w:color w:val="8A2B0E"/>
          <w:sz w:val="19"/>
          <w:szCs w:val="19"/>
        </w:rPr>
        <w:t xml:space="preserve">data</w:t>
      </w:r>
      <w:r>
        <w:t xml:space="preserve"> stay in that feature. When a second feature needs it, both move into </w:t>
      </w:r>
      <w:r>
        <w:rPr>
          <w:rFonts w:ascii="Consolas" w:cs="Consolas" w:eastAsia="Consolas" w:hAnsi="Consolas"/>
          <w:color w:val="8A2B0E"/>
          <w:sz w:val="19"/>
          <w:szCs w:val="19"/>
        </w:rPr>
        <w:t xml:space="preserve">core:&lt;topic&gt;</w:t>
      </w:r>
      <w:r>
        <w:t xml:space="preserve"> and no copy stays behind; the original feature keeps its </w:t>
      </w:r>
      <w:r>
        <w:rPr>
          <w:rFonts w:ascii="Consolas" w:cs="Consolas" w:eastAsia="Consolas" w:hAnsi="Consolas"/>
          <w:color w:val="8A2B0E"/>
          <w:sz w:val="19"/>
          <w:szCs w:val="19"/>
        </w:rPr>
        <w:t xml:space="preserve">ui</w:t>
      </w:r>
      <w:r>
        <w:t xml:space="preserve"> and uses the core slice like any other feature.</w:t>
      </w:r>
    </w:p>
    <w:p>
      <w:pPr>
        <w:pStyle w:val="ListParagraph"/>
        <w:numPr>
          <w:ilvl w:val="0"/>
          <w:numId w:val="2"/>
        </w:numPr>
        <w:spacing w:after="70"/>
      </w:pPr>
      <w:r>
        <w:rPr>
          <w:b/>
          <w:bCs/>
        </w:rPr>
        <w:t xml:space="preserve">The only cross-feature dependency is </w:t>
      </w:r>
      <w:r>
        <w:rPr>
          <w:rFonts w:ascii="Consolas" w:cs="Consolas" w:eastAsia="Consolas" w:hAnsi="Consolas"/>
          <w:b/>
          <w:bCs/>
          <w:color w:val="8A2B0E"/>
          <w:sz w:val="19"/>
          <w:szCs w:val="19"/>
        </w:rPr>
        <w:t xml:space="preserve">navigation</w:t>
      </w:r>
      <w:r>
        <w:t xml:space="preserve">, for opening another feature's screens. A feature never depends on another feature's </w:t>
      </w:r>
      <w:r>
        <w:rPr>
          <w:rFonts w:ascii="Consolas" w:cs="Consolas" w:eastAsia="Consolas" w:hAnsi="Consolas"/>
          <w:color w:val="8A2B0E"/>
          <w:sz w:val="19"/>
          <w:szCs w:val="19"/>
        </w:rPr>
        <w:t xml:space="preserve">domain</w:t>
      </w:r>
      <w:r>
        <w:t xml:space="preserve">, </w:t>
      </w:r>
      <w:r>
        <w:rPr>
          <w:rFonts w:ascii="Consolas" w:cs="Consolas" w:eastAsia="Consolas" w:hAnsi="Consolas"/>
          <w:color w:val="8A2B0E"/>
          <w:sz w:val="19"/>
          <w:szCs w:val="19"/>
        </w:rPr>
        <w:t xml:space="preserve">data</w:t>
      </w:r>
      <w:r>
        <w:t xml:space="preserve"> or </w:t>
      </w:r>
      <w:r>
        <w:rPr>
          <w:rFonts w:ascii="Consolas" w:cs="Consolas" w:eastAsia="Consolas" w:hAnsi="Consolas"/>
          <w:color w:val="8A2B0E"/>
          <w:sz w:val="19"/>
          <w:szCs w:val="19"/>
        </w:rPr>
        <w:t xml:space="preserve">ui</w:t>
      </w:r>
      <w:r>
        <w:t xml:space="preserve">.</w:t>
      </w:r>
    </w:p>
    <w:p>
      <w:pPr>
        <w:pStyle w:val="ListParagraph"/>
        <w:numPr>
          <w:ilvl w:val="0"/>
          <w:numId w:val="2"/>
        </w:numPr>
        <w:spacing w:after="70"/>
      </w:pPr>
      <w:r>
        <w:rPr>
          <w:b/>
          <w:bCs/>
        </w:rPr>
        <w:t xml:space="preserve">One topic per core slice</w:t>
      </w:r>
      <w:r>
        <w:t xml:space="preserve">, named after it (</w:t>
      </w:r>
      <w:r>
        <w:rPr>
          <w:rFonts w:ascii="Consolas" w:cs="Consolas" w:eastAsia="Consolas" w:hAnsi="Consolas"/>
          <w:color w:val="8A2B0E"/>
          <w:sz w:val="19"/>
          <w:szCs w:val="19"/>
        </w:rPr>
        <w:t xml:space="preserve">core:lead</w:t>
      </w:r>
      <w:r>
        <w:t xml:space="preserve">, </w:t>
      </w:r>
      <w:r>
        <w:rPr>
          <w:rFonts w:ascii="Consolas" w:cs="Consolas" w:eastAsia="Consolas" w:hAnsi="Consolas"/>
          <w:color w:val="8A2B0E"/>
          <w:sz w:val="19"/>
          <w:szCs w:val="19"/>
        </w:rPr>
        <w:t xml:space="preserve">core:session</w:t>
      </w:r>
      <w:r>
        <w:t xml:space="preserve">, never </w:t>
      </w:r>
      <w:r>
        <w:rPr>
          <w:rFonts w:ascii="Consolas" w:cs="Consolas" w:eastAsia="Consolas" w:hAnsi="Consolas"/>
          <w:color w:val="8A2B0E"/>
          <w:sz w:val="19"/>
          <w:szCs w:val="19"/>
        </w:rPr>
        <w:t xml:space="preserve">core:shared</w:t>
      </w:r>
      <w:r>
        <w:t xml:space="preserve">), with no </w:t>
      </w:r>
      <w:r>
        <w:rPr>
          <w:rFonts w:ascii="Consolas" w:cs="Consolas" w:eastAsia="Consolas" w:hAnsi="Consolas"/>
          <w:color w:val="8A2B0E"/>
          <w:sz w:val="19"/>
          <w:szCs w:val="19"/>
        </w:rPr>
        <w:t xml:space="preserve">ui</w:t>
      </w:r>
      <w:r>
        <w:t xml:space="preserve"> module. A single catch-all </w:t>
      </w:r>
      <w:r>
        <w:rPr>
          <w:rFonts w:ascii="Consolas" w:cs="Consolas" w:eastAsia="Consolas" w:hAnsi="Consolas"/>
          <w:color w:val="8A2B0E"/>
          <w:sz w:val="19"/>
          <w:szCs w:val="19"/>
        </w:rPr>
        <w:t xml:space="preserve">core:domain</w:t>
      </w:r>
      <w:r>
        <w:t xml:space="preserve"> + </w:t>
      </w:r>
      <w:r>
        <w:rPr>
          <w:rFonts w:ascii="Consolas" w:cs="Consolas" w:eastAsia="Consolas" w:hAnsi="Consolas"/>
          <w:color w:val="8A2B0E"/>
          <w:sz w:val="19"/>
          <w:szCs w:val="19"/>
        </w:rPr>
        <w:t xml:space="preserve">core:data</w:t>
      </w:r>
      <w:r>
        <w:t xml:space="preserve"> is not allowed: it would grow without limit and recompile the whole app on every change.</w:t>
      </w:r>
    </w:p>
    <w:p>
      <w:pPr>
        <w:pStyle w:val="ListParagraph"/>
        <w:numPr>
          <w:ilvl w:val="0"/>
          <w:numId w:val="2"/>
        </w:numPr>
        <w:spacing w:after="70"/>
      </w:pPr>
      <w:r>
        <w:rPr>
          <w:b/>
          <w:bCs/>
        </w:rPr>
        <w:t xml:space="preserve">A core slice holds only what is actually shared.</w:t>
      </w:r>
      <w:r>
        <w:t xml:space="preserve"> Endpoints and models that one feature uses stay in that feature, even when the rest of that topic lives in core. A core slice's </w:t>
      </w:r>
      <w:r>
        <w:rPr>
          <w:rFonts w:ascii="Consolas" w:cs="Consolas" w:eastAsia="Consolas" w:hAnsi="Consolas"/>
          <w:color w:val="8A2B0E"/>
          <w:sz w:val="19"/>
          <w:szCs w:val="19"/>
        </w:rPr>
        <w:t xml:space="preserve">data</w:t>
      </w:r>
      <w:r>
        <w:t xml:space="preserve"> may hold only shared wire types and their mappers, when the shared part is a type both features' responses embed rather than an endpoint.</w:t>
      </w:r>
    </w:p>
    <w:p>
      <w:pPr>
        <w:spacing w:after="0" w:before="120"/>
        <w:jc w:val="right"/>
      </w:pPr>
      <w:hyperlink w:history="1" w:anchor="contents">
        <w:r>
          <w:rPr>
            <w:color w:val="2E75B6"/>
            <w:sz w:val="16"/>
            <w:szCs w:val="16"/>
          </w:rPr>
          <w:t xml:space="preserve">↑ Back to contents</w:t>
        </w:r>
      </w:hyperlink>
    </w:p>
    <w:p>
      <w:pPr>
        <w:pStyle w:val="Heading1"/>
        <w:keepNext/>
      </w:pPr>
      <w:bookmarkStart w:name="h_navigation" w:id="1"/>
      <w:r>
        <w:rPr>
          <w:color w:val="2E75B6"/>
        </w:rPr>
        <w:t xml:space="preserve">7  </w:t>
      </w:r>
      <w:r>
        <w:rPr>
          <w:color w:val="1F4E79"/>
        </w:rPr>
        <w:t xml:space="preserve">Navigation</w:t>
      </w:r>
      <w:bookmarkEnd w:id="1"/>
    </w:p>
    <w:p>
      <w:pPr>
        <w:keepNext w:val="false"/>
        <w:spacing w:after="140"/>
      </w:pPr>
      <w:r>
        <w:t xml:space="preserve">A screen opens another feature's screen by sending a destination to a </w:t>
      </w:r>
      <w:r>
        <w:rPr>
          <w:rFonts w:ascii="Consolas" w:cs="Consolas" w:eastAsia="Consolas" w:hAnsi="Consolas"/>
          <w:color w:val="8A2B0E"/>
          <w:sz w:val="19"/>
          <w:szCs w:val="19"/>
        </w:rPr>
        <w:t xml:space="preserve">Navigator</w:t>
      </w:r>
      <w:r>
        <w:t xml:space="preserve">; only the owning feature knows whether that destination is a Compose screen, an XML Activity or a Fragment-based flow.</w:t>
      </w:r>
    </w:p>
    <w:p>
      <w:pPr>
        <w:pStyle w:val="ListParagraph"/>
        <w:numPr>
          <w:ilvl w:val="0"/>
          <w:numId w:val="3"/>
        </w:numPr>
        <w:spacing w:after="70"/>
      </w:pPr>
      <w:r>
        <w:rPr>
          <w:b/>
          <w:bCs/>
        </w:rPr>
        <w:t xml:space="preserve">Inside a feature</w:t>
      </w:r>
      <w:r>
        <w:t xml:space="preserve">, the feature decides: its own Compose </w:t>
      </w:r>
      <w:r>
        <w:rPr>
          <w:rFonts w:ascii="Consolas" w:cs="Consolas" w:eastAsia="Consolas" w:hAnsi="Consolas"/>
          <w:color w:val="8A2B0E"/>
          <w:sz w:val="19"/>
          <w:szCs w:val="19"/>
        </w:rPr>
        <w:t xml:space="preserve">NavHost</w:t>
      </w:r>
      <w:r>
        <w:t xml:space="preserve">, a Fragment nav graph, or plain Activities.</w:t>
      </w:r>
    </w:p>
    <w:p>
      <w:pPr>
        <w:pStyle w:val="ListParagraph"/>
        <w:numPr>
          <w:ilvl w:val="0"/>
          <w:numId w:val="3"/>
        </w:numPr>
        <w:spacing w:after="70"/>
      </w:pPr>
      <w:r>
        <w:rPr>
          <w:b/>
          <w:bCs/>
        </w:rPr>
        <w:t xml:space="preserve">Between features</w:t>
      </w:r>
      <w:r>
        <w:t xml:space="preserve">, only destinations and the </w:t>
      </w:r>
      <w:r>
        <w:rPr>
          <w:rFonts w:ascii="Consolas" w:cs="Consolas" w:eastAsia="Consolas" w:hAnsi="Consolas"/>
          <w:color w:val="8A2B0E"/>
          <w:sz w:val="19"/>
          <w:szCs w:val="19"/>
        </w:rPr>
        <w:t xml:space="preserve">Navigator</w:t>
      </w:r>
      <w:r>
        <w:t xml:space="preserve"> are used.</w:t>
      </w:r>
    </w:p>
    <w:p>
      <w:pPr>
        <w:keepNext/>
        <w:spacing w:after="40" w:before="160"/>
      </w:pPr>
      <w:r>
        <w:rPr>
          <w:b/>
          <w:bCs/>
          <w:color w:val="6B7680"/>
          <w:spacing w:val="20"/>
          <w:sz w:val="15"/>
          <w:szCs w:val="15"/>
        </w:rPr>
        <w:t xml:space="preserve">KOTLIN</w:t>
      </w:r>
    </w:p>
    <w:p>
      <w:pPr>
        <w:keepNext/>
        <w:keepLines/>
        <w:pBdr>
          <w:top w:val="single" w:color="D5DCE3" w:sz="4" w:space="4"/>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6"/>
          <w:szCs w:val="16"/>
        </w:rPr>
        <w:t xml:space="preserve">// feature:lead:navigation</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6"/>
          <w:szCs w:val="16"/>
        </w:rPr>
        <w:t xml:space="preserve">data object LeadDashboardDestination : Destination</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6"/>
          <w:szCs w:val="16"/>
        </w:rPr>
        <w:t xml:space="preserve"> </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6"/>
          <w:szCs w:val="16"/>
        </w:rPr>
        <w:t xml:space="preserve">// :app (or any feature's ui)</w:t>
      </w:r>
    </w:p>
    <w:p>
      <w:pPr>
        <w:keepNext w:val="false"/>
        <w:keepLines/>
        <w:pBdr>
          <w:bottom w:val="single" w:color="D5DCE3" w:sz="4" w:space="4"/>
          <w:left w:val="single" w:color="2E75B6" w:sz="18" w:space="6"/>
          <w:right w:val="single" w:color="D5DCE3" w:sz="4" w:space="4"/>
        </w:pBdr>
        <w:shd w:fill="F6F8FA" w:color="auto" w:val="clear"/>
        <w:spacing w:after="180" w:before="0" w:line="250" w:lineRule="auto"/>
        <w:ind w:left="140" w:right="60"/>
      </w:pPr>
      <w:r>
        <w:rPr>
          <w:rFonts w:ascii="Consolas" w:cs="Consolas" w:eastAsia="Consolas" w:hAnsi="Consolas"/>
          <w:sz w:val="16"/>
          <w:szCs w:val="16"/>
        </w:rPr>
        <w:t xml:space="preserve">navigator.navigate(LeadDashboardDestination)</w:t>
      </w:r>
    </w:p>
    <w:p>
      <w:pPr>
        <w:keepNext w:val="false"/>
        <w:spacing w:after="140"/>
      </w:pPr>
      <w:r>
        <w:t xml:space="preserve">The owning feature's </w:t>
      </w:r>
      <w:r>
        <w:rPr>
          <w:rFonts w:ascii="Consolas" w:cs="Consolas" w:eastAsia="Consolas" w:hAnsi="Consolas"/>
          <w:color w:val="8A2B0E"/>
          <w:sz w:val="19"/>
          <w:szCs w:val="19"/>
        </w:rPr>
        <w:t xml:space="preserve">ui</w:t>
      </w:r>
      <w:r>
        <w:t xml:space="preserve"> registers a </w:t>
      </w:r>
      <w:r>
        <w:rPr>
          <w:rFonts w:ascii="Consolas" w:cs="Consolas" w:eastAsia="Consolas" w:hAnsi="Consolas"/>
          <w:color w:val="8A2B0E"/>
          <w:sz w:val="19"/>
          <w:szCs w:val="19"/>
        </w:rPr>
        <w:t xml:space="preserve">DestinationHandler</w:t>
      </w:r>
      <w:r>
        <w:t xml:space="preserve"> for each destination; </w:t>
      </w:r>
      <w:r>
        <w:rPr>
          <w:rFonts w:ascii="Consolas" w:cs="Consolas" w:eastAsia="Consolas" w:hAnsi="Consolas"/>
          <w:color w:val="8A2B0E"/>
          <w:sz w:val="19"/>
          <w:szCs w:val="19"/>
        </w:rPr>
        <w:t xml:space="preserve">:app</w:t>
      </w:r>
      <w:r>
        <w:t xml:space="preserve">'s </w:t>
      </w:r>
      <w:r>
        <w:rPr>
          <w:rFonts w:ascii="Consolas" w:cs="Consolas" w:eastAsia="Consolas" w:hAnsi="Consolas"/>
          <w:color w:val="8A2B0E"/>
          <w:sz w:val="19"/>
          <w:szCs w:val="19"/>
        </w:rPr>
        <w:t xml:space="preserve">Navigator</w:t>
      </w:r>
      <w:r>
        <w:t xml:space="preserve"> collects them through Hilt multibinding and dispatches by type. Full code: </w:t>
      </w:r>
      <w:r>
        <w:t xml:space="preserve">see </w:t>
      </w:r>
      <w:hyperlink w:history="1" w:anchor="h_appendix">
        <w:r>
          <w:rPr>
            <w:rStyle w:val="Hyperlink"/>
          </w:rPr>
          <w:t xml:space="preserve">Appendix</w:t>
        </w:r>
      </w:hyperlink>
      <w: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4"/>
        <w:gridCol w:w="6822"/>
      </w:tblGrid>
      <w:tr>
        <w:trPr>
          <w:cantSplit/>
          <w:tblHeader/>
        </w:trPr>
        <w:tc>
          <w:tcPr>
            <w:tcW w:type="dxa" w:w="2924"/>
            <w:tcBorders>
              <w:top w:val="single" w:color="C9D3DD" w:sz="4"/>
              <w:left w:val="none" w:color="FFFFFF" w:sz="0"/>
              <w:bottom w:val="single" w:color="C9D3DD" w:sz="4"/>
              <w:right w:val="none" w:color="FFFFFF" w:sz="0"/>
            </w:tcBorders>
            <w:shd w:fill="1F4E79" w:color="auto" w:val="clear"/>
            <w:tcMar>
              <w:top w:type="dxa" w:w="80"/>
              <w:left w:type="dxa" w:w="120"/>
              <w:bottom w:type="dxa" w:w="80"/>
              <w:right w:type="dxa" w:w="120"/>
            </w:tcMar>
          </w:tcPr>
          <w:p>
            <w:pPr>
              <w:keepNext/>
              <w:keepLines/>
              <w:spacing w:after="0" w:before="0"/>
            </w:pPr>
            <w:r>
              <w:rPr>
                <w:b/>
                <w:bCs/>
                <w:color w:val="FFFFFF"/>
                <w:sz w:val="20"/>
                <w:szCs w:val="20"/>
              </w:rPr>
              <w:t xml:space="preserve">Target</w:t>
            </w:r>
          </w:p>
        </w:tc>
        <w:tc>
          <w:tcPr>
            <w:tcW w:type="dxa" w:w="6822"/>
            <w:tcBorders>
              <w:top w:val="single" w:color="C9D3DD" w:sz="4"/>
              <w:left w:val="none" w:color="FFFFFF" w:sz="0"/>
              <w:bottom w:val="single" w:color="C9D3DD" w:sz="4"/>
              <w:right w:val="none" w:color="FFFFFF" w:sz="0"/>
            </w:tcBorders>
            <w:shd w:fill="1F4E79" w:color="auto" w:val="clear"/>
            <w:tcMar>
              <w:top w:type="dxa" w:w="80"/>
              <w:left w:type="dxa" w:w="120"/>
              <w:bottom w:type="dxa" w:w="80"/>
              <w:right w:type="dxa" w:w="120"/>
            </w:tcMar>
          </w:tcPr>
          <w:p>
            <w:pPr>
              <w:keepNext/>
              <w:keepLines/>
              <w:spacing w:after="0" w:before="0"/>
            </w:pPr>
            <w:r>
              <w:rPr>
                <w:b/>
                <w:bCs/>
                <w:color w:val="FFFFFF"/>
                <w:sz w:val="20"/>
                <w:szCs w:val="20"/>
              </w:rPr>
              <w:t xml:space="preserve">The handler does</w:t>
            </w:r>
          </w:p>
        </w:tc>
      </w:tr>
      <w:tr>
        <w:trPr>
          <w:cantSplit/>
          <w:tblHeader w:val="false"/>
        </w:trPr>
        <w:tc>
          <w:tcPr>
            <w:tcW w:type="dxa" w:w="2924"/>
            <w:tcBorders>
              <w:top w:val="single" w:color="C9D3DD" w:sz="4"/>
              <w:left w:val="none" w:color="FFFFFF" w:sz="0"/>
              <w:bottom w:val="single" w:color="C9D3DD" w:sz="4"/>
              <w:right w:val="none" w:color="FFFFFF" w:sz="0"/>
            </w:tcBorders>
            <w:shd w:fill="FFFFFF" w:color="auto" w:val="clear"/>
            <w:tcMar>
              <w:top w:type="dxa" w:w="80"/>
              <w:left w:type="dxa" w:w="120"/>
              <w:bottom w:type="dxa" w:w="80"/>
              <w:right w:type="dxa" w:w="120"/>
            </w:tcMar>
          </w:tcPr>
          <w:p>
            <w:pPr>
              <w:keepNext/>
              <w:keepLines/>
              <w:spacing w:after="0" w:before="0"/>
            </w:pPr>
            <w:r>
              <w:rPr>
                <w:sz w:val="20"/>
                <w:szCs w:val="20"/>
              </w:rPr>
              <w:t xml:space="preserve">Activity (XML or Compose content)</w:t>
            </w:r>
          </w:p>
        </w:tc>
        <w:tc>
          <w:tcPr>
            <w:tcW w:type="dxa" w:w="6822"/>
            <w:tcBorders>
              <w:top w:val="single" w:color="C9D3DD" w:sz="4"/>
              <w:left w:val="none" w:color="FFFFFF" w:sz="0"/>
              <w:bottom w:val="single" w:color="C9D3DD" w:sz="4"/>
              <w:right w:val="none" w:color="FFFFFF" w:sz="0"/>
            </w:tcBorders>
            <w:shd w:fill="FFFFFF" w:color="auto" w:val="clear"/>
            <w:tcMar>
              <w:top w:type="dxa" w:w="80"/>
              <w:left w:type="dxa" w:w="120"/>
              <w:bottom w:type="dxa" w:w="80"/>
              <w:right w:type="dxa" w:w="120"/>
            </w:tcMar>
          </w:tcPr>
          <w:p>
            <w:pPr>
              <w:keepNext/>
              <w:keepLines/>
              <w:spacing w:after="0" w:before="0"/>
            </w:pPr>
            <w:r>
              <w:rPr>
                <w:rFonts w:ascii="Consolas" w:cs="Consolas" w:eastAsia="Consolas" w:hAnsi="Consolas"/>
                <w:color w:val="8A2B0E"/>
                <w:sz w:val="18"/>
                <w:szCs w:val="18"/>
              </w:rPr>
              <w:t xml:space="preserve">startActivity(...)</w:t>
            </w:r>
          </w:p>
        </w:tc>
      </w:tr>
      <w:tr>
        <w:trPr>
          <w:cantSplit/>
          <w:tblHeader w:val="false"/>
        </w:trPr>
        <w:tc>
          <w:tcPr>
            <w:tcW w:type="dxa" w:w="2924"/>
            <w:tcBorders>
              <w:top w:val="single" w:color="C9D3DD" w:sz="4"/>
              <w:left w:val="none" w:color="FFFFFF" w:sz="0"/>
              <w:bottom w:val="single" w:color="C9D3DD" w:sz="4"/>
              <w:right w:val="none" w:color="FFFFFF" w:sz="0"/>
            </w:tcBorders>
            <w:shd w:fill="F4F7FA" w:color="auto" w:val="clear"/>
            <w:tcMar>
              <w:top w:type="dxa" w:w="80"/>
              <w:left w:type="dxa" w:w="120"/>
              <w:bottom w:type="dxa" w:w="80"/>
              <w:right w:type="dxa" w:w="120"/>
            </w:tcMar>
          </w:tcPr>
          <w:p>
            <w:pPr>
              <w:keepNext/>
              <w:keepLines/>
              <w:spacing w:after="0" w:before="0"/>
            </w:pPr>
            <w:r>
              <w:rPr>
                <w:sz w:val="20"/>
                <w:szCs w:val="20"/>
              </w:rPr>
              <w:t xml:space="preserve">Compose screen in its feature's host</w:t>
            </w:r>
          </w:p>
        </w:tc>
        <w:tc>
          <w:tcPr>
            <w:tcW w:type="dxa" w:w="6822"/>
            <w:tcBorders>
              <w:top w:val="single" w:color="C9D3DD" w:sz="4"/>
              <w:left w:val="none" w:color="FFFFFF" w:sz="0"/>
              <w:bottom w:val="single" w:color="C9D3DD" w:sz="4"/>
              <w:right w:val="none" w:color="FFFFFF" w:sz="0"/>
            </w:tcBorders>
            <w:shd w:fill="F4F7FA" w:color="auto" w:val="clear"/>
            <w:tcMar>
              <w:top w:type="dxa" w:w="80"/>
              <w:left w:type="dxa" w:w="120"/>
              <w:bottom w:type="dxa" w:w="80"/>
              <w:right w:type="dxa" w:w="120"/>
            </w:tcMar>
          </w:tcPr>
          <w:p>
            <w:pPr>
              <w:keepNext/>
              <w:keepLines/>
              <w:spacing w:after="0" w:before="0"/>
            </w:pPr>
            <w:r>
              <w:rPr>
                <w:rFonts w:ascii="Consolas" w:cs="Consolas" w:eastAsia="Consolas" w:hAnsi="Consolas"/>
                <w:color w:val="8A2B0E"/>
                <w:sz w:val="18"/>
                <w:szCs w:val="18"/>
              </w:rPr>
              <w:t xml:space="preserve">startActivity(...)</w:t>
            </w:r>
            <w:r>
              <w:rPr>
                <w:sz w:val="20"/>
                <w:szCs w:val="20"/>
              </w:rPr>
              <w:t xml:space="preserve"> on the feature's own host Activity, passing any arguments; that Activity's </w:t>
            </w:r>
            <w:r>
              <w:rPr>
                <w:rFonts w:ascii="Consolas" w:cs="Consolas" w:eastAsia="Consolas" w:hAnsi="Consolas"/>
                <w:color w:val="8A2B0E"/>
                <w:sz w:val="18"/>
                <w:szCs w:val="18"/>
              </w:rPr>
              <w:t xml:space="preserve">NavHost</w:t>
            </w:r>
            <w:r>
              <w:rPr>
                <w:sz w:val="20"/>
                <w:szCs w:val="20"/>
              </w:rPr>
              <w:t xml:space="preserve"> (in </w:t>
            </w:r>
            <w:r>
              <w:rPr>
                <w:rFonts w:ascii="Consolas" w:cs="Consolas" w:eastAsia="Consolas" w:hAnsi="Consolas"/>
                <w:color w:val="8A2B0E"/>
                <w:sz w:val="18"/>
                <w:szCs w:val="18"/>
              </w:rPr>
              <w:t xml:space="preserve">feature:x:ui</w:t>
            </w:r>
            <w:r>
              <w:rPr>
                <w:sz w:val="20"/>
                <w:szCs w:val="20"/>
              </w:rPr>
              <w:t xml:space="preserve">) routes to the screen</w:t>
            </w:r>
          </w:p>
        </w:tc>
      </w:tr>
      <w:tr>
        <w:trPr>
          <w:cantSplit/>
          <w:tblHeader w:val="false"/>
        </w:trPr>
        <w:tc>
          <w:tcPr>
            <w:tcW w:type="dxa" w:w="2924"/>
            <w:tcBorders>
              <w:top w:val="single" w:color="C9D3DD" w:sz="4"/>
              <w:left w:val="none" w:color="FFFFFF" w:sz="0"/>
              <w:bottom w:val="single" w:color="C9D3DD" w:sz="4"/>
              <w:right w:val="none" w:color="FFFFFF" w:sz="0"/>
            </w:tcBorders>
            <w:shd w:fill="FFFFFF" w:color="auto" w:val="clear"/>
            <w:tcMar>
              <w:top w:type="dxa" w:w="80"/>
              <w:left w:type="dxa" w:w="120"/>
              <w:bottom w:type="dxa" w:w="80"/>
              <w:right w:type="dxa" w:w="120"/>
            </w:tcMar>
          </w:tcPr>
          <w:p>
            <w:pPr>
              <w:keepNext w:val="false"/>
              <w:keepLines/>
              <w:spacing w:after="0" w:before="0"/>
            </w:pPr>
            <w:r>
              <w:rPr>
                <w:sz w:val="20"/>
                <w:szCs w:val="20"/>
              </w:rPr>
              <w:t xml:space="preserve">Fragment</w:t>
            </w:r>
          </w:p>
        </w:tc>
        <w:tc>
          <w:tcPr>
            <w:tcW w:type="dxa" w:w="6822"/>
            <w:tcBorders>
              <w:top w:val="single" w:color="C9D3DD" w:sz="4"/>
              <w:left w:val="none" w:color="FFFFFF" w:sz="0"/>
              <w:bottom w:val="single" w:color="C9D3DD" w:sz="4"/>
              <w:right w:val="none" w:color="FFFFFF" w:sz="0"/>
            </w:tcBorders>
            <w:shd w:fill="FFFFFF" w:color="auto" w:val="clear"/>
            <w:tcMar>
              <w:top w:type="dxa" w:w="80"/>
              <w:left w:type="dxa" w:w="120"/>
              <w:bottom w:type="dxa" w:w="80"/>
              <w:right w:type="dxa" w:w="120"/>
            </w:tcMar>
          </w:tcPr>
          <w:p>
            <w:pPr>
              <w:keepNext w:val="false"/>
              <w:keepLines/>
              <w:spacing w:after="0" w:before="0"/>
            </w:pPr>
            <w:r>
              <w:rPr>
                <w:sz w:val="20"/>
                <w:szCs w:val="20"/>
              </w:rPr>
              <w:t xml:space="preserve">Never a cross-feature entry point. A Fragment-based feature exposes an Activity (or its own nav graph) as its entry; its Fragments stay internal</w:t>
            </w:r>
          </w:p>
        </w:tc>
      </w:tr>
    </w:tbl>
    <w:p>
      <w:pPr>
        <w:spacing w:after="100" w:before="0"/>
      </w:pPr>
    </w:p>
    <w:p>
      <w:pPr>
        <w:pStyle w:val="ListParagraph"/>
        <w:numPr>
          <w:ilvl w:val="0"/>
          <w:numId w:val="2"/>
        </w:numPr>
        <w:spacing w:after="70"/>
      </w:pPr>
      <w:r>
        <w:rPr>
          <w:b/>
          <w:bCs/>
        </w:rPr>
        <w:t xml:space="preserve">ViewModels never navigate.</w:t>
      </w:r>
      <w:r>
        <w:t xml:space="preserve"> They emit a one-off event; the Activity, Fragment or composable calls </w:t>
      </w:r>
      <w:r>
        <w:rPr>
          <w:rFonts w:ascii="Consolas" w:cs="Consolas" w:eastAsia="Consolas" w:hAnsi="Consolas"/>
          <w:color w:val="8A2B0E"/>
          <w:sz w:val="19"/>
          <w:szCs w:val="19"/>
        </w:rPr>
        <w:t xml:space="preserve">navigator.navigate(...)</w:t>
      </w:r>
      <w:r>
        <w:t xml:space="preserve">.</w:t>
      </w:r>
    </w:p>
    <w:p>
      <w:pPr>
        <w:pStyle w:val="ListParagraph"/>
        <w:numPr>
          <w:ilvl w:val="0"/>
          <w:numId w:val="2"/>
        </w:numPr>
        <w:spacing w:after="70"/>
      </w:pPr>
      <w:r>
        <w:rPr>
          <w:b/>
          <w:bCs/>
        </w:rPr>
        <w:t xml:space="preserve">Results across features</w:t>
      </w:r>
      <w:r>
        <w:t xml:space="preserve"> use an </w:t>
      </w:r>
      <w:r>
        <w:rPr>
          <w:rFonts w:ascii="Consolas" w:cs="Consolas" w:eastAsia="Consolas" w:hAnsi="Consolas"/>
          <w:color w:val="8A2B0E"/>
          <w:sz w:val="19"/>
          <w:szCs w:val="19"/>
        </w:rPr>
        <w:t xml:space="preserve">ActivityResultContract</w:t>
      </w:r>
      <w:r>
        <w:t xml:space="preserve"> published in the target's </w:t>
      </w:r>
      <w:r>
        <w:rPr>
          <w:rFonts w:ascii="Consolas" w:cs="Consolas" w:eastAsia="Consolas" w:hAnsi="Consolas"/>
          <w:color w:val="8A2B0E"/>
          <w:sz w:val="19"/>
          <w:szCs w:val="19"/>
        </w:rPr>
        <w:t xml:space="preserve">navigation</w:t>
      </w:r>
      <w:r>
        <w:t xml:space="preserve"> module. That's why </w:t>
      </w:r>
      <w:r>
        <w:rPr>
          <w:rFonts w:ascii="Consolas" w:cs="Consolas" w:eastAsia="Consolas" w:hAnsi="Consolas"/>
          <w:color w:val="8A2B0E"/>
          <w:sz w:val="19"/>
          <w:szCs w:val="19"/>
        </w:rPr>
        <w:t xml:space="preserve">navigation</w:t>
      </w:r>
      <w:r>
        <w:t xml:space="preserve"> modules are Android libraries, not pure Kotlin.</w:t>
      </w:r>
    </w:p>
    <w:p>
      <w:pPr>
        <w:pStyle w:val="ListParagraph"/>
        <w:numPr>
          <w:ilvl w:val="0"/>
          <w:numId w:val="2"/>
        </w:numPr>
        <w:spacing w:after="70"/>
      </w:pPr>
      <w:r>
        <w:rPr>
          <w:b/>
          <w:bCs/>
        </w:rPr>
        <w:t xml:space="preserve">Deep links and push notifications</w:t>
      </w:r>
      <w:r>
        <w:t xml:space="preserve"> are parsed in </w:t>
      </w:r>
      <w:r>
        <w:rPr>
          <w:rFonts w:ascii="Consolas" w:cs="Consolas" w:eastAsia="Consolas" w:hAnsi="Consolas"/>
          <w:color w:val="8A2B0E"/>
          <w:sz w:val="19"/>
          <w:szCs w:val="19"/>
        </w:rPr>
        <w:t xml:space="preserve">:app</w:t>
      </w:r>
      <w:r>
        <w:t xml:space="preserve"> into a </w:t>
      </w:r>
      <w:r>
        <w:rPr>
          <w:rFonts w:ascii="Consolas" w:cs="Consolas" w:eastAsia="Consolas" w:hAnsi="Consolas"/>
          <w:color w:val="8A2B0E"/>
          <w:sz w:val="19"/>
          <w:szCs w:val="19"/>
        </w:rPr>
        <w:t xml:space="preserve">Destination</w:t>
      </w:r>
      <w:r>
        <w:t xml:space="preserve"> and sent through the same </w:t>
      </w:r>
      <w:r>
        <w:rPr>
          <w:rFonts w:ascii="Consolas" w:cs="Consolas" w:eastAsia="Consolas" w:hAnsi="Consolas"/>
          <w:color w:val="8A2B0E"/>
          <w:sz w:val="19"/>
          <w:szCs w:val="19"/>
        </w:rPr>
        <w:t xml:space="preserve">Navigator</w:t>
      </w:r>
      <w:r>
        <w:t xml:space="preserve">.</w:t>
      </w:r>
    </w:p>
    <w:p>
      <w:pPr>
        <w:pStyle w:val="ListParagraph"/>
        <w:numPr>
          <w:ilvl w:val="0"/>
          <w:numId w:val="2"/>
        </w:numPr>
        <w:spacing w:after="70"/>
      </w:pPr>
      <w:r>
        <w:rPr>
          <w:b/>
          <w:bCs/>
        </w:rPr>
        <w:t xml:space="preserve">Each </w:t>
      </w:r>
      <w:r>
        <w:rPr>
          <w:rFonts w:ascii="Consolas" w:cs="Consolas" w:eastAsia="Consolas" w:hAnsi="Consolas"/>
          <w:b/>
          <w:bCs/>
          <w:color w:val="8A2B0E"/>
          <w:sz w:val="19"/>
          <w:szCs w:val="19"/>
        </w:rPr>
        <w:t xml:space="preserve">ui</w:t>
      </w:r>
      <w:r>
        <w:rPr>
          <w:b/>
          <w:bCs/>
        </w:rPr>
        <w:t xml:space="preserve"> module has its own </w:t>
      </w:r>
      <w:r>
        <w:rPr>
          <w:rFonts w:ascii="Consolas" w:cs="Consolas" w:eastAsia="Consolas" w:hAnsi="Consolas"/>
          <w:b/>
          <w:bCs/>
          <w:color w:val="8A2B0E"/>
          <w:sz w:val="19"/>
          <w:szCs w:val="19"/>
        </w:rPr>
        <w:t xml:space="preserve">AndroidManifest.xml</w:t>
      </w:r>
      <w:r>
        <w:t xml:space="preserve"> declaring its Activities; </w:t>
      </w:r>
      <w:r>
        <w:rPr>
          <w:rFonts w:ascii="Consolas" w:cs="Consolas" w:eastAsia="Consolas" w:hAnsi="Consolas"/>
          <w:color w:val="8A2B0E"/>
          <w:sz w:val="19"/>
          <w:szCs w:val="19"/>
        </w:rPr>
        <w:t xml:space="preserve">:app</w:t>
      </w:r>
      <w:r>
        <w:t xml:space="preserve">'s manifest lists only its own launcher Activity.</w:t>
      </w:r>
    </w:p>
    <w:p>
      <w:pPr>
        <w:pStyle w:val="ListParagraph"/>
        <w:numPr>
          <w:ilvl w:val="0"/>
          <w:numId w:val="2"/>
        </w:numPr>
        <w:spacing w:after="70"/>
      </w:pPr>
      <w:r>
        <w:rPr>
          <w:b/>
          <w:bCs/>
        </w:rPr>
        <w:t xml:space="preserve">Feature screens are </w:t>
      </w:r>
      <w:r>
        <w:rPr>
          <w:rFonts w:ascii="Consolas" w:cs="Consolas" w:eastAsia="Consolas" w:hAnsi="Consolas"/>
          <w:b/>
          <w:bCs/>
          <w:color w:val="8A2B0E"/>
          <w:sz w:val="19"/>
          <w:szCs w:val="19"/>
        </w:rPr>
        <w:t xml:space="preserve">internal</w:t>
      </w:r>
      <w:r>
        <w:t xml:space="preserve">: only the feature's own host Activity renders them.</w:t>
      </w:r>
    </w:p>
    <w:p>
      <w:pPr>
        <w:spacing w:after="0" w:before="120"/>
        <w:jc w:val="right"/>
      </w:pPr>
      <w:hyperlink w:history="1" w:anchor="contents">
        <w:r>
          <w:rPr>
            <w:color w:val="2E75B6"/>
            <w:sz w:val="16"/>
            <w:szCs w:val="16"/>
          </w:rPr>
          <w:t xml:space="preserve">↑ Back to contents</w:t>
        </w:r>
      </w:hyperlink>
    </w:p>
    <w:p>
      <w:pPr>
        <w:pStyle w:val="Heading1"/>
        <w:keepNext/>
      </w:pPr>
      <w:bookmarkStart w:name="h_build_logic" w:id="1"/>
      <w:r>
        <w:rPr>
          <w:color w:val="2E75B6"/>
        </w:rPr>
        <w:t xml:space="preserve">8  </w:t>
      </w:r>
      <w:r>
        <w:rPr>
          <w:color w:val="1F4E79"/>
        </w:rPr>
        <w:t xml:space="preserve">Build logic</w:t>
      </w:r>
      <w:bookmarkEnd w:id="1"/>
    </w:p>
    <w:p>
      <w:pPr>
        <w:keepNext w:val="false"/>
        <w:spacing w:after="140"/>
      </w:pPr>
      <w:r>
        <w:t xml:space="preserve">Shared Gradle setup (SDK levels, Java version, Compose, Hilt) lives in convention plugins in </w:t>
      </w:r>
      <w:r>
        <w:rPr>
          <w:rFonts w:ascii="Consolas" w:cs="Consolas" w:eastAsia="Consolas" w:hAnsi="Consolas"/>
          <w:color w:val="8A2B0E"/>
          <w:sz w:val="19"/>
          <w:szCs w:val="19"/>
        </w:rPr>
        <w:t xml:space="preserve">build-logic/</w:t>
      </w:r>
      <w:r>
        <w:t xml:space="preserve">. Each module applies one plugin, such as </w:t>
      </w:r>
      <w:r>
        <w:rPr>
          <w:rFonts w:ascii="Consolas" w:cs="Consolas" w:eastAsia="Consolas" w:hAnsi="Consolas"/>
          <w:color w:val="8A2B0E"/>
          <w:sz w:val="19"/>
          <w:szCs w:val="19"/>
        </w:rPr>
        <w:t xml:space="preserve">composeform.android.feature</w:t>
      </w:r>
      <w:r>
        <w:t xml:space="preserve"> or </w:t>
      </w:r>
      <w:r>
        <w:rPr>
          <w:rFonts w:ascii="Consolas" w:cs="Consolas" w:eastAsia="Consolas" w:hAnsi="Consolas"/>
          <w:color w:val="8A2B0E"/>
          <w:sz w:val="19"/>
          <w:szCs w:val="19"/>
        </w:rPr>
        <w:t xml:space="preserve">composeform.jvm.library</w:t>
      </w:r>
      <w:r>
        <w:t xml:space="preserve">, and states only its namespace and its own dependencies. A rules plugin, applied by every module's base plugin, fails the build on any dependency the Dependency rules table forbids. Plugin list and an example build file: </w:t>
      </w:r>
      <w:r>
        <w:t xml:space="preserve">see </w:t>
      </w:r>
      <w:hyperlink w:history="1" w:anchor="h_appendix">
        <w:r>
          <w:rPr>
            <w:rStyle w:val="Hyperlink"/>
          </w:rPr>
          <w:t xml:space="preserve">Appendix</w:t>
        </w:r>
      </w:hyperlink>
      <w:r>
        <w:t xml:space="preserve">.</w:t>
      </w:r>
    </w:p>
    <w:p>
      <w:pPr>
        <w:keepNext w:val="false"/>
        <w:spacing w:after="140"/>
      </w:pPr>
      <w:r>
        <w:rPr>
          <w:b/>
          <w:bCs/>
        </w:rPr>
        <w:t xml:space="preserve">Hilt in library modules.</w:t>
      </w:r>
      <w:r>
        <w:t xml:space="preserve"> Only </w:t>
      </w:r>
      <w:r>
        <w:rPr>
          <w:rFonts w:ascii="Consolas" w:cs="Consolas" w:eastAsia="Consolas" w:hAnsi="Consolas"/>
          <w:color w:val="8A2B0E"/>
          <w:sz w:val="19"/>
          <w:szCs w:val="19"/>
        </w:rPr>
        <w:t xml:space="preserve">:app</w:t>
      </w:r>
      <w:r>
        <w:t xml:space="preserve"> applies the Hilt Gradle plugin. Library modules contribute </w:t>
      </w:r>
      <w:r>
        <w:rPr>
          <w:rFonts w:ascii="Consolas" w:cs="Consolas" w:eastAsia="Consolas" w:hAnsi="Consolas"/>
          <w:color w:val="8A2B0E"/>
          <w:sz w:val="19"/>
          <w:szCs w:val="19"/>
        </w:rPr>
        <w:t xml:space="preserve">@Module</w:t>
      </w:r>
      <w:r>
        <w:t xml:space="preserve">s, </w:t>
      </w:r>
      <w:r>
        <w:rPr>
          <w:rFonts w:ascii="Consolas" w:cs="Consolas" w:eastAsia="Consolas" w:hAnsi="Consolas"/>
          <w:color w:val="8A2B0E"/>
          <w:sz w:val="19"/>
          <w:szCs w:val="19"/>
        </w:rPr>
        <w:t xml:space="preserve">@Inject</w:t>
      </w:r>
      <w:r>
        <w:t xml:space="preserve"> classes and </w:t>
      </w:r>
      <w:r>
        <w:rPr>
          <w:rFonts w:ascii="Consolas" w:cs="Consolas" w:eastAsia="Consolas" w:hAnsi="Consolas"/>
          <w:color w:val="8A2B0E"/>
          <w:sz w:val="19"/>
          <w:szCs w:val="19"/>
        </w:rPr>
        <w:t xml:space="preserve">@HiltViewModel</w:t>
      </w:r>
      <w:r>
        <w:t xml:space="preserve">s through the Hilt compiler alone, and an </w:t>
      </w:r>
      <w:r>
        <w:rPr>
          <w:rFonts w:ascii="Consolas" w:cs="Consolas" w:eastAsia="Consolas" w:hAnsi="Consolas"/>
          <w:color w:val="8A2B0E"/>
          <w:sz w:val="19"/>
          <w:szCs w:val="19"/>
        </w:rPr>
        <w:t xml:space="preserve">@AndroidEntryPoint</w:t>
      </w:r>
      <w:r>
        <w:t xml:space="preserve"> Activity or Fragment in a feature module uses Hilt's long form, </w:t>
      </w:r>
      <w:r>
        <w:rPr>
          <w:rFonts w:ascii="Consolas" w:cs="Consolas" w:eastAsia="Consolas" w:hAnsi="Consolas"/>
          <w:color w:val="8A2B0E"/>
          <w:sz w:val="19"/>
          <w:szCs w:val="19"/>
        </w:rPr>
        <w:t xml:space="preserve">@AndroidEntryPoint(ComponentActivity::class) class LeadActivity : Hilt_LeadActivity()</w:t>
      </w:r>
      <w:r>
        <w:t xml:space="preserve">.</w:t>
      </w:r>
    </w:p>
    <w:p>
      <w:pPr>
        <w:pStyle w:val="Heading1"/>
        <w:keepNext/>
        <w:pageBreakBefore/>
      </w:pPr>
      <w:bookmarkStart w:name="h_appendix" w:id="1"/>
      <w:r>
        <w:rPr>
          <w:color w:val="2E75B6"/>
        </w:rPr>
        <w:t xml:space="preserve">A  </w:t>
      </w:r>
      <w:r>
        <w:rPr>
          <w:color w:val="1F4E79"/>
        </w:rPr>
        <w:t xml:space="preserve">Appendix: implementation examples</w:t>
      </w:r>
      <w:bookmarkEnd w:id="1"/>
    </w:p>
    <w:p>
      <w:pPr>
        <w:pStyle w:val="Heading2"/>
        <w:keepNext/>
      </w:pPr>
      <w:bookmarkStart w:name="h_A_1_domain_module" w:id="1"/>
      <w:r>
        <w:rPr>
          <w:color w:val="6B7680"/>
        </w:rPr>
        <w:t xml:space="preserve">A.1  </w:t>
      </w:r>
      <w:r>
        <w:rPr>
          <w:color w:val="1F2A36"/>
        </w:rPr>
        <w:t xml:space="preserve">Domain module</w:t>
      </w:r>
      <w:bookmarkEnd w:id="1"/>
    </w:p>
    <w:p>
      <w:pPr>
        <w:keepNext/>
        <w:spacing w:after="40" w:before="160"/>
      </w:pPr>
      <w:r>
        <w:rPr>
          <w:b/>
          <w:bCs/>
          <w:color w:val="6B7680"/>
          <w:spacing w:val="20"/>
          <w:sz w:val="15"/>
          <w:szCs w:val="15"/>
        </w:rPr>
        <w:t xml:space="preserve">KOTLIN</w:t>
      </w:r>
    </w:p>
    <w:p>
      <w:pPr>
        <w:keepNext/>
        <w:keepLines/>
        <w:pBdr>
          <w:top w:val="single" w:color="D5DCE3" w:sz="4" w:space="4"/>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feature:lead:domain</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data class LeadListItem(val id: Long, val shopName: String, val status: LeadStatus, ...)</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enum class LeadStatus { Pending, Approved, Rejected }</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interface LeadRepository {</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suspend fun getLeads(status: String?, search: String?, pageNo: Int): AppResult&lt;LeadDashboardPage&gt;</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suspend fun submitEkyc(leadId: Long): AppResult&lt;Unit&gt;</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core:model</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sealed interface AppResult&lt;out T&gt; {</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data class Success&lt;out T&gt;(val data: T) : AppResult&lt;T&gt;</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data class Failure(val error: AppError) : AppResult&lt;Nothing&gt;</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sealed interface AppError {</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val message: String</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data class NoConnection(...) : AppError</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data class Timeout(...) : AppError</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data class Unauthorized(...) : AppError</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data class Server(val code: Int, val status: String?, ...) : AppError</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data class Unknown(..., val cause: Throwable? = null) : AppError</w:t>
      </w:r>
    </w:p>
    <w:p>
      <w:pPr>
        <w:keepNext w:val="false"/>
        <w:keepLines/>
        <w:pBdr>
          <w:bottom w:val="single" w:color="D5DCE3" w:sz="4" w:space="4"/>
          <w:left w:val="single" w:color="2E75B6" w:sz="18" w:space="6"/>
          <w:right w:val="single" w:color="D5DCE3" w:sz="4" w:space="4"/>
        </w:pBdr>
        <w:shd w:fill="F6F8FA" w:color="auto" w:val="clear"/>
        <w:spacing w:after="180" w:before="0" w:line="250" w:lineRule="auto"/>
        <w:ind w:left="140" w:right="60"/>
      </w:pPr>
      <w:r>
        <w:rPr>
          <w:rFonts w:ascii="Consolas" w:cs="Consolas" w:eastAsia="Consolas" w:hAnsi="Consolas"/>
          <w:sz w:val="15"/>
          <w:szCs w:val="15"/>
        </w:rPr>
        <w:t xml:space="preserve">}</w:t>
      </w:r>
    </w:p>
    <w:p>
      <w:pPr>
        <w:pStyle w:val="Heading2"/>
        <w:keepNext/>
      </w:pPr>
      <w:bookmarkStart w:name="h_A_2_data_module" w:id="1"/>
      <w:r>
        <w:rPr>
          <w:color w:val="6B7680"/>
        </w:rPr>
        <w:t xml:space="preserve">A.2  </w:t>
      </w:r>
      <w:r>
        <w:rPr>
          <w:color w:val="1F2A36"/>
        </w:rPr>
        <w:t xml:space="preserve">Data module</w:t>
      </w:r>
      <w:bookmarkEnd w:id="1"/>
    </w:p>
    <w:p>
      <w:pPr>
        <w:keepNext/>
        <w:spacing w:after="40" w:before="160"/>
      </w:pPr>
      <w:r>
        <w:rPr>
          <w:b/>
          <w:bCs/>
          <w:color w:val="6B7680"/>
          <w:spacing w:val="20"/>
          <w:sz w:val="15"/>
          <w:szCs w:val="15"/>
        </w:rPr>
        <w:t xml:space="preserve">KOTLIN</w:t>
      </w:r>
    </w:p>
    <w:p>
      <w:pPr>
        <w:keepNext/>
        <w:keepLines/>
        <w:pBdr>
          <w:top w:val="single" w:color="D5DCE3" w:sz="4" w:space="4"/>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feature:lead:data</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internal interface LeadApi {</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@GET("v1/leads")</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suspend fun getLeads(</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@Query("status") status: String?,</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@Query("search") search: String?,</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@Query("page_no") pageNo: Int,</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 LeadDashboardResponseDto</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internal data class LeadListItemDto(</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@SerializedName("shop_name") val shopName: String,</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@SerializedName("lead_closer") val leadCloser: LeadCloserDto,  // from core:lead:data</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internal fun LeadListItemDto.toDomain() = LeadListItem(...)</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internal class LeadRepositoryImpl @Inject constructor(private val api: LeadApi) : LeadRepository {</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override suspend fun getLeads(status: String?, search: String?, pageNo: Int) =</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safeAppCall { api.getLeads(status, search, pageNo).data }.map { it.toDomain() }</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@Module @InstallIn(SingletonComponent::class)</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internal abstract class LeadDataModule {</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@Binds abstract fun bindLeadRepository(impl: LeadRepositoryImpl): LeadRepository</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companion object {</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 The unqualified Retrofit is core:network's main @BaseUrl client.</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@Provides @Singleton</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fun provideLeadApi(retrofit: Retrofit): LeadApi = retrofit.create(LeadApi::class.java)</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w:t>
      </w:r>
    </w:p>
    <w:p>
      <w:pPr>
        <w:keepNext w:val="false"/>
        <w:keepLines/>
        <w:pBdr>
          <w:bottom w:val="single" w:color="D5DCE3" w:sz="4" w:space="4"/>
          <w:left w:val="single" w:color="2E75B6" w:sz="18" w:space="6"/>
          <w:right w:val="single" w:color="D5DCE3" w:sz="4" w:space="4"/>
        </w:pBdr>
        <w:shd w:fill="F6F8FA" w:color="auto" w:val="clear"/>
        <w:spacing w:after="180" w:before="0" w:line="250" w:lineRule="auto"/>
        <w:ind w:left="140" w:right="60"/>
      </w:pPr>
      <w:r>
        <w:rPr>
          <w:rFonts w:ascii="Consolas" w:cs="Consolas" w:eastAsia="Consolas" w:hAnsi="Consolas"/>
          <w:sz w:val="15"/>
          <w:szCs w:val="15"/>
        </w:rPr>
        <w:t xml:space="preserve">}</w:t>
      </w:r>
    </w:p>
    <w:p>
      <w:pPr>
        <w:pStyle w:val="Heading2"/>
        <w:keepNext/>
      </w:pPr>
      <w:bookmarkStart w:name="h_A_3_navigation" w:id="1"/>
      <w:r>
        <w:rPr>
          <w:color w:val="6B7680"/>
        </w:rPr>
        <w:t xml:space="preserve">A.3  </w:t>
      </w:r>
      <w:r>
        <w:rPr>
          <w:color w:val="1F2A36"/>
        </w:rPr>
        <w:t xml:space="preserve">Navigation</w:t>
      </w:r>
      <w:bookmarkEnd w:id="1"/>
    </w:p>
    <w:p>
      <w:pPr>
        <w:keepNext/>
        <w:spacing w:after="40" w:before="160"/>
      </w:pPr>
      <w:r>
        <w:rPr>
          <w:b/>
          <w:bCs/>
          <w:color w:val="6B7680"/>
          <w:spacing w:val="20"/>
          <w:sz w:val="15"/>
          <w:szCs w:val="15"/>
        </w:rPr>
        <w:t xml:space="preserve">KOTLIN</w:t>
      </w:r>
    </w:p>
    <w:p>
      <w:pPr>
        <w:keepNext/>
        <w:keepLines/>
        <w:pBdr>
          <w:top w:val="single" w:color="D5DCE3" w:sz="4" w:space="4"/>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core:navigation</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interface Destination</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interface Navigator { fun navigate(destination: Destination) }</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interface DestinationHandler&lt;D : Destination&gt; {</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val type: KClass&lt;D&gt;</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fun open(context: Context, destination: D)</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feature:lead:ui  (only this module knows it is an Activity)</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internal class LeadDashboardHandler @Inject constructor() : DestinationHandler&lt;LeadDashboardDestination&gt; {</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override val type = LeadDashboardDestination::class</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override fun open(context: Context, destination: LeadDashboardDestination) {</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context.startActivity(LeadActivity.intent(context))</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registered with @Binds @IntoSet in a SingletonComponent module</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:app, bound in ActivityComponent so handlers get an Activity context</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class AppNavigator @Inject constructor(</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@ActivityContext private val context: Context,</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5"/>
          <w:szCs w:val="15"/>
        </w:rPr>
        <w:t xml:space="preserve">    private val handlers: Set&lt;@JvmSuppressWildcards DestinationHandler&lt;*&gt;&gt;,</w:t>
      </w:r>
    </w:p>
    <w:p>
      <w:pPr>
        <w:keepNext w:val="false"/>
        <w:keepLines/>
        <w:pBdr>
          <w:bottom w:val="single" w:color="D5DCE3" w:sz="4" w:space="4"/>
          <w:left w:val="single" w:color="2E75B6" w:sz="18" w:space="6"/>
          <w:right w:val="single" w:color="D5DCE3" w:sz="4" w:space="4"/>
        </w:pBdr>
        <w:shd w:fill="F6F8FA" w:color="auto" w:val="clear"/>
        <w:spacing w:after="180" w:before="0" w:line="250" w:lineRule="auto"/>
        <w:ind w:left="140" w:right="60"/>
      </w:pPr>
      <w:r>
        <w:rPr>
          <w:rFonts w:ascii="Consolas" w:cs="Consolas" w:eastAsia="Consolas" w:hAnsi="Consolas"/>
          <w:sz w:val="15"/>
          <w:szCs w:val="15"/>
        </w:rPr>
        <w:t xml:space="preserve">) : Navigator { ... }</w:t>
      </w:r>
    </w:p>
    <w:p>
      <w:pPr>
        <w:pStyle w:val="Heading2"/>
        <w:keepNext/>
      </w:pPr>
      <w:bookmarkStart w:name="h_A_4_build_logic" w:id="1"/>
      <w:r>
        <w:rPr>
          <w:color w:val="6B7680"/>
        </w:rPr>
        <w:t xml:space="preserve">A.4  </w:t>
      </w:r>
      <w:r>
        <w:rPr>
          <w:color w:val="1F2A36"/>
        </w:rPr>
        <w:t xml:space="preserve">Build logic</w:t>
      </w:r>
      <w:bookmarkEnd w:id="1"/>
    </w:p>
    <w:p>
      <w:pPr>
        <w:keepNext/>
        <w:spacing w:after="40" w:before="160"/>
      </w:pPr>
      <w:r>
        <w:rPr>
          <w:b/>
          <w:bCs/>
          <w:color w:val="6B7680"/>
          <w:spacing w:val="20"/>
          <w:sz w:val="15"/>
          <w:szCs w:val="15"/>
        </w:rPr>
        <w:t xml:space="preserve">STRUCTURE</w:t>
      </w:r>
    </w:p>
    <w:p>
      <w:pPr>
        <w:keepNext/>
        <w:keepLines/>
        <w:pBdr>
          <w:top w:val="single" w:color="D5DCE3" w:sz="4" w:space="4"/>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6"/>
          <w:szCs w:val="16"/>
        </w:rPr>
        <w:t xml:space="preserve">build-logic/</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6"/>
          <w:szCs w:val="16"/>
        </w:rPr>
        <w:t xml:space="preserve">  settings.gradle.kts            reads ../gradle/libs.versions.toml</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6"/>
          <w:szCs w:val="16"/>
        </w:rPr>
        <w:t xml:space="preserve">  convention/</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6"/>
          <w:szCs w:val="16"/>
        </w:rPr>
        <w:t xml:space="preserve">    build.gradle.kts             compileOnly AGP + Kotlin Gradle plugins</w:t>
      </w:r>
    </w:p>
    <w:p>
      <w:pPr>
        <w:keepNext w:val="false"/>
        <w:keepLines/>
        <w:pBdr>
          <w:bottom w:val="single" w:color="D5DCE3" w:sz="4" w:space="4"/>
          <w:left w:val="single" w:color="2E75B6" w:sz="18" w:space="6"/>
          <w:right w:val="single" w:color="D5DCE3" w:sz="4" w:space="4"/>
        </w:pBdr>
        <w:shd w:fill="F6F8FA" w:color="auto" w:val="clear"/>
        <w:spacing w:after="180" w:before="0" w:line="250" w:lineRule="auto"/>
        <w:ind w:left="140" w:right="60"/>
      </w:pPr>
      <w:r>
        <w:rPr>
          <w:rFonts w:ascii="Consolas" w:cs="Consolas" w:eastAsia="Consolas" w:hAnsi="Consolas"/>
          <w:sz w:val="16"/>
          <w:szCs w:val="16"/>
        </w:rPr>
        <w:t xml:space="preserve">    src/main/kotlin/             one class per plugin below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93"/>
        <w:gridCol w:w="5653"/>
      </w:tblGrid>
      <w:tr>
        <w:trPr>
          <w:cantSplit/>
          <w:tblHeader/>
        </w:trPr>
        <w:tc>
          <w:tcPr>
            <w:tcW w:type="dxa" w:w="4093"/>
            <w:tcBorders>
              <w:top w:val="single" w:color="C9D3DD" w:sz="4"/>
              <w:left w:val="none" w:color="FFFFFF" w:sz="0"/>
              <w:bottom w:val="single" w:color="C9D3DD" w:sz="4"/>
              <w:right w:val="none" w:color="FFFFFF" w:sz="0"/>
            </w:tcBorders>
            <w:shd w:fill="1F4E79" w:color="auto" w:val="clear"/>
            <w:tcMar>
              <w:top w:type="dxa" w:w="80"/>
              <w:left w:type="dxa" w:w="120"/>
              <w:bottom w:type="dxa" w:w="80"/>
              <w:right w:type="dxa" w:w="120"/>
            </w:tcMar>
          </w:tcPr>
          <w:p>
            <w:pPr>
              <w:keepNext/>
              <w:keepLines/>
              <w:spacing w:after="0" w:before="0"/>
            </w:pPr>
            <w:r>
              <w:rPr>
                <w:b/>
                <w:bCs/>
                <w:color w:val="FFFFFF"/>
                <w:sz w:val="20"/>
                <w:szCs w:val="20"/>
              </w:rPr>
              <w:t xml:space="preserve">Plugin</w:t>
            </w:r>
          </w:p>
        </w:tc>
        <w:tc>
          <w:tcPr>
            <w:tcW w:type="dxa" w:w="5653"/>
            <w:tcBorders>
              <w:top w:val="single" w:color="C9D3DD" w:sz="4"/>
              <w:left w:val="none" w:color="FFFFFF" w:sz="0"/>
              <w:bottom w:val="single" w:color="C9D3DD" w:sz="4"/>
              <w:right w:val="none" w:color="FFFFFF" w:sz="0"/>
            </w:tcBorders>
            <w:shd w:fill="1F4E79" w:color="auto" w:val="clear"/>
            <w:tcMar>
              <w:top w:type="dxa" w:w="80"/>
              <w:left w:type="dxa" w:w="120"/>
              <w:bottom w:type="dxa" w:w="80"/>
              <w:right w:type="dxa" w:w="120"/>
            </w:tcMar>
          </w:tcPr>
          <w:p>
            <w:pPr>
              <w:keepNext/>
              <w:keepLines/>
              <w:spacing w:after="0" w:before="0"/>
            </w:pPr>
            <w:r>
              <w:rPr>
                <w:b/>
                <w:bCs/>
                <w:color w:val="FFFFFF"/>
                <w:sz w:val="20"/>
                <w:szCs w:val="20"/>
              </w:rPr>
              <w:t xml:space="preserve">Used by</w:t>
            </w:r>
          </w:p>
        </w:tc>
      </w:tr>
      <w:tr>
        <w:trPr>
          <w:cantSplit/>
          <w:tblHeader w:val="false"/>
        </w:trPr>
        <w:tc>
          <w:tcPr>
            <w:tcW w:type="dxa" w:w="4093"/>
            <w:tcBorders>
              <w:top w:val="single" w:color="C9D3DD" w:sz="4"/>
              <w:left w:val="none" w:color="FFFFFF" w:sz="0"/>
              <w:bottom w:val="single" w:color="C9D3DD" w:sz="4"/>
              <w:right w:val="none" w:color="FFFFFF" w:sz="0"/>
            </w:tcBorders>
            <w:shd w:fill="FFFFFF" w:color="auto" w:val="clear"/>
            <w:tcMar>
              <w:top w:type="dxa" w:w="80"/>
              <w:left w:type="dxa" w:w="120"/>
              <w:bottom w:type="dxa" w:w="80"/>
              <w:right w:type="dxa" w:w="120"/>
            </w:tcMar>
          </w:tcPr>
          <w:p>
            <w:pPr>
              <w:keepNext/>
              <w:keepLines/>
              <w:spacing w:after="0" w:before="0"/>
            </w:pPr>
            <w:r>
              <w:rPr>
                <w:rFonts w:ascii="Consolas" w:cs="Consolas" w:eastAsia="Consolas" w:hAnsi="Consolas"/>
                <w:color w:val="8A2B0E"/>
                <w:sz w:val="18"/>
                <w:szCs w:val="18"/>
              </w:rPr>
              <w:t xml:space="preserve">composeform.android.application</w:t>
            </w:r>
          </w:p>
        </w:tc>
        <w:tc>
          <w:tcPr>
            <w:tcW w:type="dxa" w:w="5653"/>
            <w:tcBorders>
              <w:top w:val="single" w:color="C9D3DD" w:sz="4"/>
              <w:left w:val="none" w:color="FFFFFF" w:sz="0"/>
              <w:bottom w:val="single" w:color="C9D3DD" w:sz="4"/>
              <w:right w:val="none" w:color="FFFFFF" w:sz="0"/>
            </w:tcBorders>
            <w:shd w:fill="FFFFFF" w:color="auto" w:val="clear"/>
            <w:tcMar>
              <w:top w:type="dxa" w:w="80"/>
              <w:left w:type="dxa" w:w="120"/>
              <w:bottom w:type="dxa" w:w="80"/>
              <w:right w:type="dxa" w:w="120"/>
            </w:tcMar>
          </w:tcPr>
          <w:p>
            <w:pPr>
              <w:keepNext/>
              <w:keepLines/>
              <w:spacing w:after="0" w:before="0"/>
            </w:pPr>
            <w:r>
              <w:rPr>
                <w:rFonts w:ascii="Consolas" w:cs="Consolas" w:eastAsia="Consolas" w:hAnsi="Consolas"/>
                <w:color w:val="8A2B0E"/>
                <w:sz w:val="18"/>
                <w:szCs w:val="18"/>
              </w:rPr>
              <w:t xml:space="preserve">:app</w:t>
            </w:r>
          </w:p>
        </w:tc>
      </w:tr>
      <w:tr>
        <w:trPr>
          <w:cantSplit/>
          <w:tblHeader w:val="false"/>
        </w:trPr>
        <w:tc>
          <w:tcPr>
            <w:tcW w:type="dxa" w:w="4093"/>
            <w:tcBorders>
              <w:top w:val="single" w:color="C9D3DD" w:sz="4"/>
              <w:left w:val="none" w:color="FFFFFF" w:sz="0"/>
              <w:bottom w:val="single" w:color="C9D3DD" w:sz="4"/>
              <w:right w:val="none" w:color="FFFFFF" w:sz="0"/>
            </w:tcBorders>
            <w:shd w:fill="F4F7FA" w:color="auto" w:val="clear"/>
            <w:tcMar>
              <w:top w:type="dxa" w:w="80"/>
              <w:left w:type="dxa" w:w="120"/>
              <w:bottom w:type="dxa" w:w="80"/>
              <w:right w:type="dxa" w:w="120"/>
            </w:tcMar>
          </w:tcPr>
          <w:p>
            <w:pPr>
              <w:keepNext/>
              <w:keepLines/>
              <w:spacing w:after="0" w:before="0"/>
            </w:pPr>
            <w:r>
              <w:rPr>
                <w:rFonts w:ascii="Consolas" w:cs="Consolas" w:eastAsia="Consolas" w:hAnsi="Consolas"/>
                <w:color w:val="8A2B0E"/>
                <w:sz w:val="18"/>
                <w:szCs w:val="18"/>
              </w:rPr>
              <w:t xml:space="preserve">composeform.android.library</w:t>
            </w:r>
          </w:p>
        </w:tc>
        <w:tc>
          <w:tcPr>
            <w:tcW w:type="dxa" w:w="5653"/>
            <w:tcBorders>
              <w:top w:val="single" w:color="C9D3DD" w:sz="4"/>
              <w:left w:val="none" w:color="FFFFFF" w:sz="0"/>
              <w:bottom w:val="single" w:color="C9D3DD" w:sz="4"/>
              <w:right w:val="none" w:color="FFFFFF" w:sz="0"/>
            </w:tcBorders>
            <w:shd w:fill="F4F7FA" w:color="auto" w:val="clear"/>
            <w:tcMar>
              <w:top w:type="dxa" w:w="80"/>
              <w:left w:type="dxa" w:w="120"/>
              <w:bottom w:type="dxa" w:w="80"/>
              <w:right w:type="dxa" w:w="120"/>
            </w:tcMar>
          </w:tcPr>
          <w:p>
            <w:pPr>
              <w:keepNext/>
              <w:keepLines/>
              <w:spacing w:after="0" w:before="0"/>
            </w:pPr>
            <w:r>
              <w:rPr>
                <w:rFonts w:ascii="Consolas" w:cs="Consolas" w:eastAsia="Consolas" w:hAnsi="Consolas"/>
                <w:color w:val="8A2B0E"/>
                <w:sz w:val="18"/>
                <w:szCs w:val="18"/>
              </w:rPr>
              <w:t xml:space="preserve">data</w:t>
            </w:r>
            <w:r>
              <w:rPr>
                <w:sz w:val="20"/>
                <w:szCs w:val="20"/>
              </w:rPr>
              <w:t xml:space="preserve"> and </w:t>
            </w:r>
            <w:r>
              <w:rPr>
                <w:rFonts w:ascii="Consolas" w:cs="Consolas" w:eastAsia="Consolas" w:hAnsi="Consolas"/>
                <w:color w:val="8A2B0E"/>
                <w:sz w:val="18"/>
                <w:szCs w:val="18"/>
              </w:rPr>
              <w:t xml:space="preserve">navigation</w:t>
            </w:r>
            <w:r>
              <w:rPr>
                <w:sz w:val="20"/>
                <w:szCs w:val="20"/>
              </w:rPr>
              <w:t xml:space="preserve"> modules, </w:t>
            </w:r>
            <w:r>
              <w:rPr>
                <w:rFonts w:ascii="Consolas" w:cs="Consolas" w:eastAsia="Consolas" w:hAnsi="Consolas"/>
                <w:color w:val="8A2B0E"/>
                <w:sz w:val="18"/>
                <w:szCs w:val="18"/>
              </w:rPr>
              <w:t xml:space="preserve">core:network</w:t>
            </w:r>
            <w:r>
              <w:rPr>
                <w:sz w:val="20"/>
                <w:szCs w:val="20"/>
              </w:rPr>
              <w:t xml:space="preserve">, </w:t>
            </w:r>
            <w:r>
              <w:rPr>
                <w:rFonts w:ascii="Consolas" w:cs="Consolas" w:eastAsia="Consolas" w:hAnsi="Consolas"/>
                <w:color w:val="8A2B0E"/>
                <w:sz w:val="18"/>
                <w:szCs w:val="18"/>
              </w:rPr>
              <w:t xml:space="preserve">core:navigation</w:t>
            </w:r>
          </w:p>
        </w:tc>
      </w:tr>
      <w:tr>
        <w:trPr>
          <w:cantSplit/>
          <w:tblHeader w:val="false"/>
        </w:trPr>
        <w:tc>
          <w:tcPr>
            <w:tcW w:type="dxa" w:w="4093"/>
            <w:tcBorders>
              <w:top w:val="single" w:color="C9D3DD" w:sz="4"/>
              <w:left w:val="none" w:color="FFFFFF" w:sz="0"/>
              <w:bottom w:val="single" w:color="C9D3DD" w:sz="4"/>
              <w:right w:val="none" w:color="FFFFFF" w:sz="0"/>
            </w:tcBorders>
            <w:shd w:fill="FFFFFF" w:color="auto" w:val="clear"/>
            <w:tcMar>
              <w:top w:type="dxa" w:w="80"/>
              <w:left w:type="dxa" w:w="120"/>
              <w:bottom w:type="dxa" w:w="80"/>
              <w:right w:type="dxa" w:w="120"/>
            </w:tcMar>
          </w:tcPr>
          <w:p>
            <w:pPr>
              <w:keepNext/>
              <w:keepLines/>
              <w:spacing w:after="0" w:before="0"/>
            </w:pPr>
            <w:r>
              <w:rPr>
                <w:rFonts w:ascii="Consolas" w:cs="Consolas" w:eastAsia="Consolas" w:hAnsi="Consolas"/>
                <w:color w:val="8A2B0E"/>
                <w:sz w:val="18"/>
                <w:szCs w:val="18"/>
              </w:rPr>
              <w:t xml:space="preserve">composeform.android.library.compose</w:t>
            </w:r>
          </w:p>
        </w:tc>
        <w:tc>
          <w:tcPr>
            <w:tcW w:type="dxa" w:w="5653"/>
            <w:tcBorders>
              <w:top w:val="single" w:color="C9D3DD" w:sz="4"/>
              <w:left w:val="none" w:color="FFFFFF" w:sz="0"/>
              <w:bottom w:val="single" w:color="C9D3DD" w:sz="4"/>
              <w:right w:val="none" w:color="FFFFFF" w:sz="0"/>
            </w:tcBorders>
            <w:shd w:fill="FFFFFF" w:color="auto" w:val="clear"/>
            <w:tcMar>
              <w:top w:type="dxa" w:w="80"/>
              <w:left w:type="dxa" w:w="120"/>
              <w:bottom w:type="dxa" w:w="80"/>
              <w:right w:type="dxa" w:w="120"/>
            </w:tcMar>
          </w:tcPr>
          <w:p>
            <w:pPr>
              <w:keepNext/>
              <w:keepLines/>
              <w:spacing w:after="0" w:before="0"/>
            </w:pPr>
            <w:r>
              <w:rPr>
                <w:rFonts w:ascii="Consolas" w:cs="Consolas" w:eastAsia="Consolas" w:hAnsi="Consolas"/>
                <w:color w:val="8A2B0E"/>
                <w:sz w:val="18"/>
                <w:szCs w:val="18"/>
              </w:rPr>
              <w:t xml:space="preserve">core:designsystem</w:t>
            </w:r>
            <w:r>
              <w:rPr>
                <w:sz w:val="20"/>
                <w:szCs w:val="20"/>
              </w:rPr>
              <w:t xml:space="preserve">, </w:t>
            </w:r>
            <w:r>
              <w:rPr>
                <w:rFonts w:ascii="Consolas" w:cs="Consolas" w:eastAsia="Consolas" w:hAnsi="Consolas"/>
                <w:color w:val="8A2B0E"/>
                <w:sz w:val="18"/>
                <w:szCs w:val="18"/>
              </w:rPr>
              <w:t xml:space="preserve">core:common</w:t>
            </w:r>
            <w:r>
              <w:rPr>
                <w:sz w:val="20"/>
                <w:szCs w:val="20"/>
              </w:rPr>
              <w:t xml:space="preserve">, </w:t>
            </w:r>
            <w:r>
              <w:rPr>
                <w:rFonts w:ascii="Consolas" w:cs="Consolas" w:eastAsia="Consolas" w:hAnsi="Consolas"/>
                <w:color w:val="8A2B0E"/>
                <w:sz w:val="18"/>
                <w:szCs w:val="18"/>
              </w:rPr>
              <w:t xml:space="preserve">:formbuilder</w:t>
            </w:r>
          </w:p>
        </w:tc>
      </w:tr>
      <w:tr>
        <w:trPr>
          <w:cantSplit/>
          <w:tblHeader w:val="false"/>
        </w:trPr>
        <w:tc>
          <w:tcPr>
            <w:tcW w:type="dxa" w:w="4093"/>
            <w:tcBorders>
              <w:top w:val="single" w:color="C9D3DD" w:sz="4"/>
              <w:left w:val="none" w:color="FFFFFF" w:sz="0"/>
              <w:bottom w:val="single" w:color="C9D3DD" w:sz="4"/>
              <w:right w:val="none" w:color="FFFFFF" w:sz="0"/>
            </w:tcBorders>
            <w:shd w:fill="F4F7FA" w:color="auto" w:val="clear"/>
            <w:tcMar>
              <w:top w:type="dxa" w:w="80"/>
              <w:left w:type="dxa" w:w="120"/>
              <w:bottom w:type="dxa" w:w="80"/>
              <w:right w:type="dxa" w:w="120"/>
            </w:tcMar>
          </w:tcPr>
          <w:p>
            <w:pPr>
              <w:keepNext/>
              <w:keepLines/>
              <w:spacing w:after="0" w:before="0"/>
            </w:pPr>
            <w:r>
              <w:rPr>
                <w:rFonts w:ascii="Consolas" w:cs="Consolas" w:eastAsia="Consolas" w:hAnsi="Consolas"/>
                <w:color w:val="8A2B0E"/>
                <w:sz w:val="18"/>
                <w:szCs w:val="18"/>
              </w:rPr>
              <w:t xml:space="preserve">composeform.android.feature</w:t>
            </w:r>
          </w:p>
        </w:tc>
        <w:tc>
          <w:tcPr>
            <w:tcW w:type="dxa" w:w="5653"/>
            <w:tcBorders>
              <w:top w:val="single" w:color="C9D3DD" w:sz="4"/>
              <w:left w:val="none" w:color="FFFFFF" w:sz="0"/>
              <w:bottom w:val="single" w:color="C9D3DD" w:sz="4"/>
              <w:right w:val="none" w:color="FFFFFF" w:sz="0"/>
            </w:tcBorders>
            <w:shd w:fill="F4F7FA" w:color="auto" w:val="clear"/>
            <w:tcMar>
              <w:top w:type="dxa" w:w="80"/>
              <w:left w:type="dxa" w:w="120"/>
              <w:bottom w:type="dxa" w:w="80"/>
              <w:right w:type="dxa" w:w="120"/>
            </w:tcMar>
          </w:tcPr>
          <w:p>
            <w:pPr>
              <w:keepNext/>
              <w:keepLines/>
              <w:spacing w:after="0" w:before="0"/>
            </w:pPr>
            <w:r>
              <w:rPr>
                <w:sz w:val="20"/>
                <w:szCs w:val="20"/>
              </w:rPr>
              <w:t xml:space="preserve">Every </w:t>
            </w:r>
            <w:r>
              <w:rPr>
                <w:rFonts w:ascii="Consolas" w:cs="Consolas" w:eastAsia="Consolas" w:hAnsi="Consolas"/>
                <w:color w:val="8A2B0E"/>
                <w:sz w:val="18"/>
                <w:szCs w:val="18"/>
              </w:rPr>
              <w:t xml:space="preserve">ui</w:t>
            </w:r>
            <w:r>
              <w:rPr>
                <w:sz w:val="20"/>
                <w:szCs w:val="20"/>
              </w:rPr>
              <w:t xml:space="preserve"> module</w:t>
            </w:r>
          </w:p>
        </w:tc>
      </w:tr>
      <w:tr>
        <w:trPr>
          <w:cantSplit/>
          <w:tblHeader w:val="false"/>
        </w:trPr>
        <w:tc>
          <w:tcPr>
            <w:tcW w:type="dxa" w:w="4093"/>
            <w:tcBorders>
              <w:top w:val="single" w:color="C9D3DD" w:sz="4"/>
              <w:left w:val="none" w:color="FFFFFF" w:sz="0"/>
              <w:bottom w:val="single" w:color="C9D3DD" w:sz="4"/>
              <w:right w:val="none" w:color="FFFFFF" w:sz="0"/>
            </w:tcBorders>
            <w:shd w:fill="FFFFFF" w:color="auto" w:val="clear"/>
            <w:tcMar>
              <w:top w:type="dxa" w:w="80"/>
              <w:left w:type="dxa" w:w="120"/>
              <w:bottom w:type="dxa" w:w="80"/>
              <w:right w:type="dxa" w:w="120"/>
            </w:tcMar>
          </w:tcPr>
          <w:p>
            <w:pPr>
              <w:keepNext/>
              <w:keepLines/>
              <w:spacing w:after="0" w:before="0"/>
            </w:pPr>
            <w:r>
              <w:rPr>
                <w:rFonts w:ascii="Consolas" w:cs="Consolas" w:eastAsia="Consolas" w:hAnsi="Consolas"/>
                <w:color w:val="8A2B0E"/>
                <w:sz w:val="18"/>
                <w:szCs w:val="18"/>
              </w:rPr>
              <w:t xml:space="preserve">composeform.jvm.library</w:t>
            </w:r>
          </w:p>
        </w:tc>
        <w:tc>
          <w:tcPr>
            <w:tcW w:type="dxa" w:w="5653"/>
            <w:tcBorders>
              <w:top w:val="single" w:color="C9D3DD" w:sz="4"/>
              <w:left w:val="none" w:color="FFFFFF" w:sz="0"/>
              <w:bottom w:val="single" w:color="C9D3DD" w:sz="4"/>
              <w:right w:val="none" w:color="FFFFFF" w:sz="0"/>
            </w:tcBorders>
            <w:shd w:fill="FFFFFF" w:color="auto" w:val="clear"/>
            <w:tcMar>
              <w:top w:type="dxa" w:w="80"/>
              <w:left w:type="dxa" w:w="120"/>
              <w:bottom w:type="dxa" w:w="80"/>
              <w:right w:type="dxa" w:w="120"/>
            </w:tcMar>
          </w:tcPr>
          <w:p>
            <w:pPr>
              <w:keepNext/>
              <w:keepLines/>
              <w:spacing w:after="0" w:before="0"/>
            </w:pPr>
            <w:r>
              <w:rPr>
                <w:sz w:val="20"/>
                <w:szCs w:val="20"/>
              </w:rPr>
              <w:t xml:space="preserve">Every </w:t>
            </w:r>
            <w:r>
              <w:rPr>
                <w:rFonts w:ascii="Consolas" w:cs="Consolas" w:eastAsia="Consolas" w:hAnsi="Consolas"/>
                <w:color w:val="8A2B0E"/>
                <w:sz w:val="18"/>
                <w:szCs w:val="18"/>
              </w:rPr>
              <w:t xml:space="preserve">domain</w:t>
            </w:r>
            <w:r>
              <w:rPr>
                <w:sz w:val="20"/>
                <w:szCs w:val="20"/>
              </w:rPr>
              <w:t xml:space="preserve"> module, </w:t>
            </w:r>
            <w:r>
              <w:rPr>
                <w:rFonts w:ascii="Consolas" w:cs="Consolas" w:eastAsia="Consolas" w:hAnsi="Consolas"/>
                <w:color w:val="8A2B0E"/>
                <w:sz w:val="18"/>
                <w:szCs w:val="18"/>
              </w:rPr>
              <w:t xml:space="preserve">core:model</w:t>
            </w:r>
            <w:r>
              <w:rPr>
                <w:sz w:val="20"/>
                <w:szCs w:val="20"/>
              </w:rPr>
              <w:t xml:space="preserve">, </w:t>
            </w:r>
            <w:r>
              <w:rPr>
                <w:rFonts w:ascii="Consolas" w:cs="Consolas" w:eastAsia="Consolas" w:hAnsi="Consolas"/>
                <w:color w:val="8A2B0E"/>
                <w:sz w:val="18"/>
                <w:szCs w:val="18"/>
              </w:rPr>
              <w:t xml:space="preserve">core:lead:data</w:t>
            </w:r>
          </w:p>
        </w:tc>
      </w:tr>
      <w:tr>
        <w:trPr>
          <w:cantSplit/>
          <w:tblHeader w:val="false"/>
        </w:trPr>
        <w:tc>
          <w:tcPr>
            <w:tcW w:type="dxa" w:w="4093"/>
            <w:tcBorders>
              <w:top w:val="single" w:color="C9D3DD" w:sz="4"/>
              <w:left w:val="none" w:color="FFFFFF" w:sz="0"/>
              <w:bottom w:val="single" w:color="C9D3DD" w:sz="4"/>
              <w:right w:val="none" w:color="FFFFFF" w:sz="0"/>
            </w:tcBorders>
            <w:shd w:fill="F4F7FA" w:color="auto" w:val="clear"/>
            <w:tcMar>
              <w:top w:type="dxa" w:w="80"/>
              <w:left w:type="dxa" w:w="120"/>
              <w:bottom w:type="dxa" w:w="80"/>
              <w:right w:type="dxa" w:w="120"/>
            </w:tcMar>
          </w:tcPr>
          <w:p>
            <w:pPr>
              <w:keepNext/>
              <w:keepLines/>
              <w:spacing w:after="0" w:before="0"/>
            </w:pPr>
            <w:r>
              <w:rPr>
                <w:rFonts w:ascii="Consolas" w:cs="Consolas" w:eastAsia="Consolas" w:hAnsi="Consolas"/>
                <w:color w:val="8A2B0E"/>
                <w:sz w:val="18"/>
                <w:szCs w:val="18"/>
              </w:rPr>
              <w:t xml:space="preserve">composeform.hilt</w:t>
            </w:r>
          </w:p>
        </w:tc>
        <w:tc>
          <w:tcPr>
            <w:tcW w:type="dxa" w:w="5653"/>
            <w:tcBorders>
              <w:top w:val="single" w:color="C9D3DD" w:sz="4"/>
              <w:left w:val="none" w:color="FFFFFF" w:sz="0"/>
              <w:bottom w:val="single" w:color="C9D3DD" w:sz="4"/>
              <w:right w:val="none" w:color="FFFFFF" w:sz="0"/>
            </w:tcBorders>
            <w:shd w:fill="F4F7FA" w:color="auto" w:val="clear"/>
            <w:tcMar>
              <w:top w:type="dxa" w:w="80"/>
              <w:left w:type="dxa" w:w="120"/>
              <w:bottom w:type="dxa" w:w="80"/>
              <w:right w:type="dxa" w:w="120"/>
            </w:tcMar>
          </w:tcPr>
          <w:p>
            <w:pPr>
              <w:keepNext/>
              <w:keepLines/>
              <w:spacing w:after="0" w:before="0"/>
            </w:pPr>
            <w:r>
              <w:rPr>
                <w:rFonts w:ascii="Consolas" w:cs="Consolas" w:eastAsia="Consolas" w:hAnsi="Consolas"/>
                <w:color w:val="8A2B0E"/>
                <w:sz w:val="18"/>
                <w:szCs w:val="18"/>
              </w:rPr>
              <w:t xml:space="preserve">:app</w:t>
            </w:r>
            <w:r>
              <w:rPr>
                <w:sz w:val="20"/>
                <w:szCs w:val="20"/>
              </w:rPr>
              <w:t xml:space="preserve">, </w:t>
            </w:r>
            <w:r>
              <w:rPr>
                <w:rFonts w:ascii="Consolas" w:cs="Consolas" w:eastAsia="Consolas" w:hAnsi="Consolas"/>
                <w:color w:val="8A2B0E"/>
                <w:sz w:val="18"/>
                <w:szCs w:val="18"/>
              </w:rPr>
              <w:t xml:space="preserve">core:network</w:t>
            </w:r>
            <w:r>
              <w:rPr>
                <w:sz w:val="20"/>
                <w:szCs w:val="20"/>
              </w:rPr>
              <w:t xml:space="preserve"> and every module with Hilt bindings</w:t>
            </w:r>
          </w:p>
        </w:tc>
      </w:tr>
      <w:tr>
        <w:trPr>
          <w:cantSplit/>
          <w:tblHeader w:val="false"/>
        </w:trPr>
        <w:tc>
          <w:tcPr>
            <w:tcW w:type="dxa" w:w="4093"/>
            <w:tcBorders>
              <w:top w:val="single" w:color="C9D3DD" w:sz="4"/>
              <w:left w:val="none" w:color="FFFFFF" w:sz="0"/>
              <w:bottom w:val="single" w:color="C9D3DD" w:sz="4"/>
              <w:right w:val="none" w:color="FFFFFF" w:sz="0"/>
            </w:tcBorders>
            <w:shd w:fill="FFFFFF" w:color="auto" w:val="clear"/>
            <w:tcMar>
              <w:top w:type="dxa" w:w="80"/>
              <w:left w:type="dxa" w:w="120"/>
              <w:bottom w:type="dxa" w:w="80"/>
              <w:right w:type="dxa" w:w="120"/>
            </w:tcMar>
          </w:tcPr>
          <w:p>
            <w:pPr>
              <w:keepNext w:val="false"/>
              <w:keepLines/>
              <w:spacing w:after="0" w:before="0"/>
            </w:pPr>
            <w:r>
              <w:rPr>
                <w:rFonts w:ascii="Consolas" w:cs="Consolas" w:eastAsia="Consolas" w:hAnsi="Consolas"/>
                <w:color w:val="8A2B0E"/>
                <w:sz w:val="18"/>
                <w:szCs w:val="18"/>
              </w:rPr>
              <w:t xml:space="preserve">composeform.dependency.rules</w:t>
            </w:r>
          </w:p>
        </w:tc>
        <w:tc>
          <w:tcPr>
            <w:tcW w:type="dxa" w:w="5653"/>
            <w:tcBorders>
              <w:top w:val="single" w:color="C9D3DD" w:sz="4"/>
              <w:left w:val="none" w:color="FFFFFF" w:sz="0"/>
              <w:bottom w:val="single" w:color="C9D3DD" w:sz="4"/>
              <w:right w:val="none" w:color="FFFFFF" w:sz="0"/>
            </w:tcBorders>
            <w:shd w:fill="FFFFFF" w:color="auto" w:val="clear"/>
            <w:tcMar>
              <w:top w:type="dxa" w:w="80"/>
              <w:left w:type="dxa" w:w="120"/>
              <w:bottom w:type="dxa" w:w="80"/>
              <w:right w:type="dxa" w:w="120"/>
            </w:tcMar>
          </w:tcPr>
          <w:p>
            <w:pPr>
              <w:keepNext w:val="false"/>
              <w:keepLines/>
              <w:spacing w:after="0" w:before="0"/>
            </w:pPr>
            <w:r>
              <w:rPr>
                <w:sz w:val="20"/>
                <w:szCs w:val="20"/>
              </w:rPr>
              <w:t xml:space="preserve">Every module, applied by the application, Android library and JVM library plugins</w:t>
            </w:r>
          </w:p>
        </w:tc>
      </w:tr>
    </w:tbl>
    <w:p>
      <w:pPr>
        <w:spacing w:after="100" w:before="0"/>
      </w:pPr>
    </w:p>
    <w:p>
      <w:pPr>
        <w:keepNext/>
        <w:spacing w:after="140"/>
      </w:pPr>
      <w:r>
        <w:t xml:space="preserve">The root </w:t>
      </w:r>
      <w:r>
        <w:rPr>
          <w:rFonts w:ascii="Consolas" w:cs="Consolas" w:eastAsia="Consolas" w:hAnsi="Consolas"/>
          <w:color w:val="8A2B0E"/>
          <w:sz w:val="19"/>
          <w:szCs w:val="19"/>
        </w:rPr>
        <w:t xml:space="preserve">settings.gradle.kts</w:t>
      </w:r>
      <w:r>
        <w:t xml:space="preserve"> adds </w:t>
      </w:r>
      <w:r>
        <w:rPr>
          <w:rFonts w:ascii="Consolas" w:cs="Consolas" w:eastAsia="Consolas" w:hAnsi="Consolas"/>
          <w:color w:val="8A2B0E"/>
          <w:sz w:val="19"/>
          <w:szCs w:val="19"/>
        </w:rPr>
        <w:t xml:space="preserve">pluginManagement { includeBuild("build-logic") }</w:t>
      </w:r>
      <w:r>
        <w:t xml:space="preserve">. A feature's </w:t>
      </w:r>
      <w:r>
        <w:rPr>
          <w:rFonts w:ascii="Consolas" w:cs="Consolas" w:eastAsia="Consolas" w:hAnsi="Consolas"/>
          <w:color w:val="8A2B0E"/>
          <w:sz w:val="19"/>
          <w:szCs w:val="19"/>
        </w:rPr>
        <w:t xml:space="preserve">ui</w:t>
      </w:r>
      <w:r>
        <w:t xml:space="preserve"> build file then needs only:</w:t>
      </w:r>
    </w:p>
    <w:p>
      <w:pPr>
        <w:keepNext/>
        <w:spacing w:after="40" w:before="160"/>
      </w:pPr>
      <w:r>
        <w:rPr>
          <w:b/>
          <w:bCs/>
          <w:color w:val="6B7680"/>
          <w:spacing w:val="20"/>
          <w:sz w:val="15"/>
          <w:szCs w:val="15"/>
        </w:rPr>
        <w:t xml:space="preserve">KOTLIN</w:t>
      </w:r>
    </w:p>
    <w:p>
      <w:pPr>
        <w:keepNext/>
        <w:keepLines/>
        <w:pBdr>
          <w:top w:val="single" w:color="D5DCE3" w:sz="4" w:space="4"/>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6"/>
          <w:szCs w:val="16"/>
        </w:rPr>
        <w:t xml:space="preserve">plugins { id("composeform.android.feature") }</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6"/>
          <w:szCs w:val="16"/>
        </w:rPr>
        <w:t xml:space="preserve">android { namespace = "com.touhid.composeform.feature.acquisition.ui" }</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6"/>
          <w:szCs w:val="16"/>
        </w:rPr>
        <w:t xml:space="preserve">dependencies {</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6"/>
          <w:szCs w:val="16"/>
        </w:rPr>
        <w:t xml:space="preserve">    implementation(project(":feature:acquisition:domain"))</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6"/>
          <w:szCs w:val="16"/>
        </w:rPr>
        <w:t xml:space="preserve">    implementation(project(":feature:acquisition:navigation"))</w:t>
      </w:r>
    </w:p>
    <w:p>
      <w:pPr>
        <w:keepNext/>
        <w:keepLines/>
        <w:pBdr>
          <w:left w:val="single" w:color="2E75B6" w:sz="18" w:space="6"/>
          <w:right w:val="single" w:color="D5DCE3" w:sz="4" w:space="4"/>
        </w:pBdr>
        <w:shd w:fill="F6F8FA" w:color="auto" w:val="clear"/>
        <w:spacing w:after="0" w:before="0" w:line="250" w:lineRule="auto"/>
        <w:ind w:left="140" w:right="60"/>
      </w:pPr>
      <w:r>
        <w:rPr>
          <w:rFonts w:ascii="Consolas" w:cs="Consolas" w:eastAsia="Consolas" w:hAnsi="Consolas"/>
          <w:sz w:val="16"/>
          <w:szCs w:val="16"/>
        </w:rPr>
        <w:t xml:space="preserve">    implementation(libs.coil.compose)</w:t>
      </w:r>
    </w:p>
    <w:p>
      <w:pPr>
        <w:keepNext w:val="false"/>
        <w:keepLines/>
        <w:pBdr>
          <w:bottom w:val="single" w:color="D5DCE3" w:sz="4" w:space="4"/>
          <w:left w:val="single" w:color="2E75B6" w:sz="18" w:space="6"/>
          <w:right w:val="single" w:color="D5DCE3" w:sz="4" w:space="4"/>
        </w:pBdr>
        <w:shd w:fill="F6F8FA" w:color="auto" w:val="clear"/>
        <w:spacing w:after="180" w:before="0" w:line="250" w:lineRule="auto"/>
        <w:ind w:left="140" w:right="60"/>
      </w:pPr>
      <w:r>
        <w:rPr>
          <w:rFonts w:ascii="Consolas" w:cs="Consolas" w:eastAsia="Consolas" w:hAnsi="Consolas"/>
          <w:sz w:val="16"/>
          <w:szCs w:val="16"/>
        </w:rPr>
        <w:t xml:space="preserve">}</w:t>
      </w:r>
    </w:p>
    <w:sectPr>
      <w:headerReference w:type="default" r:id="rId7"/>
      <w:headerReference w:type="first" r:id="rId8"/>
      <w:footerReference w:type="default" r:id="rId9"/>
      <w:footerReference w:type="first" r:id="rId10"/>
      <w:pgSz w:w="11906" w:h="16838" w:orient="portrait"/>
      <w:pgMar w:top="1080" w:right="1080" w:bottom="1080" w:left="1080" w:header="5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jc w:val="center"/>
    </w:pPr>
    <w:r>
      <w:rPr>
        <w:color w:val="6B76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jc w:val="center"/>
    </w:pPr>
    <w:r>
      <w:rPr>
        <w:color w:val="6B76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D" w:sz="4" w:space="4"/>
      </w:pBdr>
      <w:jc w:val="right"/>
    </w:pPr>
    <w:r>
      <w:rPr>
        <w:color w:val="6B7680"/>
        <w:sz w:val="16"/>
        <w:szCs w:val="16"/>
      </w:rPr>
      <w:t xml:space="preserve">ComposeForm Architecture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rPr>
        <w:color w:val="2E75B6"/>
      </w:rPr>
    </w:lvl>
  </w:abstractNum>
  <w:abstractNum w:abstractNumId="3" w15:restartNumberingAfterBreak="0">
    <w:multiLevelType w:val="hybridMultilevel"/>
    <w:lvl w:ilvl="0" w15:tentative="1">
      <w:start w:val="1"/>
      <w:numFmt w:val="decimal"/>
      <w:lvlText w:val="%1."/>
      <w:lvlJc w:val="left"/>
      <w:pPr>
        <w:ind w:left="520" w:hanging="300"/>
      </w:pPr>
      <w:rPr>
        <w:b/>
        <w:bCs/>
        <w:color w:val="2E75B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6"/>
        <w:sz w:val="22"/>
        <w:szCs w:val="22"/>
      </w:rPr>
    </w:rPrDefault>
    <w:pPrDefault>
      <w:pPr>
        <w:spacing w:line="28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3DD" w:sz="6" w:space="4"/>
      </w:pBdr>
      <w:spacing w:after="140" w:before="280"/>
      <w:outlineLvl w:val="0"/>
    </w:pPr>
    <w:rPr>
      <w:b/>
      <w:bCs/>
      <w:color w:val="1F4E79"/>
      <w:sz w:val="34"/>
      <w:szCs w:val="34"/>
    </w:rPr>
  </w:style>
  <w:style w:type="paragraph" w:styleId="FooterText">
    <w:name w:val="Footer Text"/>
    <w:basedOn w:val="Normal"/>
    <w:rPr>
      <w:color w:val="6B7680"/>
      <w:sz w:val="16"/>
      <w:szCs w:val="16"/>
    </w:rPr>
  </w:style>
  <w:style w:type="paragraph" w:styleId="Heading2">
    <w:name w:val="Heading 2"/>
    <w:basedOn w:val="Normal"/>
    <w:next w:val="Normal"/>
    <w:qFormat/>
    <w:pPr>
      <w:keepNext/>
      <w:spacing w:after="100" w:before="260"/>
      <w:outlineLvl w:val="1"/>
    </w:pPr>
    <w:rPr>
      <w:b/>
      <w:bCs/>
      <w:color w:val="1F2A36"/>
      <w:sz w:val="26"/>
      <w:szCs w:val="26"/>
    </w:rPr>
  </w:style>
  <w:style w:type="character" w:styleId="Hyperlink">
    <w:name w:val="Hyperlink"/>
    <w:basedOn w:val="DefaultParagraphFont"/>
    <w:uiPriority w:val="99"/>
    <w:unhideWhenUsed/>
    <w:rPr>
      <w:color w:val="2E75B6"/>
      <w:u w:val="single" w:color="2E75B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04116157b785780114fbecb4afb95927fed8f7b2.png"/><Relationship Id="rId12" Type="http://schemas.openxmlformats.org/officeDocument/2006/relationships/image" Target="media/86fb72129aa2fa7e5010d434b20a8b355327506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ComposeForm Architecture</dc:title>
  <dc:creator>Touhid Abir</dc:creator>
  <dc:description>Feature-sliced module architecture for ComposeForm</dc:description>
  <cp:lastModifiedBy>Un-named</cp:lastModifiedBy>
  <cp:revision>1</cp:revision>
  <dcterms:created xsi:type="dcterms:W3CDTF">2026-10-19T09:02:11.803Z</dcterms:created>
  <dcterms:modified xsi:type="dcterms:W3CDTF">2026-10-19T09:02:11.804Z</dcterms:modified>
</cp:coreProperties>
</file>

<file path=docProps/custom.xml><?xml version="1.0" encoding="utf-8"?>
<Properties xmlns="http://schemas.openxmlformats.org/officeDocument/2006/custom-properties" xmlns:vt="http://schemas.openxmlformats.org/officeDocument/2006/docPropsVTypes"/>
</file>