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F76" w:rsidRDefault="00030015">
      <w:pPr>
        <w:pBdr>
          <w:bottom w:val="single" w:sz="6" w:space="1" w:color="1F4E79"/>
        </w:pBdr>
        <w:spacing w:after="120"/>
      </w:pPr>
      <w:r>
        <w:rPr>
          <w:b/>
          <w:bCs/>
          <w:color w:val="1F4E79"/>
          <w:sz w:val="32"/>
          <w:szCs w:val="32"/>
        </w:rPr>
        <w:t>Suggested Reviewers List</w:t>
      </w:r>
    </w:p>
    <w:p w:rsidR="00466F76" w:rsidRDefault="00030015">
      <w:r>
        <w:rPr>
          <w:sz w:val="20"/>
          <w:szCs w:val="20"/>
        </w:rPr>
        <w:t>Manuscript: Helios-Artemis: Design and Simulation-Based Validation of a Dual-Microcontroller Predictive Solar MPPT Controller with On-Device LSTM Retraining for Sylhet Monsoon SHS Deployment in Bangladesh</w:t>
      </w:r>
    </w:p>
    <w:p w:rsidR="00466F76" w:rsidRDefault="00466F76"/>
    <w:p w:rsidR="00466F76" w:rsidRDefault="00030015">
      <w:r>
        <w:rPr>
          <w:b/>
          <w:bCs/>
          <w:color w:val="1F4E79"/>
          <w:sz w:val="24"/>
          <w:szCs w:val="24"/>
        </w:rPr>
        <w:t>Suggested Reviewers (7 candidates)</w:t>
      </w:r>
    </w:p>
    <w:p w:rsidR="00466F76" w:rsidRDefault="00466F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9"/>
        <w:gridCol w:w="1684"/>
        <w:gridCol w:w="2405"/>
        <w:gridCol w:w="1715"/>
        <w:gridCol w:w="1907"/>
      </w:tblGrid>
      <w:tr w:rsidR="00466F76" w:rsidTr="000300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Affiliation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Expertise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Relevance to this Paper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Prof.</w:t>
            </w:r>
            <w:proofErr w:type="spellEnd"/>
            <w:r>
              <w:rPr>
                <w:sz w:val="18"/>
                <w:szCs w:val="18"/>
              </w:rPr>
              <w:t xml:space="preserve"> Adel Mellit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Jijel</w:t>
            </w:r>
            <w:proofErr w:type="spellEnd"/>
            <w:r>
              <w:rPr>
                <w:sz w:val="18"/>
                <w:szCs w:val="18"/>
              </w:rPr>
              <w:t xml:space="preserve"> University, Algeria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adel.mellit@univ-jijel.dz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AI/ML for PV systems, solar irradiance forecasting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Author of [11] (AI in PV review); extensive work on LSTM and ANN for solar energy applications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Dr.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Dezso</w:t>
            </w:r>
            <w:proofErr w:type="spellEnd"/>
            <w:r>
              <w:rPr>
                <w:sz w:val="18"/>
                <w:szCs w:val="18"/>
              </w:rPr>
              <w:t xml:space="preserve"> Sera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Aalborg University, Denmark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des@energy.aau.dk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MPPT algorithms, P&amp;O, Incremental Conductance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Author of [15] (P&amp;O vs INC comparative analysis); directly cited baseline algorithm methodology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Prof.</w:t>
            </w:r>
            <w:proofErr w:type="spellEnd"/>
            <w:r>
              <w:rPr>
                <w:sz w:val="18"/>
                <w:szCs w:val="18"/>
              </w:rPr>
              <w:t xml:space="preserve"> Mohammad Abdul </w:t>
            </w:r>
            <w:proofErr w:type="spellStart"/>
            <w:r>
              <w:rPr>
                <w:sz w:val="18"/>
                <w:szCs w:val="18"/>
              </w:rPr>
              <w:t>Matin</w:t>
            </w:r>
            <w:proofErr w:type="spellEnd"/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Bangladesh University of Engineering and Technology (BUET), Dhaka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mamatin@eee.buet.ac.bd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Renewable energy systems, Bangladesh solar deployment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Leading authority on solar energy systems in Bangladesh; familiar with IDCOL SHS programme context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Dr.</w:t>
            </w:r>
            <w:proofErr w:type="spellEnd"/>
            <w:r>
              <w:rPr>
                <w:sz w:val="18"/>
                <w:szCs w:val="18"/>
              </w:rPr>
              <w:t xml:space="preserve"> Phuong Huynh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University of Technology Sydney, Australia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phuong.huynh@uts.edu.au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TinyML</w:t>
            </w:r>
            <w:proofErr w:type="spellEnd"/>
            <w:r>
              <w:rPr>
                <w:sz w:val="18"/>
                <w:szCs w:val="18"/>
              </w:rPr>
              <w:t>, embedded AI, on-device learning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 xml:space="preserve">Expert in </w:t>
            </w:r>
            <w:proofErr w:type="spellStart"/>
            <w:r>
              <w:rPr>
                <w:sz w:val="18"/>
                <w:szCs w:val="18"/>
              </w:rPr>
              <w:t>TinyML</w:t>
            </w:r>
            <w:proofErr w:type="spellEnd"/>
            <w:r>
              <w:rPr>
                <w:sz w:val="18"/>
                <w:szCs w:val="18"/>
              </w:rPr>
              <w:t xml:space="preserve"> deployment on microcontrollers; can assess on-device LSTM retraining contributions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Prof.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Teuvo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Suntio</w:t>
            </w:r>
            <w:proofErr w:type="spellEnd"/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Tampere University, Finland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teuvo.suntio@tuni.fi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DC-DC converters, buck converter design, PV power electronics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Leading expert in DC-DC converter analysis for PV systems; can evaluate Artemis buck converter and MPPT control design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proofErr w:type="spellStart"/>
            <w:r>
              <w:rPr>
                <w:sz w:val="18"/>
                <w:szCs w:val="18"/>
              </w:rPr>
              <w:t>Dr.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Saiful</w:t>
            </w:r>
            <w:proofErr w:type="spellEnd"/>
            <w:r>
              <w:rPr>
                <w:sz w:val="18"/>
                <w:szCs w:val="18"/>
              </w:rPr>
              <w:t xml:space="preserve"> Islam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University of Chittagong, Bangladesh</w:t>
            </w:r>
          </w:p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saiful.eee@cu.ac.bd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Bangladesh solar resource assessment, monsoon PV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>
            <w:r>
              <w:rPr>
                <w:sz w:val="18"/>
                <w:szCs w:val="18"/>
              </w:rPr>
              <w:t>Author of [17] (Bangladesh solar resource characterisation); directly cited for Sylhet CVI data</w:t>
            </w:r>
          </w:p>
        </w:tc>
      </w:tr>
      <w:tr w:rsidR="00030015" w:rsidTr="003B0F44">
        <w:tblPrEx>
          <w:tblCellMar>
            <w:top w:w="0" w:type="dxa"/>
            <w:bottom w:w="0" w:type="dxa"/>
          </w:tblCellMar>
        </w:tblPrEx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/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/>
        </w:tc>
        <w:tc>
          <w:tcPr>
            <w:tcW w:w="2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/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/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0015" w:rsidRDefault="00030015"/>
        </w:tc>
      </w:tr>
    </w:tbl>
    <w:p w:rsidR="00466F76" w:rsidRDefault="00466F76"/>
    <w:p w:rsidR="00466F76" w:rsidRDefault="00466F76"/>
    <w:p w:rsidR="00030015" w:rsidRDefault="00030015">
      <w:pPr>
        <w:rPr>
          <w:b/>
          <w:bCs/>
          <w:color w:val="C00000"/>
          <w:sz w:val="24"/>
          <w:szCs w:val="24"/>
        </w:rPr>
      </w:pPr>
    </w:p>
    <w:p w:rsidR="00030015" w:rsidRDefault="00030015">
      <w:pPr>
        <w:rPr>
          <w:b/>
          <w:bCs/>
          <w:color w:val="C00000"/>
          <w:sz w:val="24"/>
          <w:szCs w:val="24"/>
        </w:rPr>
      </w:pPr>
    </w:p>
    <w:p w:rsidR="00466F76" w:rsidRDefault="00030015">
      <w:bookmarkStart w:id="0" w:name="_GoBack"/>
      <w:bookmarkEnd w:id="0"/>
      <w:r>
        <w:rPr>
          <w:b/>
          <w:bCs/>
          <w:color w:val="C00000"/>
          <w:sz w:val="24"/>
          <w:szCs w:val="24"/>
        </w:rPr>
        <w:lastRenderedPageBreak/>
        <w:t>Excluded Reviewers (Conflicts of Interest)</w:t>
      </w:r>
    </w:p>
    <w:p w:rsidR="00466F76" w:rsidRDefault="00466F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66F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b/>
                <w:bCs/>
                <w:color w:val="FFFFFF"/>
                <w:sz w:val="18"/>
                <w:szCs w:val="18"/>
              </w:rPr>
              <w:t>Reason for Exclusion</w:t>
            </w:r>
          </w:p>
        </w:tc>
      </w:tr>
      <w:tr w:rsidR="00466F7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proofErr w:type="spellStart"/>
            <w:r>
              <w:rPr>
                <w:sz w:val="18"/>
                <w:szCs w:val="18"/>
              </w:rPr>
              <w:t>Prof.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Zhenwei</w:t>
            </w:r>
            <w:proofErr w:type="spellEnd"/>
            <w:r>
              <w:rPr>
                <w:sz w:val="18"/>
                <w:szCs w:val="18"/>
              </w:rPr>
              <w:t xml:space="preserve"> Liu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sz w:val="18"/>
                <w:szCs w:val="18"/>
              </w:rPr>
              <w:t>Direct methodology overlap with [5][14]; potential conflict of interest</w:t>
            </w:r>
          </w:p>
        </w:tc>
      </w:tr>
      <w:tr w:rsidR="00466F7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sz w:val="18"/>
                <w:szCs w:val="18"/>
              </w:rPr>
              <w:t>Any reviewer from Leading University, Sylhet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6F76" w:rsidRDefault="00030015">
            <w:r>
              <w:rPr>
                <w:sz w:val="18"/>
                <w:szCs w:val="18"/>
              </w:rPr>
              <w:t>Institutional conflict of interest</w:t>
            </w:r>
          </w:p>
        </w:tc>
      </w:tr>
    </w:tbl>
    <w:p w:rsidR="00466F76" w:rsidRDefault="00466F76"/>
    <w:p w:rsidR="00466F76" w:rsidRDefault="00030015">
      <w:r>
        <w:rPr>
          <w:b/>
          <w:bCs/>
          <w:sz w:val="20"/>
          <w:szCs w:val="20"/>
        </w:rPr>
        <w:t xml:space="preserve">Note: </w:t>
      </w:r>
      <w:r>
        <w:rPr>
          <w:color w:val="595959"/>
          <w:sz w:val="20"/>
          <w:szCs w:val="20"/>
        </w:rPr>
        <w:t>All suggested reviewers are active in MPPT, AI/PV, or Bangladesh solar energy research and have no known institutional or personal conflicts with the author. Email addr</w:t>
      </w:r>
      <w:r>
        <w:rPr>
          <w:color w:val="595959"/>
          <w:sz w:val="20"/>
          <w:szCs w:val="20"/>
        </w:rPr>
        <w:t>esses are publicly available from institutional faculty pages.</w:t>
      </w:r>
    </w:p>
    <w:sectPr w:rsidR="00466F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B4F68"/>
    <w:multiLevelType w:val="hybridMultilevel"/>
    <w:tmpl w:val="18BA10EA"/>
    <w:lvl w:ilvl="0" w:tplc="412213CA">
      <w:start w:val="1"/>
      <w:numFmt w:val="bullet"/>
      <w:lvlText w:val="●"/>
      <w:lvlJc w:val="left"/>
      <w:pPr>
        <w:ind w:left="720" w:hanging="360"/>
      </w:pPr>
    </w:lvl>
    <w:lvl w:ilvl="1" w:tplc="984E851A">
      <w:start w:val="1"/>
      <w:numFmt w:val="bullet"/>
      <w:lvlText w:val="○"/>
      <w:lvlJc w:val="left"/>
      <w:pPr>
        <w:ind w:left="1440" w:hanging="360"/>
      </w:pPr>
    </w:lvl>
    <w:lvl w:ilvl="2" w:tplc="A9A80FC2">
      <w:start w:val="1"/>
      <w:numFmt w:val="bullet"/>
      <w:lvlText w:val="■"/>
      <w:lvlJc w:val="left"/>
      <w:pPr>
        <w:ind w:left="2160" w:hanging="360"/>
      </w:pPr>
    </w:lvl>
    <w:lvl w:ilvl="3" w:tplc="FFF0620A">
      <w:start w:val="1"/>
      <w:numFmt w:val="bullet"/>
      <w:lvlText w:val="●"/>
      <w:lvlJc w:val="left"/>
      <w:pPr>
        <w:ind w:left="2880" w:hanging="360"/>
      </w:pPr>
    </w:lvl>
    <w:lvl w:ilvl="4" w:tplc="AFA24C58">
      <w:start w:val="1"/>
      <w:numFmt w:val="bullet"/>
      <w:lvlText w:val="○"/>
      <w:lvlJc w:val="left"/>
      <w:pPr>
        <w:ind w:left="3600" w:hanging="360"/>
      </w:pPr>
    </w:lvl>
    <w:lvl w:ilvl="5" w:tplc="34D68438">
      <w:start w:val="1"/>
      <w:numFmt w:val="bullet"/>
      <w:lvlText w:val="■"/>
      <w:lvlJc w:val="left"/>
      <w:pPr>
        <w:ind w:left="4320" w:hanging="360"/>
      </w:pPr>
    </w:lvl>
    <w:lvl w:ilvl="6" w:tplc="D034E180">
      <w:start w:val="1"/>
      <w:numFmt w:val="bullet"/>
      <w:lvlText w:val="●"/>
      <w:lvlJc w:val="left"/>
      <w:pPr>
        <w:ind w:left="5040" w:hanging="360"/>
      </w:pPr>
    </w:lvl>
    <w:lvl w:ilvl="7" w:tplc="9C46DA00">
      <w:start w:val="1"/>
      <w:numFmt w:val="bullet"/>
      <w:lvlText w:val="●"/>
      <w:lvlJc w:val="left"/>
      <w:pPr>
        <w:ind w:left="5760" w:hanging="360"/>
      </w:pPr>
    </w:lvl>
    <w:lvl w:ilvl="8" w:tplc="DD72E2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F76"/>
    <w:rsid w:val="00030015"/>
    <w:rsid w:val="0046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456C"/>
  <w15:docId w15:val="{D3642F7B-1BE0-4D1D-A437-BB699511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mourymarjana@gmail.com</cp:lastModifiedBy>
  <cp:revision>2</cp:revision>
  <dcterms:created xsi:type="dcterms:W3CDTF">2026-03-07T23:29:00Z</dcterms:created>
  <dcterms:modified xsi:type="dcterms:W3CDTF">2026-05-18T13:20:00Z</dcterms:modified>
</cp:coreProperties>
</file>