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3366"/>
          <w:sz w:val="32"/>
        </w:rPr>
        <w:t>Figure 6: MPPT Comparison and Monte Carlo</w:t>
      </w:r>
    </w:p>
    <w:p>
      <w:pPr>
        <w:spacing w:after="240"/>
      </w:pPr>
      <w:r>
        <w:rPr>
          <w:color w:val="646464"/>
          <w:sz w:val="20"/>
        </w:rPr>
        <w:t>Helios-Artemis — Figure Explanation (MDPI Energies Format)</w:t>
      </w:r>
    </w:p>
    <w:p>
      <w:pPr>
        <w:spacing w:after="200"/>
      </w:pPr>
      <w:r>
        <w:rPr>
          <w:color w:val="005A78"/>
          <w:sz w:val="22"/>
        </w:rPr>
        <w:t>In simple terms: This figure compares the Helios-Artemis system against simpler methods to show it captures more power, and proves the result is consistent over many different days.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835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835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3366"/>
        </w:rPr>
        <w:t>1. What This Figure Shows</w:t>
      </w:r>
    </w:p>
    <w:p>
      <w:pPr>
        <w:spacing w:after="120"/>
      </w:pPr>
      <w:r>
        <w:t>Figure 6 has two parts. First, it compares the tracking efficiency of three different MPPT methods head-to-head. Second, it runs the Helios-Artemis system 30 times (on 30 different simulated days) to prove the 94% result is not a fluke — it's consistent and reliable.</w:t>
      </w:r>
    </w:p>
    <w:p>
      <w:pPr>
        <w:pStyle w:val="Heading2"/>
      </w:pPr>
      <w:r>
        <w:rPr>
          <w:color w:val="003366"/>
        </w:rPr>
        <w:t>2. Panel-by-Panel Guide</w:t>
      </w:r>
    </w:p>
    <w:p>
      <w:pPr>
        <w:spacing w:after="120"/>
      </w:pPr>
      <w:r>
        <w:rPr>
          <w:b/>
          <w:sz w:val="22"/>
        </w:rPr>
        <w:t xml:space="preserve">Panel (a): Method Comparison — Bar Chart: </w:t>
      </w:r>
      <w:r>
        <w:rPr>
          <w:sz w:val="22"/>
        </w:rPr>
        <w:t>Three methods compared for two seasons:</w:t>
        <w:br/>
        <w:t>• Plain P&amp;O (orange): The basic 'trial-and-error' method — achieves only 70.7% during monsoon (clouds confuse it) and 85.8% annually.</w:t>
        <w:br/>
        <w:t>• VS-P&amp;O without LSTM (green): Variable-step version — better at 85.2% monsoon / 88.1% annual, but still struggles without prediction.</w:t>
        <w:br/>
        <w:t>• Helios-Artemis (blue): This work — achieves 94.0% in both monsoon and annual. The gray band (90-95%) shows the range of commercial MPPT controllers — Helios-Artemis is right at the top of this range.</w:t>
      </w:r>
    </w:p>
    <w:p>
      <w:pPr>
        <w:spacing w:after="120"/>
      </w:pPr>
      <w:r>
        <w:rPr>
          <w:b/>
          <w:sz w:val="22"/>
        </w:rPr>
        <w:t xml:space="preserve">Panel (b): 30-Day Monte Carlo Distribution — Histogram: </w:t>
      </w:r>
      <w:r>
        <w:rPr>
          <w:sz w:val="22"/>
        </w:rPr>
        <w:t>A bar chart of how often each efficiency value occurred over 30 different simulated days. The bell-shaped curve (Gaussian fit) centers at 94.0%. The 95% confidence interval [92.9%, 94.9%] means: if you ran the system for 100 days, 95 of them would have efficiency between 92.9% and 94.9%. The standard deviation is only 0.6% — very consistent.</w:t>
      </w:r>
    </w:p>
    <w:p>
      <w:pPr>
        <w:pStyle w:val="Heading2"/>
      </w:pPr>
      <w:r>
        <w:rPr>
          <w:color w:val="003366"/>
        </w:rPr>
        <w:t>3. Key Numbers Made Simple</w:t>
      </w:r>
    </w:p>
    <w:p>
      <w:pPr>
        <w:spacing w:after="120"/>
      </w:pPr>
      <w:r>
        <w:t>• Plain P&amp;O: 70.7% monsoon — wastes ~29% of available solar power (like paying for 100W but only getting 71W)</w:t>
        <w:br/>
        <w:t>• VS-P&amp;O (no LSTM): 85.2% monsoon — better but still wastes ~15%</w:t>
        <w:br/>
        <w:t>• Helios-Artemis: 94.0% monsoon — wastes only 6% (best in class)</w:t>
        <w:br/>
        <w:t>• +23.3% improvement over Plain P&amp;O during monsoon — a huge gain</w:t>
        <w:br/>
        <w:t>• 30 days of Monte Carlo testing — like running the experiment for a month to check consistency</w:t>
        <w:br/>
        <w:t>• 95% CI [92.9, 94.9]: Narrow range means the system is reliable day after day</w:t>
        <w:br/>
        <w:t>• σ = 0.6%: Standard deviation — the efficiency varies only ±0.6% from the average</w:t>
      </w:r>
    </w:p>
    <w:p>
      <w:pPr>
        <w:pStyle w:val="Heading2"/>
      </w:pPr>
      <w:r>
        <w:rPr>
          <w:color w:val="003366"/>
        </w:rPr>
        <w:t>4. Why It Matters</w:t>
      </w:r>
    </w:p>
    <w:p>
      <w:pPr>
        <w:spacing w:after="120"/>
      </w:pPr>
      <w:r>
        <w:t>The comparison clearly shows why LSTM prediction matters: during monsoon (when Bangladesh needs solar most — long power cuts), Plain P&amp;O loses nearly 30% of available energy. Helios-Artemis recovers most of that loss. The Monte Carlo analysis proves this is not just luck — the system delivers consistent high efficiency across diverse weather conditions.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