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06E9E" w14:textId="6FE0658F" w:rsidR="00505464" w:rsidRPr="00877EF9" w:rsidRDefault="00505464" w:rsidP="00A67911">
      <w:pPr>
        <w:spacing w:after="160" w:line="360" w:lineRule="auto"/>
        <w:rPr>
          <w:b/>
          <w:bCs/>
          <w:color w:val="FF0000"/>
          <w:sz w:val="32"/>
          <w:szCs w:val="32"/>
        </w:rPr>
      </w:pPr>
    </w:p>
    <w:sdt>
      <w:sdtPr>
        <w:rPr>
          <w:b/>
          <w:bCs/>
          <w:sz w:val="32"/>
          <w:szCs w:val="32"/>
        </w:rPr>
        <w:id w:val="-665312559"/>
        <w:placeholder>
          <w:docPart w:val="DefaultPlaceholder_-1854013440"/>
        </w:placeholder>
        <w:text/>
      </w:sdtPr>
      <w:sdtContent>
        <w:p w14:paraId="2DC4ACEF" w14:textId="4DE393E5" w:rsidR="00D0196A" w:rsidRPr="00A67911" w:rsidRDefault="00266382" w:rsidP="00A67911">
          <w:pPr>
            <w:spacing w:line="360" w:lineRule="auto"/>
            <w:jc w:val="center"/>
            <w:rPr>
              <w:b/>
              <w:bCs/>
              <w:sz w:val="32"/>
              <w:szCs w:val="32"/>
            </w:rPr>
          </w:pPr>
          <w:r w:rsidRPr="00A67911">
            <w:rPr>
              <w:b/>
              <w:bCs/>
              <w:sz w:val="32"/>
              <w:szCs w:val="32"/>
            </w:rPr>
            <w:t>Photovoltaic Performance Analysis of RbGeI</w:t>
          </w:r>
          <w:r w:rsidR="00871E59" w:rsidRPr="00A67911">
            <w:rPr>
              <w:b/>
              <w:bCs/>
              <w:sz w:val="32"/>
              <w:szCs w:val="32"/>
            </w:rPr>
            <w:softHyphen/>
            <w:t xml:space="preserve">3 </w:t>
          </w:r>
          <w:r w:rsidRPr="00A67911">
            <w:rPr>
              <w:b/>
              <w:bCs/>
              <w:sz w:val="32"/>
              <w:szCs w:val="32"/>
            </w:rPr>
            <w:t>Absorber Based Perovskite Solar Cell using SCAPS-1D Simulation</w:t>
          </w:r>
        </w:p>
      </w:sdtContent>
    </w:sdt>
    <w:p w14:paraId="5FFD1B22" w14:textId="5F80CD51" w:rsidR="00D0196A" w:rsidRPr="00A67911" w:rsidRDefault="00D0196A" w:rsidP="00A67911">
      <w:pPr>
        <w:spacing w:line="360" w:lineRule="auto"/>
        <w:jc w:val="center"/>
      </w:pPr>
      <w:r w:rsidRPr="00A67911">
        <w:t>By</w:t>
      </w:r>
    </w:p>
    <w:p w14:paraId="4E3EB81D" w14:textId="0029FA75" w:rsidR="00D0196A" w:rsidRPr="00A67911" w:rsidRDefault="00266382" w:rsidP="00A67911">
      <w:pPr>
        <w:spacing w:line="360" w:lineRule="auto"/>
        <w:jc w:val="center"/>
      </w:pPr>
      <w:r w:rsidRPr="00A67911">
        <w:t>Md. Abdul Malek Fahim</w:t>
      </w:r>
    </w:p>
    <w:p w14:paraId="056F18EF" w14:textId="77777777" w:rsidR="00D0196A" w:rsidRPr="00A67911" w:rsidRDefault="00D0196A" w:rsidP="00A67911">
      <w:pPr>
        <w:spacing w:line="360" w:lineRule="auto"/>
        <w:jc w:val="center"/>
      </w:pPr>
    </w:p>
    <w:p w14:paraId="627E2DE8" w14:textId="77777777" w:rsidR="00D0196A" w:rsidRPr="00A67911" w:rsidRDefault="00D0196A" w:rsidP="00A67911">
      <w:pPr>
        <w:spacing w:line="360" w:lineRule="auto"/>
        <w:jc w:val="center"/>
      </w:pPr>
    </w:p>
    <w:p w14:paraId="1F9FE975" w14:textId="77777777" w:rsidR="00D0196A" w:rsidRPr="00A67911" w:rsidRDefault="00D0196A" w:rsidP="00A67911">
      <w:pPr>
        <w:spacing w:line="360" w:lineRule="auto"/>
        <w:jc w:val="center"/>
      </w:pPr>
    </w:p>
    <w:p w14:paraId="2E9C56AC" w14:textId="77777777" w:rsidR="00D0196A" w:rsidRPr="00A67911" w:rsidRDefault="00D0196A" w:rsidP="00A67911">
      <w:pPr>
        <w:spacing w:line="360" w:lineRule="auto"/>
        <w:jc w:val="center"/>
      </w:pPr>
    </w:p>
    <w:p w14:paraId="645150C4" w14:textId="37BC1AB1" w:rsidR="00D0196A" w:rsidRPr="00A67911" w:rsidRDefault="00D0196A" w:rsidP="00A67911">
      <w:pPr>
        <w:spacing w:line="360" w:lineRule="auto"/>
        <w:jc w:val="center"/>
        <w:rPr>
          <w:b/>
          <w:bCs/>
        </w:rPr>
      </w:pPr>
      <w:r w:rsidRPr="00A67911">
        <w:rPr>
          <w:b/>
          <w:bCs/>
        </w:rPr>
        <w:t>BACHELOR OF SCIENCE</w:t>
      </w:r>
    </w:p>
    <w:p w14:paraId="55A581BA" w14:textId="67ADD2FE" w:rsidR="00D0196A" w:rsidRPr="00A67911" w:rsidRDefault="00D0196A" w:rsidP="00A67911">
      <w:pPr>
        <w:spacing w:line="360" w:lineRule="auto"/>
        <w:jc w:val="center"/>
        <w:rPr>
          <w:b/>
          <w:bCs/>
        </w:rPr>
      </w:pPr>
      <w:r w:rsidRPr="00A67911">
        <w:rPr>
          <w:b/>
          <w:bCs/>
        </w:rPr>
        <w:t xml:space="preserve">IN </w:t>
      </w:r>
    </w:p>
    <w:p w14:paraId="7845665F" w14:textId="6B5D08DC" w:rsidR="00D0196A" w:rsidRPr="00A67911" w:rsidRDefault="00D0196A" w:rsidP="00A67911">
      <w:pPr>
        <w:spacing w:line="360" w:lineRule="auto"/>
        <w:jc w:val="center"/>
        <w:rPr>
          <w:b/>
          <w:bCs/>
        </w:rPr>
      </w:pPr>
      <w:r w:rsidRPr="00A67911">
        <w:rPr>
          <w:b/>
          <w:bCs/>
        </w:rPr>
        <w:t>ELECTRICAL AND ELECTRONIC ENGINEERING</w:t>
      </w:r>
    </w:p>
    <w:p w14:paraId="3FD005A6" w14:textId="77777777" w:rsidR="00D0196A" w:rsidRPr="00A67911" w:rsidRDefault="00D0196A" w:rsidP="00A67911">
      <w:pPr>
        <w:spacing w:line="360" w:lineRule="auto"/>
        <w:jc w:val="center"/>
      </w:pPr>
    </w:p>
    <w:p w14:paraId="7AACD902" w14:textId="77777777" w:rsidR="00D0196A" w:rsidRPr="00A67911" w:rsidRDefault="00D0196A" w:rsidP="00A67911">
      <w:pPr>
        <w:spacing w:line="360" w:lineRule="auto"/>
        <w:jc w:val="center"/>
      </w:pPr>
    </w:p>
    <w:p w14:paraId="2B1E0FF7" w14:textId="77777777" w:rsidR="00D0196A" w:rsidRPr="00A67911" w:rsidRDefault="00D0196A" w:rsidP="00A67911">
      <w:pPr>
        <w:spacing w:line="360" w:lineRule="auto"/>
      </w:pPr>
    </w:p>
    <w:p w14:paraId="1F28294F" w14:textId="77777777" w:rsidR="00D0196A" w:rsidRPr="00A67911" w:rsidRDefault="00D0196A" w:rsidP="00A67911">
      <w:pPr>
        <w:spacing w:line="360" w:lineRule="auto"/>
        <w:jc w:val="center"/>
      </w:pPr>
    </w:p>
    <w:p w14:paraId="5C4464F9" w14:textId="77777777" w:rsidR="000F6A52" w:rsidRPr="00A67911" w:rsidRDefault="000F6A52" w:rsidP="00A67911">
      <w:pPr>
        <w:spacing w:line="360" w:lineRule="auto"/>
      </w:pPr>
    </w:p>
    <w:p w14:paraId="038BB16E" w14:textId="77777777" w:rsidR="000F6A52" w:rsidRPr="00A67911" w:rsidRDefault="000F6A52" w:rsidP="00A67911">
      <w:pPr>
        <w:spacing w:line="360" w:lineRule="auto"/>
      </w:pPr>
    </w:p>
    <w:p w14:paraId="6787BBB6" w14:textId="589AC4ED" w:rsidR="000F6A52" w:rsidRPr="00A67911" w:rsidRDefault="000F6A52" w:rsidP="00A67911">
      <w:pPr>
        <w:spacing w:line="360" w:lineRule="auto"/>
        <w:jc w:val="center"/>
      </w:pPr>
      <w:r w:rsidRPr="00A67911">
        <w:rPr>
          <w:noProof/>
        </w:rPr>
        <w:drawing>
          <wp:inline distT="0" distB="0" distL="0" distR="0" wp14:anchorId="5C016CF9" wp14:editId="6F2AD477">
            <wp:extent cx="889183" cy="933450"/>
            <wp:effectExtent l="0" t="0" r="6350" b="0"/>
            <wp:docPr id="201252441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0914" cy="935268"/>
                    </a:xfrm>
                    <a:prstGeom prst="rect">
                      <a:avLst/>
                    </a:prstGeom>
                    <a:noFill/>
                    <a:ln>
                      <a:noFill/>
                    </a:ln>
                  </pic:spPr>
                </pic:pic>
              </a:graphicData>
            </a:graphic>
          </wp:inline>
        </w:drawing>
      </w:r>
    </w:p>
    <w:p w14:paraId="60DA442C" w14:textId="129E8CAE" w:rsidR="00D0196A" w:rsidRPr="00A67911" w:rsidRDefault="00D0196A" w:rsidP="00A67911">
      <w:pPr>
        <w:spacing w:line="360" w:lineRule="auto"/>
        <w:jc w:val="center"/>
      </w:pPr>
      <w:r w:rsidRPr="00A67911">
        <w:t>Department of Electrical and Electronic Engineering</w:t>
      </w:r>
    </w:p>
    <w:p w14:paraId="585E7C53" w14:textId="5C79DC87" w:rsidR="00D0196A" w:rsidRPr="00A67911" w:rsidRDefault="00D0196A" w:rsidP="00A67911">
      <w:pPr>
        <w:spacing w:line="360" w:lineRule="auto"/>
        <w:jc w:val="center"/>
      </w:pPr>
      <w:r w:rsidRPr="00A67911">
        <w:t>Leading University, Sylhet</w:t>
      </w:r>
    </w:p>
    <w:p w14:paraId="72D7C741" w14:textId="0FB0CF32" w:rsidR="007A3403" w:rsidRPr="00A67911" w:rsidRDefault="004964F4" w:rsidP="00A67911">
      <w:pPr>
        <w:spacing w:line="360" w:lineRule="auto"/>
        <w:jc w:val="center"/>
      </w:pPr>
      <w:r w:rsidRPr="00A67911">
        <w:t>June</w:t>
      </w:r>
      <w:r w:rsidR="007A3403" w:rsidRPr="00A67911">
        <w:t>, 202</w:t>
      </w:r>
      <w:r w:rsidR="00266382" w:rsidRPr="00A67911">
        <w:t>6</w:t>
      </w:r>
    </w:p>
    <w:p w14:paraId="4A0E05FA" w14:textId="77777777" w:rsidR="00D0196A" w:rsidRPr="00877EF9" w:rsidRDefault="00D0196A" w:rsidP="00A67911">
      <w:pPr>
        <w:spacing w:line="360" w:lineRule="auto"/>
      </w:pPr>
      <w:r w:rsidRPr="00877EF9">
        <w:br w:type="page"/>
      </w:r>
    </w:p>
    <w:p w14:paraId="2216BDDE" w14:textId="77777777" w:rsidR="00AD4BCD" w:rsidRPr="00877EF9" w:rsidRDefault="00AD4BCD" w:rsidP="00A67911">
      <w:pPr>
        <w:pStyle w:val="Heading1"/>
        <w:spacing w:line="360" w:lineRule="auto"/>
        <w:jc w:val="center"/>
        <w:rPr>
          <w:rFonts w:ascii="Times New Roman" w:hAnsi="Times New Roman" w:cs="Times New Roman"/>
        </w:rPr>
        <w:sectPr w:rsidR="00AD4BCD" w:rsidRPr="00877EF9" w:rsidSect="00141046">
          <w:footerReference w:type="default" r:id="rId9"/>
          <w:pgSz w:w="12240" w:h="15840"/>
          <w:pgMar w:top="1440" w:right="1440" w:bottom="1440" w:left="1440" w:header="720" w:footer="720" w:gutter="0"/>
          <w:pgNumType w:start="1"/>
          <w:cols w:space="720"/>
          <w:titlePg/>
          <w:docGrid w:linePitch="360"/>
        </w:sectPr>
      </w:pPr>
    </w:p>
    <w:p w14:paraId="755517AA" w14:textId="077FA92E" w:rsidR="000F6A52" w:rsidRPr="00877EF9" w:rsidRDefault="00D0196A" w:rsidP="00A67911">
      <w:pPr>
        <w:pStyle w:val="Heading1"/>
        <w:numPr>
          <w:ilvl w:val="0"/>
          <w:numId w:val="0"/>
        </w:numPr>
        <w:spacing w:line="360" w:lineRule="auto"/>
        <w:ind w:left="432"/>
        <w:jc w:val="center"/>
        <w:rPr>
          <w:rFonts w:ascii="Times New Roman" w:hAnsi="Times New Roman" w:cs="Times New Roman"/>
        </w:rPr>
      </w:pPr>
      <w:bookmarkStart w:id="0" w:name="_Toc233153574"/>
      <w:r w:rsidRPr="00877EF9">
        <w:rPr>
          <w:rFonts w:ascii="Times New Roman" w:hAnsi="Times New Roman" w:cs="Times New Roman"/>
        </w:rPr>
        <w:lastRenderedPageBreak/>
        <w:t>C</w:t>
      </w:r>
      <w:r w:rsidR="00D23995" w:rsidRPr="00877EF9">
        <w:rPr>
          <w:rFonts w:ascii="Times New Roman" w:hAnsi="Times New Roman" w:cs="Times New Roman"/>
        </w:rPr>
        <w:t>ertificate of Approval</w:t>
      </w:r>
      <w:bookmarkEnd w:id="0"/>
    </w:p>
    <w:p w14:paraId="31B3F388" w14:textId="3E3EDD10" w:rsidR="000F6A52" w:rsidRPr="00A67911" w:rsidRDefault="000F6A52" w:rsidP="00A67911">
      <w:pPr>
        <w:spacing w:line="360" w:lineRule="auto"/>
        <w:jc w:val="both"/>
        <w:rPr>
          <w:b/>
          <w:bCs/>
        </w:rPr>
      </w:pPr>
      <w:r w:rsidRPr="00A67911">
        <w:t>The thesis titled, “</w:t>
      </w:r>
      <w:r w:rsidR="00266382" w:rsidRPr="00A67911">
        <w:t>Photovoltaic Performance Analysis of RbGeI3 Absorber Based Perovskite Solar Cell using SCAPS-1D Simulation</w:t>
      </w:r>
      <w:r w:rsidRPr="00A67911">
        <w:t xml:space="preserve">” submitted by </w:t>
      </w:r>
      <w:r w:rsidR="00266382" w:rsidRPr="00A67911">
        <w:t xml:space="preserve">Md. Abdul Malek Fahim </w:t>
      </w:r>
      <w:r w:rsidR="00403CD4" w:rsidRPr="00A67911">
        <w:t>(Id</w:t>
      </w:r>
      <w:r w:rsidRPr="00A67911">
        <w:t xml:space="preserve">. </w:t>
      </w:r>
      <w:r w:rsidR="00266382" w:rsidRPr="00A67911">
        <w:t>0182220012131004</w:t>
      </w:r>
      <w:r w:rsidR="00403CD4" w:rsidRPr="00A67911">
        <w:rPr>
          <w:b/>
          <w:bCs/>
        </w:rPr>
        <w:t>)</w:t>
      </w:r>
      <w:r w:rsidRPr="00A67911">
        <w:rPr>
          <w:i/>
          <w:iCs/>
        </w:rPr>
        <w:t xml:space="preserve"> </w:t>
      </w:r>
      <w:r w:rsidRPr="00A67911">
        <w:t>has been found as satisfactory and accepted as partial fulfillment of the requiremen</w:t>
      </w:r>
      <w:r w:rsidR="00403CD4" w:rsidRPr="00A67911">
        <w:t xml:space="preserve">t for </w:t>
      </w:r>
      <w:r w:rsidRPr="00A67911">
        <w:t xml:space="preserve">the </w:t>
      </w:r>
      <w:r w:rsidR="00403CD4" w:rsidRPr="00A67911">
        <w:t>d</w:t>
      </w:r>
      <w:r w:rsidRPr="00A67911">
        <w:t xml:space="preserve">egree </w:t>
      </w:r>
      <w:r w:rsidR="00D23995" w:rsidRPr="00A67911">
        <w:t>Bachelor of Science in Electrical and Electronic Engineering</w:t>
      </w:r>
      <w:r w:rsidRPr="00A67911">
        <w:t xml:space="preserve"> on </w:t>
      </w:r>
      <w:r w:rsidR="00266382" w:rsidRPr="00A67911">
        <w:t>May 18</w:t>
      </w:r>
      <w:r w:rsidRPr="00A67911">
        <w:t>, 202</w:t>
      </w:r>
      <w:r w:rsidR="00266382" w:rsidRPr="00A67911">
        <w:t>6</w:t>
      </w:r>
      <w:r w:rsidR="00D23995" w:rsidRPr="00A67911">
        <w:rPr>
          <w:b/>
          <w:bCs/>
        </w:rPr>
        <w:t>.</w:t>
      </w:r>
    </w:p>
    <w:p w14:paraId="6DA5AB69" w14:textId="77777777" w:rsidR="009966EB" w:rsidRPr="00A67911" w:rsidRDefault="009966EB" w:rsidP="00A67911">
      <w:pPr>
        <w:spacing w:line="360" w:lineRule="auto"/>
      </w:pPr>
    </w:p>
    <w:p w14:paraId="1328563A" w14:textId="77777777" w:rsidR="000F6A52" w:rsidRPr="00A67911" w:rsidRDefault="000F6A52" w:rsidP="00A67911">
      <w:pPr>
        <w:spacing w:line="360" w:lineRule="auto"/>
      </w:pPr>
    </w:p>
    <w:p w14:paraId="195358C5" w14:textId="5E98CFAC" w:rsidR="000F6A52" w:rsidRPr="00A67911" w:rsidRDefault="000F6A52" w:rsidP="00A67911">
      <w:pPr>
        <w:spacing w:line="360" w:lineRule="auto"/>
      </w:pPr>
      <w:r w:rsidRPr="00A67911">
        <w:t>-----------------------------------</w:t>
      </w:r>
    </w:p>
    <w:p w14:paraId="440BB34B" w14:textId="5D0551E8" w:rsidR="000F6A52" w:rsidRPr="00A67911" w:rsidRDefault="00266382" w:rsidP="00A67911">
      <w:pPr>
        <w:spacing w:line="360" w:lineRule="auto"/>
      </w:pPr>
      <w:r w:rsidRPr="00A67911">
        <w:t xml:space="preserve">Rafiqul Islam </w:t>
      </w:r>
      <w:r w:rsidR="000F6A52" w:rsidRPr="00A67911">
        <w:t>(Supervisor)</w:t>
      </w:r>
      <w:r w:rsidR="009966EB" w:rsidRPr="00A67911">
        <w:br/>
      </w:r>
      <w:r w:rsidRPr="00A67911">
        <w:t>Assistant Professor</w:t>
      </w:r>
      <w:r w:rsidR="009966EB" w:rsidRPr="00A67911">
        <w:br/>
      </w:r>
      <w:r w:rsidR="000F6A52" w:rsidRPr="00A67911">
        <w:t>Department of Electrical and Electronic Engineering</w:t>
      </w:r>
      <w:r w:rsidR="009966EB" w:rsidRPr="00A67911">
        <w:br/>
      </w:r>
      <w:r w:rsidR="000F6A52" w:rsidRPr="00A67911">
        <w:t>Leading University, Sylhet</w:t>
      </w:r>
    </w:p>
    <w:p w14:paraId="797B447A" w14:textId="77777777" w:rsidR="000F6A52" w:rsidRPr="00A67911" w:rsidRDefault="000F6A52" w:rsidP="00A67911">
      <w:pPr>
        <w:spacing w:line="360" w:lineRule="auto"/>
      </w:pPr>
    </w:p>
    <w:p w14:paraId="315AB2CF" w14:textId="77777777" w:rsidR="009966EB" w:rsidRPr="00A67911" w:rsidRDefault="009966EB" w:rsidP="00A67911">
      <w:pPr>
        <w:spacing w:line="360" w:lineRule="auto"/>
      </w:pPr>
    </w:p>
    <w:p w14:paraId="08FEEC31" w14:textId="77777777" w:rsidR="000F6A52" w:rsidRPr="00A67911" w:rsidRDefault="000F6A52" w:rsidP="00A67911">
      <w:pPr>
        <w:spacing w:line="360" w:lineRule="auto"/>
      </w:pPr>
      <w:r w:rsidRPr="00A67911">
        <w:t>-----------------------------------</w:t>
      </w:r>
    </w:p>
    <w:p w14:paraId="522F4BDB" w14:textId="5E46C7E5" w:rsidR="000F6A52" w:rsidRPr="00A67911" w:rsidRDefault="00266382" w:rsidP="00A67911">
      <w:pPr>
        <w:spacing w:line="360" w:lineRule="auto"/>
      </w:pPr>
      <w:proofErr w:type="spellStart"/>
      <w:r w:rsidRPr="00A67911">
        <w:t>Ishmam</w:t>
      </w:r>
      <w:proofErr w:type="spellEnd"/>
      <w:r w:rsidRPr="00A67911">
        <w:t xml:space="preserve"> Ahmed Chowdhury </w:t>
      </w:r>
      <w:r w:rsidR="000F6A52" w:rsidRPr="00A67911">
        <w:t>(Co-Supervisor)</w:t>
      </w:r>
      <w:r w:rsidR="009966EB" w:rsidRPr="00A67911">
        <w:br/>
      </w:r>
      <w:r w:rsidRPr="00A67911">
        <w:t>Lecturer</w:t>
      </w:r>
      <w:r w:rsidR="009966EB" w:rsidRPr="00A67911">
        <w:br/>
      </w:r>
      <w:r w:rsidR="000F6A52" w:rsidRPr="00A67911">
        <w:t>Department of Electrical and Electronic Engineering</w:t>
      </w:r>
      <w:r w:rsidR="009966EB" w:rsidRPr="00A67911">
        <w:br/>
      </w:r>
      <w:r w:rsidR="000F6A52" w:rsidRPr="00A67911">
        <w:t>Leading University, Sylhet</w:t>
      </w:r>
    </w:p>
    <w:p w14:paraId="759016B4" w14:textId="77777777" w:rsidR="000F6A52" w:rsidRPr="00A67911" w:rsidRDefault="000F6A52" w:rsidP="00A67911">
      <w:pPr>
        <w:spacing w:line="360" w:lineRule="auto"/>
      </w:pPr>
    </w:p>
    <w:p w14:paraId="0133B0BF" w14:textId="77777777" w:rsidR="009966EB" w:rsidRPr="00A67911" w:rsidRDefault="009966EB" w:rsidP="00A67911">
      <w:pPr>
        <w:spacing w:line="360" w:lineRule="auto"/>
      </w:pPr>
    </w:p>
    <w:p w14:paraId="2C3F3291" w14:textId="77777777" w:rsidR="000F6A52" w:rsidRPr="00A67911" w:rsidRDefault="000F6A52" w:rsidP="00A67911">
      <w:pPr>
        <w:spacing w:line="360" w:lineRule="auto"/>
      </w:pPr>
      <w:r w:rsidRPr="00A67911">
        <w:t>-----------------------------------</w:t>
      </w:r>
    </w:p>
    <w:p w14:paraId="796D445C" w14:textId="65451E5C" w:rsidR="009966EB" w:rsidRPr="00A67911" w:rsidRDefault="00266382" w:rsidP="00A67911">
      <w:pPr>
        <w:spacing w:line="360" w:lineRule="auto"/>
      </w:pPr>
      <w:r w:rsidRPr="00A67911">
        <w:t xml:space="preserve">Md. Niaz </w:t>
      </w:r>
      <w:proofErr w:type="spellStart"/>
      <w:r w:rsidRPr="00A67911">
        <w:t>Morshedul</w:t>
      </w:r>
      <w:proofErr w:type="spellEnd"/>
      <w:r w:rsidRPr="00A67911">
        <w:t xml:space="preserve"> Haque</w:t>
      </w:r>
      <w:r w:rsidR="009966EB" w:rsidRPr="00A67911">
        <w:br/>
      </w:r>
      <w:r w:rsidR="001A1000" w:rsidRPr="00A67911">
        <w:t>Assistant Professor</w:t>
      </w:r>
      <w:r w:rsidR="009966EB" w:rsidRPr="00A67911">
        <w:br/>
        <w:t>Head of the Department</w:t>
      </w:r>
      <w:r w:rsidR="009966EB" w:rsidRPr="00A67911">
        <w:br/>
      </w:r>
      <w:proofErr w:type="spellStart"/>
      <w:r w:rsidR="000F6A52" w:rsidRPr="00A67911">
        <w:t>Department</w:t>
      </w:r>
      <w:proofErr w:type="spellEnd"/>
      <w:r w:rsidR="000F6A52" w:rsidRPr="00A67911">
        <w:t xml:space="preserve"> of Electrical and Electronic Engineering</w:t>
      </w:r>
      <w:r w:rsidR="009966EB" w:rsidRPr="00A67911">
        <w:br/>
      </w:r>
      <w:r w:rsidR="000F6A52" w:rsidRPr="00A67911">
        <w:t>Leading University, Sylhet</w:t>
      </w:r>
    </w:p>
    <w:p w14:paraId="2CA889CE" w14:textId="77777777" w:rsidR="009966EB" w:rsidRPr="00A67911" w:rsidRDefault="009966EB" w:rsidP="00A67911">
      <w:pPr>
        <w:spacing w:line="360" w:lineRule="auto"/>
      </w:pPr>
      <w:r w:rsidRPr="00A67911">
        <w:br w:type="page"/>
      </w:r>
    </w:p>
    <w:p w14:paraId="76925EC3" w14:textId="5E74A0F1" w:rsidR="009966EB" w:rsidRPr="00877EF9" w:rsidRDefault="00D23995" w:rsidP="00A67911">
      <w:pPr>
        <w:pStyle w:val="Heading1"/>
        <w:numPr>
          <w:ilvl w:val="0"/>
          <w:numId w:val="0"/>
        </w:numPr>
        <w:spacing w:line="360" w:lineRule="auto"/>
        <w:ind w:left="432"/>
        <w:jc w:val="center"/>
        <w:rPr>
          <w:rFonts w:ascii="Times New Roman" w:hAnsi="Times New Roman" w:cs="Times New Roman"/>
        </w:rPr>
      </w:pPr>
      <w:bookmarkStart w:id="1" w:name="_Toc233153575"/>
      <w:r w:rsidRPr="00877EF9">
        <w:rPr>
          <w:rFonts w:ascii="Times New Roman" w:hAnsi="Times New Roman" w:cs="Times New Roman"/>
        </w:rPr>
        <w:lastRenderedPageBreak/>
        <w:t>Declaration</w:t>
      </w:r>
      <w:bookmarkEnd w:id="1"/>
    </w:p>
    <w:p w14:paraId="0F5838B9" w14:textId="74E2262D" w:rsidR="009966EB" w:rsidRPr="004F3982" w:rsidRDefault="009966EB" w:rsidP="00A67911">
      <w:pPr>
        <w:spacing w:line="360" w:lineRule="auto"/>
        <w:jc w:val="both"/>
      </w:pPr>
      <w:r w:rsidRPr="004F3982">
        <w:t>This is to clarify that paper is the outcome of accomplishment of the thesis on “</w:t>
      </w:r>
      <w:r w:rsidR="00266382" w:rsidRPr="004F3982">
        <w:t>Photovoltaic Performance Analysis of RbGeI</w:t>
      </w:r>
      <w:r w:rsidR="00237BDD" w:rsidRPr="004F3982">
        <w:rPr>
          <w:vertAlign w:val="subscript"/>
        </w:rPr>
        <w:t>3</w:t>
      </w:r>
      <w:r w:rsidR="00266382" w:rsidRPr="004F3982">
        <w:t xml:space="preserve"> Absorber Based Perovskite Solar Cell using SCAPS-1D Simulation</w:t>
      </w:r>
      <w:r w:rsidRPr="004F3982">
        <w:t>” carried out by the student of Department of Electrical and Electronic Engineering, Leading University, Sylhet. It has not</w:t>
      </w:r>
      <w:r w:rsidR="00F76BFE" w:rsidRPr="004F3982">
        <w:t xml:space="preserve"> been</w:t>
      </w:r>
      <w:r w:rsidRPr="004F3982">
        <w:t xml:space="preserve"> submitted anywhere for any award, degree or diploma, nor it has been published in any technical journal</w:t>
      </w:r>
      <w:r w:rsidR="007B4B5F" w:rsidRPr="004F3982">
        <w:t>.</w:t>
      </w:r>
    </w:p>
    <w:p w14:paraId="6D01A169" w14:textId="77777777" w:rsidR="009966EB" w:rsidRPr="004F3982" w:rsidRDefault="009966EB" w:rsidP="00A67911">
      <w:pPr>
        <w:spacing w:line="360" w:lineRule="auto"/>
        <w:rPr>
          <w:b/>
          <w:bCs/>
        </w:rPr>
      </w:pPr>
    </w:p>
    <w:p w14:paraId="43FCF9C7" w14:textId="77777777" w:rsidR="009966EB" w:rsidRPr="004F3982" w:rsidRDefault="009966EB" w:rsidP="00A67911">
      <w:pPr>
        <w:spacing w:line="360" w:lineRule="auto"/>
        <w:rPr>
          <w:b/>
          <w:bCs/>
        </w:rPr>
      </w:pPr>
    </w:p>
    <w:p w14:paraId="5B07222E" w14:textId="77777777" w:rsidR="009966EB" w:rsidRPr="004F3982" w:rsidRDefault="009966EB" w:rsidP="00A67911">
      <w:pPr>
        <w:spacing w:line="360" w:lineRule="auto"/>
      </w:pPr>
      <w:r w:rsidRPr="004F3982">
        <w:t>-----------------------------------</w:t>
      </w:r>
    </w:p>
    <w:p w14:paraId="3BB72537" w14:textId="05C8A814" w:rsidR="009966EB" w:rsidRPr="004F3982" w:rsidRDefault="00266382" w:rsidP="00A67911">
      <w:pPr>
        <w:spacing w:line="360" w:lineRule="auto"/>
      </w:pPr>
      <w:r w:rsidRPr="004F3982">
        <w:t>Md. Abdul Malek Fahim</w:t>
      </w:r>
      <w:r w:rsidR="009966EB" w:rsidRPr="004F3982">
        <w:br/>
        <w:t xml:space="preserve">Student Id: </w:t>
      </w:r>
      <w:r w:rsidRPr="004F3982">
        <w:t>0182220012131004</w:t>
      </w:r>
    </w:p>
    <w:p w14:paraId="7C1B7509" w14:textId="77777777" w:rsidR="009966EB" w:rsidRPr="00877EF9" w:rsidRDefault="009966EB" w:rsidP="00A67911">
      <w:pPr>
        <w:spacing w:line="360" w:lineRule="auto"/>
        <w:rPr>
          <w:b/>
          <w:bCs/>
        </w:rPr>
      </w:pPr>
    </w:p>
    <w:p w14:paraId="5F27FACE" w14:textId="77777777" w:rsidR="009966EB" w:rsidRPr="00877EF9" w:rsidRDefault="009966EB" w:rsidP="00A67911">
      <w:pPr>
        <w:spacing w:line="360" w:lineRule="auto"/>
      </w:pPr>
    </w:p>
    <w:p w14:paraId="43AA396D" w14:textId="77777777" w:rsidR="009966EB" w:rsidRPr="00877EF9" w:rsidRDefault="009966EB" w:rsidP="00A67911">
      <w:pPr>
        <w:spacing w:line="360" w:lineRule="auto"/>
      </w:pPr>
      <w:r w:rsidRPr="00877EF9">
        <w:br w:type="page"/>
      </w:r>
    </w:p>
    <w:p w14:paraId="65B206EF" w14:textId="77777777" w:rsidR="009966EB" w:rsidRPr="00877EF9" w:rsidRDefault="009966EB" w:rsidP="00A67911">
      <w:pPr>
        <w:spacing w:line="360" w:lineRule="auto"/>
        <w:jc w:val="center"/>
        <w:rPr>
          <w:b/>
          <w:bCs/>
          <w:i/>
          <w:iCs/>
        </w:rPr>
      </w:pPr>
    </w:p>
    <w:p w14:paraId="799D5CE3" w14:textId="77777777" w:rsidR="009966EB" w:rsidRPr="00877EF9" w:rsidRDefault="009966EB" w:rsidP="00A67911">
      <w:pPr>
        <w:spacing w:line="360" w:lineRule="auto"/>
        <w:jc w:val="center"/>
        <w:rPr>
          <w:b/>
          <w:bCs/>
          <w:i/>
          <w:iCs/>
        </w:rPr>
      </w:pPr>
    </w:p>
    <w:p w14:paraId="4329A36B" w14:textId="77777777" w:rsidR="009966EB" w:rsidRPr="00877EF9" w:rsidRDefault="009966EB" w:rsidP="00A67911">
      <w:pPr>
        <w:spacing w:line="360" w:lineRule="auto"/>
        <w:jc w:val="center"/>
        <w:rPr>
          <w:b/>
          <w:bCs/>
          <w:i/>
          <w:iCs/>
        </w:rPr>
      </w:pPr>
    </w:p>
    <w:p w14:paraId="56DDAE65" w14:textId="77777777" w:rsidR="009966EB" w:rsidRPr="00877EF9" w:rsidRDefault="009966EB" w:rsidP="00A67911">
      <w:pPr>
        <w:spacing w:line="360" w:lineRule="auto"/>
        <w:jc w:val="center"/>
        <w:rPr>
          <w:b/>
          <w:bCs/>
          <w:i/>
          <w:iCs/>
        </w:rPr>
      </w:pPr>
    </w:p>
    <w:p w14:paraId="4F7E8BCE" w14:textId="77777777" w:rsidR="009966EB" w:rsidRPr="00877EF9" w:rsidRDefault="009966EB" w:rsidP="00A67911">
      <w:pPr>
        <w:spacing w:line="360" w:lineRule="auto"/>
        <w:jc w:val="center"/>
        <w:rPr>
          <w:b/>
          <w:bCs/>
          <w:i/>
          <w:iCs/>
        </w:rPr>
      </w:pPr>
    </w:p>
    <w:p w14:paraId="03ABD584" w14:textId="77777777" w:rsidR="009966EB" w:rsidRPr="00877EF9" w:rsidRDefault="009966EB" w:rsidP="00A67911">
      <w:pPr>
        <w:spacing w:line="360" w:lineRule="auto"/>
        <w:jc w:val="center"/>
        <w:rPr>
          <w:b/>
          <w:bCs/>
          <w:i/>
          <w:iCs/>
        </w:rPr>
      </w:pPr>
    </w:p>
    <w:p w14:paraId="6F603043" w14:textId="77777777" w:rsidR="009966EB" w:rsidRPr="00877EF9" w:rsidRDefault="009966EB" w:rsidP="00A67911">
      <w:pPr>
        <w:spacing w:line="360" w:lineRule="auto"/>
        <w:jc w:val="center"/>
        <w:rPr>
          <w:b/>
          <w:bCs/>
          <w:i/>
          <w:iCs/>
        </w:rPr>
      </w:pPr>
    </w:p>
    <w:p w14:paraId="49FEC66F" w14:textId="1435EE4B" w:rsidR="00C90E61" w:rsidRPr="00877EF9" w:rsidRDefault="009966EB" w:rsidP="00A67911">
      <w:pPr>
        <w:spacing w:line="360" w:lineRule="auto"/>
        <w:jc w:val="center"/>
        <w:rPr>
          <w:b/>
          <w:bCs/>
          <w:i/>
          <w:iCs/>
        </w:rPr>
      </w:pPr>
      <w:r w:rsidRPr="00877EF9">
        <w:rPr>
          <w:b/>
          <w:bCs/>
          <w:i/>
          <w:iCs/>
        </w:rPr>
        <w:t>“We dedicate this to our beloved parents, honorable teachers and fellow members without whom it was almost impossible to complete our thesis work and obviously to our country</w:t>
      </w:r>
      <w:r w:rsidRPr="00877EF9">
        <w:rPr>
          <w:b/>
          <w:bCs/>
          <w:i/>
          <w:iCs/>
        </w:rPr>
        <w:br/>
        <w:t>The People’s Republic of Bangladesh”</w:t>
      </w:r>
    </w:p>
    <w:p w14:paraId="74036598" w14:textId="77777777" w:rsidR="00C90E61" w:rsidRPr="00877EF9" w:rsidRDefault="00C90E61" w:rsidP="00A67911">
      <w:pPr>
        <w:spacing w:line="360" w:lineRule="auto"/>
        <w:rPr>
          <w:b/>
          <w:bCs/>
          <w:i/>
          <w:iCs/>
        </w:rPr>
      </w:pPr>
      <w:r w:rsidRPr="00877EF9">
        <w:rPr>
          <w:b/>
          <w:bCs/>
          <w:i/>
          <w:iCs/>
        </w:rPr>
        <w:br w:type="page"/>
      </w:r>
    </w:p>
    <w:p w14:paraId="167150D0" w14:textId="576EAD4D" w:rsidR="009966EB" w:rsidRPr="00877EF9" w:rsidRDefault="00C90E61" w:rsidP="00A67911">
      <w:pPr>
        <w:pStyle w:val="Heading1"/>
        <w:numPr>
          <w:ilvl w:val="0"/>
          <w:numId w:val="0"/>
        </w:numPr>
        <w:spacing w:line="360" w:lineRule="auto"/>
        <w:jc w:val="center"/>
        <w:rPr>
          <w:rFonts w:ascii="Times New Roman" w:hAnsi="Times New Roman" w:cs="Times New Roman"/>
        </w:rPr>
      </w:pPr>
      <w:bookmarkStart w:id="2" w:name="_Toc233153576"/>
      <w:r w:rsidRPr="00877EF9">
        <w:rPr>
          <w:rFonts w:ascii="Times New Roman" w:hAnsi="Times New Roman" w:cs="Times New Roman"/>
        </w:rPr>
        <w:lastRenderedPageBreak/>
        <w:t xml:space="preserve">Table of </w:t>
      </w:r>
      <w:r w:rsidR="00D23995" w:rsidRPr="00877EF9">
        <w:rPr>
          <w:rFonts w:ascii="Times New Roman" w:hAnsi="Times New Roman" w:cs="Times New Roman"/>
        </w:rPr>
        <w:t>C</w:t>
      </w:r>
      <w:r w:rsidRPr="00877EF9">
        <w:rPr>
          <w:rFonts w:ascii="Times New Roman" w:hAnsi="Times New Roman" w:cs="Times New Roman"/>
        </w:rPr>
        <w:t>ontent</w:t>
      </w:r>
      <w:r w:rsidR="00D23995" w:rsidRPr="00877EF9">
        <w:rPr>
          <w:rFonts w:ascii="Times New Roman" w:hAnsi="Times New Roman" w:cs="Times New Roman"/>
        </w:rPr>
        <w:t>s</w:t>
      </w:r>
      <w:bookmarkEnd w:id="2"/>
    </w:p>
    <w:sdt>
      <w:sdtPr>
        <w:rPr>
          <w:rFonts w:ascii="Times New Roman" w:eastAsia="Times New Roman" w:hAnsi="Times New Roman" w:cs="Times New Roman"/>
          <w:color w:val="auto"/>
          <w:sz w:val="24"/>
          <w:szCs w:val="24"/>
        </w:rPr>
        <w:id w:val="-1002503517"/>
        <w:docPartObj>
          <w:docPartGallery w:val="Table of Contents"/>
          <w:docPartUnique/>
        </w:docPartObj>
      </w:sdtPr>
      <w:sdtEndPr>
        <w:rPr>
          <w:b/>
          <w:bCs/>
          <w:noProof/>
        </w:rPr>
      </w:sdtEndPr>
      <w:sdtContent>
        <w:p w14:paraId="0F43B073" w14:textId="2F23CA3F" w:rsidR="00D23995" w:rsidRPr="00877EF9" w:rsidRDefault="00D23995" w:rsidP="00A67911">
          <w:pPr>
            <w:pStyle w:val="TOCHeading"/>
            <w:numPr>
              <w:ilvl w:val="0"/>
              <w:numId w:val="0"/>
            </w:numPr>
            <w:spacing w:line="360" w:lineRule="auto"/>
            <w:rPr>
              <w:rFonts w:ascii="Times New Roman" w:hAnsi="Times New Roman" w:cs="Times New Roman"/>
            </w:rPr>
          </w:pPr>
        </w:p>
        <w:p w14:paraId="3E95295C" w14:textId="7FD27F61" w:rsidR="00452F80" w:rsidRDefault="00D23995">
          <w:pPr>
            <w:pStyle w:val="TOC1"/>
            <w:tabs>
              <w:tab w:val="right" w:leader="dot" w:pos="9350"/>
            </w:tabs>
            <w:rPr>
              <w:rFonts w:eastAsiaTheme="minorEastAsia"/>
              <w:noProof/>
              <w:szCs w:val="30"/>
              <w:lang w:bidi="bn-IN"/>
            </w:rPr>
          </w:pPr>
          <w:r w:rsidRPr="00877EF9">
            <w:rPr>
              <w:rFonts w:ascii="Times New Roman" w:hAnsi="Times New Roman" w:cs="Times New Roman"/>
            </w:rPr>
            <w:fldChar w:fldCharType="begin"/>
          </w:r>
          <w:r w:rsidRPr="00877EF9">
            <w:rPr>
              <w:rFonts w:ascii="Times New Roman" w:hAnsi="Times New Roman" w:cs="Times New Roman"/>
            </w:rPr>
            <w:instrText xml:space="preserve"> TOC \o "1-3" \h \z \u </w:instrText>
          </w:r>
          <w:r w:rsidRPr="00877EF9">
            <w:rPr>
              <w:rFonts w:ascii="Times New Roman" w:hAnsi="Times New Roman" w:cs="Times New Roman"/>
            </w:rPr>
            <w:fldChar w:fldCharType="separate"/>
          </w:r>
          <w:hyperlink w:anchor="_Toc233153574" w:history="1">
            <w:r w:rsidR="00452F80" w:rsidRPr="00187735">
              <w:rPr>
                <w:rStyle w:val="Hyperlink"/>
                <w:rFonts w:ascii="Times New Roman" w:hAnsi="Times New Roman" w:cs="Times New Roman"/>
                <w:noProof/>
              </w:rPr>
              <w:t>Certificate of Approval</w:t>
            </w:r>
            <w:r w:rsidR="00452F80">
              <w:rPr>
                <w:noProof/>
                <w:webHidden/>
              </w:rPr>
              <w:tab/>
            </w:r>
            <w:r w:rsidR="00452F80">
              <w:rPr>
                <w:noProof/>
                <w:webHidden/>
              </w:rPr>
              <w:fldChar w:fldCharType="begin"/>
            </w:r>
            <w:r w:rsidR="00452F80">
              <w:rPr>
                <w:noProof/>
                <w:webHidden/>
              </w:rPr>
              <w:instrText xml:space="preserve"> PAGEREF _Toc233153574 \h </w:instrText>
            </w:r>
            <w:r w:rsidR="00452F80">
              <w:rPr>
                <w:noProof/>
                <w:webHidden/>
              </w:rPr>
            </w:r>
            <w:r w:rsidR="00452F80">
              <w:rPr>
                <w:noProof/>
                <w:webHidden/>
              </w:rPr>
              <w:fldChar w:fldCharType="separate"/>
            </w:r>
            <w:r w:rsidR="004E6EF7">
              <w:rPr>
                <w:noProof/>
                <w:webHidden/>
              </w:rPr>
              <w:t>i</w:t>
            </w:r>
            <w:r w:rsidR="00452F80">
              <w:rPr>
                <w:noProof/>
                <w:webHidden/>
              </w:rPr>
              <w:fldChar w:fldCharType="end"/>
            </w:r>
          </w:hyperlink>
        </w:p>
        <w:p w14:paraId="7B608FFA" w14:textId="12B8EDCB" w:rsidR="00452F80" w:rsidRDefault="00452F80">
          <w:pPr>
            <w:pStyle w:val="TOC1"/>
            <w:tabs>
              <w:tab w:val="right" w:leader="dot" w:pos="9350"/>
            </w:tabs>
            <w:rPr>
              <w:rFonts w:eastAsiaTheme="minorEastAsia"/>
              <w:noProof/>
              <w:szCs w:val="30"/>
              <w:lang w:bidi="bn-IN"/>
            </w:rPr>
          </w:pPr>
          <w:hyperlink w:anchor="_Toc233153575" w:history="1">
            <w:r w:rsidRPr="00187735">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_Toc233153575 \h </w:instrText>
            </w:r>
            <w:r>
              <w:rPr>
                <w:noProof/>
                <w:webHidden/>
              </w:rPr>
            </w:r>
            <w:r>
              <w:rPr>
                <w:noProof/>
                <w:webHidden/>
              </w:rPr>
              <w:fldChar w:fldCharType="separate"/>
            </w:r>
            <w:r w:rsidR="004E6EF7">
              <w:rPr>
                <w:noProof/>
                <w:webHidden/>
              </w:rPr>
              <w:t>ii</w:t>
            </w:r>
            <w:r>
              <w:rPr>
                <w:noProof/>
                <w:webHidden/>
              </w:rPr>
              <w:fldChar w:fldCharType="end"/>
            </w:r>
          </w:hyperlink>
        </w:p>
        <w:p w14:paraId="428056B1" w14:textId="717886DA" w:rsidR="00452F80" w:rsidRDefault="00452F80">
          <w:pPr>
            <w:pStyle w:val="TOC1"/>
            <w:tabs>
              <w:tab w:val="right" w:leader="dot" w:pos="9350"/>
            </w:tabs>
            <w:rPr>
              <w:rFonts w:eastAsiaTheme="minorEastAsia"/>
              <w:noProof/>
              <w:szCs w:val="30"/>
              <w:lang w:bidi="bn-IN"/>
            </w:rPr>
          </w:pPr>
          <w:hyperlink w:anchor="_Toc233153576" w:history="1">
            <w:r w:rsidRPr="00187735">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_Toc233153576 \h </w:instrText>
            </w:r>
            <w:r>
              <w:rPr>
                <w:noProof/>
                <w:webHidden/>
              </w:rPr>
            </w:r>
            <w:r>
              <w:rPr>
                <w:noProof/>
                <w:webHidden/>
              </w:rPr>
              <w:fldChar w:fldCharType="separate"/>
            </w:r>
            <w:r w:rsidR="004E6EF7">
              <w:rPr>
                <w:noProof/>
                <w:webHidden/>
              </w:rPr>
              <w:t>iv</w:t>
            </w:r>
            <w:r>
              <w:rPr>
                <w:noProof/>
                <w:webHidden/>
              </w:rPr>
              <w:fldChar w:fldCharType="end"/>
            </w:r>
          </w:hyperlink>
        </w:p>
        <w:p w14:paraId="508A9B4B" w14:textId="4FA72429" w:rsidR="00452F80" w:rsidRDefault="00452F80">
          <w:pPr>
            <w:pStyle w:val="TOC1"/>
            <w:tabs>
              <w:tab w:val="right" w:leader="dot" w:pos="9350"/>
            </w:tabs>
            <w:rPr>
              <w:rFonts w:eastAsiaTheme="minorEastAsia"/>
              <w:noProof/>
              <w:szCs w:val="30"/>
              <w:lang w:bidi="bn-IN"/>
            </w:rPr>
          </w:pPr>
          <w:hyperlink w:anchor="_Toc233153577" w:history="1">
            <w:r w:rsidRPr="00187735">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_Toc233153577 \h </w:instrText>
            </w:r>
            <w:r>
              <w:rPr>
                <w:noProof/>
                <w:webHidden/>
              </w:rPr>
            </w:r>
            <w:r>
              <w:rPr>
                <w:noProof/>
                <w:webHidden/>
              </w:rPr>
              <w:fldChar w:fldCharType="separate"/>
            </w:r>
            <w:r w:rsidR="004E6EF7">
              <w:rPr>
                <w:noProof/>
                <w:webHidden/>
              </w:rPr>
              <w:t>vii</w:t>
            </w:r>
            <w:r>
              <w:rPr>
                <w:noProof/>
                <w:webHidden/>
              </w:rPr>
              <w:fldChar w:fldCharType="end"/>
            </w:r>
          </w:hyperlink>
        </w:p>
        <w:p w14:paraId="707461A9" w14:textId="117546BC" w:rsidR="00452F80" w:rsidRDefault="00452F80">
          <w:pPr>
            <w:pStyle w:val="TOC1"/>
            <w:tabs>
              <w:tab w:val="right" w:leader="dot" w:pos="9350"/>
            </w:tabs>
            <w:rPr>
              <w:rFonts w:eastAsiaTheme="minorEastAsia"/>
              <w:noProof/>
              <w:szCs w:val="30"/>
              <w:lang w:bidi="bn-IN"/>
            </w:rPr>
          </w:pPr>
          <w:hyperlink w:anchor="_Toc233153578" w:history="1">
            <w:r w:rsidRPr="00187735">
              <w:rPr>
                <w:rStyle w:val="Hyperlink"/>
                <w:noProof/>
              </w:rPr>
              <w:t>List of Tables</w:t>
            </w:r>
            <w:r>
              <w:rPr>
                <w:noProof/>
                <w:webHidden/>
              </w:rPr>
              <w:tab/>
            </w:r>
            <w:r>
              <w:rPr>
                <w:noProof/>
                <w:webHidden/>
              </w:rPr>
              <w:fldChar w:fldCharType="begin"/>
            </w:r>
            <w:r>
              <w:rPr>
                <w:noProof/>
                <w:webHidden/>
              </w:rPr>
              <w:instrText xml:space="preserve"> PAGEREF _Toc233153578 \h </w:instrText>
            </w:r>
            <w:r>
              <w:rPr>
                <w:noProof/>
                <w:webHidden/>
              </w:rPr>
            </w:r>
            <w:r>
              <w:rPr>
                <w:noProof/>
                <w:webHidden/>
              </w:rPr>
              <w:fldChar w:fldCharType="separate"/>
            </w:r>
            <w:r w:rsidR="004E6EF7">
              <w:rPr>
                <w:noProof/>
                <w:webHidden/>
              </w:rPr>
              <w:t>viii</w:t>
            </w:r>
            <w:r>
              <w:rPr>
                <w:noProof/>
                <w:webHidden/>
              </w:rPr>
              <w:fldChar w:fldCharType="end"/>
            </w:r>
          </w:hyperlink>
        </w:p>
        <w:p w14:paraId="3BD3934B" w14:textId="100FFD63" w:rsidR="00452F80" w:rsidRDefault="00452F80">
          <w:pPr>
            <w:pStyle w:val="TOC1"/>
            <w:tabs>
              <w:tab w:val="right" w:leader="dot" w:pos="9350"/>
            </w:tabs>
            <w:rPr>
              <w:rFonts w:eastAsiaTheme="minorEastAsia"/>
              <w:noProof/>
              <w:szCs w:val="30"/>
              <w:lang w:bidi="bn-IN"/>
            </w:rPr>
          </w:pPr>
          <w:hyperlink w:anchor="_Toc233153579" w:history="1">
            <w:r w:rsidRPr="00187735">
              <w:rPr>
                <w:rStyle w:val="Hyperlink"/>
                <w:rFonts w:ascii="Times New Roman" w:hAnsi="Times New Roman" w:cs="Times New Roman"/>
                <w:noProof/>
              </w:rPr>
              <w:t>Abbreviation</w:t>
            </w:r>
            <w:r>
              <w:rPr>
                <w:noProof/>
                <w:webHidden/>
              </w:rPr>
              <w:tab/>
            </w:r>
            <w:r>
              <w:rPr>
                <w:noProof/>
                <w:webHidden/>
              </w:rPr>
              <w:fldChar w:fldCharType="begin"/>
            </w:r>
            <w:r>
              <w:rPr>
                <w:noProof/>
                <w:webHidden/>
              </w:rPr>
              <w:instrText xml:space="preserve"> PAGEREF _Toc233153579 \h </w:instrText>
            </w:r>
            <w:r>
              <w:rPr>
                <w:noProof/>
                <w:webHidden/>
              </w:rPr>
            </w:r>
            <w:r>
              <w:rPr>
                <w:noProof/>
                <w:webHidden/>
              </w:rPr>
              <w:fldChar w:fldCharType="separate"/>
            </w:r>
            <w:r w:rsidR="004E6EF7">
              <w:rPr>
                <w:noProof/>
                <w:webHidden/>
              </w:rPr>
              <w:t>ix</w:t>
            </w:r>
            <w:r>
              <w:rPr>
                <w:noProof/>
                <w:webHidden/>
              </w:rPr>
              <w:fldChar w:fldCharType="end"/>
            </w:r>
          </w:hyperlink>
        </w:p>
        <w:p w14:paraId="3EC68AAC" w14:textId="38078802" w:rsidR="00452F80" w:rsidRDefault="00452F80">
          <w:pPr>
            <w:pStyle w:val="TOC1"/>
            <w:tabs>
              <w:tab w:val="right" w:leader="dot" w:pos="9350"/>
            </w:tabs>
            <w:rPr>
              <w:rFonts w:eastAsiaTheme="minorEastAsia"/>
              <w:noProof/>
              <w:szCs w:val="30"/>
              <w:lang w:bidi="bn-IN"/>
            </w:rPr>
          </w:pPr>
          <w:hyperlink w:anchor="_Toc233153580" w:history="1">
            <w:r w:rsidRPr="00187735">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_Toc233153580 \h </w:instrText>
            </w:r>
            <w:r>
              <w:rPr>
                <w:noProof/>
                <w:webHidden/>
              </w:rPr>
            </w:r>
            <w:r>
              <w:rPr>
                <w:noProof/>
                <w:webHidden/>
              </w:rPr>
              <w:fldChar w:fldCharType="separate"/>
            </w:r>
            <w:r w:rsidR="004E6EF7">
              <w:rPr>
                <w:noProof/>
                <w:webHidden/>
              </w:rPr>
              <w:t>x</w:t>
            </w:r>
            <w:r>
              <w:rPr>
                <w:noProof/>
                <w:webHidden/>
              </w:rPr>
              <w:fldChar w:fldCharType="end"/>
            </w:r>
          </w:hyperlink>
        </w:p>
        <w:p w14:paraId="61C2CDEF" w14:textId="66555410" w:rsidR="00452F80" w:rsidRDefault="00452F80">
          <w:pPr>
            <w:pStyle w:val="TOC1"/>
            <w:tabs>
              <w:tab w:val="right" w:leader="dot" w:pos="9350"/>
            </w:tabs>
            <w:rPr>
              <w:rFonts w:eastAsiaTheme="minorEastAsia"/>
              <w:noProof/>
              <w:szCs w:val="30"/>
              <w:lang w:bidi="bn-IN"/>
            </w:rPr>
          </w:pPr>
          <w:hyperlink w:anchor="_Toc233153581" w:history="1">
            <w:r w:rsidRPr="00187735">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_Toc233153581 \h </w:instrText>
            </w:r>
            <w:r>
              <w:rPr>
                <w:noProof/>
                <w:webHidden/>
              </w:rPr>
            </w:r>
            <w:r>
              <w:rPr>
                <w:noProof/>
                <w:webHidden/>
              </w:rPr>
              <w:fldChar w:fldCharType="separate"/>
            </w:r>
            <w:r w:rsidR="004E6EF7">
              <w:rPr>
                <w:noProof/>
                <w:webHidden/>
              </w:rPr>
              <w:t>xi</w:t>
            </w:r>
            <w:r>
              <w:rPr>
                <w:noProof/>
                <w:webHidden/>
              </w:rPr>
              <w:fldChar w:fldCharType="end"/>
            </w:r>
          </w:hyperlink>
        </w:p>
        <w:p w14:paraId="096347C8" w14:textId="3B1A60A7" w:rsidR="00452F80" w:rsidRDefault="00452F80">
          <w:pPr>
            <w:pStyle w:val="TOC1"/>
            <w:tabs>
              <w:tab w:val="left" w:pos="480"/>
              <w:tab w:val="right" w:leader="dot" w:pos="9350"/>
            </w:tabs>
            <w:rPr>
              <w:rFonts w:eastAsiaTheme="minorEastAsia"/>
              <w:noProof/>
              <w:szCs w:val="30"/>
              <w:lang w:bidi="bn-IN"/>
            </w:rPr>
          </w:pPr>
          <w:hyperlink w:anchor="_Toc233153582" w:history="1">
            <w:r w:rsidRPr="00187735">
              <w:rPr>
                <w:rStyle w:val="Hyperlink"/>
                <w:rFonts w:ascii="Times New Roman" w:hAnsi="Times New Roman" w:cs="Times New Roman"/>
                <w:noProof/>
              </w:rPr>
              <w:t>1</w:t>
            </w:r>
            <w:r>
              <w:rPr>
                <w:rFonts w:eastAsiaTheme="minorEastAsia"/>
                <w:noProof/>
                <w:szCs w:val="30"/>
                <w:lang w:bidi="bn-IN"/>
              </w:rPr>
              <w:tab/>
            </w:r>
            <w:r w:rsidRPr="00187735">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_Toc233153582 \h </w:instrText>
            </w:r>
            <w:r>
              <w:rPr>
                <w:noProof/>
                <w:webHidden/>
              </w:rPr>
            </w:r>
            <w:r>
              <w:rPr>
                <w:noProof/>
                <w:webHidden/>
              </w:rPr>
              <w:fldChar w:fldCharType="separate"/>
            </w:r>
            <w:r w:rsidR="004E6EF7">
              <w:rPr>
                <w:noProof/>
                <w:webHidden/>
              </w:rPr>
              <w:t>1</w:t>
            </w:r>
            <w:r>
              <w:rPr>
                <w:noProof/>
                <w:webHidden/>
              </w:rPr>
              <w:fldChar w:fldCharType="end"/>
            </w:r>
          </w:hyperlink>
        </w:p>
        <w:p w14:paraId="40C58418" w14:textId="18EE7EEF" w:rsidR="00452F80" w:rsidRDefault="00452F80">
          <w:pPr>
            <w:pStyle w:val="TOC2"/>
            <w:tabs>
              <w:tab w:val="left" w:pos="960"/>
              <w:tab w:val="right" w:leader="dot" w:pos="9350"/>
            </w:tabs>
            <w:rPr>
              <w:rFonts w:eastAsiaTheme="minorEastAsia"/>
              <w:noProof/>
              <w:szCs w:val="30"/>
              <w:lang w:bidi="bn-IN"/>
            </w:rPr>
          </w:pPr>
          <w:hyperlink w:anchor="_Toc233153583" w:history="1">
            <w:r w:rsidRPr="00187735">
              <w:rPr>
                <w:rStyle w:val="Hyperlink"/>
                <w:rFonts w:ascii="Times New Roman" w:hAnsi="Times New Roman" w:cs="Times New Roman"/>
                <w:noProof/>
              </w:rPr>
              <w:t>1.1</w:t>
            </w:r>
            <w:r>
              <w:rPr>
                <w:rFonts w:eastAsiaTheme="minorEastAsia"/>
                <w:noProof/>
                <w:szCs w:val="30"/>
                <w:lang w:bidi="bn-IN"/>
              </w:rPr>
              <w:tab/>
            </w:r>
            <w:r w:rsidRPr="00187735">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_Toc233153583 \h </w:instrText>
            </w:r>
            <w:r>
              <w:rPr>
                <w:noProof/>
                <w:webHidden/>
              </w:rPr>
            </w:r>
            <w:r>
              <w:rPr>
                <w:noProof/>
                <w:webHidden/>
              </w:rPr>
              <w:fldChar w:fldCharType="separate"/>
            </w:r>
            <w:r w:rsidR="004E6EF7">
              <w:rPr>
                <w:noProof/>
                <w:webHidden/>
              </w:rPr>
              <w:t>1</w:t>
            </w:r>
            <w:r>
              <w:rPr>
                <w:noProof/>
                <w:webHidden/>
              </w:rPr>
              <w:fldChar w:fldCharType="end"/>
            </w:r>
          </w:hyperlink>
        </w:p>
        <w:p w14:paraId="74696EA6" w14:textId="59D623C7" w:rsidR="00452F80" w:rsidRDefault="00452F80">
          <w:pPr>
            <w:pStyle w:val="TOC2"/>
            <w:tabs>
              <w:tab w:val="left" w:pos="960"/>
              <w:tab w:val="right" w:leader="dot" w:pos="9350"/>
            </w:tabs>
            <w:rPr>
              <w:rFonts w:eastAsiaTheme="minorEastAsia"/>
              <w:noProof/>
              <w:szCs w:val="30"/>
              <w:lang w:bidi="bn-IN"/>
            </w:rPr>
          </w:pPr>
          <w:hyperlink w:anchor="_Toc233153584" w:history="1">
            <w:r w:rsidRPr="00187735">
              <w:rPr>
                <w:rStyle w:val="Hyperlink"/>
                <w:rFonts w:ascii="Times New Roman" w:hAnsi="Times New Roman" w:cs="Times New Roman"/>
                <w:noProof/>
              </w:rPr>
              <w:t>1.2</w:t>
            </w:r>
            <w:r>
              <w:rPr>
                <w:rFonts w:eastAsiaTheme="minorEastAsia"/>
                <w:noProof/>
                <w:szCs w:val="30"/>
                <w:lang w:bidi="bn-IN"/>
              </w:rPr>
              <w:tab/>
            </w:r>
            <w:r w:rsidRPr="00187735">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_Toc233153584 \h </w:instrText>
            </w:r>
            <w:r>
              <w:rPr>
                <w:noProof/>
                <w:webHidden/>
              </w:rPr>
            </w:r>
            <w:r>
              <w:rPr>
                <w:noProof/>
                <w:webHidden/>
              </w:rPr>
              <w:fldChar w:fldCharType="separate"/>
            </w:r>
            <w:r w:rsidR="004E6EF7">
              <w:rPr>
                <w:noProof/>
                <w:webHidden/>
              </w:rPr>
              <w:t>3</w:t>
            </w:r>
            <w:r>
              <w:rPr>
                <w:noProof/>
                <w:webHidden/>
              </w:rPr>
              <w:fldChar w:fldCharType="end"/>
            </w:r>
          </w:hyperlink>
        </w:p>
        <w:p w14:paraId="0BC6BFA8" w14:textId="0FF87FA9"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585" w:history="1">
            <w:r w:rsidRPr="00187735">
              <w:rPr>
                <w:rStyle w:val="Hyperlink"/>
                <w:noProof/>
              </w:rPr>
              <w:t>1.2.1</w:t>
            </w:r>
            <w:r>
              <w:rPr>
                <w:rFonts w:asciiTheme="minorHAnsi" w:eastAsiaTheme="minorEastAsia" w:hAnsiTheme="minorHAnsi" w:cstheme="minorBidi"/>
                <w:noProof/>
                <w:kern w:val="2"/>
                <w:szCs w:val="30"/>
                <w:lang w:bidi="bn-IN"/>
                <w14:ligatures w14:val="standardContextual"/>
              </w:rPr>
              <w:tab/>
            </w:r>
            <w:r w:rsidRPr="00187735">
              <w:rPr>
                <w:rStyle w:val="Hyperlink"/>
                <w:noProof/>
              </w:rPr>
              <w:t>Research Gap</w:t>
            </w:r>
            <w:r>
              <w:rPr>
                <w:noProof/>
                <w:webHidden/>
              </w:rPr>
              <w:tab/>
            </w:r>
            <w:r>
              <w:rPr>
                <w:noProof/>
                <w:webHidden/>
              </w:rPr>
              <w:fldChar w:fldCharType="begin"/>
            </w:r>
            <w:r>
              <w:rPr>
                <w:noProof/>
                <w:webHidden/>
              </w:rPr>
              <w:instrText xml:space="preserve"> PAGEREF _Toc233153585 \h </w:instrText>
            </w:r>
            <w:r>
              <w:rPr>
                <w:noProof/>
                <w:webHidden/>
              </w:rPr>
            </w:r>
            <w:r>
              <w:rPr>
                <w:noProof/>
                <w:webHidden/>
              </w:rPr>
              <w:fldChar w:fldCharType="separate"/>
            </w:r>
            <w:r w:rsidR="004E6EF7">
              <w:rPr>
                <w:noProof/>
                <w:webHidden/>
              </w:rPr>
              <w:t>7</w:t>
            </w:r>
            <w:r>
              <w:rPr>
                <w:noProof/>
                <w:webHidden/>
              </w:rPr>
              <w:fldChar w:fldCharType="end"/>
            </w:r>
          </w:hyperlink>
        </w:p>
        <w:p w14:paraId="62B3527E" w14:textId="5F538F94" w:rsidR="00452F80" w:rsidRDefault="00452F80">
          <w:pPr>
            <w:pStyle w:val="TOC2"/>
            <w:tabs>
              <w:tab w:val="left" w:pos="960"/>
              <w:tab w:val="right" w:leader="dot" w:pos="9350"/>
            </w:tabs>
            <w:rPr>
              <w:rFonts w:eastAsiaTheme="minorEastAsia"/>
              <w:noProof/>
              <w:szCs w:val="30"/>
              <w:lang w:bidi="bn-IN"/>
            </w:rPr>
          </w:pPr>
          <w:hyperlink w:anchor="_Toc233153586" w:history="1">
            <w:r w:rsidRPr="00187735">
              <w:rPr>
                <w:rStyle w:val="Hyperlink"/>
                <w:rFonts w:ascii="Times New Roman" w:hAnsi="Times New Roman" w:cs="Times New Roman"/>
                <w:noProof/>
              </w:rPr>
              <w:t>1.3</w:t>
            </w:r>
            <w:r>
              <w:rPr>
                <w:rFonts w:eastAsiaTheme="minorEastAsia"/>
                <w:noProof/>
                <w:szCs w:val="30"/>
                <w:lang w:bidi="bn-IN"/>
              </w:rPr>
              <w:tab/>
            </w:r>
            <w:r w:rsidRPr="00187735">
              <w:rPr>
                <w:rStyle w:val="Hyperlink"/>
                <w:rFonts w:ascii="Times New Roman" w:hAnsi="Times New Roman" w:cs="Times New Roman"/>
                <w:noProof/>
              </w:rPr>
              <w:t>Thesis Objectives</w:t>
            </w:r>
            <w:r>
              <w:rPr>
                <w:noProof/>
                <w:webHidden/>
              </w:rPr>
              <w:tab/>
            </w:r>
            <w:r>
              <w:rPr>
                <w:noProof/>
                <w:webHidden/>
              </w:rPr>
              <w:fldChar w:fldCharType="begin"/>
            </w:r>
            <w:r>
              <w:rPr>
                <w:noProof/>
                <w:webHidden/>
              </w:rPr>
              <w:instrText xml:space="preserve"> PAGEREF _Toc233153586 \h </w:instrText>
            </w:r>
            <w:r>
              <w:rPr>
                <w:noProof/>
                <w:webHidden/>
              </w:rPr>
            </w:r>
            <w:r>
              <w:rPr>
                <w:noProof/>
                <w:webHidden/>
              </w:rPr>
              <w:fldChar w:fldCharType="separate"/>
            </w:r>
            <w:r w:rsidR="004E6EF7">
              <w:rPr>
                <w:noProof/>
                <w:webHidden/>
              </w:rPr>
              <w:t>7</w:t>
            </w:r>
            <w:r>
              <w:rPr>
                <w:noProof/>
                <w:webHidden/>
              </w:rPr>
              <w:fldChar w:fldCharType="end"/>
            </w:r>
          </w:hyperlink>
        </w:p>
        <w:p w14:paraId="14708A09" w14:textId="63CB2157" w:rsidR="00452F80" w:rsidRDefault="00452F80">
          <w:pPr>
            <w:pStyle w:val="TOC2"/>
            <w:tabs>
              <w:tab w:val="left" w:pos="960"/>
              <w:tab w:val="right" w:leader="dot" w:pos="9350"/>
            </w:tabs>
            <w:rPr>
              <w:rFonts w:eastAsiaTheme="minorEastAsia"/>
              <w:noProof/>
              <w:szCs w:val="30"/>
              <w:lang w:bidi="bn-IN"/>
            </w:rPr>
          </w:pPr>
          <w:hyperlink w:anchor="_Toc233153587" w:history="1">
            <w:r w:rsidRPr="00187735">
              <w:rPr>
                <w:rStyle w:val="Hyperlink"/>
                <w:rFonts w:ascii="Times New Roman" w:hAnsi="Times New Roman" w:cs="Times New Roman"/>
                <w:noProof/>
              </w:rPr>
              <w:t>1.4</w:t>
            </w:r>
            <w:r>
              <w:rPr>
                <w:rFonts w:eastAsiaTheme="minorEastAsia"/>
                <w:noProof/>
                <w:szCs w:val="30"/>
                <w:lang w:bidi="bn-IN"/>
              </w:rPr>
              <w:tab/>
            </w:r>
            <w:r w:rsidRPr="00187735">
              <w:rPr>
                <w:rStyle w:val="Hyperlink"/>
                <w:rFonts w:ascii="Times New Roman" w:hAnsi="Times New Roman" w:cs="Times New Roman"/>
                <w:noProof/>
              </w:rPr>
              <w:t>Thesis Organization</w:t>
            </w:r>
            <w:r>
              <w:rPr>
                <w:noProof/>
                <w:webHidden/>
              </w:rPr>
              <w:tab/>
            </w:r>
            <w:r>
              <w:rPr>
                <w:noProof/>
                <w:webHidden/>
              </w:rPr>
              <w:fldChar w:fldCharType="begin"/>
            </w:r>
            <w:r>
              <w:rPr>
                <w:noProof/>
                <w:webHidden/>
              </w:rPr>
              <w:instrText xml:space="preserve"> PAGEREF _Toc233153587 \h </w:instrText>
            </w:r>
            <w:r>
              <w:rPr>
                <w:noProof/>
                <w:webHidden/>
              </w:rPr>
            </w:r>
            <w:r>
              <w:rPr>
                <w:noProof/>
                <w:webHidden/>
              </w:rPr>
              <w:fldChar w:fldCharType="separate"/>
            </w:r>
            <w:r w:rsidR="004E6EF7">
              <w:rPr>
                <w:noProof/>
                <w:webHidden/>
              </w:rPr>
              <w:t>8</w:t>
            </w:r>
            <w:r>
              <w:rPr>
                <w:noProof/>
                <w:webHidden/>
              </w:rPr>
              <w:fldChar w:fldCharType="end"/>
            </w:r>
          </w:hyperlink>
        </w:p>
        <w:p w14:paraId="3C6C4214" w14:textId="408F135B" w:rsidR="00452F80" w:rsidRDefault="00452F80">
          <w:pPr>
            <w:pStyle w:val="TOC1"/>
            <w:tabs>
              <w:tab w:val="left" w:pos="480"/>
              <w:tab w:val="right" w:leader="dot" w:pos="9350"/>
            </w:tabs>
            <w:rPr>
              <w:rFonts w:eastAsiaTheme="minorEastAsia"/>
              <w:noProof/>
              <w:szCs w:val="30"/>
              <w:lang w:bidi="bn-IN"/>
            </w:rPr>
          </w:pPr>
          <w:hyperlink w:anchor="_Toc233153588" w:history="1">
            <w:r w:rsidRPr="00187735">
              <w:rPr>
                <w:rStyle w:val="Hyperlink"/>
                <w:rFonts w:ascii="Times New Roman" w:hAnsi="Times New Roman" w:cs="Times New Roman"/>
                <w:noProof/>
              </w:rPr>
              <w:t>2</w:t>
            </w:r>
            <w:r>
              <w:rPr>
                <w:rFonts w:eastAsiaTheme="minorEastAsia"/>
                <w:noProof/>
                <w:szCs w:val="30"/>
                <w:lang w:bidi="bn-IN"/>
              </w:rPr>
              <w:tab/>
            </w:r>
            <w:r w:rsidRPr="00187735">
              <w:rPr>
                <w:rStyle w:val="Hyperlink"/>
                <w:rFonts w:ascii="Times New Roman" w:hAnsi="Times New Roman" w:cs="Times New Roman"/>
                <w:noProof/>
              </w:rPr>
              <w:t>Theoretical background and working principle</w:t>
            </w:r>
            <w:r>
              <w:rPr>
                <w:noProof/>
                <w:webHidden/>
              </w:rPr>
              <w:tab/>
            </w:r>
            <w:r>
              <w:rPr>
                <w:noProof/>
                <w:webHidden/>
              </w:rPr>
              <w:fldChar w:fldCharType="begin"/>
            </w:r>
            <w:r>
              <w:rPr>
                <w:noProof/>
                <w:webHidden/>
              </w:rPr>
              <w:instrText xml:space="preserve"> PAGEREF _Toc233153588 \h </w:instrText>
            </w:r>
            <w:r>
              <w:rPr>
                <w:noProof/>
                <w:webHidden/>
              </w:rPr>
            </w:r>
            <w:r>
              <w:rPr>
                <w:noProof/>
                <w:webHidden/>
              </w:rPr>
              <w:fldChar w:fldCharType="separate"/>
            </w:r>
            <w:r w:rsidR="004E6EF7">
              <w:rPr>
                <w:noProof/>
                <w:webHidden/>
              </w:rPr>
              <w:t>9</w:t>
            </w:r>
            <w:r>
              <w:rPr>
                <w:noProof/>
                <w:webHidden/>
              </w:rPr>
              <w:fldChar w:fldCharType="end"/>
            </w:r>
          </w:hyperlink>
        </w:p>
        <w:p w14:paraId="202FC5B2" w14:textId="60B015EF" w:rsidR="00452F80" w:rsidRDefault="00452F80">
          <w:pPr>
            <w:pStyle w:val="TOC2"/>
            <w:tabs>
              <w:tab w:val="left" w:pos="960"/>
              <w:tab w:val="right" w:leader="dot" w:pos="9350"/>
            </w:tabs>
            <w:rPr>
              <w:rFonts w:eastAsiaTheme="minorEastAsia"/>
              <w:noProof/>
              <w:szCs w:val="30"/>
              <w:lang w:bidi="bn-IN"/>
            </w:rPr>
          </w:pPr>
          <w:hyperlink w:anchor="_Toc233153589" w:history="1">
            <w:r w:rsidRPr="00187735">
              <w:rPr>
                <w:rStyle w:val="Hyperlink"/>
                <w:rFonts w:ascii="Times New Roman" w:hAnsi="Times New Roman" w:cs="Times New Roman"/>
                <w:noProof/>
              </w:rPr>
              <w:t>2.1</w:t>
            </w:r>
            <w:r>
              <w:rPr>
                <w:rFonts w:eastAsiaTheme="minorEastAsia"/>
                <w:noProof/>
                <w:szCs w:val="30"/>
                <w:lang w:bidi="bn-IN"/>
              </w:rPr>
              <w:tab/>
            </w:r>
            <w:r w:rsidRPr="00187735">
              <w:rPr>
                <w:rStyle w:val="Hyperlink"/>
                <w:rFonts w:ascii="Times New Roman" w:hAnsi="Times New Roman" w:cs="Times New Roman"/>
                <w:noProof/>
              </w:rPr>
              <w:t>Research Methodology</w:t>
            </w:r>
            <w:r>
              <w:rPr>
                <w:noProof/>
                <w:webHidden/>
              </w:rPr>
              <w:tab/>
            </w:r>
            <w:r>
              <w:rPr>
                <w:noProof/>
                <w:webHidden/>
              </w:rPr>
              <w:fldChar w:fldCharType="begin"/>
            </w:r>
            <w:r>
              <w:rPr>
                <w:noProof/>
                <w:webHidden/>
              </w:rPr>
              <w:instrText xml:space="preserve"> PAGEREF _Toc233153589 \h </w:instrText>
            </w:r>
            <w:r>
              <w:rPr>
                <w:noProof/>
                <w:webHidden/>
              </w:rPr>
            </w:r>
            <w:r>
              <w:rPr>
                <w:noProof/>
                <w:webHidden/>
              </w:rPr>
              <w:fldChar w:fldCharType="separate"/>
            </w:r>
            <w:r w:rsidR="004E6EF7">
              <w:rPr>
                <w:noProof/>
                <w:webHidden/>
              </w:rPr>
              <w:t>9</w:t>
            </w:r>
            <w:r>
              <w:rPr>
                <w:noProof/>
                <w:webHidden/>
              </w:rPr>
              <w:fldChar w:fldCharType="end"/>
            </w:r>
          </w:hyperlink>
        </w:p>
        <w:p w14:paraId="63BFFBA1" w14:textId="4DB6FD8E" w:rsidR="00452F80" w:rsidRDefault="00452F80">
          <w:pPr>
            <w:pStyle w:val="TOC2"/>
            <w:tabs>
              <w:tab w:val="left" w:pos="960"/>
              <w:tab w:val="right" w:leader="dot" w:pos="9350"/>
            </w:tabs>
            <w:rPr>
              <w:rFonts w:eastAsiaTheme="minorEastAsia"/>
              <w:noProof/>
              <w:szCs w:val="30"/>
              <w:lang w:bidi="bn-IN"/>
            </w:rPr>
          </w:pPr>
          <w:hyperlink w:anchor="_Toc233153590" w:history="1">
            <w:r w:rsidRPr="00187735">
              <w:rPr>
                <w:rStyle w:val="Hyperlink"/>
                <w:rFonts w:ascii="Times New Roman" w:hAnsi="Times New Roman" w:cs="Times New Roman"/>
                <w:noProof/>
              </w:rPr>
              <w:t>2.2</w:t>
            </w:r>
            <w:r>
              <w:rPr>
                <w:rFonts w:eastAsiaTheme="minorEastAsia"/>
                <w:noProof/>
                <w:szCs w:val="30"/>
                <w:lang w:bidi="bn-IN"/>
              </w:rPr>
              <w:tab/>
            </w:r>
            <w:r w:rsidRPr="00187735">
              <w:rPr>
                <w:rStyle w:val="Hyperlink"/>
                <w:rFonts w:ascii="Times New Roman" w:hAnsi="Times New Roman" w:cs="Times New Roman"/>
                <w:noProof/>
              </w:rPr>
              <w:t>SCAPS-1D Simulation Tool</w:t>
            </w:r>
            <w:r>
              <w:rPr>
                <w:noProof/>
                <w:webHidden/>
              </w:rPr>
              <w:tab/>
            </w:r>
            <w:r>
              <w:rPr>
                <w:noProof/>
                <w:webHidden/>
              </w:rPr>
              <w:fldChar w:fldCharType="begin"/>
            </w:r>
            <w:r>
              <w:rPr>
                <w:noProof/>
                <w:webHidden/>
              </w:rPr>
              <w:instrText xml:space="preserve"> PAGEREF _Toc233153590 \h </w:instrText>
            </w:r>
            <w:r>
              <w:rPr>
                <w:noProof/>
                <w:webHidden/>
              </w:rPr>
            </w:r>
            <w:r>
              <w:rPr>
                <w:noProof/>
                <w:webHidden/>
              </w:rPr>
              <w:fldChar w:fldCharType="separate"/>
            </w:r>
            <w:r w:rsidR="004E6EF7">
              <w:rPr>
                <w:noProof/>
                <w:webHidden/>
              </w:rPr>
              <w:t>10</w:t>
            </w:r>
            <w:r>
              <w:rPr>
                <w:noProof/>
                <w:webHidden/>
              </w:rPr>
              <w:fldChar w:fldCharType="end"/>
            </w:r>
          </w:hyperlink>
        </w:p>
        <w:p w14:paraId="572531A5" w14:textId="66383C47" w:rsidR="00452F80" w:rsidRDefault="00452F80">
          <w:pPr>
            <w:pStyle w:val="TOC2"/>
            <w:tabs>
              <w:tab w:val="left" w:pos="960"/>
              <w:tab w:val="right" w:leader="dot" w:pos="9350"/>
            </w:tabs>
            <w:rPr>
              <w:rFonts w:eastAsiaTheme="minorEastAsia"/>
              <w:noProof/>
              <w:szCs w:val="30"/>
              <w:lang w:bidi="bn-IN"/>
            </w:rPr>
          </w:pPr>
          <w:hyperlink w:anchor="_Toc233153591" w:history="1">
            <w:r w:rsidRPr="00187735">
              <w:rPr>
                <w:rStyle w:val="Hyperlink"/>
                <w:rFonts w:ascii="Times New Roman" w:hAnsi="Times New Roman" w:cs="Times New Roman"/>
                <w:noProof/>
              </w:rPr>
              <w:t>2.3</w:t>
            </w:r>
            <w:r>
              <w:rPr>
                <w:rFonts w:eastAsiaTheme="minorEastAsia"/>
                <w:noProof/>
                <w:szCs w:val="30"/>
                <w:lang w:bidi="bn-IN"/>
              </w:rPr>
              <w:tab/>
            </w:r>
            <w:r w:rsidRPr="00187735">
              <w:rPr>
                <w:rStyle w:val="Hyperlink"/>
                <w:rFonts w:ascii="Times New Roman" w:hAnsi="Times New Roman" w:cs="Times New Roman"/>
                <w:noProof/>
              </w:rPr>
              <w:t>Device Structure and Working Principle</w:t>
            </w:r>
            <w:r>
              <w:rPr>
                <w:noProof/>
                <w:webHidden/>
              </w:rPr>
              <w:tab/>
            </w:r>
            <w:r>
              <w:rPr>
                <w:noProof/>
                <w:webHidden/>
              </w:rPr>
              <w:fldChar w:fldCharType="begin"/>
            </w:r>
            <w:r>
              <w:rPr>
                <w:noProof/>
                <w:webHidden/>
              </w:rPr>
              <w:instrText xml:space="preserve"> PAGEREF _Toc233153591 \h </w:instrText>
            </w:r>
            <w:r>
              <w:rPr>
                <w:noProof/>
                <w:webHidden/>
              </w:rPr>
            </w:r>
            <w:r>
              <w:rPr>
                <w:noProof/>
                <w:webHidden/>
              </w:rPr>
              <w:fldChar w:fldCharType="separate"/>
            </w:r>
            <w:r w:rsidR="004E6EF7">
              <w:rPr>
                <w:noProof/>
                <w:webHidden/>
              </w:rPr>
              <w:t>12</w:t>
            </w:r>
            <w:r>
              <w:rPr>
                <w:noProof/>
                <w:webHidden/>
              </w:rPr>
              <w:fldChar w:fldCharType="end"/>
            </w:r>
          </w:hyperlink>
        </w:p>
        <w:p w14:paraId="48EE5ED5" w14:textId="7E29984E"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592" w:history="1">
            <w:r w:rsidRPr="00187735">
              <w:rPr>
                <w:rStyle w:val="Hyperlink"/>
                <w:noProof/>
              </w:rPr>
              <w:t>2.3.1</w:t>
            </w:r>
            <w:r>
              <w:rPr>
                <w:rFonts w:asciiTheme="minorHAnsi" w:eastAsiaTheme="minorEastAsia" w:hAnsiTheme="minorHAnsi" w:cstheme="minorBidi"/>
                <w:noProof/>
                <w:kern w:val="2"/>
                <w:szCs w:val="30"/>
                <w:lang w:bidi="bn-IN"/>
                <w14:ligatures w14:val="standardContextual"/>
              </w:rPr>
              <w:tab/>
            </w:r>
            <w:r w:rsidRPr="00187735">
              <w:rPr>
                <w:rStyle w:val="Hyperlink"/>
                <w:noProof/>
              </w:rPr>
              <w:t>Transparent Conducting Oxide (FTO)</w:t>
            </w:r>
            <w:r>
              <w:rPr>
                <w:noProof/>
                <w:webHidden/>
              </w:rPr>
              <w:tab/>
            </w:r>
            <w:r>
              <w:rPr>
                <w:noProof/>
                <w:webHidden/>
              </w:rPr>
              <w:fldChar w:fldCharType="begin"/>
            </w:r>
            <w:r>
              <w:rPr>
                <w:noProof/>
                <w:webHidden/>
              </w:rPr>
              <w:instrText xml:space="preserve"> PAGEREF _Toc233153592 \h </w:instrText>
            </w:r>
            <w:r>
              <w:rPr>
                <w:noProof/>
                <w:webHidden/>
              </w:rPr>
            </w:r>
            <w:r>
              <w:rPr>
                <w:noProof/>
                <w:webHidden/>
              </w:rPr>
              <w:fldChar w:fldCharType="separate"/>
            </w:r>
            <w:r w:rsidR="004E6EF7">
              <w:rPr>
                <w:noProof/>
                <w:webHidden/>
              </w:rPr>
              <w:t>13</w:t>
            </w:r>
            <w:r>
              <w:rPr>
                <w:noProof/>
                <w:webHidden/>
              </w:rPr>
              <w:fldChar w:fldCharType="end"/>
            </w:r>
          </w:hyperlink>
        </w:p>
        <w:p w14:paraId="7BB8EDB0" w14:textId="491CA7AD"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593" w:history="1">
            <w:r w:rsidRPr="00187735">
              <w:rPr>
                <w:rStyle w:val="Hyperlink"/>
                <w:noProof/>
              </w:rPr>
              <w:t>2.3.2</w:t>
            </w:r>
            <w:r>
              <w:rPr>
                <w:rFonts w:asciiTheme="minorHAnsi" w:eastAsiaTheme="minorEastAsia" w:hAnsiTheme="minorHAnsi" w:cstheme="minorBidi"/>
                <w:noProof/>
                <w:kern w:val="2"/>
                <w:szCs w:val="30"/>
                <w:lang w:bidi="bn-IN"/>
                <w14:ligatures w14:val="standardContextual"/>
              </w:rPr>
              <w:tab/>
            </w:r>
            <w:r w:rsidRPr="00187735">
              <w:rPr>
                <w:rStyle w:val="Hyperlink"/>
                <w:noProof/>
              </w:rPr>
              <w:t>Electron Transport Layer (TiO₂)</w:t>
            </w:r>
            <w:r>
              <w:rPr>
                <w:noProof/>
                <w:webHidden/>
              </w:rPr>
              <w:tab/>
            </w:r>
            <w:r>
              <w:rPr>
                <w:noProof/>
                <w:webHidden/>
              </w:rPr>
              <w:fldChar w:fldCharType="begin"/>
            </w:r>
            <w:r>
              <w:rPr>
                <w:noProof/>
                <w:webHidden/>
              </w:rPr>
              <w:instrText xml:space="preserve"> PAGEREF _Toc233153593 \h </w:instrText>
            </w:r>
            <w:r>
              <w:rPr>
                <w:noProof/>
                <w:webHidden/>
              </w:rPr>
            </w:r>
            <w:r>
              <w:rPr>
                <w:noProof/>
                <w:webHidden/>
              </w:rPr>
              <w:fldChar w:fldCharType="separate"/>
            </w:r>
            <w:r w:rsidR="004E6EF7">
              <w:rPr>
                <w:noProof/>
                <w:webHidden/>
              </w:rPr>
              <w:t>14</w:t>
            </w:r>
            <w:r>
              <w:rPr>
                <w:noProof/>
                <w:webHidden/>
              </w:rPr>
              <w:fldChar w:fldCharType="end"/>
            </w:r>
          </w:hyperlink>
        </w:p>
        <w:p w14:paraId="008370C1" w14:textId="60BBE67F"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594" w:history="1">
            <w:r w:rsidRPr="00187735">
              <w:rPr>
                <w:rStyle w:val="Hyperlink"/>
                <w:noProof/>
              </w:rPr>
              <w:t>2.3.3</w:t>
            </w:r>
            <w:r>
              <w:rPr>
                <w:rFonts w:asciiTheme="minorHAnsi" w:eastAsiaTheme="minorEastAsia" w:hAnsiTheme="minorHAnsi" w:cstheme="minorBidi"/>
                <w:noProof/>
                <w:kern w:val="2"/>
                <w:szCs w:val="30"/>
                <w:lang w:bidi="bn-IN"/>
                <w14:ligatures w14:val="standardContextual"/>
              </w:rPr>
              <w:tab/>
            </w:r>
            <w:r w:rsidRPr="00187735">
              <w:rPr>
                <w:rStyle w:val="Hyperlink"/>
                <w:noProof/>
              </w:rPr>
              <w:t>Absorber Layer (RbGeI₃)</w:t>
            </w:r>
            <w:r>
              <w:rPr>
                <w:noProof/>
                <w:webHidden/>
              </w:rPr>
              <w:tab/>
            </w:r>
            <w:r>
              <w:rPr>
                <w:noProof/>
                <w:webHidden/>
              </w:rPr>
              <w:fldChar w:fldCharType="begin"/>
            </w:r>
            <w:r>
              <w:rPr>
                <w:noProof/>
                <w:webHidden/>
              </w:rPr>
              <w:instrText xml:space="preserve"> PAGEREF _Toc233153594 \h </w:instrText>
            </w:r>
            <w:r>
              <w:rPr>
                <w:noProof/>
                <w:webHidden/>
              </w:rPr>
            </w:r>
            <w:r>
              <w:rPr>
                <w:noProof/>
                <w:webHidden/>
              </w:rPr>
              <w:fldChar w:fldCharType="separate"/>
            </w:r>
            <w:r w:rsidR="004E6EF7">
              <w:rPr>
                <w:noProof/>
                <w:webHidden/>
              </w:rPr>
              <w:t>14</w:t>
            </w:r>
            <w:r>
              <w:rPr>
                <w:noProof/>
                <w:webHidden/>
              </w:rPr>
              <w:fldChar w:fldCharType="end"/>
            </w:r>
          </w:hyperlink>
        </w:p>
        <w:p w14:paraId="4D893A4F" w14:textId="7AA1B789"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595" w:history="1">
            <w:r w:rsidRPr="00187735">
              <w:rPr>
                <w:rStyle w:val="Hyperlink"/>
                <w:noProof/>
              </w:rPr>
              <w:t>2.3.4</w:t>
            </w:r>
            <w:r>
              <w:rPr>
                <w:rFonts w:asciiTheme="minorHAnsi" w:eastAsiaTheme="minorEastAsia" w:hAnsiTheme="minorHAnsi" w:cstheme="minorBidi"/>
                <w:noProof/>
                <w:kern w:val="2"/>
                <w:szCs w:val="30"/>
                <w:lang w:bidi="bn-IN"/>
                <w14:ligatures w14:val="standardContextual"/>
              </w:rPr>
              <w:tab/>
            </w:r>
            <w:r w:rsidRPr="00187735">
              <w:rPr>
                <w:rStyle w:val="Hyperlink"/>
                <w:noProof/>
              </w:rPr>
              <w:t>Hole Transport Layer (CuI)</w:t>
            </w:r>
            <w:r>
              <w:rPr>
                <w:noProof/>
                <w:webHidden/>
              </w:rPr>
              <w:tab/>
            </w:r>
            <w:r>
              <w:rPr>
                <w:noProof/>
                <w:webHidden/>
              </w:rPr>
              <w:fldChar w:fldCharType="begin"/>
            </w:r>
            <w:r>
              <w:rPr>
                <w:noProof/>
                <w:webHidden/>
              </w:rPr>
              <w:instrText xml:space="preserve"> PAGEREF _Toc233153595 \h </w:instrText>
            </w:r>
            <w:r>
              <w:rPr>
                <w:noProof/>
                <w:webHidden/>
              </w:rPr>
            </w:r>
            <w:r>
              <w:rPr>
                <w:noProof/>
                <w:webHidden/>
              </w:rPr>
              <w:fldChar w:fldCharType="separate"/>
            </w:r>
            <w:r w:rsidR="004E6EF7">
              <w:rPr>
                <w:noProof/>
                <w:webHidden/>
              </w:rPr>
              <w:t>15</w:t>
            </w:r>
            <w:r>
              <w:rPr>
                <w:noProof/>
                <w:webHidden/>
              </w:rPr>
              <w:fldChar w:fldCharType="end"/>
            </w:r>
          </w:hyperlink>
        </w:p>
        <w:p w14:paraId="248ECA42" w14:textId="2735D3EE"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596" w:history="1">
            <w:r w:rsidRPr="00187735">
              <w:rPr>
                <w:rStyle w:val="Hyperlink"/>
                <w:noProof/>
              </w:rPr>
              <w:t>2.3.5</w:t>
            </w:r>
            <w:r>
              <w:rPr>
                <w:rFonts w:asciiTheme="minorHAnsi" w:eastAsiaTheme="minorEastAsia" w:hAnsiTheme="minorHAnsi" w:cstheme="minorBidi"/>
                <w:noProof/>
                <w:kern w:val="2"/>
                <w:szCs w:val="30"/>
                <w:lang w:bidi="bn-IN"/>
                <w14:ligatures w14:val="standardContextual"/>
              </w:rPr>
              <w:tab/>
            </w:r>
            <w:r w:rsidRPr="00187735">
              <w:rPr>
                <w:rStyle w:val="Hyperlink"/>
                <w:noProof/>
              </w:rPr>
              <w:t>Back Metal Contact (Au)</w:t>
            </w:r>
            <w:r>
              <w:rPr>
                <w:noProof/>
                <w:webHidden/>
              </w:rPr>
              <w:tab/>
            </w:r>
            <w:r>
              <w:rPr>
                <w:noProof/>
                <w:webHidden/>
              </w:rPr>
              <w:fldChar w:fldCharType="begin"/>
            </w:r>
            <w:r>
              <w:rPr>
                <w:noProof/>
                <w:webHidden/>
              </w:rPr>
              <w:instrText xml:space="preserve"> PAGEREF _Toc233153596 \h </w:instrText>
            </w:r>
            <w:r>
              <w:rPr>
                <w:noProof/>
                <w:webHidden/>
              </w:rPr>
            </w:r>
            <w:r>
              <w:rPr>
                <w:noProof/>
                <w:webHidden/>
              </w:rPr>
              <w:fldChar w:fldCharType="separate"/>
            </w:r>
            <w:r w:rsidR="004E6EF7">
              <w:rPr>
                <w:noProof/>
                <w:webHidden/>
              </w:rPr>
              <w:t>15</w:t>
            </w:r>
            <w:r>
              <w:rPr>
                <w:noProof/>
                <w:webHidden/>
              </w:rPr>
              <w:fldChar w:fldCharType="end"/>
            </w:r>
          </w:hyperlink>
        </w:p>
        <w:p w14:paraId="14F217F3" w14:textId="1E4C4955"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597" w:history="1">
            <w:r w:rsidRPr="00187735">
              <w:rPr>
                <w:rStyle w:val="Hyperlink"/>
                <w:noProof/>
              </w:rPr>
              <w:t>2.3.6</w:t>
            </w:r>
            <w:r>
              <w:rPr>
                <w:rFonts w:asciiTheme="minorHAnsi" w:eastAsiaTheme="minorEastAsia" w:hAnsiTheme="minorHAnsi" w:cstheme="minorBidi"/>
                <w:noProof/>
                <w:kern w:val="2"/>
                <w:szCs w:val="30"/>
                <w:lang w:bidi="bn-IN"/>
                <w14:ligatures w14:val="standardContextual"/>
              </w:rPr>
              <w:tab/>
            </w:r>
            <w:r w:rsidRPr="00187735">
              <w:rPr>
                <w:rStyle w:val="Hyperlink"/>
                <w:noProof/>
              </w:rPr>
              <w:t>Working Principle of the Proposed Solar Cell</w:t>
            </w:r>
            <w:r>
              <w:rPr>
                <w:noProof/>
                <w:webHidden/>
              </w:rPr>
              <w:tab/>
            </w:r>
            <w:r>
              <w:rPr>
                <w:noProof/>
                <w:webHidden/>
              </w:rPr>
              <w:fldChar w:fldCharType="begin"/>
            </w:r>
            <w:r>
              <w:rPr>
                <w:noProof/>
                <w:webHidden/>
              </w:rPr>
              <w:instrText xml:space="preserve"> PAGEREF _Toc233153597 \h </w:instrText>
            </w:r>
            <w:r>
              <w:rPr>
                <w:noProof/>
                <w:webHidden/>
              </w:rPr>
            </w:r>
            <w:r>
              <w:rPr>
                <w:noProof/>
                <w:webHidden/>
              </w:rPr>
              <w:fldChar w:fldCharType="separate"/>
            </w:r>
            <w:r w:rsidR="004E6EF7">
              <w:rPr>
                <w:noProof/>
                <w:webHidden/>
              </w:rPr>
              <w:t>15</w:t>
            </w:r>
            <w:r>
              <w:rPr>
                <w:noProof/>
                <w:webHidden/>
              </w:rPr>
              <w:fldChar w:fldCharType="end"/>
            </w:r>
          </w:hyperlink>
        </w:p>
        <w:p w14:paraId="268D942E" w14:textId="512C22E8" w:rsidR="00452F80" w:rsidRDefault="00452F80">
          <w:pPr>
            <w:pStyle w:val="TOC1"/>
            <w:tabs>
              <w:tab w:val="left" w:pos="480"/>
              <w:tab w:val="right" w:leader="dot" w:pos="9350"/>
            </w:tabs>
            <w:rPr>
              <w:rFonts w:eastAsiaTheme="minorEastAsia"/>
              <w:noProof/>
              <w:szCs w:val="30"/>
              <w:lang w:bidi="bn-IN"/>
            </w:rPr>
          </w:pPr>
          <w:hyperlink w:anchor="_Toc233153598" w:history="1">
            <w:r w:rsidRPr="00187735">
              <w:rPr>
                <w:rStyle w:val="Hyperlink"/>
                <w:rFonts w:ascii="Times New Roman" w:hAnsi="Times New Roman" w:cs="Times New Roman"/>
                <w:noProof/>
              </w:rPr>
              <w:t>3</w:t>
            </w:r>
            <w:r>
              <w:rPr>
                <w:rFonts w:eastAsiaTheme="minorEastAsia"/>
                <w:noProof/>
                <w:szCs w:val="30"/>
                <w:lang w:bidi="bn-IN"/>
              </w:rPr>
              <w:tab/>
            </w:r>
            <w:r w:rsidRPr="00187735">
              <w:rPr>
                <w:rStyle w:val="Hyperlink"/>
                <w:rFonts w:ascii="Times New Roman" w:hAnsi="Times New Roman" w:cs="Times New Roman"/>
                <w:noProof/>
              </w:rPr>
              <w:t>Chapter 3: Material selection and parameters</w:t>
            </w:r>
            <w:r>
              <w:rPr>
                <w:noProof/>
                <w:webHidden/>
              </w:rPr>
              <w:tab/>
            </w:r>
            <w:r>
              <w:rPr>
                <w:noProof/>
                <w:webHidden/>
              </w:rPr>
              <w:fldChar w:fldCharType="begin"/>
            </w:r>
            <w:r>
              <w:rPr>
                <w:noProof/>
                <w:webHidden/>
              </w:rPr>
              <w:instrText xml:space="preserve"> PAGEREF _Toc233153598 \h </w:instrText>
            </w:r>
            <w:r>
              <w:rPr>
                <w:noProof/>
                <w:webHidden/>
              </w:rPr>
            </w:r>
            <w:r>
              <w:rPr>
                <w:noProof/>
                <w:webHidden/>
              </w:rPr>
              <w:fldChar w:fldCharType="separate"/>
            </w:r>
            <w:r w:rsidR="004E6EF7">
              <w:rPr>
                <w:noProof/>
                <w:webHidden/>
              </w:rPr>
              <w:t>16</w:t>
            </w:r>
            <w:r>
              <w:rPr>
                <w:noProof/>
                <w:webHidden/>
              </w:rPr>
              <w:fldChar w:fldCharType="end"/>
            </w:r>
          </w:hyperlink>
        </w:p>
        <w:p w14:paraId="207A6674" w14:textId="3A451DF0" w:rsidR="00452F80" w:rsidRDefault="00452F80">
          <w:pPr>
            <w:pStyle w:val="TOC2"/>
            <w:tabs>
              <w:tab w:val="left" w:pos="960"/>
              <w:tab w:val="right" w:leader="dot" w:pos="9350"/>
            </w:tabs>
            <w:rPr>
              <w:rFonts w:eastAsiaTheme="minorEastAsia"/>
              <w:noProof/>
              <w:szCs w:val="30"/>
              <w:lang w:bidi="bn-IN"/>
            </w:rPr>
          </w:pPr>
          <w:hyperlink w:anchor="_Toc233153599" w:history="1">
            <w:r w:rsidRPr="00187735">
              <w:rPr>
                <w:rStyle w:val="Hyperlink"/>
                <w:rFonts w:ascii="Times New Roman" w:hAnsi="Times New Roman" w:cs="Times New Roman"/>
                <w:noProof/>
              </w:rPr>
              <w:t>3.1</w:t>
            </w:r>
            <w:r>
              <w:rPr>
                <w:rFonts w:eastAsiaTheme="minorEastAsia"/>
                <w:noProof/>
                <w:szCs w:val="30"/>
                <w:lang w:bidi="bn-IN"/>
              </w:rPr>
              <w:tab/>
            </w:r>
            <w:r w:rsidRPr="00187735">
              <w:rPr>
                <w:rStyle w:val="Hyperlink"/>
                <w:rFonts w:ascii="Times New Roman" w:hAnsi="Times New Roman" w:cs="Times New Roman"/>
                <w:noProof/>
              </w:rPr>
              <w:t>Material selection</w:t>
            </w:r>
            <w:r>
              <w:rPr>
                <w:noProof/>
                <w:webHidden/>
              </w:rPr>
              <w:tab/>
            </w:r>
            <w:r>
              <w:rPr>
                <w:noProof/>
                <w:webHidden/>
              </w:rPr>
              <w:fldChar w:fldCharType="begin"/>
            </w:r>
            <w:r>
              <w:rPr>
                <w:noProof/>
                <w:webHidden/>
              </w:rPr>
              <w:instrText xml:space="preserve"> PAGEREF _Toc233153599 \h </w:instrText>
            </w:r>
            <w:r>
              <w:rPr>
                <w:noProof/>
                <w:webHidden/>
              </w:rPr>
            </w:r>
            <w:r>
              <w:rPr>
                <w:noProof/>
                <w:webHidden/>
              </w:rPr>
              <w:fldChar w:fldCharType="separate"/>
            </w:r>
            <w:r w:rsidR="004E6EF7">
              <w:rPr>
                <w:noProof/>
                <w:webHidden/>
              </w:rPr>
              <w:t>16</w:t>
            </w:r>
            <w:r>
              <w:rPr>
                <w:noProof/>
                <w:webHidden/>
              </w:rPr>
              <w:fldChar w:fldCharType="end"/>
            </w:r>
          </w:hyperlink>
        </w:p>
        <w:p w14:paraId="12B93D65" w14:textId="2151F4B0"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00" w:history="1">
            <w:r w:rsidRPr="00187735">
              <w:rPr>
                <w:rStyle w:val="Hyperlink"/>
                <w:noProof/>
              </w:rPr>
              <w:t>3.1.1</w:t>
            </w:r>
            <w:r>
              <w:rPr>
                <w:rFonts w:asciiTheme="minorHAnsi" w:eastAsiaTheme="minorEastAsia" w:hAnsiTheme="minorHAnsi" w:cstheme="minorBidi"/>
                <w:noProof/>
                <w:kern w:val="2"/>
                <w:szCs w:val="30"/>
                <w:lang w:bidi="bn-IN"/>
                <w14:ligatures w14:val="standardContextual"/>
              </w:rPr>
              <w:tab/>
            </w:r>
            <w:r w:rsidRPr="00187735">
              <w:rPr>
                <w:rStyle w:val="Hyperlink"/>
                <w:noProof/>
              </w:rPr>
              <w:t>Selection of Electron Transport Layer (TiO₂)</w:t>
            </w:r>
            <w:r>
              <w:rPr>
                <w:noProof/>
                <w:webHidden/>
              </w:rPr>
              <w:tab/>
            </w:r>
            <w:r>
              <w:rPr>
                <w:noProof/>
                <w:webHidden/>
              </w:rPr>
              <w:fldChar w:fldCharType="begin"/>
            </w:r>
            <w:r>
              <w:rPr>
                <w:noProof/>
                <w:webHidden/>
              </w:rPr>
              <w:instrText xml:space="preserve"> PAGEREF _Toc233153600 \h </w:instrText>
            </w:r>
            <w:r>
              <w:rPr>
                <w:noProof/>
                <w:webHidden/>
              </w:rPr>
            </w:r>
            <w:r>
              <w:rPr>
                <w:noProof/>
                <w:webHidden/>
              </w:rPr>
              <w:fldChar w:fldCharType="separate"/>
            </w:r>
            <w:r w:rsidR="004E6EF7">
              <w:rPr>
                <w:noProof/>
                <w:webHidden/>
              </w:rPr>
              <w:t>16</w:t>
            </w:r>
            <w:r>
              <w:rPr>
                <w:noProof/>
                <w:webHidden/>
              </w:rPr>
              <w:fldChar w:fldCharType="end"/>
            </w:r>
          </w:hyperlink>
        </w:p>
        <w:p w14:paraId="67750995" w14:textId="7D3B1C8E"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01" w:history="1">
            <w:r w:rsidRPr="00187735">
              <w:rPr>
                <w:rStyle w:val="Hyperlink"/>
                <w:noProof/>
              </w:rPr>
              <w:t>3.1.2</w:t>
            </w:r>
            <w:r>
              <w:rPr>
                <w:rFonts w:asciiTheme="minorHAnsi" w:eastAsiaTheme="minorEastAsia" w:hAnsiTheme="minorHAnsi" w:cstheme="minorBidi"/>
                <w:noProof/>
                <w:kern w:val="2"/>
                <w:szCs w:val="30"/>
                <w:lang w:bidi="bn-IN"/>
                <w14:ligatures w14:val="standardContextual"/>
              </w:rPr>
              <w:tab/>
            </w:r>
            <w:r w:rsidRPr="00187735">
              <w:rPr>
                <w:rStyle w:val="Hyperlink"/>
                <w:noProof/>
              </w:rPr>
              <w:t>Selection of Absorber Layer (RbGeI₃)</w:t>
            </w:r>
            <w:r>
              <w:rPr>
                <w:noProof/>
                <w:webHidden/>
              </w:rPr>
              <w:tab/>
            </w:r>
            <w:r>
              <w:rPr>
                <w:noProof/>
                <w:webHidden/>
              </w:rPr>
              <w:fldChar w:fldCharType="begin"/>
            </w:r>
            <w:r>
              <w:rPr>
                <w:noProof/>
                <w:webHidden/>
              </w:rPr>
              <w:instrText xml:space="preserve"> PAGEREF _Toc233153601 \h </w:instrText>
            </w:r>
            <w:r>
              <w:rPr>
                <w:noProof/>
                <w:webHidden/>
              </w:rPr>
            </w:r>
            <w:r>
              <w:rPr>
                <w:noProof/>
                <w:webHidden/>
              </w:rPr>
              <w:fldChar w:fldCharType="separate"/>
            </w:r>
            <w:r w:rsidR="004E6EF7">
              <w:rPr>
                <w:noProof/>
                <w:webHidden/>
              </w:rPr>
              <w:t>18</w:t>
            </w:r>
            <w:r>
              <w:rPr>
                <w:noProof/>
                <w:webHidden/>
              </w:rPr>
              <w:fldChar w:fldCharType="end"/>
            </w:r>
          </w:hyperlink>
        </w:p>
        <w:p w14:paraId="0FFD7452" w14:textId="657ABDF1"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02" w:history="1">
            <w:r w:rsidRPr="00187735">
              <w:rPr>
                <w:rStyle w:val="Hyperlink"/>
                <w:noProof/>
              </w:rPr>
              <w:t>3.1.3</w:t>
            </w:r>
            <w:r>
              <w:rPr>
                <w:rFonts w:asciiTheme="minorHAnsi" w:eastAsiaTheme="minorEastAsia" w:hAnsiTheme="minorHAnsi" w:cstheme="minorBidi"/>
                <w:noProof/>
                <w:kern w:val="2"/>
                <w:szCs w:val="30"/>
                <w:lang w:bidi="bn-IN"/>
                <w14:ligatures w14:val="standardContextual"/>
              </w:rPr>
              <w:tab/>
            </w:r>
            <w:r w:rsidRPr="00187735">
              <w:rPr>
                <w:rStyle w:val="Hyperlink"/>
                <w:noProof/>
              </w:rPr>
              <w:t>Selection of Hole Transport Layer (CuI)</w:t>
            </w:r>
            <w:r>
              <w:rPr>
                <w:noProof/>
                <w:webHidden/>
              </w:rPr>
              <w:tab/>
            </w:r>
            <w:r>
              <w:rPr>
                <w:noProof/>
                <w:webHidden/>
              </w:rPr>
              <w:fldChar w:fldCharType="begin"/>
            </w:r>
            <w:r>
              <w:rPr>
                <w:noProof/>
                <w:webHidden/>
              </w:rPr>
              <w:instrText xml:space="preserve"> PAGEREF _Toc233153602 \h </w:instrText>
            </w:r>
            <w:r>
              <w:rPr>
                <w:noProof/>
                <w:webHidden/>
              </w:rPr>
            </w:r>
            <w:r>
              <w:rPr>
                <w:noProof/>
                <w:webHidden/>
              </w:rPr>
              <w:fldChar w:fldCharType="separate"/>
            </w:r>
            <w:r w:rsidR="004E6EF7">
              <w:rPr>
                <w:noProof/>
                <w:webHidden/>
              </w:rPr>
              <w:t>20</w:t>
            </w:r>
            <w:r>
              <w:rPr>
                <w:noProof/>
                <w:webHidden/>
              </w:rPr>
              <w:fldChar w:fldCharType="end"/>
            </w:r>
          </w:hyperlink>
        </w:p>
        <w:p w14:paraId="09642371" w14:textId="11E3A68F"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03" w:history="1">
            <w:r w:rsidRPr="00187735">
              <w:rPr>
                <w:rStyle w:val="Hyperlink"/>
                <w:noProof/>
              </w:rPr>
              <w:t>3.1.4</w:t>
            </w:r>
            <w:r>
              <w:rPr>
                <w:rFonts w:asciiTheme="minorHAnsi" w:eastAsiaTheme="minorEastAsia" w:hAnsiTheme="minorHAnsi" w:cstheme="minorBidi"/>
                <w:noProof/>
                <w:kern w:val="2"/>
                <w:szCs w:val="30"/>
                <w:lang w:bidi="bn-IN"/>
                <w14:ligatures w14:val="standardContextual"/>
              </w:rPr>
              <w:tab/>
            </w:r>
            <w:r w:rsidRPr="00187735">
              <w:rPr>
                <w:rStyle w:val="Hyperlink"/>
                <w:noProof/>
              </w:rPr>
              <w:t>Selection of Front Contact (FTO)</w:t>
            </w:r>
            <w:r>
              <w:rPr>
                <w:noProof/>
                <w:webHidden/>
              </w:rPr>
              <w:tab/>
            </w:r>
            <w:r>
              <w:rPr>
                <w:noProof/>
                <w:webHidden/>
              </w:rPr>
              <w:fldChar w:fldCharType="begin"/>
            </w:r>
            <w:r>
              <w:rPr>
                <w:noProof/>
                <w:webHidden/>
              </w:rPr>
              <w:instrText xml:space="preserve"> PAGEREF _Toc233153603 \h </w:instrText>
            </w:r>
            <w:r>
              <w:rPr>
                <w:noProof/>
                <w:webHidden/>
              </w:rPr>
            </w:r>
            <w:r>
              <w:rPr>
                <w:noProof/>
                <w:webHidden/>
              </w:rPr>
              <w:fldChar w:fldCharType="separate"/>
            </w:r>
            <w:r w:rsidR="004E6EF7">
              <w:rPr>
                <w:noProof/>
                <w:webHidden/>
              </w:rPr>
              <w:t>22</w:t>
            </w:r>
            <w:r>
              <w:rPr>
                <w:noProof/>
                <w:webHidden/>
              </w:rPr>
              <w:fldChar w:fldCharType="end"/>
            </w:r>
          </w:hyperlink>
        </w:p>
        <w:p w14:paraId="61B05B9F" w14:textId="7FFF0B65"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04" w:history="1">
            <w:r w:rsidRPr="00187735">
              <w:rPr>
                <w:rStyle w:val="Hyperlink"/>
                <w:noProof/>
              </w:rPr>
              <w:t>3.1.5</w:t>
            </w:r>
            <w:r>
              <w:rPr>
                <w:rFonts w:asciiTheme="minorHAnsi" w:eastAsiaTheme="minorEastAsia" w:hAnsiTheme="minorHAnsi" w:cstheme="minorBidi"/>
                <w:noProof/>
                <w:kern w:val="2"/>
                <w:szCs w:val="30"/>
                <w:lang w:bidi="bn-IN"/>
                <w14:ligatures w14:val="standardContextual"/>
              </w:rPr>
              <w:tab/>
            </w:r>
            <w:r w:rsidRPr="00187735">
              <w:rPr>
                <w:rStyle w:val="Hyperlink"/>
                <w:noProof/>
              </w:rPr>
              <w:t>Selection of Back Contact (Au)</w:t>
            </w:r>
            <w:r>
              <w:rPr>
                <w:noProof/>
                <w:webHidden/>
              </w:rPr>
              <w:tab/>
            </w:r>
            <w:r>
              <w:rPr>
                <w:noProof/>
                <w:webHidden/>
              </w:rPr>
              <w:fldChar w:fldCharType="begin"/>
            </w:r>
            <w:r>
              <w:rPr>
                <w:noProof/>
                <w:webHidden/>
              </w:rPr>
              <w:instrText xml:space="preserve"> PAGEREF _Toc233153604 \h </w:instrText>
            </w:r>
            <w:r>
              <w:rPr>
                <w:noProof/>
                <w:webHidden/>
              </w:rPr>
            </w:r>
            <w:r>
              <w:rPr>
                <w:noProof/>
                <w:webHidden/>
              </w:rPr>
              <w:fldChar w:fldCharType="separate"/>
            </w:r>
            <w:r w:rsidR="004E6EF7">
              <w:rPr>
                <w:noProof/>
                <w:webHidden/>
              </w:rPr>
              <w:t>23</w:t>
            </w:r>
            <w:r>
              <w:rPr>
                <w:noProof/>
                <w:webHidden/>
              </w:rPr>
              <w:fldChar w:fldCharType="end"/>
            </w:r>
          </w:hyperlink>
        </w:p>
        <w:p w14:paraId="45B7DE18" w14:textId="1EB8980D" w:rsidR="00452F80" w:rsidRDefault="00452F80">
          <w:pPr>
            <w:pStyle w:val="TOC2"/>
            <w:tabs>
              <w:tab w:val="left" w:pos="960"/>
              <w:tab w:val="right" w:leader="dot" w:pos="9350"/>
            </w:tabs>
            <w:rPr>
              <w:rFonts w:eastAsiaTheme="minorEastAsia"/>
              <w:noProof/>
              <w:szCs w:val="30"/>
              <w:lang w:bidi="bn-IN"/>
            </w:rPr>
          </w:pPr>
          <w:hyperlink w:anchor="_Toc233153605" w:history="1">
            <w:r w:rsidRPr="00187735">
              <w:rPr>
                <w:rStyle w:val="Hyperlink"/>
                <w:rFonts w:ascii="Times New Roman" w:hAnsi="Times New Roman" w:cs="Times New Roman"/>
                <w:noProof/>
              </w:rPr>
              <w:t>3.2</w:t>
            </w:r>
            <w:r>
              <w:rPr>
                <w:rFonts w:eastAsiaTheme="minorEastAsia"/>
                <w:noProof/>
                <w:szCs w:val="30"/>
                <w:lang w:bidi="bn-IN"/>
              </w:rPr>
              <w:tab/>
            </w:r>
            <w:r w:rsidRPr="00187735">
              <w:rPr>
                <w:rStyle w:val="Hyperlink"/>
                <w:rFonts w:ascii="Times New Roman" w:hAnsi="Times New Roman" w:cs="Times New Roman"/>
                <w:noProof/>
              </w:rPr>
              <w:t>Material Parameters</w:t>
            </w:r>
            <w:r>
              <w:rPr>
                <w:noProof/>
                <w:webHidden/>
              </w:rPr>
              <w:tab/>
            </w:r>
            <w:r>
              <w:rPr>
                <w:noProof/>
                <w:webHidden/>
              </w:rPr>
              <w:fldChar w:fldCharType="begin"/>
            </w:r>
            <w:r>
              <w:rPr>
                <w:noProof/>
                <w:webHidden/>
              </w:rPr>
              <w:instrText xml:space="preserve"> PAGEREF _Toc233153605 \h </w:instrText>
            </w:r>
            <w:r>
              <w:rPr>
                <w:noProof/>
                <w:webHidden/>
              </w:rPr>
            </w:r>
            <w:r>
              <w:rPr>
                <w:noProof/>
                <w:webHidden/>
              </w:rPr>
              <w:fldChar w:fldCharType="separate"/>
            </w:r>
            <w:r w:rsidR="004E6EF7">
              <w:rPr>
                <w:noProof/>
                <w:webHidden/>
              </w:rPr>
              <w:t>26</w:t>
            </w:r>
            <w:r>
              <w:rPr>
                <w:noProof/>
                <w:webHidden/>
              </w:rPr>
              <w:fldChar w:fldCharType="end"/>
            </w:r>
          </w:hyperlink>
        </w:p>
        <w:p w14:paraId="39D017CF" w14:textId="6BA51706" w:rsidR="00452F80" w:rsidRDefault="00452F80">
          <w:pPr>
            <w:pStyle w:val="TOC1"/>
            <w:tabs>
              <w:tab w:val="left" w:pos="480"/>
              <w:tab w:val="right" w:leader="dot" w:pos="9350"/>
            </w:tabs>
            <w:rPr>
              <w:rFonts w:eastAsiaTheme="minorEastAsia"/>
              <w:noProof/>
              <w:szCs w:val="30"/>
              <w:lang w:bidi="bn-IN"/>
            </w:rPr>
          </w:pPr>
          <w:hyperlink w:anchor="_Toc233153606" w:history="1">
            <w:r w:rsidRPr="00187735">
              <w:rPr>
                <w:rStyle w:val="Hyperlink"/>
                <w:rFonts w:ascii="Times New Roman" w:hAnsi="Times New Roman" w:cs="Times New Roman"/>
                <w:noProof/>
              </w:rPr>
              <w:t>4</w:t>
            </w:r>
            <w:r>
              <w:rPr>
                <w:rFonts w:eastAsiaTheme="minorEastAsia"/>
                <w:noProof/>
                <w:szCs w:val="30"/>
                <w:lang w:bidi="bn-IN"/>
              </w:rPr>
              <w:tab/>
            </w:r>
            <w:r w:rsidRPr="00187735">
              <w:rPr>
                <w:rStyle w:val="Hyperlink"/>
                <w:rFonts w:ascii="Times New Roman" w:hAnsi="Times New Roman" w:cs="Times New Roman"/>
                <w:noProof/>
              </w:rPr>
              <w:t>Device Configurations and optimization procedure</w:t>
            </w:r>
            <w:r>
              <w:rPr>
                <w:noProof/>
                <w:webHidden/>
              </w:rPr>
              <w:tab/>
            </w:r>
            <w:r>
              <w:rPr>
                <w:noProof/>
                <w:webHidden/>
              </w:rPr>
              <w:fldChar w:fldCharType="begin"/>
            </w:r>
            <w:r>
              <w:rPr>
                <w:noProof/>
                <w:webHidden/>
              </w:rPr>
              <w:instrText xml:space="preserve"> PAGEREF _Toc233153606 \h </w:instrText>
            </w:r>
            <w:r>
              <w:rPr>
                <w:noProof/>
                <w:webHidden/>
              </w:rPr>
            </w:r>
            <w:r>
              <w:rPr>
                <w:noProof/>
                <w:webHidden/>
              </w:rPr>
              <w:fldChar w:fldCharType="separate"/>
            </w:r>
            <w:r w:rsidR="004E6EF7">
              <w:rPr>
                <w:noProof/>
                <w:webHidden/>
              </w:rPr>
              <w:t>28</w:t>
            </w:r>
            <w:r>
              <w:rPr>
                <w:noProof/>
                <w:webHidden/>
              </w:rPr>
              <w:fldChar w:fldCharType="end"/>
            </w:r>
          </w:hyperlink>
        </w:p>
        <w:p w14:paraId="7F2E38E9" w14:textId="0D1FF2C9" w:rsidR="00452F80" w:rsidRDefault="00452F80">
          <w:pPr>
            <w:pStyle w:val="TOC2"/>
            <w:tabs>
              <w:tab w:val="left" w:pos="960"/>
              <w:tab w:val="right" w:leader="dot" w:pos="9350"/>
            </w:tabs>
            <w:rPr>
              <w:rFonts w:eastAsiaTheme="minorEastAsia"/>
              <w:noProof/>
              <w:szCs w:val="30"/>
              <w:lang w:bidi="bn-IN"/>
            </w:rPr>
          </w:pPr>
          <w:hyperlink w:anchor="_Toc233153607" w:history="1">
            <w:r w:rsidRPr="00187735">
              <w:rPr>
                <w:rStyle w:val="Hyperlink"/>
                <w:rFonts w:ascii="Times New Roman" w:hAnsi="Times New Roman" w:cs="Times New Roman"/>
                <w:noProof/>
              </w:rPr>
              <w:t>4.1</w:t>
            </w:r>
            <w:r>
              <w:rPr>
                <w:rFonts w:eastAsiaTheme="minorEastAsia"/>
                <w:noProof/>
                <w:szCs w:val="30"/>
                <w:lang w:bidi="bn-IN"/>
              </w:rPr>
              <w:tab/>
            </w:r>
            <w:r w:rsidRPr="00187735">
              <w:rPr>
                <w:rStyle w:val="Hyperlink"/>
                <w:rFonts w:ascii="Times New Roman" w:hAnsi="Times New Roman" w:cs="Times New Roman"/>
                <w:noProof/>
              </w:rPr>
              <w:t>Device Configuration</w:t>
            </w:r>
            <w:r>
              <w:rPr>
                <w:noProof/>
                <w:webHidden/>
              </w:rPr>
              <w:tab/>
            </w:r>
            <w:r>
              <w:rPr>
                <w:noProof/>
                <w:webHidden/>
              </w:rPr>
              <w:fldChar w:fldCharType="begin"/>
            </w:r>
            <w:r>
              <w:rPr>
                <w:noProof/>
                <w:webHidden/>
              </w:rPr>
              <w:instrText xml:space="preserve"> PAGEREF _Toc233153607 \h </w:instrText>
            </w:r>
            <w:r>
              <w:rPr>
                <w:noProof/>
                <w:webHidden/>
              </w:rPr>
            </w:r>
            <w:r>
              <w:rPr>
                <w:noProof/>
                <w:webHidden/>
              </w:rPr>
              <w:fldChar w:fldCharType="separate"/>
            </w:r>
            <w:r w:rsidR="004E6EF7">
              <w:rPr>
                <w:noProof/>
                <w:webHidden/>
              </w:rPr>
              <w:t>28</w:t>
            </w:r>
            <w:r>
              <w:rPr>
                <w:noProof/>
                <w:webHidden/>
              </w:rPr>
              <w:fldChar w:fldCharType="end"/>
            </w:r>
          </w:hyperlink>
        </w:p>
        <w:p w14:paraId="2B4A453F" w14:textId="476AFC5E" w:rsidR="00452F80" w:rsidRDefault="00452F80">
          <w:pPr>
            <w:pStyle w:val="TOC2"/>
            <w:tabs>
              <w:tab w:val="left" w:pos="960"/>
              <w:tab w:val="right" w:leader="dot" w:pos="9350"/>
            </w:tabs>
            <w:rPr>
              <w:rFonts w:eastAsiaTheme="minorEastAsia"/>
              <w:noProof/>
              <w:szCs w:val="30"/>
              <w:lang w:bidi="bn-IN"/>
            </w:rPr>
          </w:pPr>
          <w:hyperlink w:anchor="_Toc233153608" w:history="1">
            <w:r w:rsidRPr="00187735">
              <w:rPr>
                <w:rStyle w:val="Hyperlink"/>
                <w:rFonts w:ascii="Times New Roman" w:hAnsi="Times New Roman" w:cs="Times New Roman"/>
                <w:noProof/>
              </w:rPr>
              <w:t>4.2</w:t>
            </w:r>
            <w:r>
              <w:rPr>
                <w:rFonts w:eastAsiaTheme="minorEastAsia"/>
                <w:noProof/>
                <w:szCs w:val="30"/>
                <w:lang w:bidi="bn-IN"/>
              </w:rPr>
              <w:tab/>
            </w:r>
            <w:r w:rsidRPr="00187735">
              <w:rPr>
                <w:rStyle w:val="Hyperlink"/>
                <w:rFonts w:ascii="Times New Roman" w:hAnsi="Times New Roman" w:cs="Times New Roman"/>
                <w:noProof/>
              </w:rPr>
              <w:t>Simulation Conditions</w:t>
            </w:r>
            <w:r>
              <w:rPr>
                <w:noProof/>
                <w:webHidden/>
              </w:rPr>
              <w:tab/>
            </w:r>
            <w:r>
              <w:rPr>
                <w:noProof/>
                <w:webHidden/>
              </w:rPr>
              <w:fldChar w:fldCharType="begin"/>
            </w:r>
            <w:r>
              <w:rPr>
                <w:noProof/>
                <w:webHidden/>
              </w:rPr>
              <w:instrText xml:space="preserve"> PAGEREF _Toc233153608 \h </w:instrText>
            </w:r>
            <w:r>
              <w:rPr>
                <w:noProof/>
                <w:webHidden/>
              </w:rPr>
            </w:r>
            <w:r>
              <w:rPr>
                <w:noProof/>
                <w:webHidden/>
              </w:rPr>
              <w:fldChar w:fldCharType="separate"/>
            </w:r>
            <w:r w:rsidR="004E6EF7">
              <w:rPr>
                <w:noProof/>
                <w:webHidden/>
              </w:rPr>
              <w:t>29</w:t>
            </w:r>
            <w:r>
              <w:rPr>
                <w:noProof/>
                <w:webHidden/>
              </w:rPr>
              <w:fldChar w:fldCharType="end"/>
            </w:r>
          </w:hyperlink>
        </w:p>
        <w:p w14:paraId="5B4F4C70" w14:textId="075900E3" w:rsidR="00452F80" w:rsidRDefault="00452F80">
          <w:pPr>
            <w:pStyle w:val="TOC2"/>
            <w:tabs>
              <w:tab w:val="left" w:pos="960"/>
              <w:tab w:val="right" w:leader="dot" w:pos="9350"/>
            </w:tabs>
            <w:rPr>
              <w:rFonts w:eastAsiaTheme="minorEastAsia"/>
              <w:noProof/>
              <w:szCs w:val="30"/>
              <w:lang w:bidi="bn-IN"/>
            </w:rPr>
          </w:pPr>
          <w:hyperlink w:anchor="_Toc233153609" w:history="1">
            <w:r w:rsidRPr="00187735">
              <w:rPr>
                <w:rStyle w:val="Hyperlink"/>
                <w:rFonts w:ascii="Times New Roman" w:hAnsi="Times New Roman" w:cs="Times New Roman"/>
                <w:noProof/>
              </w:rPr>
              <w:t>4.3</w:t>
            </w:r>
            <w:r>
              <w:rPr>
                <w:rFonts w:eastAsiaTheme="minorEastAsia"/>
                <w:noProof/>
                <w:szCs w:val="30"/>
                <w:lang w:bidi="bn-IN"/>
              </w:rPr>
              <w:tab/>
            </w:r>
            <w:r w:rsidRPr="00187735">
              <w:rPr>
                <w:rStyle w:val="Hyperlink"/>
                <w:rFonts w:ascii="Times New Roman" w:hAnsi="Times New Roman" w:cs="Times New Roman"/>
                <w:noProof/>
              </w:rPr>
              <w:t>Performance Parameters</w:t>
            </w:r>
            <w:r>
              <w:rPr>
                <w:noProof/>
                <w:webHidden/>
              </w:rPr>
              <w:tab/>
            </w:r>
            <w:r>
              <w:rPr>
                <w:noProof/>
                <w:webHidden/>
              </w:rPr>
              <w:fldChar w:fldCharType="begin"/>
            </w:r>
            <w:r>
              <w:rPr>
                <w:noProof/>
                <w:webHidden/>
              </w:rPr>
              <w:instrText xml:space="preserve"> PAGEREF _Toc233153609 \h </w:instrText>
            </w:r>
            <w:r>
              <w:rPr>
                <w:noProof/>
                <w:webHidden/>
              </w:rPr>
            </w:r>
            <w:r>
              <w:rPr>
                <w:noProof/>
                <w:webHidden/>
              </w:rPr>
              <w:fldChar w:fldCharType="separate"/>
            </w:r>
            <w:r w:rsidR="004E6EF7">
              <w:rPr>
                <w:noProof/>
                <w:webHidden/>
              </w:rPr>
              <w:t>30</w:t>
            </w:r>
            <w:r>
              <w:rPr>
                <w:noProof/>
                <w:webHidden/>
              </w:rPr>
              <w:fldChar w:fldCharType="end"/>
            </w:r>
          </w:hyperlink>
        </w:p>
        <w:p w14:paraId="0C345AA1" w14:textId="63D2AE9E"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10" w:history="1">
            <w:r w:rsidRPr="00187735">
              <w:rPr>
                <w:rStyle w:val="Hyperlink"/>
                <w:noProof/>
              </w:rPr>
              <w:t>4.3.1</w:t>
            </w:r>
            <w:r>
              <w:rPr>
                <w:rFonts w:asciiTheme="minorHAnsi" w:eastAsiaTheme="minorEastAsia" w:hAnsiTheme="minorHAnsi" w:cstheme="minorBidi"/>
                <w:noProof/>
                <w:kern w:val="2"/>
                <w:szCs w:val="30"/>
                <w:lang w:bidi="bn-IN"/>
                <w14:ligatures w14:val="standardContextual"/>
              </w:rPr>
              <w:tab/>
            </w:r>
            <w:r w:rsidRPr="00187735">
              <w:rPr>
                <w:rStyle w:val="Hyperlink"/>
                <w:noProof/>
              </w:rPr>
              <w:t>Open-Circuit Voltage (V</w:t>
            </w:r>
            <w:r w:rsidRPr="00187735">
              <w:rPr>
                <w:rStyle w:val="Hyperlink"/>
                <w:noProof/>
                <w:vertAlign w:val="subscript"/>
              </w:rPr>
              <w:t>OC</w:t>
            </w:r>
            <w:r w:rsidRPr="00187735">
              <w:rPr>
                <w:rStyle w:val="Hyperlink"/>
                <w:noProof/>
              </w:rPr>
              <w:t>)</w:t>
            </w:r>
            <w:r>
              <w:rPr>
                <w:noProof/>
                <w:webHidden/>
              </w:rPr>
              <w:tab/>
            </w:r>
            <w:r>
              <w:rPr>
                <w:noProof/>
                <w:webHidden/>
              </w:rPr>
              <w:fldChar w:fldCharType="begin"/>
            </w:r>
            <w:r>
              <w:rPr>
                <w:noProof/>
                <w:webHidden/>
              </w:rPr>
              <w:instrText xml:space="preserve"> PAGEREF _Toc233153610 \h </w:instrText>
            </w:r>
            <w:r>
              <w:rPr>
                <w:noProof/>
                <w:webHidden/>
              </w:rPr>
            </w:r>
            <w:r>
              <w:rPr>
                <w:noProof/>
                <w:webHidden/>
              </w:rPr>
              <w:fldChar w:fldCharType="separate"/>
            </w:r>
            <w:r w:rsidR="004E6EF7">
              <w:rPr>
                <w:noProof/>
                <w:webHidden/>
              </w:rPr>
              <w:t>31</w:t>
            </w:r>
            <w:r>
              <w:rPr>
                <w:noProof/>
                <w:webHidden/>
              </w:rPr>
              <w:fldChar w:fldCharType="end"/>
            </w:r>
          </w:hyperlink>
        </w:p>
        <w:p w14:paraId="4F858238" w14:textId="23F4746A"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11" w:history="1">
            <w:r w:rsidRPr="00187735">
              <w:rPr>
                <w:rStyle w:val="Hyperlink"/>
                <w:noProof/>
              </w:rPr>
              <w:t>4.3.2</w:t>
            </w:r>
            <w:r>
              <w:rPr>
                <w:rFonts w:asciiTheme="minorHAnsi" w:eastAsiaTheme="minorEastAsia" w:hAnsiTheme="minorHAnsi" w:cstheme="minorBidi"/>
                <w:noProof/>
                <w:kern w:val="2"/>
                <w:szCs w:val="30"/>
                <w:lang w:bidi="bn-IN"/>
                <w14:ligatures w14:val="standardContextual"/>
              </w:rPr>
              <w:tab/>
            </w:r>
            <w:r w:rsidRPr="00187735">
              <w:rPr>
                <w:rStyle w:val="Hyperlink"/>
                <w:noProof/>
              </w:rPr>
              <w:t>Short-Circuit Current Density (J</w:t>
            </w:r>
            <w:r w:rsidRPr="00187735">
              <w:rPr>
                <w:rStyle w:val="Hyperlink"/>
                <w:noProof/>
                <w:vertAlign w:val="subscript"/>
              </w:rPr>
              <w:t>SC</w:t>
            </w:r>
            <w:r w:rsidRPr="00187735">
              <w:rPr>
                <w:rStyle w:val="Hyperlink"/>
                <w:noProof/>
              </w:rPr>
              <w:t>)</w:t>
            </w:r>
            <w:r>
              <w:rPr>
                <w:noProof/>
                <w:webHidden/>
              </w:rPr>
              <w:tab/>
            </w:r>
            <w:r>
              <w:rPr>
                <w:noProof/>
                <w:webHidden/>
              </w:rPr>
              <w:fldChar w:fldCharType="begin"/>
            </w:r>
            <w:r>
              <w:rPr>
                <w:noProof/>
                <w:webHidden/>
              </w:rPr>
              <w:instrText xml:space="preserve"> PAGEREF _Toc233153611 \h </w:instrText>
            </w:r>
            <w:r>
              <w:rPr>
                <w:noProof/>
                <w:webHidden/>
              </w:rPr>
            </w:r>
            <w:r>
              <w:rPr>
                <w:noProof/>
                <w:webHidden/>
              </w:rPr>
              <w:fldChar w:fldCharType="separate"/>
            </w:r>
            <w:r w:rsidR="004E6EF7">
              <w:rPr>
                <w:noProof/>
                <w:webHidden/>
              </w:rPr>
              <w:t>31</w:t>
            </w:r>
            <w:r>
              <w:rPr>
                <w:noProof/>
                <w:webHidden/>
              </w:rPr>
              <w:fldChar w:fldCharType="end"/>
            </w:r>
          </w:hyperlink>
        </w:p>
        <w:p w14:paraId="4FE16CDE" w14:textId="779B584C"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12" w:history="1">
            <w:r w:rsidRPr="00187735">
              <w:rPr>
                <w:rStyle w:val="Hyperlink"/>
                <w:noProof/>
              </w:rPr>
              <w:t>4.3.3</w:t>
            </w:r>
            <w:r>
              <w:rPr>
                <w:rFonts w:asciiTheme="minorHAnsi" w:eastAsiaTheme="minorEastAsia" w:hAnsiTheme="minorHAnsi" w:cstheme="minorBidi"/>
                <w:noProof/>
                <w:kern w:val="2"/>
                <w:szCs w:val="30"/>
                <w:lang w:bidi="bn-IN"/>
                <w14:ligatures w14:val="standardContextual"/>
              </w:rPr>
              <w:tab/>
            </w:r>
            <w:r w:rsidRPr="00187735">
              <w:rPr>
                <w:rStyle w:val="Hyperlink"/>
                <w:noProof/>
              </w:rPr>
              <w:t>Fill Factor (FF)</w:t>
            </w:r>
            <w:r>
              <w:rPr>
                <w:noProof/>
                <w:webHidden/>
              </w:rPr>
              <w:tab/>
            </w:r>
            <w:r>
              <w:rPr>
                <w:noProof/>
                <w:webHidden/>
              </w:rPr>
              <w:fldChar w:fldCharType="begin"/>
            </w:r>
            <w:r>
              <w:rPr>
                <w:noProof/>
                <w:webHidden/>
              </w:rPr>
              <w:instrText xml:space="preserve"> PAGEREF _Toc233153612 \h </w:instrText>
            </w:r>
            <w:r>
              <w:rPr>
                <w:noProof/>
                <w:webHidden/>
              </w:rPr>
            </w:r>
            <w:r>
              <w:rPr>
                <w:noProof/>
                <w:webHidden/>
              </w:rPr>
              <w:fldChar w:fldCharType="separate"/>
            </w:r>
            <w:r w:rsidR="004E6EF7">
              <w:rPr>
                <w:noProof/>
                <w:webHidden/>
              </w:rPr>
              <w:t>31</w:t>
            </w:r>
            <w:r>
              <w:rPr>
                <w:noProof/>
                <w:webHidden/>
              </w:rPr>
              <w:fldChar w:fldCharType="end"/>
            </w:r>
          </w:hyperlink>
        </w:p>
        <w:p w14:paraId="161A6847" w14:textId="4FECABDD"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13" w:history="1">
            <w:r w:rsidRPr="00187735">
              <w:rPr>
                <w:rStyle w:val="Hyperlink"/>
                <w:noProof/>
              </w:rPr>
              <w:t>4.3.4</w:t>
            </w:r>
            <w:r>
              <w:rPr>
                <w:rFonts w:asciiTheme="minorHAnsi" w:eastAsiaTheme="minorEastAsia" w:hAnsiTheme="minorHAnsi" w:cstheme="minorBidi"/>
                <w:noProof/>
                <w:kern w:val="2"/>
                <w:szCs w:val="30"/>
                <w:lang w:bidi="bn-IN"/>
                <w14:ligatures w14:val="standardContextual"/>
              </w:rPr>
              <w:tab/>
            </w:r>
            <w:r w:rsidRPr="00187735">
              <w:rPr>
                <w:rStyle w:val="Hyperlink"/>
                <w:noProof/>
              </w:rPr>
              <w:t>Power Conversion Efficiency (PCE)</w:t>
            </w:r>
            <w:r>
              <w:rPr>
                <w:noProof/>
                <w:webHidden/>
              </w:rPr>
              <w:tab/>
            </w:r>
            <w:r>
              <w:rPr>
                <w:noProof/>
                <w:webHidden/>
              </w:rPr>
              <w:fldChar w:fldCharType="begin"/>
            </w:r>
            <w:r>
              <w:rPr>
                <w:noProof/>
                <w:webHidden/>
              </w:rPr>
              <w:instrText xml:space="preserve"> PAGEREF _Toc233153613 \h </w:instrText>
            </w:r>
            <w:r>
              <w:rPr>
                <w:noProof/>
                <w:webHidden/>
              </w:rPr>
            </w:r>
            <w:r>
              <w:rPr>
                <w:noProof/>
                <w:webHidden/>
              </w:rPr>
              <w:fldChar w:fldCharType="separate"/>
            </w:r>
            <w:r w:rsidR="004E6EF7">
              <w:rPr>
                <w:noProof/>
                <w:webHidden/>
              </w:rPr>
              <w:t>32</w:t>
            </w:r>
            <w:r>
              <w:rPr>
                <w:noProof/>
                <w:webHidden/>
              </w:rPr>
              <w:fldChar w:fldCharType="end"/>
            </w:r>
          </w:hyperlink>
        </w:p>
        <w:p w14:paraId="0E1F274A" w14:textId="5FD67F14" w:rsidR="00452F80" w:rsidRDefault="00452F80">
          <w:pPr>
            <w:pStyle w:val="TOC2"/>
            <w:tabs>
              <w:tab w:val="left" w:pos="960"/>
              <w:tab w:val="right" w:leader="dot" w:pos="9350"/>
            </w:tabs>
            <w:rPr>
              <w:rFonts w:eastAsiaTheme="minorEastAsia"/>
              <w:noProof/>
              <w:szCs w:val="30"/>
              <w:lang w:bidi="bn-IN"/>
            </w:rPr>
          </w:pPr>
          <w:hyperlink w:anchor="_Toc233153614" w:history="1">
            <w:r w:rsidRPr="00187735">
              <w:rPr>
                <w:rStyle w:val="Hyperlink"/>
                <w:rFonts w:ascii="Times New Roman" w:hAnsi="Times New Roman" w:cs="Times New Roman"/>
                <w:noProof/>
              </w:rPr>
              <w:t>4.4</w:t>
            </w:r>
            <w:r>
              <w:rPr>
                <w:rFonts w:eastAsiaTheme="minorEastAsia"/>
                <w:noProof/>
                <w:szCs w:val="30"/>
                <w:lang w:bidi="bn-IN"/>
              </w:rPr>
              <w:tab/>
            </w:r>
            <w:r w:rsidRPr="00187735">
              <w:rPr>
                <w:rStyle w:val="Hyperlink"/>
                <w:rFonts w:ascii="Times New Roman" w:hAnsi="Times New Roman" w:cs="Times New Roman"/>
                <w:noProof/>
              </w:rPr>
              <w:t>Optimization Procedure</w:t>
            </w:r>
            <w:r>
              <w:rPr>
                <w:noProof/>
                <w:webHidden/>
              </w:rPr>
              <w:tab/>
            </w:r>
            <w:r>
              <w:rPr>
                <w:noProof/>
                <w:webHidden/>
              </w:rPr>
              <w:fldChar w:fldCharType="begin"/>
            </w:r>
            <w:r>
              <w:rPr>
                <w:noProof/>
                <w:webHidden/>
              </w:rPr>
              <w:instrText xml:space="preserve"> PAGEREF _Toc233153614 \h </w:instrText>
            </w:r>
            <w:r>
              <w:rPr>
                <w:noProof/>
                <w:webHidden/>
              </w:rPr>
            </w:r>
            <w:r>
              <w:rPr>
                <w:noProof/>
                <w:webHidden/>
              </w:rPr>
              <w:fldChar w:fldCharType="separate"/>
            </w:r>
            <w:r w:rsidR="004E6EF7">
              <w:rPr>
                <w:noProof/>
                <w:webHidden/>
              </w:rPr>
              <w:t>32</w:t>
            </w:r>
            <w:r>
              <w:rPr>
                <w:noProof/>
                <w:webHidden/>
              </w:rPr>
              <w:fldChar w:fldCharType="end"/>
            </w:r>
          </w:hyperlink>
        </w:p>
        <w:p w14:paraId="5C32FDE6" w14:textId="2671C6C4"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15" w:history="1">
            <w:r w:rsidRPr="00187735">
              <w:rPr>
                <w:rStyle w:val="Hyperlink"/>
                <w:noProof/>
              </w:rPr>
              <w:t>4.4.1</w:t>
            </w:r>
            <w:r>
              <w:rPr>
                <w:rFonts w:asciiTheme="minorHAnsi" w:eastAsiaTheme="minorEastAsia" w:hAnsiTheme="minorHAnsi" w:cstheme="minorBidi"/>
                <w:noProof/>
                <w:kern w:val="2"/>
                <w:szCs w:val="30"/>
                <w:lang w:bidi="bn-IN"/>
                <w14:ligatures w14:val="standardContextual"/>
              </w:rPr>
              <w:tab/>
            </w:r>
            <w:r w:rsidRPr="00187735">
              <w:rPr>
                <w:rStyle w:val="Hyperlink"/>
                <w:noProof/>
              </w:rPr>
              <w:t>Optimization of Absorber Layer Thickness</w:t>
            </w:r>
            <w:r>
              <w:rPr>
                <w:noProof/>
                <w:webHidden/>
              </w:rPr>
              <w:tab/>
            </w:r>
            <w:r>
              <w:rPr>
                <w:noProof/>
                <w:webHidden/>
              </w:rPr>
              <w:fldChar w:fldCharType="begin"/>
            </w:r>
            <w:r>
              <w:rPr>
                <w:noProof/>
                <w:webHidden/>
              </w:rPr>
              <w:instrText xml:space="preserve"> PAGEREF _Toc233153615 \h </w:instrText>
            </w:r>
            <w:r>
              <w:rPr>
                <w:noProof/>
                <w:webHidden/>
              </w:rPr>
            </w:r>
            <w:r>
              <w:rPr>
                <w:noProof/>
                <w:webHidden/>
              </w:rPr>
              <w:fldChar w:fldCharType="separate"/>
            </w:r>
            <w:r w:rsidR="004E6EF7">
              <w:rPr>
                <w:noProof/>
                <w:webHidden/>
              </w:rPr>
              <w:t>32</w:t>
            </w:r>
            <w:r>
              <w:rPr>
                <w:noProof/>
                <w:webHidden/>
              </w:rPr>
              <w:fldChar w:fldCharType="end"/>
            </w:r>
          </w:hyperlink>
        </w:p>
        <w:p w14:paraId="2B434D5A" w14:textId="24D3D463"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16" w:history="1">
            <w:r w:rsidRPr="00187735">
              <w:rPr>
                <w:rStyle w:val="Hyperlink"/>
                <w:noProof/>
              </w:rPr>
              <w:t>4.4.2</w:t>
            </w:r>
            <w:r>
              <w:rPr>
                <w:rFonts w:asciiTheme="minorHAnsi" w:eastAsiaTheme="minorEastAsia" w:hAnsiTheme="minorHAnsi" w:cstheme="minorBidi"/>
                <w:noProof/>
                <w:kern w:val="2"/>
                <w:szCs w:val="30"/>
                <w:lang w:bidi="bn-IN"/>
                <w14:ligatures w14:val="standardContextual"/>
              </w:rPr>
              <w:tab/>
            </w:r>
            <w:r w:rsidRPr="00187735">
              <w:rPr>
                <w:rStyle w:val="Hyperlink"/>
                <w:noProof/>
              </w:rPr>
              <w:t>Optimization of ETL Thickness</w:t>
            </w:r>
            <w:r>
              <w:rPr>
                <w:noProof/>
                <w:webHidden/>
              </w:rPr>
              <w:tab/>
            </w:r>
            <w:r>
              <w:rPr>
                <w:noProof/>
                <w:webHidden/>
              </w:rPr>
              <w:fldChar w:fldCharType="begin"/>
            </w:r>
            <w:r>
              <w:rPr>
                <w:noProof/>
                <w:webHidden/>
              </w:rPr>
              <w:instrText xml:space="preserve"> PAGEREF _Toc233153616 \h </w:instrText>
            </w:r>
            <w:r>
              <w:rPr>
                <w:noProof/>
                <w:webHidden/>
              </w:rPr>
            </w:r>
            <w:r>
              <w:rPr>
                <w:noProof/>
                <w:webHidden/>
              </w:rPr>
              <w:fldChar w:fldCharType="separate"/>
            </w:r>
            <w:r w:rsidR="004E6EF7">
              <w:rPr>
                <w:noProof/>
                <w:webHidden/>
              </w:rPr>
              <w:t>33</w:t>
            </w:r>
            <w:r>
              <w:rPr>
                <w:noProof/>
                <w:webHidden/>
              </w:rPr>
              <w:fldChar w:fldCharType="end"/>
            </w:r>
          </w:hyperlink>
        </w:p>
        <w:p w14:paraId="4FFB45A5" w14:textId="085A8AE9"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17" w:history="1">
            <w:r w:rsidRPr="00187735">
              <w:rPr>
                <w:rStyle w:val="Hyperlink"/>
                <w:noProof/>
              </w:rPr>
              <w:t>4.4.3</w:t>
            </w:r>
            <w:r>
              <w:rPr>
                <w:rFonts w:asciiTheme="minorHAnsi" w:eastAsiaTheme="minorEastAsia" w:hAnsiTheme="minorHAnsi" w:cstheme="minorBidi"/>
                <w:noProof/>
                <w:kern w:val="2"/>
                <w:szCs w:val="30"/>
                <w:lang w:bidi="bn-IN"/>
                <w14:ligatures w14:val="standardContextual"/>
              </w:rPr>
              <w:tab/>
            </w:r>
            <w:r w:rsidRPr="00187735">
              <w:rPr>
                <w:rStyle w:val="Hyperlink"/>
                <w:noProof/>
              </w:rPr>
              <w:t>Optimization of HTL Thickness</w:t>
            </w:r>
            <w:r>
              <w:rPr>
                <w:noProof/>
                <w:webHidden/>
              </w:rPr>
              <w:tab/>
            </w:r>
            <w:r>
              <w:rPr>
                <w:noProof/>
                <w:webHidden/>
              </w:rPr>
              <w:fldChar w:fldCharType="begin"/>
            </w:r>
            <w:r>
              <w:rPr>
                <w:noProof/>
                <w:webHidden/>
              </w:rPr>
              <w:instrText xml:space="preserve"> PAGEREF _Toc233153617 \h </w:instrText>
            </w:r>
            <w:r>
              <w:rPr>
                <w:noProof/>
                <w:webHidden/>
              </w:rPr>
            </w:r>
            <w:r>
              <w:rPr>
                <w:noProof/>
                <w:webHidden/>
              </w:rPr>
              <w:fldChar w:fldCharType="separate"/>
            </w:r>
            <w:r w:rsidR="004E6EF7">
              <w:rPr>
                <w:noProof/>
                <w:webHidden/>
              </w:rPr>
              <w:t>33</w:t>
            </w:r>
            <w:r>
              <w:rPr>
                <w:noProof/>
                <w:webHidden/>
              </w:rPr>
              <w:fldChar w:fldCharType="end"/>
            </w:r>
          </w:hyperlink>
        </w:p>
        <w:p w14:paraId="75AB9D82" w14:textId="6A5FB035"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18" w:history="1">
            <w:r w:rsidRPr="00187735">
              <w:rPr>
                <w:rStyle w:val="Hyperlink"/>
                <w:noProof/>
              </w:rPr>
              <w:t>4.4.4</w:t>
            </w:r>
            <w:r>
              <w:rPr>
                <w:rFonts w:asciiTheme="minorHAnsi" w:eastAsiaTheme="minorEastAsia" w:hAnsiTheme="minorHAnsi" w:cstheme="minorBidi"/>
                <w:noProof/>
                <w:kern w:val="2"/>
                <w:szCs w:val="30"/>
                <w:lang w:bidi="bn-IN"/>
                <w14:ligatures w14:val="standardContextual"/>
              </w:rPr>
              <w:tab/>
            </w:r>
            <w:r w:rsidRPr="00187735">
              <w:rPr>
                <w:rStyle w:val="Hyperlink"/>
                <w:noProof/>
              </w:rPr>
              <w:t>Optimization of Dielectric Constant</w:t>
            </w:r>
            <w:r>
              <w:rPr>
                <w:noProof/>
                <w:webHidden/>
              </w:rPr>
              <w:tab/>
            </w:r>
            <w:r>
              <w:rPr>
                <w:noProof/>
                <w:webHidden/>
              </w:rPr>
              <w:fldChar w:fldCharType="begin"/>
            </w:r>
            <w:r>
              <w:rPr>
                <w:noProof/>
                <w:webHidden/>
              </w:rPr>
              <w:instrText xml:space="preserve"> PAGEREF _Toc233153618 \h </w:instrText>
            </w:r>
            <w:r>
              <w:rPr>
                <w:noProof/>
                <w:webHidden/>
              </w:rPr>
            </w:r>
            <w:r>
              <w:rPr>
                <w:noProof/>
                <w:webHidden/>
              </w:rPr>
              <w:fldChar w:fldCharType="separate"/>
            </w:r>
            <w:r w:rsidR="004E6EF7">
              <w:rPr>
                <w:noProof/>
                <w:webHidden/>
              </w:rPr>
              <w:t>33</w:t>
            </w:r>
            <w:r>
              <w:rPr>
                <w:noProof/>
                <w:webHidden/>
              </w:rPr>
              <w:fldChar w:fldCharType="end"/>
            </w:r>
          </w:hyperlink>
        </w:p>
        <w:p w14:paraId="53C68ADF" w14:textId="04217EC1"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19" w:history="1">
            <w:r w:rsidRPr="00187735">
              <w:rPr>
                <w:rStyle w:val="Hyperlink"/>
                <w:noProof/>
              </w:rPr>
              <w:t>4.4.5</w:t>
            </w:r>
            <w:r>
              <w:rPr>
                <w:rFonts w:asciiTheme="minorHAnsi" w:eastAsiaTheme="minorEastAsia" w:hAnsiTheme="minorHAnsi" w:cstheme="minorBidi"/>
                <w:noProof/>
                <w:kern w:val="2"/>
                <w:szCs w:val="30"/>
                <w:lang w:bidi="bn-IN"/>
                <w14:ligatures w14:val="standardContextual"/>
              </w:rPr>
              <w:tab/>
            </w:r>
            <w:r w:rsidRPr="00187735">
              <w:rPr>
                <w:rStyle w:val="Hyperlink"/>
                <w:noProof/>
              </w:rPr>
              <w:t>Optimization of Bandgap</w:t>
            </w:r>
            <w:r>
              <w:rPr>
                <w:noProof/>
                <w:webHidden/>
              </w:rPr>
              <w:tab/>
            </w:r>
            <w:r>
              <w:rPr>
                <w:noProof/>
                <w:webHidden/>
              </w:rPr>
              <w:fldChar w:fldCharType="begin"/>
            </w:r>
            <w:r>
              <w:rPr>
                <w:noProof/>
                <w:webHidden/>
              </w:rPr>
              <w:instrText xml:space="preserve"> PAGEREF _Toc233153619 \h </w:instrText>
            </w:r>
            <w:r>
              <w:rPr>
                <w:noProof/>
                <w:webHidden/>
              </w:rPr>
            </w:r>
            <w:r>
              <w:rPr>
                <w:noProof/>
                <w:webHidden/>
              </w:rPr>
              <w:fldChar w:fldCharType="separate"/>
            </w:r>
            <w:r w:rsidR="004E6EF7">
              <w:rPr>
                <w:noProof/>
                <w:webHidden/>
              </w:rPr>
              <w:t>34</w:t>
            </w:r>
            <w:r>
              <w:rPr>
                <w:noProof/>
                <w:webHidden/>
              </w:rPr>
              <w:fldChar w:fldCharType="end"/>
            </w:r>
          </w:hyperlink>
        </w:p>
        <w:p w14:paraId="02CA7697" w14:textId="205F2CD7"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20" w:history="1">
            <w:r w:rsidRPr="00187735">
              <w:rPr>
                <w:rStyle w:val="Hyperlink"/>
                <w:noProof/>
              </w:rPr>
              <w:t>4.4.6</w:t>
            </w:r>
            <w:r>
              <w:rPr>
                <w:rFonts w:asciiTheme="minorHAnsi" w:eastAsiaTheme="minorEastAsia" w:hAnsiTheme="minorHAnsi" w:cstheme="minorBidi"/>
                <w:noProof/>
                <w:kern w:val="2"/>
                <w:szCs w:val="30"/>
                <w:lang w:bidi="bn-IN"/>
                <w14:ligatures w14:val="standardContextual"/>
              </w:rPr>
              <w:tab/>
            </w:r>
            <w:r w:rsidRPr="00187735">
              <w:rPr>
                <w:rStyle w:val="Hyperlink"/>
                <w:noProof/>
              </w:rPr>
              <w:t>Optimization of Electron Affinity</w:t>
            </w:r>
            <w:r>
              <w:rPr>
                <w:noProof/>
                <w:webHidden/>
              </w:rPr>
              <w:tab/>
            </w:r>
            <w:r>
              <w:rPr>
                <w:noProof/>
                <w:webHidden/>
              </w:rPr>
              <w:fldChar w:fldCharType="begin"/>
            </w:r>
            <w:r>
              <w:rPr>
                <w:noProof/>
                <w:webHidden/>
              </w:rPr>
              <w:instrText xml:space="preserve"> PAGEREF _Toc233153620 \h </w:instrText>
            </w:r>
            <w:r>
              <w:rPr>
                <w:noProof/>
                <w:webHidden/>
              </w:rPr>
            </w:r>
            <w:r>
              <w:rPr>
                <w:noProof/>
                <w:webHidden/>
              </w:rPr>
              <w:fldChar w:fldCharType="separate"/>
            </w:r>
            <w:r w:rsidR="004E6EF7">
              <w:rPr>
                <w:noProof/>
                <w:webHidden/>
              </w:rPr>
              <w:t>34</w:t>
            </w:r>
            <w:r>
              <w:rPr>
                <w:noProof/>
                <w:webHidden/>
              </w:rPr>
              <w:fldChar w:fldCharType="end"/>
            </w:r>
          </w:hyperlink>
        </w:p>
        <w:p w14:paraId="2C342FB6" w14:textId="2BB3A0F4"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21" w:history="1">
            <w:r w:rsidRPr="00187735">
              <w:rPr>
                <w:rStyle w:val="Hyperlink"/>
                <w:noProof/>
              </w:rPr>
              <w:t>4.4.7</w:t>
            </w:r>
            <w:r>
              <w:rPr>
                <w:rFonts w:asciiTheme="minorHAnsi" w:eastAsiaTheme="minorEastAsia" w:hAnsiTheme="minorHAnsi" w:cstheme="minorBidi"/>
                <w:noProof/>
                <w:kern w:val="2"/>
                <w:szCs w:val="30"/>
                <w:lang w:bidi="bn-IN"/>
                <w14:ligatures w14:val="standardContextual"/>
              </w:rPr>
              <w:tab/>
            </w:r>
            <w:r w:rsidRPr="00187735">
              <w:rPr>
                <w:rStyle w:val="Hyperlink"/>
                <w:noProof/>
              </w:rPr>
              <w:t>Optimization of Defect Density</w:t>
            </w:r>
            <w:r>
              <w:rPr>
                <w:noProof/>
                <w:webHidden/>
              </w:rPr>
              <w:tab/>
            </w:r>
            <w:r>
              <w:rPr>
                <w:noProof/>
                <w:webHidden/>
              </w:rPr>
              <w:fldChar w:fldCharType="begin"/>
            </w:r>
            <w:r>
              <w:rPr>
                <w:noProof/>
                <w:webHidden/>
              </w:rPr>
              <w:instrText xml:space="preserve"> PAGEREF _Toc233153621 \h </w:instrText>
            </w:r>
            <w:r>
              <w:rPr>
                <w:noProof/>
                <w:webHidden/>
              </w:rPr>
            </w:r>
            <w:r>
              <w:rPr>
                <w:noProof/>
                <w:webHidden/>
              </w:rPr>
              <w:fldChar w:fldCharType="separate"/>
            </w:r>
            <w:r w:rsidR="004E6EF7">
              <w:rPr>
                <w:noProof/>
                <w:webHidden/>
              </w:rPr>
              <w:t>34</w:t>
            </w:r>
            <w:r>
              <w:rPr>
                <w:noProof/>
                <w:webHidden/>
              </w:rPr>
              <w:fldChar w:fldCharType="end"/>
            </w:r>
          </w:hyperlink>
        </w:p>
        <w:p w14:paraId="69171D14" w14:textId="1A9C1489"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22" w:history="1">
            <w:r w:rsidRPr="00187735">
              <w:rPr>
                <w:rStyle w:val="Hyperlink"/>
                <w:noProof/>
              </w:rPr>
              <w:t>4.4.8</w:t>
            </w:r>
            <w:r>
              <w:rPr>
                <w:rFonts w:asciiTheme="minorHAnsi" w:eastAsiaTheme="minorEastAsia" w:hAnsiTheme="minorHAnsi" w:cstheme="minorBidi"/>
                <w:noProof/>
                <w:kern w:val="2"/>
                <w:szCs w:val="30"/>
                <w:lang w:bidi="bn-IN"/>
                <w14:ligatures w14:val="standardContextual"/>
              </w:rPr>
              <w:tab/>
            </w:r>
            <w:r w:rsidRPr="00187735">
              <w:rPr>
                <w:rStyle w:val="Hyperlink"/>
                <w:noProof/>
              </w:rPr>
              <w:t>Optimization of Interface Defect Density</w:t>
            </w:r>
            <w:r>
              <w:rPr>
                <w:noProof/>
                <w:webHidden/>
              </w:rPr>
              <w:tab/>
            </w:r>
            <w:r>
              <w:rPr>
                <w:noProof/>
                <w:webHidden/>
              </w:rPr>
              <w:fldChar w:fldCharType="begin"/>
            </w:r>
            <w:r>
              <w:rPr>
                <w:noProof/>
                <w:webHidden/>
              </w:rPr>
              <w:instrText xml:space="preserve"> PAGEREF _Toc233153622 \h </w:instrText>
            </w:r>
            <w:r>
              <w:rPr>
                <w:noProof/>
                <w:webHidden/>
              </w:rPr>
            </w:r>
            <w:r>
              <w:rPr>
                <w:noProof/>
                <w:webHidden/>
              </w:rPr>
              <w:fldChar w:fldCharType="separate"/>
            </w:r>
            <w:r w:rsidR="004E6EF7">
              <w:rPr>
                <w:noProof/>
                <w:webHidden/>
              </w:rPr>
              <w:t>34</w:t>
            </w:r>
            <w:r>
              <w:rPr>
                <w:noProof/>
                <w:webHidden/>
              </w:rPr>
              <w:fldChar w:fldCharType="end"/>
            </w:r>
          </w:hyperlink>
        </w:p>
        <w:p w14:paraId="36C36F71" w14:textId="74117954" w:rsidR="00452F80" w:rsidRDefault="00452F80">
          <w:pPr>
            <w:pStyle w:val="TOC3"/>
            <w:tabs>
              <w:tab w:val="left" w:pos="1440"/>
              <w:tab w:val="right" w:leader="dot" w:pos="9350"/>
            </w:tabs>
            <w:rPr>
              <w:rFonts w:asciiTheme="minorHAnsi" w:eastAsiaTheme="minorEastAsia" w:hAnsiTheme="minorHAnsi" w:cstheme="minorBidi"/>
              <w:noProof/>
              <w:kern w:val="2"/>
              <w:szCs w:val="30"/>
              <w:lang w:bidi="bn-IN"/>
              <w14:ligatures w14:val="standardContextual"/>
            </w:rPr>
          </w:pPr>
          <w:hyperlink w:anchor="_Toc233153623" w:history="1">
            <w:r w:rsidRPr="00187735">
              <w:rPr>
                <w:rStyle w:val="Hyperlink"/>
                <w:noProof/>
              </w:rPr>
              <w:t>4.4.9</w:t>
            </w:r>
            <w:r>
              <w:rPr>
                <w:rFonts w:asciiTheme="minorHAnsi" w:eastAsiaTheme="minorEastAsia" w:hAnsiTheme="minorHAnsi" w:cstheme="minorBidi"/>
                <w:noProof/>
                <w:kern w:val="2"/>
                <w:szCs w:val="30"/>
                <w:lang w:bidi="bn-IN"/>
                <w14:ligatures w14:val="standardContextual"/>
              </w:rPr>
              <w:tab/>
            </w:r>
            <w:r w:rsidRPr="00187735">
              <w:rPr>
                <w:rStyle w:val="Hyperlink"/>
                <w:noProof/>
              </w:rPr>
              <w:t>Optimization of Density of States (DOS)</w:t>
            </w:r>
            <w:r>
              <w:rPr>
                <w:noProof/>
                <w:webHidden/>
              </w:rPr>
              <w:tab/>
            </w:r>
            <w:r>
              <w:rPr>
                <w:noProof/>
                <w:webHidden/>
              </w:rPr>
              <w:fldChar w:fldCharType="begin"/>
            </w:r>
            <w:r>
              <w:rPr>
                <w:noProof/>
                <w:webHidden/>
              </w:rPr>
              <w:instrText xml:space="preserve"> PAGEREF _Toc233153623 \h </w:instrText>
            </w:r>
            <w:r>
              <w:rPr>
                <w:noProof/>
                <w:webHidden/>
              </w:rPr>
            </w:r>
            <w:r>
              <w:rPr>
                <w:noProof/>
                <w:webHidden/>
              </w:rPr>
              <w:fldChar w:fldCharType="separate"/>
            </w:r>
            <w:r w:rsidR="004E6EF7">
              <w:rPr>
                <w:noProof/>
                <w:webHidden/>
              </w:rPr>
              <w:t>35</w:t>
            </w:r>
            <w:r>
              <w:rPr>
                <w:noProof/>
                <w:webHidden/>
              </w:rPr>
              <w:fldChar w:fldCharType="end"/>
            </w:r>
          </w:hyperlink>
        </w:p>
        <w:p w14:paraId="02972077" w14:textId="0A751541" w:rsidR="00452F80" w:rsidRDefault="00452F80">
          <w:pPr>
            <w:pStyle w:val="TOC2"/>
            <w:tabs>
              <w:tab w:val="left" w:pos="960"/>
              <w:tab w:val="right" w:leader="dot" w:pos="9350"/>
            </w:tabs>
            <w:rPr>
              <w:rFonts w:eastAsiaTheme="minorEastAsia"/>
              <w:noProof/>
              <w:szCs w:val="30"/>
              <w:lang w:bidi="bn-IN"/>
            </w:rPr>
          </w:pPr>
          <w:hyperlink w:anchor="_Toc233153624" w:history="1">
            <w:r w:rsidRPr="00187735">
              <w:rPr>
                <w:rStyle w:val="Hyperlink"/>
                <w:rFonts w:ascii="Times New Roman" w:hAnsi="Times New Roman" w:cs="Times New Roman"/>
                <w:noProof/>
              </w:rPr>
              <w:t>4.5</w:t>
            </w:r>
            <w:r>
              <w:rPr>
                <w:rFonts w:eastAsiaTheme="minorEastAsia"/>
                <w:noProof/>
                <w:szCs w:val="30"/>
                <w:lang w:bidi="bn-IN"/>
              </w:rPr>
              <w:tab/>
            </w:r>
            <w:r w:rsidRPr="00187735">
              <w:rPr>
                <w:rStyle w:val="Hyperlink"/>
                <w:rFonts w:ascii="Times New Roman" w:hAnsi="Times New Roman" w:cs="Times New Roman"/>
                <w:noProof/>
              </w:rPr>
              <w:t>Research Flowchart</w:t>
            </w:r>
            <w:r>
              <w:rPr>
                <w:noProof/>
                <w:webHidden/>
              </w:rPr>
              <w:tab/>
            </w:r>
            <w:r>
              <w:rPr>
                <w:noProof/>
                <w:webHidden/>
              </w:rPr>
              <w:fldChar w:fldCharType="begin"/>
            </w:r>
            <w:r>
              <w:rPr>
                <w:noProof/>
                <w:webHidden/>
              </w:rPr>
              <w:instrText xml:space="preserve"> PAGEREF _Toc233153624 \h </w:instrText>
            </w:r>
            <w:r>
              <w:rPr>
                <w:noProof/>
                <w:webHidden/>
              </w:rPr>
            </w:r>
            <w:r>
              <w:rPr>
                <w:noProof/>
                <w:webHidden/>
              </w:rPr>
              <w:fldChar w:fldCharType="separate"/>
            </w:r>
            <w:r w:rsidR="004E6EF7">
              <w:rPr>
                <w:noProof/>
                <w:webHidden/>
              </w:rPr>
              <w:t>36</w:t>
            </w:r>
            <w:r>
              <w:rPr>
                <w:noProof/>
                <w:webHidden/>
              </w:rPr>
              <w:fldChar w:fldCharType="end"/>
            </w:r>
          </w:hyperlink>
        </w:p>
        <w:p w14:paraId="7AC5239C" w14:textId="1AD5D23A" w:rsidR="00452F80" w:rsidRDefault="00452F80">
          <w:pPr>
            <w:pStyle w:val="TOC1"/>
            <w:tabs>
              <w:tab w:val="left" w:pos="480"/>
              <w:tab w:val="right" w:leader="dot" w:pos="9350"/>
            </w:tabs>
            <w:rPr>
              <w:rFonts w:eastAsiaTheme="minorEastAsia"/>
              <w:noProof/>
              <w:szCs w:val="30"/>
              <w:lang w:bidi="bn-IN"/>
            </w:rPr>
          </w:pPr>
          <w:hyperlink w:anchor="_Toc233153625" w:history="1">
            <w:r w:rsidRPr="00187735">
              <w:rPr>
                <w:rStyle w:val="Hyperlink"/>
                <w:rFonts w:ascii="Times New Roman" w:hAnsi="Times New Roman" w:cs="Times New Roman"/>
                <w:noProof/>
              </w:rPr>
              <w:t>5</w:t>
            </w:r>
            <w:r>
              <w:rPr>
                <w:rFonts w:eastAsiaTheme="minorEastAsia"/>
                <w:noProof/>
                <w:szCs w:val="30"/>
                <w:lang w:bidi="bn-IN"/>
              </w:rPr>
              <w:tab/>
            </w:r>
            <w:r w:rsidRPr="00187735">
              <w:rPr>
                <w:rStyle w:val="Hyperlink"/>
                <w:rFonts w:ascii="Times New Roman" w:hAnsi="Times New Roman" w:cs="Times New Roman"/>
                <w:noProof/>
              </w:rPr>
              <w:t>Results and discussion</w:t>
            </w:r>
            <w:r>
              <w:rPr>
                <w:noProof/>
                <w:webHidden/>
              </w:rPr>
              <w:tab/>
            </w:r>
            <w:r>
              <w:rPr>
                <w:noProof/>
                <w:webHidden/>
              </w:rPr>
              <w:fldChar w:fldCharType="begin"/>
            </w:r>
            <w:r>
              <w:rPr>
                <w:noProof/>
                <w:webHidden/>
              </w:rPr>
              <w:instrText xml:space="preserve"> PAGEREF _Toc233153625 \h </w:instrText>
            </w:r>
            <w:r>
              <w:rPr>
                <w:noProof/>
                <w:webHidden/>
              </w:rPr>
            </w:r>
            <w:r>
              <w:rPr>
                <w:noProof/>
                <w:webHidden/>
              </w:rPr>
              <w:fldChar w:fldCharType="separate"/>
            </w:r>
            <w:r w:rsidR="004E6EF7">
              <w:rPr>
                <w:noProof/>
                <w:webHidden/>
              </w:rPr>
              <w:t>37</w:t>
            </w:r>
            <w:r>
              <w:rPr>
                <w:noProof/>
                <w:webHidden/>
              </w:rPr>
              <w:fldChar w:fldCharType="end"/>
            </w:r>
          </w:hyperlink>
        </w:p>
        <w:p w14:paraId="77F40238" w14:textId="3A0CE9A5" w:rsidR="00452F80" w:rsidRDefault="00452F80">
          <w:pPr>
            <w:pStyle w:val="TOC2"/>
            <w:tabs>
              <w:tab w:val="left" w:pos="960"/>
              <w:tab w:val="right" w:leader="dot" w:pos="9350"/>
            </w:tabs>
            <w:rPr>
              <w:rFonts w:eastAsiaTheme="minorEastAsia"/>
              <w:noProof/>
              <w:szCs w:val="30"/>
              <w:lang w:bidi="bn-IN"/>
            </w:rPr>
          </w:pPr>
          <w:hyperlink w:anchor="_Toc233153626" w:history="1">
            <w:r w:rsidRPr="00187735">
              <w:rPr>
                <w:rStyle w:val="Hyperlink"/>
                <w:rFonts w:ascii="Times New Roman" w:hAnsi="Times New Roman" w:cs="Times New Roman"/>
                <w:noProof/>
              </w:rPr>
              <w:t>5.1</w:t>
            </w:r>
            <w:r>
              <w:rPr>
                <w:rFonts w:eastAsiaTheme="minorEastAsia"/>
                <w:noProof/>
                <w:szCs w:val="30"/>
                <w:lang w:bidi="bn-IN"/>
              </w:rPr>
              <w:tab/>
            </w:r>
            <w:r w:rsidRPr="00187735">
              <w:rPr>
                <w:rStyle w:val="Hyperlink"/>
                <w:rFonts w:ascii="Times New Roman" w:hAnsi="Times New Roman" w:cs="Times New Roman"/>
                <w:noProof/>
              </w:rPr>
              <w:t>Effect of the absorber layer thickness</w:t>
            </w:r>
            <w:r>
              <w:rPr>
                <w:noProof/>
                <w:webHidden/>
              </w:rPr>
              <w:tab/>
            </w:r>
            <w:r>
              <w:rPr>
                <w:noProof/>
                <w:webHidden/>
              </w:rPr>
              <w:fldChar w:fldCharType="begin"/>
            </w:r>
            <w:r>
              <w:rPr>
                <w:noProof/>
                <w:webHidden/>
              </w:rPr>
              <w:instrText xml:space="preserve"> PAGEREF _Toc233153626 \h </w:instrText>
            </w:r>
            <w:r>
              <w:rPr>
                <w:noProof/>
                <w:webHidden/>
              </w:rPr>
            </w:r>
            <w:r>
              <w:rPr>
                <w:noProof/>
                <w:webHidden/>
              </w:rPr>
              <w:fldChar w:fldCharType="separate"/>
            </w:r>
            <w:r w:rsidR="004E6EF7">
              <w:rPr>
                <w:noProof/>
                <w:webHidden/>
              </w:rPr>
              <w:t>37</w:t>
            </w:r>
            <w:r>
              <w:rPr>
                <w:noProof/>
                <w:webHidden/>
              </w:rPr>
              <w:fldChar w:fldCharType="end"/>
            </w:r>
          </w:hyperlink>
        </w:p>
        <w:p w14:paraId="67061A7F" w14:textId="7E32C92E" w:rsidR="00452F80" w:rsidRDefault="00452F80">
          <w:pPr>
            <w:pStyle w:val="TOC2"/>
            <w:tabs>
              <w:tab w:val="left" w:pos="960"/>
              <w:tab w:val="right" w:leader="dot" w:pos="9350"/>
            </w:tabs>
            <w:rPr>
              <w:rFonts w:eastAsiaTheme="minorEastAsia"/>
              <w:noProof/>
              <w:szCs w:val="30"/>
              <w:lang w:bidi="bn-IN"/>
            </w:rPr>
          </w:pPr>
          <w:hyperlink w:anchor="_Toc233153627" w:history="1">
            <w:r w:rsidRPr="00187735">
              <w:rPr>
                <w:rStyle w:val="Hyperlink"/>
                <w:rFonts w:ascii="Times New Roman" w:hAnsi="Times New Roman" w:cs="Times New Roman"/>
                <w:noProof/>
              </w:rPr>
              <w:t>5.2</w:t>
            </w:r>
            <w:r>
              <w:rPr>
                <w:rFonts w:eastAsiaTheme="minorEastAsia"/>
                <w:noProof/>
                <w:szCs w:val="30"/>
                <w:lang w:bidi="bn-IN"/>
              </w:rPr>
              <w:tab/>
            </w:r>
            <w:r w:rsidRPr="00187735">
              <w:rPr>
                <w:rStyle w:val="Hyperlink"/>
                <w:rFonts w:ascii="Times New Roman" w:hAnsi="Times New Roman" w:cs="Times New Roman"/>
                <w:noProof/>
              </w:rPr>
              <w:t>Effect of Absorber layer’s defect density</w:t>
            </w:r>
            <w:r>
              <w:rPr>
                <w:noProof/>
                <w:webHidden/>
              </w:rPr>
              <w:tab/>
            </w:r>
            <w:r>
              <w:rPr>
                <w:noProof/>
                <w:webHidden/>
              </w:rPr>
              <w:fldChar w:fldCharType="begin"/>
            </w:r>
            <w:r>
              <w:rPr>
                <w:noProof/>
                <w:webHidden/>
              </w:rPr>
              <w:instrText xml:space="preserve"> PAGEREF _Toc233153627 \h </w:instrText>
            </w:r>
            <w:r>
              <w:rPr>
                <w:noProof/>
                <w:webHidden/>
              </w:rPr>
            </w:r>
            <w:r>
              <w:rPr>
                <w:noProof/>
                <w:webHidden/>
              </w:rPr>
              <w:fldChar w:fldCharType="separate"/>
            </w:r>
            <w:r w:rsidR="004E6EF7">
              <w:rPr>
                <w:noProof/>
                <w:webHidden/>
              </w:rPr>
              <w:t>38</w:t>
            </w:r>
            <w:r>
              <w:rPr>
                <w:noProof/>
                <w:webHidden/>
              </w:rPr>
              <w:fldChar w:fldCharType="end"/>
            </w:r>
          </w:hyperlink>
        </w:p>
        <w:p w14:paraId="70337996" w14:textId="6EB1FCC2" w:rsidR="00452F80" w:rsidRDefault="00452F80">
          <w:pPr>
            <w:pStyle w:val="TOC2"/>
            <w:tabs>
              <w:tab w:val="left" w:pos="960"/>
              <w:tab w:val="right" w:leader="dot" w:pos="9350"/>
            </w:tabs>
            <w:rPr>
              <w:rFonts w:eastAsiaTheme="minorEastAsia"/>
              <w:noProof/>
              <w:szCs w:val="30"/>
              <w:lang w:bidi="bn-IN"/>
            </w:rPr>
          </w:pPr>
          <w:hyperlink w:anchor="_Toc233153628" w:history="1">
            <w:r w:rsidRPr="00187735">
              <w:rPr>
                <w:rStyle w:val="Hyperlink"/>
                <w:rFonts w:ascii="Times New Roman" w:hAnsi="Times New Roman" w:cs="Times New Roman"/>
                <w:noProof/>
              </w:rPr>
              <w:t>5.3</w:t>
            </w:r>
            <w:r>
              <w:rPr>
                <w:rFonts w:eastAsiaTheme="minorEastAsia"/>
                <w:noProof/>
                <w:szCs w:val="30"/>
                <w:lang w:bidi="bn-IN"/>
              </w:rPr>
              <w:tab/>
            </w:r>
            <w:r w:rsidRPr="00187735">
              <w:rPr>
                <w:rStyle w:val="Hyperlink"/>
                <w:rFonts w:ascii="Times New Roman" w:hAnsi="Times New Roman" w:cs="Times New Roman"/>
                <w:noProof/>
              </w:rPr>
              <w:t>Effect of absorber layer’s dielectric constant</w:t>
            </w:r>
            <w:r>
              <w:rPr>
                <w:noProof/>
                <w:webHidden/>
              </w:rPr>
              <w:tab/>
            </w:r>
            <w:r>
              <w:rPr>
                <w:noProof/>
                <w:webHidden/>
              </w:rPr>
              <w:fldChar w:fldCharType="begin"/>
            </w:r>
            <w:r>
              <w:rPr>
                <w:noProof/>
                <w:webHidden/>
              </w:rPr>
              <w:instrText xml:space="preserve"> PAGEREF _Toc233153628 \h </w:instrText>
            </w:r>
            <w:r>
              <w:rPr>
                <w:noProof/>
                <w:webHidden/>
              </w:rPr>
            </w:r>
            <w:r>
              <w:rPr>
                <w:noProof/>
                <w:webHidden/>
              </w:rPr>
              <w:fldChar w:fldCharType="separate"/>
            </w:r>
            <w:r w:rsidR="004E6EF7">
              <w:rPr>
                <w:noProof/>
                <w:webHidden/>
              </w:rPr>
              <w:t>40</w:t>
            </w:r>
            <w:r>
              <w:rPr>
                <w:noProof/>
                <w:webHidden/>
              </w:rPr>
              <w:fldChar w:fldCharType="end"/>
            </w:r>
          </w:hyperlink>
        </w:p>
        <w:p w14:paraId="01CC6E93" w14:textId="0A066C12" w:rsidR="00452F80" w:rsidRDefault="00452F80">
          <w:pPr>
            <w:pStyle w:val="TOC2"/>
            <w:tabs>
              <w:tab w:val="left" w:pos="960"/>
              <w:tab w:val="right" w:leader="dot" w:pos="9350"/>
            </w:tabs>
            <w:rPr>
              <w:rFonts w:eastAsiaTheme="minorEastAsia"/>
              <w:noProof/>
              <w:szCs w:val="30"/>
              <w:lang w:bidi="bn-IN"/>
            </w:rPr>
          </w:pPr>
          <w:hyperlink w:anchor="_Toc233153629" w:history="1">
            <w:r w:rsidRPr="00187735">
              <w:rPr>
                <w:rStyle w:val="Hyperlink"/>
                <w:rFonts w:ascii="Times New Roman" w:hAnsi="Times New Roman" w:cs="Times New Roman"/>
                <w:noProof/>
              </w:rPr>
              <w:t>5.4</w:t>
            </w:r>
            <w:r>
              <w:rPr>
                <w:rFonts w:eastAsiaTheme="minorEastAsia"/>
                <w:noProof/>
                <w:szCs w:val="30"/>
                <w:lang w:bidi="bn-IN"/>
              </w:rPr>
              <w:tab/>
            </w:r>
            <w:r w:rsidRPr="00187735">
              <w:rPr>
                <w:rStyle w:val="Hyperlink"/>
                <w:rFonts w:ascii="Times New Roman" w:hAnsi="Times New Roman" w:cs="Times New Roman"/>
                <w:noProof/>
              </w:rPr>
              <w:t>Effect of absorber layer’s electron affinity</w:t>
            </w:r>
            <w:r>
              <w:rPr>
                <w:noProof/>
                <w:webHidden/>
              </w:rPr>
              <w:tab/>
            </w:r>
            <w:r>
              <w:rPr>
                <w:noProof/>
                <w:webHidden/>
              </w:rPr>
              <w:fldChar w:fldCharType="begin"/>
            </w:r>
            <w:r>
              <w:rPr>
                <w:noProof/>
                <w:webHidden/>
              </w:rPr>
              <w:instrText xml:space="preserve"> PAGEREF _Toc233153629 \h </w:instrText>
            </w:r>
            <w:r>
              <w:rPr>
                <w:noProof/>
                <w:webHidden/>
              </w:rPr>
            </w:r>
            <w:r>
              <w:rPr>
                <w:noProof/>
                <w:webHidden/>
              </w:rPr>
              <w:fldChar w:fldCharType="separate"/>
            </w:r>
            <w:r w:rsidR="004E6EF7">
              <w:rPr>
                <w:noProof/>
                <w:webHidden/>
              </w:rPr>
              <w:t>41</w:t>
            </w:r>
            <w:r>
              <w:rPr>
                <w:noProof/>
                <w:webHidden/>
              </w:rPr>
              <w:fldChar w:fldCharType="end"/>
            </w:r>
          </w:hyperlink>
        </w:p>
        <w:p w14:paraId="1ABAB347" w14:textId="67AA7AFB" w:rsidR="00452F80" w:rsidRDefault="00452F80">
          <w:pPr>
            <w:pStyle w:val="TOC2"/>
            <w:tabs>
              <w:tab w:val="left" w:pos="960"/>
              <w:tab w:val="right" w:leader="dot" w:pos="9350"/>
            </w:tabs>
            <w:rPr>
              <w:rFonts w:eastAsiaTheme="minorEastAsia"/>
              <w:noProof/>
              <w:szCs w:val="30"/>
              <w:lang w:bidi="bn-IN"/>
            </w:rPr>
          </w:pPr>
          <w:hyperlink w:anchor="_Toc233153630" w:history="1">
            <w:r w:rsidRPr="00187735">
              <w:rPr>
                <w:rStyle w:val="Hyperlink"/>
                <w:rFonts w:ascii="Times New Roman" w:hAnsi="Times New Roman" w:cs="Times New Roman"/>
                <w:noProof/>
              </w:rPr>
              <w:t>5.5</w:t>
            </w:r>
            <w:r>
              <w:rPr>
                <w:rFonts w:eastAsiaTheme="minorEastAsia"/>
                <w:noProof/>
                <w:szCs w:val="30"/>
                <w:lang w:bidi="bn-IN"/>
              </w:rPr>
              <w:tab/>
            </w:r>
            <w:r w:rsidRPr="00187735">
              <w:rPr>
                <w:rStyle w:val="Hyperlink"/>
                <w:rFonts w:ascii="Times New Roman" w:hAnsi="Times New Roman" w:cs="Times New Roman"/>
                <w:noProof/>
              </w:rPr>
              <w:t>Effect of Absorber/ETL interfacial defect densities</w:t>
            </w:r>
            <w:r>
              <w:rPr>
                <w:noProof/>
                <w:webHidden/>
              </w:rPr>
              <w:tab/>
            </w:r>
            <w:r>
              <w:rPr>
                <w:noProof/>
                <w:webHidden/>
              </w:rPr>
              <w:fldChar w:fldCharType="begin"/>
            </w:r>
            <w:r>
              <w:rPr>
                <w:noProof/>
                <w:webHidden/>
              </w:rPr>
              <w:instrText xml:space="preserve"> PAGEREF _Toc233153630 \h </w:instrText>
            </w:r>
            <w:r>
              <w:rPr>
                <w:noProof/>
                <w:webHidden/>
              </w:rPr>
            </w:r>
            <w:r>
              <w:rPr>
                <w:noProof/>
                <w:webHidden/>
              </w:rPr>
              <w:fldChar w:fldCharType="separate"/>
            </w:r>
            <w:r w:rsidR="004E6EF7">
              <w:rPr>
                <w:noProof/>
                <w:webHidden/>
              </w:rPr>
              <w:t>43</w:t>
            </w:r>
            <w:r>
              <w:rPr>
                <w:noProof/>
                <w:webHidden/>
              </w:rPr>
              <w:fldChar w:fldCharType="end"/>
            </w:r>
          </w:hyperlink>
        </w:p>
        <w:p w14:paraId="077C7547" w14:textId="41CA9369" w:rsidR="00452F80" w:rsidRDefault="00452F80">
          <w:pPr>
            <w:pStyle w:val="TOC2"/>
            <w:tabs>
              <w:tab w:val="left" w:pos="960"/>
              <w:tab w:val="right" w:leader="dot" w:pos="9350"/>
            </w:tabs>
            <w:rPr>
              <w:rFonts w:eastAsiaTheme="minorEastAsia"/>
              <w:noProof/>
              <w:szCs w:val="30"/>
              <w:lang w:bidi="bn-IN"/>
            </w:rPr>
          </w:pPr>
          <w:hyperlink w:anchor="_Toc233153631" w:history="1">
            <w:r w:rsidRPr="00187735">
              <w:rPr>
                <w:rStyle w:val="Hyperlink"/>
                <w:rFonts w:ascii="Times New Roman" w:hAnsi="Times New Roman" w:cs="Times New Roman"/>
                <w:noProof/>
              </w:rPr>
              <w:t>5.6</w:t>
            </w:r>
            <w:r>
              <w:rPr>
                <w:rFonts w:eastAsiaTheme="minorEastAsia"/>
                <w:noProof/>
                <w:szCs w:val="30"/>
                <w:lang w:bidi="bn-IN"/>
              </w:rPr>
              <w:tab/>
            </w:r>
            <w:r w:rsidRPr="00187735">
              <w:rPr>
                <w:rStyle w:val="Hyperlink"/>
                <w:rFonts w:ascii="Times New Roman" w:hAnsi="Times New Roman" w:cs="Times New Roman"/>
                <w:noProof/>
              </w:rPr>
              <w:t>Effect of HTL/Absorber interfacial defect densities</w:t>
            </w:r>
            <w:r>
              <w:rPr>
                <w:noProof/>
                <w:webHidden/>
              </w:rPr>
              <w:tab/>
            </w:r>
            <w:r>
              <w:rPr>
                <w:noProof/>
                <w:webHidden/>
              </w:rPr>
              <w:fldChar w:fldCharType="begin"/>
            </w:r>
            <w:r>
              <w:rPr>
                <w:noProof/>
                <w:webHidden/>
              </w:rPr>
              <w:instrText xml:space="preserve"> PAGEREF _Toc233153631 \h </w:instrText>
            </w:r>
            <w:r>
              <w:rPr>
                <w:noProof/>
                <w:webHidden/>
              </w:rPr>
            </w:r>
            <w:r>
              <w:rPr>
                <w:noProof/>
                <w:webHidden/>
              </w:rPr>
              <w:fldChar w:fldCharType="separate"/>
            </w:r>
            <w:r w:rsidR="004E6EF7">
              <w:rPr>
                <w:noProof/>
                <w:webHidden/>
              </w:rPr>
              <w:t>45</w:t>
            </w:r>
            <w:r>
              <w:rPr>
                <w:noProof/>
                <w:webHidden/>
              </w:rPr>
              <w:fldChar w:fldCharType="end"/>
            </w:r>
          </w:hyperlink>
        </w:p>
        <w:p w14:paraId="4CABDE0A" w14:textId="171EB786" w:rsidR="00452F80" w:rsidRDefault="00452F80">
          <w:pPr>
            <w:pStyle w:val="TOC2"/>
            <w:tabs>
              <w:tab w:val="left" w:pos="960"/>
              <w:tab w:val="right" w:leader="dot" w:pos="9350"/>
            </w:tabs>
            <w:rPr>
              <w:rFonts w:eastAsiaTheme="minorEastAsia"/>
              <w:noProof/>
              <w:szCs w:val="30"/>
              <w:lang w:bidi="bn-IN"/>
            </w:rPr>
          </w:pPr>
          <w:hyperlink w:anchor="_Toc233153632" w:history="1">
            <w:r w:rsidRPr="00187735">
              <w:rPr>
                <w:rStyle w:val="Hyperlink"/>
                <w:rFonts w:ascii="Times New Roman" w:hAnsi="Times New Roman" w:cs="Times New Roman"/>
                <w:noProof/>
              </w:rPr>
              <w:t>5.7</w:t>
            </w:r>
            <w:r>
              <w:rPr>
                <w:rFonts w:eastAsiaTheme="minorEastAsia"/>
                <w:noProof/>
                <w:szCs w:val="30"/>
                <w:lang w:bidi="bn-IN"/>
              </w:rPr>
              <w:tab/>
            </w:r>
            <w:r w:rsidRPr="00187735">
              <w:rPr>
                <w:rStyle w:val="Hyperlink"/>
                <w:rFonts w:ascii="Times New Roman" w:hAnsi="Times New Roman" w:cs="Times New Roman"/>
                <w:noProof/>
              </w:rPr>
              <w:t>Effect of absorber bandgap</w:t>
            </w:r>
            <w:r>
              <w:rPr>
                <w:noProof/>
                <w:webHidden/>
              </w:rPr>
              <w:tab/>
            </w:r>
            <w:r>
              <w:rPr>
                <w:noProof/>
                <w:webHidden/>
              </w:rPr>
              <w:fldChar w:fldCharType="begin"/>
            </w:r>
            <w:r>
              <w:rPr>
                <w:noProof/>
                <w:webHidden/>
              </w:rPr>
              <w:instrText xml:space="preserve"> PAGEREF _Toc233153632 \h </w:instrText>
            </w:r>
            <w:r>
              <w:rPr>
                <w:noProof/>
                <w:webHidden/>
              </w:rPr>
            </w:r>
            <w:r>
              <w:rPr>
                <w:noProof/>
                <w:webHidden/>
              </w:rPr>
              <w:fldChar w:fldCharType="separate"/>
            </w:r>
            <w:r w:rsidR="004E6EF7">
              <w:rPr>
                <w:noProof/>
                <w:webHidden/>
              </w:rPr>
              <w:t>46</w:t>
            </w:r>
            <w:r>
              <w:rPr>
                <w:noProof/>
                <w:webHidden/>
              </w:rPr>
              <w:fldChar w:fldCharType="end"/>
            </w:r>
          </w:hyperlink>
        </w:p>
        <w:p w14:paraId="7871F6C7" w14:textId="307F8BBB" w:rsidR="00452F80" w:rsidRDefault="00452F80">
          <w:pPr>
            <w:pStyle w:val="TOC2"/>
            <w:tabs>
              <w:tab w:val="left" w:pos="960"/>
              <w:tab w:val="right" w:leader="dot" w:pos="9350"/>
            </w:tabs>
            <w:rPr>
              <w:rFonts w:eastAsiaTheme="minorEastAsia"/>
              <w:noProof/>
              <w:szCs w:val="30"/>
              <w:lang w:bidi="bn-IN"/>
            </w:rPr>
          </w:pPr>
          <w:hyperlink w:anchor="_Toc233153633" w:history="1">
            <w:r w:rsidRPr="00187735">
              <w:rPr>
                <w:rStyle w:val="Hyperlink"/>
                <w:rFonts w:ascii="Times New Roman" w:hAnsi="Times New Roman" w:cs="Times New Roman"/>
                <w:noProof/>
              </w:rPr>
              <w:t>5.8</w:t>
            </w:r>
            <w:r>
              <w:rPr>
                <w:rFonts w:eastAsiaTheme="minorEastAsia"/>
                <w:noProof/>
                <w:szCs w:val="30"/>
                <w:lang w:bidi="bn-IN"/>
              </w:rPr>
              <w:tab/>
            </w:r>
            <w:r w:rsidRPr="00187735">
              <w:rPr>
                <w:rStyle w:val="Hyperlink"/>
                <w:rFonts w:ascii="Times New Roman" w:hAnsi="Times New Roman" w:cs="Times New Roman"/>
                <w:noProof/>
              </w:rPr>
              <w:t>Effect of ETL thinkness</w:t>
            </w:r>
            <w:r>
              <w:rPr>
                <w:noProof/>
                <w:webHidden/>
              </w:rPr>
              <w:tab/>
            </w:r>
            <w:r>
              <w:rPr>
                <w:noProof/>
                <w:webHidden/>
              </w:rPr>
              <w:fldChar w:fldCharType="begin"/>
            </w:r>
            <w:r>
              <w:rPr>
                <w:noProof/>
                <w:webHidden/>
              </w:rPr>
              <w:instrText xml:space="preserve"> PAGEREF _Toc233153633 \h </w:instrText>
            </w:r>
            <w:r>
              <w:rPr>
                <w:noProof/>
                <w:webHidden/>
              </w:rPr>
            </w:r>
            <w:r>
              <w:rPr>
                <w:noProof/>
                <w:webHidden/>
              </w:rPr>
              <w:fldChar w:fldCharType="separate"/>
            </w:r>
            <w:r w:rsidR="004E6EF7">
              <w:rPr>
                <w:noProof/>
                <w:webHidden/>
              </w:rPr>
              <w:t>48</w:t>
            </w:r>
            <w:r>
              <w:rPr>
                <w:noProof/>
                <w:webHidden/>
              </w:rPr>
              <w:fldChar w:fldCharType="end"/>
            </w:r>
          </w:hyperlink>
        </w:p>
        <w:p w14:paraId="471525A1" w14:textId="7B6DD448" w:rsidR="00452F80" w:rsidRDefault="00452F80">
          <w:pPr>
            <w:pStyle w:val="TOC2"/>
            <w:tabs>
              <w:tab w:val="left" w:pos="960"/>
              <w:tab w:val="right" w:leader="dot" w:pos="9350"/>
            </w:tabs>
            <w:rPr>
              <w:rFonts w:eastAsiaTheme="minorEastAsia"/>
              <w:noProof/>
              <w:szCs w:val="30"/>
              <w:lang w:bidi="bn-IN"/>
            </w:rPr>
          </w:pPr>
          <w:hyperlink w:anchor="_Toc233153634" w:history="1">
            <w:r w:rsidRPr="00187735">
              <w:rPr>
                <w:rStyle w:val="Hyperlink"/>
                <w:rFonts w:ascii="Times New Roman" w:hAnsi="Times New Roman" w:cs="Times New Roman"/>
                <w:noProof/>
              </w:rPr>
              <w:t>5.9</w:t>
            </w:r>
            <w:r>
              <w:rPr>
                <w:rFonts w:eastAsiaTheme="minorEastAsia"/>
                <w:noProof/>
                <w:szCs w:val="30"/>
                <w:lang w:bidi="bn-IN"/>
              </w:rPr>
              <w:tab/>
            </w:r>
            <w:r w:rsidRPr="00187735">
              <w:rPr>
                <w:rStyle w:val="Hyperlink"/>
                <w:rFonts w:ascii="Times New Roman" w:hAnsi="Times New Roman" w:cs="Times New Roman"/>
                <w:noProof/>
              </w:rPr>
              <w:t>Effect of HTL thickness</w:t>
            </w:r>
            <w:r>
              <w:rPr>
                <w:noProof/>
                <w:webHidden/>
              </w:rPr>
              <w:tab/>
            </w:r>
            <w:r>
              <w:rPr>
                <w:noProof/>
                <w:webHidden/>
              </w:rPr>
              <w:fldChar w:fldCharType="begin"/>
            </w:r>
            <w:r>
              <w:rPr>
                <w:noProof/>
                <w:webHidden/>
              </w:rPr>
              <w:instrText xml:space="preserve"> PAGEREF _Toc233153634 \h </w:instrText>
            </w:r>
            <w:r>
              <w:rPr>
                <w:noProof/>
                <w:webHidden/>
              </w:rPr>
            </w:r>
            <w:r>
              <w:rPr>
                <w:noProof/>
                <w:webHidden/>
              </w:rPr>
              <w:fldChar w:fldCharType="separate"/>
            </w:r>
            <w:r w:rsidR="004E6EF7">
              <w:rPr>
                <w:noProof/>
                <w:webHidden/>
              </w:rPr>
              <w:t>50</w:t>
            </w:r>
            <w:r>
              <w:rPr>
                <w:noProof/>
                <w:webHidden/>
              </w:rPr>
              <w:fldChar w:fldCharType="end"/>
            </w:r>
          </w:hyperlink>
        </w:p>
        <w:p w14:paraId="11517CB7" w14:textId="24975B50" w:rsidR="00452F80" w:rsidRDefault="00452F80">
          <w:pPr>
            <w:pStyle w:val="TOC2"/>
            <w:tabs>
              <w:tab w:val="left" w:pos="960"/>
              <w:tab w:val="right" w:leader="dot" w:pos="9350"/>
            </w:tabs>
            <w:rPr>
              <w:rFonts w:eastAsiaTheme="minorEastAsia"/>
              <w:noProof/>
              <w:szCs w:val="30"/>
              <w:lang w:bidi="bn-IN"/>
            </w:rPr>
          </w:pPr>
          <w:hyperlink w:anchor="_Toc233153635" w:history="1">
            <w:r w:rsidRPr="00187735">
              <w:rPr>
                <w:rStyle w:val="Hyperlink"/>
                <w:rFonts w:ascii="Times New Roman" w:hAnsi="Times New Roman" w:cs="Times New Roman"/>
                <w:noProof/>
              </w:rPr>
              <w:t>5.10</w:t>
            </w:r>
            <w:r>
              <w:rPr>
                <w:rFonts w:eastAsiaTheme="minorEastAsia"/>
                <w:noProof/>
                <w:szCs w:val="30"/>
                <w:lang w:bidi="bn-IN"/>
              </w:rPr>
              <w:tab/>
            </w:r>
            <w:r w:rsidRPr="00187735">
              <w:rPr>
                <w:rStyle w:val="Hyperlink"/>
                <w:rFonts w:ascii="Times New Roman" w:hAnsi="Times New Roman" w:cs="Times New Roman"/>
                <w:noProof/>
              </w:rPr>
              <w:t>Effect of Conduction band effective density of states</w:t>
            </w:r>
            <w:r>
              <w:rPr>
                <w:noProof/>
                <w:webHidden/>
              </w:rPr>
              <w:tab/>
            </w:r>
            <w:r>
              <w:rPr>
                <w:noProof/>
                <w:webHidden/>
              </w:rPr>
              <w:fldChar w:fldCharType="begin"/>
            </w:r>
            <w:r>
              <w:rPr>
                <w:noProof/>
                <w:webHidden/>
              </w:rPr>
              <w:instrText xml:space="preserve"> PAGEREF _Toc233153635 \h </w:instrText>
            </w:r>
            <w:r>
              <w:rPr>
                <w:noProof/>
                <w:webHidden/>
              </w:rPr>
            </w:r>
            <w:r>
              <w:rPr>
                <w:noProof/>
                <w:webHidden/>
              </w:rPr>
              <w:fldChar w:fldCharType="separate"/>
            </w:r>
            <w:r w:rsidR="004E6EF7">
              <w:rPr>
                <w:noProof/>
                <w:webHidden/>
              </w:rPr>
              <w:t>52</w:t>
            </w:r>
            <w:r>
              <w:rPr>
                <w:noProof/>
                <w:webHidden/>
              </w:rPr>
              <w:fldChar w:fldCharType="end"/>
            </w:r>
          </w:hyperlink>
        </w:p>
        <w:p w14:paraId="7E2A292E" w14:textId="7DF96360" w:rsidR="00452F80" w:rsidRDefault="00452F80">
          <w:pPr>
            <w:pStyle w:val="TOC2"/>
            <w:tabs>
              <w:tab w:val="left" w:pos="960"/>
              <w:tab w:val="right" w:leader="dot" w:pos="9350"/>
            </w:tabs>
            <w:rPr>
              <w:rFonts w:eastAsiaTheme="minorEastAsia"/>
              <w:noProof/>
              <w:szCs w:val="30"/>
              <w:lang w:bidi="bn-IN"/>
            </w:rPr>
          </w:pPr>
          <w:hyperlink w:anchor="_Toc233153636" w:history="1">
            <w:r w:rsidRPr="00187735">
              <w:rPr>
                <w:rStyle w:val="Hyperlink"/>
                <w:rFonts w:ascii="Times New Roman" w:hAnsi="Times New Roman" w:cs="Times New Roman"/>
                <w:noProof/>
              </w:rPr>
              <w:t>5.11</w:t>
            </w:r>
            <w:r>
              <w:rPr>
                <w:rFonts w:eastAsiaTheme="minorEastAsia"/>
                <w:noProof/>
                <w:szCs w:val="30"/>
                <w:lang w:bidi="bn-IN"/>
              </w:rPr>
              <w:tab/>
            </w:r>
            <w:r w:rsidRPr="00187735">
              <w:rPr>
                <w:rStyle w:val="Hyperlink"/>
                <w:rFonts w:ascii="Times New Roman" w:hAnsi="Times New Roman" w:cs="Times New Roman"/>
                <w:noProof/>
              </w:rPr>
              <w:t>Effect of Valence band effective density of states</w:t>
            </w:r>
            <w:r>
              <w:rPr>
                <w:noProof/>
                <w:webHidden/>
              </w:rPr>
              <w:tab/>
            </w:r>
            <w:r>
              <w:rPr>
                <w:noProof/>
                <w:webHidden/>
              </w:rPr>
              <w:fldChar w:fldCharType="begin"/>
            </w:r>
            <w:r>
              <w:rPr>
                <w:noProof/>
                <w:webHidden/>
              </w:rPr>
              <w:instrText xml:space="preserve"> PAGEREF _Toc233153636 \h </w:instrText>
            </w:r>
            <w:r>
              <w:rPr>
                <w:noProof/>
                <w:webHidden/>
              </w:rPr>
            </w:r>
            <w:r>
              <w:rPr>
                <w:noProof/>
                <w:webHidden/>
              </w:rPr>
              <w:fldChar w:fldCharType="separate"/>
            </w:r>
            <w:r w:rsidR="004E6EF7">
              <w:rPr>
                <w:noProof/>
                <w:webHidden/>
              </w:rPr>
              <w:t>53</w:t>
            </w:r>
            <w:r>
              <w:rPr>
                <w:noProof/>
                <w:webHidden/>
              </w:rPr>
              <w:fldChar w:fldCharType="end"/>
            </w:r>
          </w:hyperlink>
        </w:p>
        <w:p w14:paraId="327ACC76" w14:textId="67F0EA91" w:rsidR="00452F80" w:rsidRDefault="00452F80">
          <w:pPr>
            <w:pStyle w:val="TOC2"/>
            <w:tabs>
              <w:tab w:val="left" w:pos="960"/>
              <w:tab w:val="right" w:leader="dot" w:pos="9350"/>
            </w:tabs>
            <w:rPr>
              <w:rFonts w:eastAsiaTheme="minorEastAsia"/>
              <w:noProof/>
              <w:szCs w:val="30"/>
              <w:lang w:bidi="bn-IN"/>
            </w:rPr>
          </w:pPr>
          <w:hyperlink w:anchor="_Toc233153637" w:history="1">
            <w:r w:rsidRPr="00187735">
              <w:rPr>
                <w:rStyle w:val="Hyperlink"/>
                <w:rFonts w:ascii="Times New Roman" w:hAnsi="Times New Roman" w:cs="Times New Roman"/>
                <w:noProof/>
              </w:rPr>
              <w:t>5.12</w:t>
            </w:r>
            <w:r>
              <w:rPr>
                <w:rFonts w:eastAsiaTheme="minorEastAsia"/>
                <w:noProof/>
                <w:szCs w:val="30"/>
                <w:lang w:bidi="bn-IN"/>
              </w:rPr>
              <w:tab/>
            </w:r>
            <w:r w:rsidRPr="00187735">
              <w:rPr>
                <w:rStyle w:val="Hyperlink"/>
                <w:rFonts w:ascii="Times New Roman" w:hAnsi="Times New Roman" w:cs="Times New Roman"/>
                <w:noProof/>
              </w:rPr>
              <w:t>Quantum Efficiency (QE) Analysis</w:t>
            </w:r>
            <w:r>
              <w:rPr>
                <w:noProof/>
                <w:webHidden/>
              </w:rPr>
              <w:tab/>
            </w:r>
            <w:r>
              <w:rPr>
                <w:noProof/>
                <w:webHidden/>
              </w:rPr>
              <w:fldChar w:fldCharType="begin"/>
            </w:r>
            <w:r>
              <w:rPr>
                <w:noProof/>
                <w:webHidden/>
              </w:rPr>
              <w:instrText xml:space="preserve"> PAGEREF _Toc233153637 \h </w:instrText>
            </w:r>
            <w:r>
              <w:rPr>
                <w:noProof/>
                <w:webHidden/>
              </w:rPr>
            </w:r>
            <w:r>
              <w:rPr>
                <w:noProof/>
                <w:webHidden/>
              </w:rPr>
              <w:fldChar w:fldCharType="separate"/>
            </w:r>
            <w:r w:rsidR="004E6EF7">
              <w:rPr>
                <w:noProof/>
                <w:webHidden/>
              </w:rPr>
              <w:t>55</w:t>
            </w:r>
            <w:r>
              <w:rPr>
                <w:noProof/>
                <w:webHidden/>
              </w:rPr>
              <w:fldChar w:fldCharType="end"/>
            </w:r>
          </w:hyperlink>
        </w:p>
        <w:p w14:paraId="2C02A35C" w14:textId="29722207" w:rsidR="00452F80" w:rsidRDefault="00452F80">
          <w:pPr>
            <w:pStyle w:val="TOC2"/>
            <w:tabs>
              <w:tab w:val="left" w:pos="960"/>
              <w:tab w:val="right" w:leader="dot" w:pos="9350"/>
            </w:tabs>
            <w:rPr>
              <w:rFonts w:eastAsiaTheme="minorEastAsia"/>
              <w:noProof/>
              <w:szCs w:val="30"/>
              <w:lang w:bidi="bn-IN"/>
            </w:rPr>
          </w:pPr>
          <w:hyperlink w:anchor="_Toc233153638" w:history="1">
            <w:r w:rsidRPr="00187735">
              <w:rPr>
                <w:rStyle w:val="Hyperlink"/>
                <w:rFonts w:ascii="Times New Roman" w:hAnsi="Times New Roman" w:cs="Times New Roman"/>
                <w:noProof/>
              </w:rPr>
              <w:t>5.13</w:t>
            </w:r>
            <w:r>
              <w:rPr>
                <w:rFonts w:eastAsiaTheme="minorEastAsia"/>
                <w:noProof/>
                <w:szCs w:val="30"/>
                <w:lang w:bidi="bn-IN"/>
              </w:rPr>
              <w:tab/>
            </w:r>
            <w:r w:rsidRPr="00187735">
              <w:rPr>
                <w:rStyle w:val="Hyperlink"/>
                <w:rFonts w:ascii="Times New Roman" w:hAnsi="Times New Roman" w:cs="Times New Roman"/>
                <w:noProof/>
              </w:rPr>
              <w:t>Energy Band Diagram Analysis of CuI/RbGeI₃/TiO₂/FTO Solar Cell</w:t>
            </w:r>
            <w:r>
              <w:rPr>
                <w:noProof/>
                <w:webHidden/>
              </w:rPr>
              <w:tab/>
            </w:r>
            <w:r>
              <w:rPr>
                <w:noProof/>
                <w:webHidden/>
              </w:rPr>
              <w:fldChar w:fldCharType="begin"/>
            </w:r>
            <w:r>
              <w:rPr>
                <w:noProof/>
                <w:webHidden/>
              </w:rPr>
              <w:instrText xml:space="preserve"> PAGEREF _Toc233153638 \h </w:instrText>
            </w:r>
            <w:r>
              <w:rPr>
                <w:noProof/>
                <w:webHidden/>
              </w:rPr>
            </w:r>
            <w:r>
              <w:rPr>
                <w:noProof/>
                <w:webHidden/>
              </w:rPr>
              <w:fldChar w:fldCharType="separate"/>
            </w:r>
            <w:r w:rsidR="004E6EF7">
              <w:rPr>
                <w:noProof/>
                <w:webHidden/>
              </w:rPr>
              <w:t>57</w:t>
            </w:r>
            <w:r>
              <w:rPr>
                <w:noProof/>
                <w:webHidden/>
              </w:rPr>
              <w:fldChar w:fldCharType="end"/>
            </w:r>
          </w:hyperlink>
        </w:p>
        <w:p w14:paraId="7C41C7C0" w14:textId="2B4A9E0B" w:rsidR="00452F80" w:rsidRDefault="00452F80">
          <w:pPr>
            <w:pStyle w:val="TOC2"/>
            <w:tabs>
              <w:tab w:val="left" w:pos="960"/>
              <w:tab w:val="right" w:leader="dot" w:pos="9350"/>
            </w:tabs>
            <w:rPr>
              <w:rFonts w:eastAsiaTheme="minorEastAsia"/>
              <w:noProof/>
              <w:szCs w:val="30"/>
              <w:lang w:bidi="bn-IN"/>
            </w:rPr>
          </w:pPr>
          <w:hyperlink w:anchor="_Toc233153639" w:history="1">
            <w:r w:rsidRPr="00187735">
              <w:rPr>
                <w:rStyle w:val="Hyperlink"/>
                <w:rFonts w:ascii="Times New Roman" w:hAnsi="Times New Roman" w:cs="Times New Roman"/>
                <w:noProof/>
              </w:rPr>
              <w:t>5.14</w:t>
            </w:r>
            <w:r>
              <w:rPr>
                <w:rFonts w:eastAsiaTheme="minorEastAsia"/>
                <w:noProof/>
                <w:szCs w:val="30"/>
                <w:lang w:bidi="bn-IN"/>
              </w:rPr>
              <w:tab/>
            </w:r>
            <w:r w:rsidRPr="00187735">
              <w:rPr>
                <w:rStyle w:val="Hyperlink"/>
                <w:rFonts w:ascii="Times New Roman" w:hAnsi="Times New Roman" w:cs="Times New Roman"/>
                <w:noProof/>
              </w:rPr>
              <w:t>Summary of Optimized Device Parameters</w:t>
            </w:r>
            <w:r>
              <w:rPr>
                <w:noProof/>
                <w:webHidden/>
              </w:rPr>
              <w:tab/>
            </w:r>
            <w:r>
              <w:rPr>
                <w:noProof/>
                <w:webHidden/>
              </w:rPr>
              <w:fldChar w:fldCharType="begin"/>
            </w:r>
            <w:r>
              <w:rPr>
                <w:noProof/>
                <w:webHidden/>
              </w:rPr>
              <w:instrText xml:space="preserve"> PAGEREF _Toc233153639 \h </w:instrText>
            </w:r>
            <w:r>
              <w:rPr>
                <w:noProof/>
                <w:webHidden/>
              </w:rPr>
            </w:r>
            <w:r>
              <w:rPr>
                <w:noProof/>
                <w:webHidden/>
              </w:rPr>
              <w:fldChar w:fldCharType="separate"/>
            </w:r>
            <w:r w:rsidR="004E6EF7">
              <w:rPr>
                <w:noProof/>
                <w:webHidden/>
              </w:rPr>
              <w:t>59</w:t>
            </w:r>
            <w:r>
              <w:rPr>
                <w:noProof/>
                <w:webHidden/>
              </w:rPr>
              <w:fldChar w:fldCharType="end"/>
            </w:r>
          </w:hyperlink>
        </w:p>
        <w:p w14:paraId="02990DF6" w14:textId="0884E296" w:rsidR="00452F80" w:rsidRDefault="00452F80">
          <w:pPr>
            <w:pStyle w:val="TOC2"/>
            <w:tabs>
              <w:tab w:val="left" w:pos="960"/>
              <w:tab w:val="right" w:leader="dot" w:pos="9350"/>
            </w:tabs>
            <w:rPr>
              <w:rFonts w:eastAsiaTheme="minorEastAsia"/>
              <w:noProof/>
              <w:szCs w:val="30"/>
              <w:lang w:bidi="bn-IN"/>
            </w:rPr>
          </w:pPr>
          <w:hyperlink w:anchor="_Toc233153640" w:history="1">
            <w:r w:rsidRPr="00187735">
              <w:rPr>
                <w:rStyle w:val="Hyperlink"/>
                <w:rFonts w:ascii="Times New Roman" w:hAnsi="Times New Roman" w:cs="Times New Roman"/>
                <w:noProof/>
              </w:rPr>
              <w:t>5.15</w:t>
            </w:r>
            <w:r>
              <w:rPr>
                <w:rFonts w:eastAsiaTheme="minorEastAsia"/>
                <w:noProof/>
                <w:szCs w:val="30"/>
                <w:lang w:bidi="bn-IN"/>
              </w:rPr>
              <w:tab/>
            </w:r>
            <w:r w:rsidRPr="00187735">
              <w:rPr>
                <w:rStyle w:val="Hyperlink"/>
                <w:rFonts w:ascii="Times New Roman" w:hAnsi="Times New Roman" w:cs="Times New Roman"/>
                <w:noProof/>
              </w:rPr>
              <w:t>Experimental Validations and Challenges</w:t>
            </w:r>
            <w:r>
              <w:rPr>
                <w:noProof/>
                <w:webHidden/>
              </w:rPr>
              <w:tab/>
            </w:r>
            <w:r>
              <w:rPr>
                <w:noProof/>
                <w:webHidden/>
              </w:rPr>
              <w:fldChar w:fldCharType="begin"/>
            </w:r>
            <w:r>
              <w:rPr>
                <w:noProof/>
                <w:webHidden/>
              </w:rPr>
              <w:instrText xml:space="preserve"> PAGEREF _Toc233153640 \h </w:instrText>
            </w:r>
            <w:r>
              <w:rPr>
                <w:noProof/>
                <w:webHidden/>
              </w:rPr>
            </w:r>
            <w:r>
              <w:rPr>
                <w:noProof/>
                <w:webHidden/>
              </w:rPr>
              <w:fldChar w:fldCharType="separate"/>
            </w:r>
            <w:r w:rsidR="004E6EF7">
              <w:rPr>
                <w:noProof/>
                <w:webHidden/>
              </w:rPr>
              <w:t>60</w:t>
            </w:r>
            <w:r>
              <w:rPr>
                <w:noProof/>
                <w:webHidden/>
              </w:rPr>
              <w:fldChar w:fldCharType="end"/>
            </w:r>
          </w:hyperlink>
        </w:p>
        <w:p w14:paraId="44B9378F" w14:textId="1AC81065" w:rsidR="00452F80" w:rsidRDefault="00452F80">
          <w:pPr>
            <w:pStyle w:val="TOC1"/>
            <w:tabs>
              <w:tab w:val="left" w:pos="480"/>
              <w:tab w:val="right" w:leader="dot" w:pos="9350"/>
            </w:tabs>
            <w:rPr>
              <w:rFonts w:eastAsiaTheme="minorEastAsia"/>
              <w:noProof/>
              <w:szCs w:val="30"/>
              <w:lang w:bidi="bn-IN"/>
            </w:rPr>
          </w:pPr>
          <w:hyperlink w:anchor="_Toc233153641" w:history="1">
            <w:r w:rsidRPr="00187735">
              <w:rPr>
                <w:rStyle w:val="Hyperlink"/>
                <w:rFonts w:ascii="Times New Roman" w:hAnsi="Times New Roman" w:cs="Times New Roman"/>
                <w:noProof/>
              </w:rPr>
              <w:t>6</w:t>
            </w:r>
            <w:r>
              <w:rPr>
                <w:rFonts w:eastAsiaTheme="minorEastAsia"/>
                <w:noProof/>
                <w:szCs w:val="30"/>
                <w:lang w:bidi="bn-IN"/>
              </w:rPr>
              <w:tab/>
            </w:r>
            <w:r w:rsidRPr="00187735">
              <w:rPr>
                <w:rStyle w:val="Hyperlink"/>
                <w:rFonts w:ascii="Times New Roman" w:hAnsi="Times New Roman" w:cs="Times New Roman"/>
                <w:noProof/>
              </w:rPr>
              <w:t>Conclusion and future work</w:t>
            </w:r>
            <w:r>
              <w:rPr>
                <w:noProof/>
                <w:webHidden/>
              </w:rPr>
              <w:tab/>
            </w:r>
            <w:r>
              <w:rPr>
                <w:noProof/>
                <w:webHidden/>
              </w:rPr>
              <w:fldChar w:fldCharType="begin"/>
            </w:r>
            <w:r>
              <w:rPr>
                <w:noProof/>
                <w:webHidden/>
              </w:rPr>
              <w:instrText xml:space="preserve"> PAGEREF _Toc233153641 \h </w:instrText>
            </w:r>
            <w:r>
              <w:rPr>
                <w:noProof/>
                <w:webHidden/>
              </w:rPr>
            </w:r>
            <w:r>
              <w:rPr>
                <w:noProof/>
                <w:webHidden/>
              </w:rPr>
              <w:fldChar w:fldCharType="separate"/>
            </w:r>
            <w:r w:rsidR="004E6EF7">
              <w:rPr>
                <w:noProof/>
                <w:webHidden/>
              </w:rPr>
              <w:t>63</w:t>
            </w:r>
            <w:r>
              <w:rPr>
                <w:noProof/>
                <w:webHidden/>
              </w:rPr>
              <w:fldChar w:fldCharType="end"/>
            </w:r>
          </w:hyperlink>
        </w:p>
        <w:p w14:paraId="109554B4" w14:textId="432E7665" w:rsidR="00452F80" w:rsidRDefault="00452F80">
          <w:pPr>
            <w:pStyle w:val="TOC2"/>
            <w:tabs>
              <w:tab w:val="left" w:pos="960"/>
              <w:tab w:val="right" w:leader="dot" w:pos="9350"/>
            </w:tabs>
            <w:rPr>
              <w:rFonts w:eastAsiaTheme="minorEastAsia"/>
              <w:noProof/>
              <w:szCs w:val="30"/>
              <w:lang w:bidi="bn-IN"/>
            </w:rPr>
          </w:pPr>
          <w:hyperlink w:anchor="_Toc233153642" w:history="1">
            <w:r w:rsidRPr="00187735">
              <w:rPr>
                <w:rStyle w:val="Hyperlink"/>
                <w:rFonts w:ascii="Times New Roman" w:hAnsi="Times New Roman" w:cs="Times New Roman"/>
                <w:noProof/>
              </w:rPr>
              <w:t>6.1</w:t>
            </w:r>
            <w:r>
              <w:rPr>
                <w:rFonts w:eastAsiaTheme="minorEastAsia"/>
                <w:noProof/>
                <w:szCs w:val="30"/>
                <w:lang w:bidi="bn-IN"/>
              </w:rPr>
              <w:tab/>
            </w:r>
            <w:r w:rsidRPr="00187735">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_Toc233153642 \h </w:instrText>
            </w:r>
            <w:r>
              <w:rPr>
                <w:noProof/>
                <w:webHidden/>
              </w:rPr>
            </w:r>
            <w:r>
              <w:rPr>
                <w:noProof/>
                <w:webHidden/>
              </w:rPr>
              <w:fldChar w:fldCharType="separate"/>
            </w:r>
            <w:r w:rsidR="004E6EF7">
              <w:rPr>
                <w:noProof/>
                <w:webHidden/>
              </w:rPr>
              <w:t>63</w:t>
            </w:r>
            <w:r>
              <w:rPr>
                <w:noProof/>
                <w:webHidden/>
              </w:rPr>
              <w:fldChar w:fldCharType="end"/>
            </w:r>
          </w:hyperlink>
        </w:p>
        <w:p w14:paraId="4BDF2926" w14:textId="30413C9E" w:rsidR="00452F80" w:rsidRDefault="00452F80">
          <w:pPr>
            <w:pStyle w:val="TOC2"/>
            <w:tabs>
              <w:tab w:val="left" w:pos="960"/>
              <w:tab w:val="right" w:leader="dot" w:pos="9350"/>
            </w:tabs>
            <w:rPr>
              <w:rFonts w:eastAsiaTheme="minorEastAsia"/>
              <w:noProof/>
              <w:szCs w:val="30"/>
              <w:lang w:bidi="bn-IN"/>
            </w:rPr>
          </w:pPr>
          <w:hyperlink w:anchor="_Toc233153643" w:history="1">
            <w:r w:rsidRPr="00187735">
              <w:rPr>
                <w:rStyle w:val="Hyperlink"/>
                <w:rFonts w:ascii="Times New Roman" w:hAnsi="Times New Roman" w:cs="Times New Roman"/>
                <w:noProof/>
              </w:rPr>
              <w:t>6.2</w:t>
            </w:r>
            <w:r>
              <w:rPr>
                <w:rFonts w:eastAsiaTheme="minorEastAsia"/>
                <w:noProof/>
                <w:szCs w:val="30"/>
                <w:lang w:bidi="bn-IN"/>
              </w:rPr>
              <w:tab/>
            </w:r>
            <w:r w:rsidRPr="00187735">
              <w:rPr>
                <w:rStyle w:val="Hyperlink"/>
                <w:rFonts w:ascii="Times New Roman" w:hAnsi="Times New Roman" w:cs="Times New Roman"/>
                <w:noProof/>
              </w:rPr>
              <w:t>Future Work</w:t>
            </w:r>
            <w:r>
              <w:rPr>
                <w:noProof/>
                <w:webHidden/>
              </w:rPr>
              <w:tab/>
            </w:r>
            <w:r>
              <w:rPr>
                <w:noProof/>
                <w:webHidden/>
              </w:rPr>
              <w:fldChar w:fldCharType="begin"/>
            </w:r>
            <w:r>
              <w:rPr>
                <w:noProof/>
                <w:webHidden/>
              </w:rPr>
              <w:instrText xml:space="preserve"> PAGEREF _Toc233153643 \h </w:instrText>
            </w:r>
            <w:r>
              <w:rPr>
                <w:noProof/>
                <w:webHidden/>
              </w:rPr>
            </w:r>
            <w:r>
              <w:rPr>
                <w:noProof/>
                <w:webHidden/>
              </w:rPr>
              <w:fldChar w:fldCharType="separate"/>
            </w:r>
            <w:r w:rsidR="004E6EF7">
              <w:rPr>
                <w:noProof/>
                <w:webHidden/>
              </w:rPr>
              <w:t>64</w:t>
            </w:r>
            <w:r>
              <w:rPr>
                <w:noProof/>
                <w:webHidden/>
              </w:rPr>
              <w:fldChar w:fldCharType="end"/>
            </w:r>
          </w:hyperlink>
        </w:p>
        <w:p w14:paraId="4B3A73A4" w14:textId="3142BB5B" w:rsidR="00452F80" w:rsidRDefault="00452F80">
          <w:pPr>
            <w:pStyle w:val="TOC1"/>
            <w:tabs>
              <w:tab w:val="left" w:pos="480"/>
              <w:tab w:val="right" w:leader="dot" w:pos="9350"/>
            </w:tabs>
            <w:rPr>
              <w:rFonts w:eastAsiaTheme="minorEastAsia"/>
              <w:noProof/>
              <w:szCs w:val="30"/>
              <w:lang w:bidi="bn-IN"/>
            </w:rPr>
          </w:pPr>
          <w:hyperlink w:anchor="_Toc233153644" w:history="1">
            <w:r w:rsidRPr="00187735">
              <w:rPr>
                <w:rStyle w:val="Hyperlink"/>
                <w:rFonts w:ascii="Times New Roman" w:hAnsi="Times New Roman" w:cs="Times New Roman"/>
                <w:noProof/>
              </w:rPr>
              <w:t>7</w:t>
            </w:r>
            <w:r>
              <w:rPr>
                <w:rFonts w:eastAsiaTheme="minorEastAsia"/>
                <w:noProof/>
                <w:szCs w:val="30"/>
                <w:lang w:bidi="bn-IN"/>
              </w:rPr>
              <w:tab/>
            </w:r>
            <w:r w:rsidRPr="0018773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_Toc233153644 \h </w:instrText>
            </w:r>
            <w:r>
              <w:rPr>
                <w:noProof/>
                <w:webHidden/>
              </w:rPr>
            </w:r>
            <w:r>
              <w:rPr>
                <w:noProof/>
                <w:webHidden/>
              </w:rPr>
              <w:fldChar w:fldCharType="separate"/>
            </w:r>
            <w:r w:rsidR="004E6EF7">
              <w:rPr>
                <w:noProof/>
                <w:webHidden/>
              </w:rPr>
              <w:t>67</w:t>
            </w:r>
            <w:r>
              <w:rPr>
                <w:noProof/>
                <w:webHidden/>
              </w:rPr>
              <w:fldChar w:fldCharType="end"/>
            </w:r>
          </w:hyperlink>
        </w:p>
        <w:p w14:paraId="32D4E33A" w14:textId="1C733671" w:rsidR="00D23995" w:rsidRPr="00877EF9" w:rsidRDefault="00D23995" w:rsidP="00A67911">
          <w:pPr>
            <w:spacing w:line="360" w:lineRule="auto"/>
          </w:pPr>
          <w:r w:rsidRPr="00877EF9">
            <w:rPr>
              <w:b/>
              <w:bCs/>
              <w:noProof/>
            </w:rPr>
            <w:fldChar w:fldCharType="end"/>
          </w:r>
        </w:p>
      </w:sdtContent>
    </w:sdt>
    <w:p w14:paraId="047D9085" w14:textId="77777777" w:rsidR="00D23995" w:rsidRPr="00877EF9" w:rsidRDefault="00D23995" w:rsidP="00A67911">
      <w:pPr>
        <w:spacing w:line="360" w:lineRule="auto"/>
      </w:pPr>
    </w:p>
    <w:p w14:paraId="552E379B" w14:textId="77777777" w:rsidR="00AB55F6" w:rsidRPr="00877EF9" w:rsidRDefault="00AB55F6" w:rsidP="00A67911">
      <w:pPr>
        <w:spacing w:line="360" w:lineRule="auto"/>
      </w:pPr>
    </w:p>
    <w:p w14:paraId="1A201B5E" w14:textId="77777777" w:rsidR="00AB55F6" w:rsidRPr="00877EF9" w:rsidRDefault="00AB55F6" w:rsidP="00A67911">
      <w:pPr>
        <w:spacing w:line="360" w:lineRule="auto"/>
      </w:pPr>
    </w:p>
    <w:p w14:paraId="49AEE5BD" w14:textId="77777777" w:rsidR="00AB55F6" w:rsidRPr="00877EF9" w:rsidRDefault="00AB55F6" w:rsidP="00A67911">
      <w:pPr>
        <w:spacing w:line="360" w:lineRule="auto"/>
      </w:pPr>
    </w:p>
    <w:p w14:paraId="67B283AE" w14:textId="77777777" w:rsidR="00AB55F6" w:rsidRPr="00877EF9" w:rsidRDefault="00AB55F6" w:rsidP="00A67911">
      <w:pPr>
        <w:spacing w:line="360" w:lineRule="auto"/>
      </w:pPr>
    </w:p>
    <w:p w14:paraId="380ED589" w14:textId="72B4DFAB" w:rsidR="00AB55F6" w:rsidRPr="00877EF9" w:rsidRDefault="00AB55F6" w:rsidP="00A67911">
      <w:pPr>
        <w:tabs>
          <w:tab w:val="left" w:pos="6399"/>
        </w:tabs>
        <w:spacing w:line="360" w:lineRule="auto"/>
      </w:pPr>
      <w:r w:rsidRPr="00877EF9">
        <w:tab/>
      </w:r>
    </w:p>
    <w:p w14:paraId="48A66A3B" w14:textId="77777777" w:rsidR="00467D14" w:rsidRPr="00877EF9" w:rsidRDefault="00467D14" w:rsidP="00A67911">
      <w:pPr>
        <w:spacing w:after="160" w:line="360" w:lineRule="auto"/>
        <w:rPr>
          <w:rFonts w:eastAsiaTheme="majorEastAsia"/>
          <w:color w:val="2F5496" w:themeColor="accent1" w:themeShade="BF"/>
          <w:kern w:val="2"/>
          <w:sz w:val="40"/>
          <w:szCs w:val="40"/>
          <w14:ligatures w14:val="standardContextual"/>
        </w:rPr>
      </w:pPr>
      <w:r w:rsidRPr="00877EF9">
        <w:br w:type="page"/>
      </w:r>
    </w:p>
    <w:p w14:paraId="38AAB296" w14:textId="77777777" w:rsidR="00764469" w:rsidRDefault="00C90E61" w:rsidP="00A67911">
      <w:pPr>
        <w:pStyle w:val="Heading1"/>
        <w:numPr>
          <w:ilvl w:val="0"/>
          <w:numId w:val="0"/>
        </w:numPr>
        <w:spacing w:line="360" w:lineRule="auto"/>
        <w:jc w:val="center"/>
        <w:rPr>
          <w:rFonts w:ascii="Times New Roman" w:hAnsi="Times New Roman" w:cs="Times New Roman"/>
        </w:rPr>
      </w:pPr>
      <w:bookmarkStart w:id="3" w:name="_Toc233153577"/>
      <w:r w:rsidRPr="00877EF9">
        <w:rPr>
          <w:rFonts w:ascii="Times New Roman" w:hAnsi="Times New Roman" w:cs="Times New Roman"/>
        </w:rPr>
        <w:lastRenderedPageBreak/>
        <w:t>List of Figures</w:t>
      </w:r>
      <w:bookmarkEnd w:id="3"/>
    </w:p>
    <w:p w14:paraId="5F643974" w14:textId="7FB7916D"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r>
        <w:fldChar w:fldCharType="begin"/>
      </w:r>
      <w:r>
        <w:instrText xml:space="preserve"> TOC \h \z \c "Figure" </w:instrText>
      </w:r>
      <w:r>
        <w:fldChar w:fldCharType="separate"/>
      </w:r>
      <w:hyperlink w:anchor="_Toc233153353" w:history="1">
        <w:r w:rsidRPr="0041635C">
          <w:rPr>
            <w:rStyle w:val="Hyperlink"/>
            <w:rFonts w:eastAsiaTheme="majorEastAsia"/>
            <w:b/>
            <w:bCs/>
            <w:noProof/>
          </w:rPr>
          <w:t>Figure 2.1</w:t>
        </w:r>
        <w:r w:rsidRPr="0041635C">
          <w:rPr>
            <w:rStyle w:val="Hyperlink"/>
            <w:rFonts w:eastAsiaTheme="majorEastAsia"/>
            <w:noProof/>
          </w:rPr>
          <w:t xml:space="preserve"> Graphical user interface of SCAPS-1D (Version 3.3.10) used for device simulation.</w:t>
        </w:r>
        <w:r>
          <w:rPr>
            <w:noProof/>
            <w:webHidden/>
          </w:rPr>
          <w:tab/>
        </w:r>
        <w:r>
          <w:rPr>
            <w:noProof/>
            <w:webHidden/>
          </w:rPr>
          <w:fldChar w:fldCharType="begin"/>
        </w:r>
        <w:r>
          <w:rPr>
            <w:noProof/>
            <w:webHidden/>
          </w:rPr>
          <w:instrText xml:space="preserve"> PAGEREF _Toc233153353 \h </w:instrText>
        </w:r>
        <w:r>
          <w:rPr>
            <w:noProof/>
            <w:webHidden/>
          </w:rPr>
        </w:r>
        <w:r>
          <w:rPr>
            <w:noProof/>
            <w:webHidden/>
          </w:rPr>
          <w:fldChar w:fldCharType="separate"/>
        </w:r>
        <w:r w:rsidR="004E6EF7">
          <w:rPr>
            <w:noProof/>
            <w:webHidden/>
          </w:rPr>
          <w:t>12</w:t>
        </w:r>
        <w:r>
          <w:rPr>
            <w:noProof/>
            <w:webHidden/>
          </w:rPr>
          <w:fldChar w:fldCharType="end"/>
        </w:r>
      </w:hyperlink>
    </w:p>
    <w:p w14:paraId="22FD116D" w14:textId="4DCFCB13"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54" w:history="1">
        <w:r w:rsidRPr="0041635C">
          <w:rPr>
            <w:rStyle w:val="Hyperlink"/>
            <w:rFonts w:eastAsiaTheme="majorEastAsia"/>
            <w:b/>
            <w:bCs/>
            <w:noProof/>
          </w:rPr>
          <w:t>Figure 2.2</w:t>
        </w:r>
        <w:r w:rsidRPr="0041635C">
          <w:rPr>
            <w:rStyle w:val="Hyperlink"/>
            <w:rFonts w:eastAsiaTheme="majorEastAsia"/>
            <w:noProof/>
          </w:rPr>
          <w:t xml:space="preserve"> Schematic diagram of the proposed FTO/TiO₂/RbGeI₃/CuI/Au perovskite solar cell structure.</w:t>
        </w:r>
        <w:r>
          <w:rPr>
            <w:noProof/>
            <w:webHidden/>
          </w:rPr>
          <w:tab/>
        </w:r>
        <w:r>
          <w:rPr>
            <w:noProof/>
            <w:webHidden/>
          </w:rPr>
          <w:fldChar w:fldCharType="begin"/>
        </w:r>
        <w:r>
          <w:rPr>
            <w:noProof/>
            <w:webHidden/>
          </w:rPr>
          <w:instrText xml:space="preserve"> PAGEREF _Toc233153354 \h </w:instrText>
        </w:r>
        <w:r>
          <w:rPr>
            <w:noProof/>
            <w:webHidden/>
          </w:rPr>
        </w:r>
        <w:r>
          <w:rPr>
            <w:noProof/>
            <w:webHidden/>
          </w:rPr>
          <w:fldChar w:fldCharType="separate"/>
        </w:r>
        <w:r w:rsidR="004E6EF7">
          <w:rPr>
            <w:noProof/>
            <w:webHidden/>
          </w:rPr>
          <w:t>13</w:t>
        </w:r>
        <w:r>
          <w:rPr>
            <w:noProof/>
            <w:webHidden/>
          </w:rPr>
          <w:fldChar w:fldCharType="end"/>
        </w:r>
      </w:hyperlink>
    </w:p>
    <w:p w14:paraId="619246DB" w14:textId="3CA15CED"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55" w:history="1">
        <w:r w:rsidRPr="0041635C">
          <w:rPr>
            <w:rStyle w:val="Hyperlink"/>
            <w:rFonts w:eastAsiaTheme="majorEastAsia"/>
            <w:b/>
            <w:bCs/>
            <w:noProof/>
          </w:rPr>
          <w:t>Figure 4.1</w:t>
        </w:r>
        <w:r w:rsidRPr="0041635C">
          <w:rPr>
            <w:rStyle w:val="Hyperlink"/>
            <w:rFonts w:eastAsiaTheme="majorEastAsia"/>
            <w:noProof/>
          </w:rPr>
          <w:t xml:space="preserve"> Sequential optimization procedure adopted in this study using the SCAPS-1D simulation software.</w:t>
        </w:r>
        <w:r>
          <w:rPr>
            <w:noProof/>
            <w:webHidden/>
          </w:rPr>
          <w:tab/>
        </w:r>
        <w:r>
          <w:rPr>
            <w:noProof/>
            <w:webHidden/>
          </w:rPr>
          <w:fldChar w:fldCharType="begin"/>
        </w:r>
        <w:r>
          <w:rPr>
            <w:noProof/>
            <w:webHidden/>
          </w:rPr>
          <w:instrText xml:space="preserve"> PAGEREF _Toc233153355 \h </w:instrText>
        </w:r>
        <w:r>
          <w:rPr>
            <w:noProof/>
            <w:webHidden/>
          </w:rPr>
        </w:r>
        <w:r>
          <w:rPr>
            <w:noProof/>
            <w:webHidden/>
          </w:rPr>
          <w:fldChar w:fldCharType="separate"/>
        </w:r>
        <w:r w:rsidR="004E6EF7">
          <w:rPr>
            <w:noProof/>
            <w:webHidden/>
          </w:rPr>
          <w:t>35</w:t>
        </w:r>
        <w:r>
          <w:rPr>
            <w:noProof/>
            <w:webHidden/>
          </w:rPr>
          <w:fldChar w:fldCharType="end"/>
        </w:r>
      </w:hyperlink>
    </w:p>
    <w:p w14:paraId="43B52B9B" w14:textId="07C0BE4A"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56" w:history="1">
        <w:r w:rsidRPr="0041635C">
          <w:rPr>
            <w:rStyle w:val="Hyperlink"/>
            <w:rFonts w:eastAsiaTheme="majorEastAsia"/>
            <w:b/>
            <w:bCs/>
            <w:noProof/>
          </w:rPr>
          <w:t>Figure 4.2</w:t>
        </w:r>
        <w:r w:rsidRPr="0041635C">
          <w:rPr>
            <w:rStyle w:val="Hyperlink"/>
            <w:rFonts w:eastAsiaTheme="majorEastAsia"/>
            <w:noProof/>
          </w:rPr>
          <w:t xml:space="preserve"> Overall research methodology adopted in the present study.</w:t>
        </w:r>
        <w:r>
          <w:rPr>
            <w:noProof/>
            <w:webHidden/>
          </w:rPr>
          <w:tab/>
        </w:r>
        <w:r>
          <w:rPr>
            <w:noProof/>
            <w:webHidden/>
          </w:rPr>
          <w:fldChar w:fldCharType="begin"/>
        </w:r>
        <w:r>
          <w:rPr>
            <w:noProof/>
            <w:webHidden/>
          </w:rPr>
          <w:instrText xml:space="preserve"> PAGEREF _Toc233153356 \h </w:instrText>
        </w:r>
        <w:r>
          <w:rPr>
            <w:noProof/>
            <w:webHidden/>
          </w:rPr>
        </w:r>
        <w:r>
          <w:rPr>
            <w:noProof/>
            <w:webHidden/>
          </w:rPr>
          <w:fldChar w:fldCharType="separate"/>
        </w:r>
        <w:r w:rsidR="004E6EF7">
          <w:rPr>
            <w:noProof/>
            <w:webHidden/>
          </w:rPr>
          <w:t>36</w:t>
        </w:r>
        <w:r>
          <w:rPr>
            <w:noProof/>
            <w:webHidden/>
          </w:rPr>
          <w:fldChar w:fldCharType="end"/>
        </w:r>
      </w:hyperlink>
    </w:p>
    <w:p w14:paraId="1856B04E" w14:textId="1D36E38A"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57" w:history="1">
        <w:r w:rsidRPr="0041635C">
          <w:rPr>
            <w:rStyle w:val="Hyperlink"/>
            <w:rFonts w:eastAsiaTheme="majorEastAsia"/>
            <w:b/>
            <w:bCs/>
            <w:noProof/>
          </w:rPr>
          <w:t>Figure 5.1</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absorber layer thickness on device performance</w:t>
        </w:r>
        <w:r>
          <w:rPr>
            <w:noProof/>
            <w:webHidden/>
          </w:rPr>
          <w:tab/>
        </w:r>
        <w:r>
          <w:rPr>
            <w:noProof/>
            <w:webHidden/>
          </w:rPr>
          <w:fldChar w:fldCharType="begin"/>
        </w:r>
        <w:r>
          <w:rPr>
            <w:noProof/>
            <w:webHidden/>
          </w:rPr>
          <w:instrText xml:space="preserve"> PAGEREF _Toc233153357 \h </w:instrText>
        </w:r>
        <w:r>
          <w:rPr>
            <w:noProof/>
            <w:webHidden/>
          </w:rPr>
        </w:r>
        <w:r>
          <w:rPr>
            <w:noProof/>
            <w:webHidden/>
          </w:rPr>
          <w:fldChar w:fldCharType="separate"/>
        </w:r>
        <w:r w:rsidR="004E6EF7">
          <w:rPr>
            <w:noProof/>
            <w:webHidden/>
          </w:rPr>
          <w:t>38</w:t>
        </w:r>
        <w:r>
          <w:rPr>
            <w:noProof/>
            <w:webHidden/>
          </w:rPr>
          <w:fldChar w:fldCharType="end"/>
        </w:r>
      </w:hyperlink>
    </w:p>
    <w:p w14:paraId="50B64F64" w14:textId="3F05F713"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58" w:history="1">
        <w:r w:rsidRPr="0041635C">
          <w:rPr>
            <w:rStyle w:val="Hyperlink"/>
            <w:rFonts w:eastAsiaTheme="majorEastAsia"/>
            <w:b/>
            <w:bCs/>
            <w:noProof/>
          </w:rPr>
          <w:t>Figure 5.2</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absorber layer defect density</w:t>
        </w:r>
        <w:r>
          <w:rPr>
            <w:noProof/>
            <w:webHidden/>
          </w:rPr>
          <w:tab/>
        </w:r>
        <w:r>
          <w:rPr>
            <w:noProof/>
            <w:webHidden/>
          </w:rPr>
          <w:fldChar w:fldCharType="begin"/>
        </w:r>
        <w:r>
          <w:rPr>
            <w:noProof/>
            <w:webHidden/>
          </w:rPr>
          <w:instrText xml:space="preserve"> PAGEREF _Toc233153358 \h </w:instrText>
        </w:r>
        <w:r>
          <w:rPr>
            <w:noProof/>
            <w:webHidden/>
          </w:rPr>
        </w:r>
        <w:r>
          <w:rPr>
            <w:noProof/>
            <w:webHidden/>
          </w:rPr>
          <w:fldChar w:fldCharType="separate"/>
        </w:r>
        <w:r w:rsidR="004E6EF7">
          <w:rPr>
            <w:noProof/>
            <w:webHidden/>
          </w:rPr>
          <w:t>39</w:t>
        </w:r>
        <w:r>
          <w:rPr>
            <w:noProof/>
            <w:webHidden/>
          </w:rPr>
          <w:fldChar w:fldCharType="end"/>
        </w:r>
      </w:hyperlink>
    </w:p>
    <w:p w14:paraId="7D108BDC" w14:textId="703904DB"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59" w:history="1">
        <w:r w:rsidRPr="0041635C">
          <w:rPr>
            <w:rStyle w:val="Hyperlink"/>
            <w:rFonts w:eastAsiaTheme="majorEastAsia"/>
            <w:b/>
            <w:bCs/>
            <w:noProof/>
          </w:rPr>
          <w:t>Figure 5.3</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absorber layer’s dielectric constant</w:t>
        </w:r>
        <w:r>
          <w:rPr>
            <w:noProof/>
            <w:webHidden/>
          </w:rPr>
          <w:tab/>
        </w:r>
        <w:r>
          <w:rPr>
            <w:noProof/>
            <w:webHidden/>
          </w:rPr>
          <w:fldChar w:fldCharType="begin"/>
        </w:r>
        <w:r>
          <w:rPr>
            <w:noProof/>
            <w:webHidden/>
          </w:rPr>
          <w:instrText xml:space="preserve"> PAGEREF _Toc233153359 \h </w:instrText>
        </w:r>
        <w:r>
          <w:rPr>
            <w:noProof/>
            <w:webHidden/>
          </w:rPr>
        </w:r>
        <w:r>
          <w:rPr>
            <w:noProof/>
            <w:webHidden/>
          </w:rPr>
          <w:fldChar w:fldCharType="separate"/>
        </w:r>
        <w:r w:rsidR="004E6EF7">
          <w:rPr>
            <w:noProof/>
            <w:webHidden/>
          </w:rPr>
          <w:t>41</w:t>
        </w:r>
        <w:r>
          <w:rPr>
            <w:noProof/>
            <w:webHidden/>
          </w:rPr>
          <w:fldChar w:fldCharType="end"/>
        </w:r>
      </w:hyperlink>
    </w:p>
    <w:p w14:paraId="7ED283A2" w14:textId="784AFE7C"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60" w:history="1">
        <w:r w:rsidRPr="0041635C">
          <w:rPr>
            <w:rStyle w:val="Hyperlink"/>
            <w:rFonts w:eastAsiaTheme="majorEastAsia"/>
            <w:b/>
            <w:bCs/>
            <w:noProof/>
          </w:rPr>
          <w:t>Figure 5.4</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absorber layer’s electron affinity</w:t>
        </w:r>
        <w:r>
          <w:rPr>
            <w:noProof/>
            <w:webHidden/>
          </w:rPr>
          <w:tab/>
        </w:r>
        <w:r>
          <w:rPr>
            <w:noProof/>
            <w:webHidden/>
          </w:rPr>
          <w:fldChar w:fldCharType="begin"/>
        </w:r>
        <w:r>
          <w:rPr>
            <w:noProof/>
            <w:webHidden/>
          </w:rPr>
          <w:instrText xml:space="preserve"> PAGEREF _Toc233153360 \h </w:instrText>
        </w:r>
        <w:r>
          <w:rPr>
            <w:noProof/>
            <w:webHidden/>
          </w:rPr>
        </w:r>
        <w:r>
          <w:rPr>
            <w:noProof/>
            <w:webHidden/>
          </w:rPr>
          <w:fldChar w:fldCharType="separate"/>
        </w:r>
        <w:r w:rsidR="004E6EF7">
          <w:rPr>
            <w:noProof/>
            <w:webHidden/>
          </w:rPr>
          <w:t>43</w:t>
        </w:r>
        <w:r>
          <w:rPr>
            <w:noProof/>
            <w:webHidden/>
          </w:rPr>
          <w:fldChar w:fldCharType="end"/>
        </w:r>
      </w:hyperlink>
    </w:p>
    <w:p w14:paraId="6D10E2D9" w14:textId="74F8BBE4"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61" w:history="1">
        <w:r w:rsidRPr="0041635C">
          <w:rPr>
            <w:rStyle w:val="Hyperlink"/>
            <w:rFonts w:eastAsiaTheme="majorEastAsia"/>
            <w:b/>
            <w:bCs/>
            <w:noProof/>
          </w:rPr>
          <w:t>Figure 5.5</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Absorber/ETL interfacial defect densities</w:t>
        </w:r>
        <w:r>
          <w:rPr>
            <w:noProof/>
            <w:webHidden/>
          </w:rPr>
          <w:tab/>
        </w:r>
        <w:r>
          <w:rPr>
            <w:noProof/>
            <w:webHidden/>
          </w:rPr>
          <w:fldChar w:fldCharType="begin"/>
        </w:r>
        <w:r>
          <w:rPr>
            <w:noProof/>
            <w:webHidden/>
          </w:rPr>
          <w:instrText xml:space="preserve"> PAGEREF _Toc233153361 \h </w:instrText>
        </w:r>
        <w:r>
          <w:rPr>
            <w:noProof/>
            <w:webHidden/>
          </w:rPr>
        </w:r>
        <w:r>
          <w:rPr>
            <w:noProof/>
            <w:webHidden/>
          </w:rPr>
          <w:fldChar w:fldCharType="separate"/>
        </w:r>
        <w:r w:rsidR="004E6EF7">
          <w:rPr>
            <w:noProof/>
            <w:webHidden/>
          </w:rPr>
          <w:t>44</w:t>
        </w:r>
        <w:r>
          <w:rPr>
            <w:noProof/>
            <w:webHidden/>
          </w:rPr>
          <w:fldChar w:fldCharType="end"/>
        </w:r>
      </w:hyperlink>
    </w:p>
    <w:p w14:paraId="3BDB888E" w14:textId="7A8D6F68"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62" w:history="1">
        <w:r w:rsidRPr="0041635C">
          <w:rPr>
            <w:rStyle w:val="Hyperlink"/>
            <w:rFonts w:eastAsiaTheme="majorEastAsia"/>
            <w:b/>
            <w:bCs/>
            <w:noProof/>
          </w:rPr>
          <w:t>Figure 5.6</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HTL/Absorber/ interfacial defect densities</w:t>
        </w:r>
        <w:r>
          <w:rPr>
            <w:noProof/>
            <w:webHidden/>
          </w:rPr>
          <w:tab/>
        </w:r>
        <w:r>
          <w:rPr>
            <w:noProof/>
            <w:webHidden/>
          </w:rPr>
          <w:fldChar w:fldCharType="begin"/>
        </w:r>
        <w:r>
          <w:rPr>
            <w:noProof/>
            <w:webHidden/>
          </w:rPr>
          <w:instrText xml:space="preserve"> PAGEREF _Toc233153362 \h </w:instrText>
        </w:r>
        <w:r>
          <w:rPr>
            <w:noProof/>
            <w:webHidden/>
          </w:rPr>
        </w:r>
        <w:r>
          <w:rPr>
            <w:noProof/>
            <w:webHidden/>
          </w:rPr>
          <w:fldChar w:fldCharType="separate"/>
        </w:r>
        <w:r w:rsidR="004E6EF7">
          <w:rPr>
            <w:noProof/>
            <w:webHidden/>
          </w:rPr>
          <w:t>46</w:t>
        </w:r>
        <w:r>
          <w:rPr>
            <w:noProof/>
            <w:webHidden/>
          </w:rPr>
          <w:fldChar w:fldCharType="end"/>
        </w:r>
      </w:hyperlink>
    </w:p>
    <w:p w14:paraId="701294D0" w14:textId="2894F327"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63" w:history="1">
        <w:r w:rsidRPr="0041635C">
          <w:rPr>
            <w:rStyle w:val="Hyperlink"/>
            <w:rFonts w:eastAsiaTheme="majorEastAsia"/>
            <w:b/>
            <w:bCs/>
            <w:noProof/>
          </w:rPr>
          <w:t>Figure 5.7</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absorber bandgap</w:t>
        </w:r>
        <w:r>
          <w:rPr>
            <w:noProof/>
            <w:webHidden/>
          </w:rPr>
          <w:tab/>
        </w:r>
        <w:r>
          <w:rPr>
            <w:noProof/>
            <w:webHidden/>
          </w:rPr>
          <w:fldChar w:fldCharType="begin"/>
        </w:r>
        <w:r>
          <w:rPr>
            <w:noProof/>
            <w:webHidden/>
          </w:rPr>
          <w:instrText xml:space="preserve"> PAGEREF _Toc233153363 \h </w:instrText>
        </w:r>
        <w:r>
          <w:rPr>
            <w:noProof/>
            <w:webHidden/>
          </w:rPr>
        </w:r>
        <w:r>
          <w:rPr>
            <w:noProof/>
            <w:webHidden/>
          </w:rPr>
          <w:fldChar w:fldCharType="separate"/>
        </w:r>
        <w:r w:rsidR="004E6EF7">
          <w:rPr>
            <w:noProof/>
            <w:webHidden/>
          </w:rPr>
          <w:t>47</w:t>
        </w:r>
        <w:r>
          <w:rPr>
            <w:noProof/>
            <w:webHidden/>
          </w:rPr>
          <w:fldChar w:fldCharType="end"/>
        </w:r>
      </w:hyperlink>
    </w:p>
    <w:p w14:paraId="13E3D89D" w14:textId="57D73C52"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64" w:history="1">
        <w:r w:rsidRPr="0041635C">
          <w:rPr>
            <w:rStyle w:val="Hyperlink"/>
            <w:rFonts w:eastAsiaTheme="majorEastAsia"/>
            <w:b/>
            <w:bCs/>
            <w:noProof/>
          </w:rPr>
          <w:t>Figure 5.8</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ETL thickness</w:t>
        </w:r>
        <w:r>
          <w:rPr>
            <w:noProof/>
            <w:webHidden/>
          </w:rPr>
          <w:tab/>
        </w:r>
        <w:r>
          <w:rPr>
            <w:noProof/>
            <w:webHidden/>
          </w:rPr>
          <w:fldChar w:fldCharType="begin"/>
        </w:r>
        <w:r>
          <w:rPr>
            <w:noProof/>
            <w:webHidden/>
          </w:rPr>
          <w:instrText xml:space="preserve"> PAGEREF _Toc233153364 \h </w:instrText>
        </w:r>
        <w:r>
          <w:rPr>
            <w:noProof/>
            <w:webHidden/>
          </w:rPr>
        </w:r>
        <w:r>
          <w:rPr>
            <w:noProof/>
            <w:webHidden/>
          </w:rPr>
          <w:fldChar w:fldCharType="separate"/>
        </w:r>
        <w:r w:rsidR="004E6EF7">
          <w:rPr>
            <w:noProof/>
            <w:webHidden/>
          </w:rPr>
          <w:t>49</w:t>
        </w:r>
        <w:r>
          <w:rPr>
            <w:noProof/>
            <w:webHidden/>
          </w:rPr>
          <w:fldChar w:fldCharType="end"/>
        </w:r>
      </w:hyperlink>
    </w:p>
    <w:p w14:paraId="26F9CBFD" w14:textId="5412EA85"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65" w:history="1">
        <w:r w:rsidRPr="0041635C">
          <w:rPr>
            <w:rStyle w:val="Hyperlink"/>
            <w:rFonts w:eastAsiaTheme="majorEastAsia"/>
            <w:b/>
            <w:bCs/>
            <w:noProof/>
          </w:rPr>
          <w:t>Figure 5.9</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HTL thickness</w:t>
        </w:r>
        <w:r>
          <w:rPr>
            <w:noProof/>
            <w:webHidden/>
          </w:rPr>
          <w:tab/>
        </w:r>
        <w:r>
          <w:rPr>
            <w:noProof/>
            <w:webHidden/>
          </w:rPr>
          <w:fldChar w:fldCharType="begin"/>
        </w:r>
        <w:r>
          <w:rPr>
            <w:noProof/>
            <w:webHidden/>
          </w:rPr>
          <w:instrText xml:space="preserve"> PAGEREF _Toc233153365 \h </w:instrText>
        </w:r>
        <w:r>
          <w:rPr>
            <w:noProof/>
            <w:webHidden/>
          </w:rPr>
        </w:r>
        <w:r>
          <w:rPr>
            <w:noProof/>
            <w:webHidden/>
          </w:rPr>
          <w:fldChar w:fldCharType="separate"/>
        </w:r>
        <w:r w:rsidR="004E6EF7">
          <w:rPr>
            <w:noProof/>
            <w:webHidden/>
          </w:rPr>
          <w:t>51</w:t>
        </w:r>
        <w:r>
          <w:rPr>
            <w:noProof/>
            <w:webHidden/>
          </w:rPr>
          <w:fldChar w:fldCharType="end"/>
        </w:r>
      </w:hyperlink>
    </w:p>
    <w:p w14:paraId="5813714A" w14:textId="62783B83"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66" w:history="1">
        <w:r w:rsidRPr="0041635C">
          <w:rPr>
            <w:rStyle w:val="Hyperlink"/>
            <w:rFonts w:eastAsiaTheme="majorEastAsia"/>
            <w:b/>
            <w:bCs/>
            <w:noProof/>
          </w:rPr>
          <w:t>Figure 5.10</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Conduction band effective density of states</w:t>
        </w:r>
        <w:r>
          <w:rPr>
            <w:noProof/>
            <w:webHidden/>
          </w:rPr>
          <w:tab/>
        </w:r>
        <w:r>
          <w:rPr>
            <w:noProof/>
            <w:webHidden/>
          </w:rPr>
          <w:fldChar w:fldCharType="begin"/>
        </w:r>
        <w:r>
          <w:rPr>
            <w:noProof/>
            <w:webHidden/>
          </w:rPr>
          <w:instrText xml:space="preserve"> PAGEREF _Toc233153366 \h </w:instrText>
        </w:r>
        <w:r>
          <w:rPr>
            <w:noProof/>
            <w:webHidden/>
          </w:rPr>
        </w:r>
        <w:r>
          <w:rPr>
            <w:noProof/>
            <w:webHidden/>
          </w:rPr>
          <w:fldChar w:fldCharType="separate"/>
        </w:r>
        <w:r w:rsidR="004E6EF7">
          <w:rPr>
            <w:noProof/>
            <w:webHidden/>
          </w:rPr>
          <w:t>53</w:t>
        </w:r>
        <w:r>
          <w:rPr>
            <w:noProof/>
            <w:webHidden/>
          </w:rPr>
          <w:fldChar w:fldCharType="end"/>
        </w:r>
      </w:hyperlink>
    </w:p>
    <w:p w14:paraId="7CEE0F8D" w14:textId="654E9F86"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67" w:history="1">
        <w:r w:rsidRPr="0041635C">
          <w:rPr>
            <w:rStyle w:val="Hyperlink"/>
            <w:rFonts w:eastAsiaTheme="majorEastAsia"/>
            <w:b/>
            <w:bCs/>
            <w:noProof/>
          </w:rPr>
          <w:t>Figure 5.11</w:t>
        </w:r>
        <w:r w:rsidRPr="0041635C">
          <w:rPr>
            <w:rStyle w:val="Hyperlink"/>
            <w:rFonts w:eastAsiaTheme="majorEastAsia"/>
            <w:noProof/>
          </w:rPr>
          <w:t xml:space="preserve"> Variation of PCE, V</w:t>
        </w:r>
        <w:r w:rsidRPr="0041635C">
          <w:rPr>
            <w:rStyle w:val="Hyperlink"/>
            <w:rFonts w:eastAsiaTheme="majorEastAsia"/>
            <w:noProof/>
            <w:vertAlign w:val="subscript"/>
          </w:rPr>
          <w:t>OC</w:t>
        </w:r>
        <w:r w:rsidRPr="0041635C">
          <w:rPr>
            <w:rStyle w:val="Hyperlink"/>
            <w:rFonts w:eastAsiaTheme="majorEastAsia"/>
            <w:noProof/>
          </w:rPr>
          <w:t>, J</w:t>
        </w:r>
        <w:r w:rsidRPr="0041635C">
          <w:rPr>
            <w:rStyle w:val="Hyperlink"/>
            <w:rFonts w:eastAsiaTheme="majorEastAsia"/>
            <w:noProof/>
            <w:vertAlign w:val="subscript"/>
          </w:rPr>
          <w:t>SC</w:t>
        </w:r>
        <w:r w:rsidRPr="0041635C">
          <w:rPr>
            <w:rStyle w:val="Hyperlink"/>
            <w:rFonts w:eastAsiaTheme="majorEastAsia"/>
            <w:noProof/>
          </w:rPr>
          <w:t>, and FF with valence band effective density of states</w:t>
        </w:r>
        <w:r>
          <w:rPr>
            <w:noProof/>
            <w:webHidden/>
          </w:rPr>
          <w:tab/>
        </w:r>
        <w:r>
          <w:rPr>
            <w:noProof/>
            <w:webHidden/>
          </w:rPr>
          <w:fldChar w:fldCharType="begin"/>
        </w:r>
        <w:r>
          <w:rPr>
            <w:noProof/>
            <w:webHidden/>
          </w:rPr>
          <w:instrText xml:space="preserve"> PAGEREF _Toc233153367 \h </w:instrText>
        </w:r>
        <w:r>
          <w:rPr>
            <w:noProof/>
            <w:webHidden/>
          </w:rPr>
        </w:r>
        <w:r>
          <w:rPr>
            <w:noProof/>
            <w:webHidden/>
          </w:rPr>
          <w:fldChar w:fldCharType="separate"/>
        </w:r>
        <w:r w:rsidR="004E6EF7">
          <w:rPr>
            <w:noProof/>
            <w:webHidden/>
          </w:rPr>
          <w:t>54</w:t>
        </w:r>
        <w:r>
          <w:rPr>
            <w:noProof/>
            <w:webHidden/>
          </w:rPr>
          <w:fldChar w:fldCharType="end"/>
        </w:r>
      </w:hyperlink>
    </w:p>
    <w:p w14:paraId="53D79519" w14:textId="10B14B2E"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68" w:history="1">
        <w:r w:rsidRPr="0041635C">
          <w:rPr>
            <w:rStyle w:val="Hyperlink"/>
            <w:rFonts w:eastAsiaTheme="majorEastAsia"/>
            <w:b/>
            <w:bCs/>
            <w:noProof/>
          </w:rPr>
          <w:t>Figure 5.12</w:t>
        </w:r>
        <w:r w:rsidRPr="0041635C">
          <w:rPr>
            <w:rStyle w:val="Hyperlink"/>
            <w:rFonts w:eastAsiaTheme="majorEastAsia"/>
            <w:noProof/>
          </w:rPr>
          <w:t xml:space="preserve"> Variation of quantum efficiency (QE) with incident wavelength of the optimized solar cell.</w:t>
        </w:r>
        <w:r>
          <w:rPr>
            <w:noProof/>
            <w:webHidden/>
          </w:rPr>
          <w:tab/>
        </w:r>
        <w:r>
          <w:rPr>
            <w:noProof/>
            <w:webHidden/>
          </w:rPr>
          <w:fldChar w:fldCharType="begin"/>
        </w:r>
        <w:r>
          <w:rPr>
            <w:noProof/>
            <w:webHidden/>
          </w:rPr>
          <w:instrText xml:space="preserve"> PAGEREF _Toc233153368 \h </w:instrText>
        </w:r>
        <w:r>
          <w:rPr>
            <w:noProof/>
            <w:webHidden/>
          </w:rPr>
        </w:r>
        <w:r>
          <w:rPr>
            <w:noProof/>
            <w:webHidden/>
          </w:rPr>
          <w:fldChar w:fldCharType="separate"/>
        </w:r>
        <w:r w:rsidR="004E6EF7">
          <w:rPr>
            <w:noProof/>
            <w:webHidden/>
          </w:rPr>
          <w:t>57</w:t>
        </w:r>
        <w:r>
          <w:rPr>
            <w:noProof/>
            <w:webHidden/>
          </w:rPr>
          <w:fldChar w:fldCharType="end"/>
        </w:r>
      </w:hyperlink>
    </w:p>
    <w:p w14:paraId="107FCA1C" w14:textId="511DFE09"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369" w:history="1">
        <w:r w:rsidRPr="0041635C">
          <w:rPr>
            <w:rStyle w:val="Hyperlink"/>
            <w:rFonts w:eastAsiaTheme="majorEastAsia"/>
            <w:b/>
            <w:bCs/>
            <w:noProof/>
          </w:rPr>
          <w:t>Figure 5.13</w:t>
        </w:r>
        <w:r w:rsidRPr="0041635C">
          <w:rPr>
            <w:rStyle w:val="Hyperlink"/>
            <w:rFonts w:eastAsiaTheme="majorEastAsia"/>
            <w:noProof/>
          </w:rPr>
          <w:t xml:space="preserve"> Energy band diagram at the HTL/absorber and absorber/ETL interfaces.</w:t>
        </w:r>
        <w:r>
          <w:rPr>
            <w:noProof/>
            <w:webHidden/>
          </w:rPr>
          <w:tab/>
        </w:r>
        <w:r>
          <w:rPr>
            <w:noProof/>
            <w:webHidden/>
          </w:rPr>
          <w:fldChar w:fldCharType="begin"/>
        </w:r>
        <w:r>
          <w:rPr>
            <w:noProof/>
            <w:webHidden/>
          </w:rPr>
          <w:instrText xml:space="preserve"> PAGEREF _Toc233153369 \h </w:instrText>
        </w:r>
        <w:r>
          <w:rPr>
            <w:noProof/>
            <w:webHidden/>
          </w:rPr>
        </w:r>
        <w:r>
          <w:rPr>
            <w:noProof/>
            <w:webHidden/>
          </w:rPr>
          <w:fldChar w:fldCharType="separate"/>
        </w:r>
        <w:r w:rsidR="004E6EF7">
          <w:rPr>
            <w:noProof/>
            <w:webHidden/>
          </w:rPr>
          <w:t>59</w:t>
        </w:r>
        <w:r>
          <w:rPr>
            <w:noProof/>
            <w:webHidden/>
          </w:rPr>
          <w:fldChar w:fldCharType="end"/>
        </w:r>
      </w:hyperlink>
    </w:p>
    <w:p w14:paraId="21A52D6D" w14:textId="1179487A" w:rsidR="00BD6127" w:rsidRDefault="00452F80" w:rsidP="00BD6127">
      <w:pPr>
        <w:pStyle w:val="Heading1"/>
        <w:numPr>
          <w:ilvl w:val="0"/>
          <w:numId w:val="0"/>
        </w:numPr>
        <w:spacing w:line="360" w:lineRule="auto"/>
        <w:jc w:val="center"/>
        <w:rPr>
          <w:rFonts w:ascii="Times New Roman" w:eastAsia="Times New Roman" w:hAnsi="Times New Roman" w:cs="Times New Roman"/>
          <w:color w:val="auto"/>
          <w:kern w:val="0"/>
          <w:sz w:val="24"/>
          <w:szCs w:val="24"/>
          <w14:ligatures w14:val="none"/>
        </w:rPr>
      </w:pPr>
      <w:r>
        <w:rPr>
          <w:rFonts w:ascii="Times New Roman" w:eastAsia="Times New Roman" w:hAnsi="Times New Roman" w:cs="Times New Roman"/>
          <w:color w:val="auto"/>
          <w:kern w:val="0"/>
          <w:sz w:val="24"/>
          <w:szCs w:val="24"/>
          <w14:ligatures w14:val="none"/>
        </w:rPr>
        <w:fldChar w:fldCharType="end"/>
      </w:r>
    </w:p>
    <w:p w14:paraId="349EBBC8" w14:textId="77777777" w:rsidR="00BD6127" w:rsidRDefault="00BD6127" w:rsidP="00BD6127">
      <w:pPr>
        <w:pStyle w:val="Heading1"/>
        <w:numPr>
          <w:ilvl w:val="0"/>
          <w:numId w:val="0"/>
        </w:numPr>
        <w:spacing w:line="360" w:lineRule="auto"/>
        <w:jc w:val="center"/>
        <w:rPr>
          <w:rFonts w:ascii="Times New Roman" w:eastAsia="Times New Roman" w:hAnsi="Times New Roman" w:cs="Times New Roman"/>
          <w:color w:val="auto"/>
          <w:kern w:val="0"/>
          <w:sz w:val="24"/>
          <w:szCs w:val="24"/>
          <w14:ligatures w14:val="none"/>
        </w:rPr>
      </w:pPr>
    </w:p>
    <w:p w14:paraId="58B84BC2" w14:textId="77777777" w:rsidR="00BD6127" w:rsidRDefault="00BD6127" w:rsidP="00BD6127">
      <w:pPr>
        <w:pStyle w:val="Heading1"/>
        <w:numPr>
          <w:ilvl w:val="0"/>
          <w:numId w:val="0"/>
        </w:numPr>
        <w:spacing w:line="360" w:lineRule="auto"/>
        <w:jc w:val="center"/>
        <w:rPr>
          <w:rFonts w:ascii="Times New Roman" w:eastAsia="Times New Roman" w:hAnsi="Times New Roman" w:cs="Times New Roman"/>
          <w:color w:val="auto"/>
          <w:kern w:val="0"/>
          <w:sz w:val="24"/>
          <w:szCs w:val="24"/>
          <w14:ligatures w14:val="none"/>
        </w:rPr>
      </w:pPr>
    </w:p>
    <w:p w14:paraId="61AC7A3B" w14:textId="77777777" w:rsidR="00BD6127" w:rsidRDefault="00BD6127" w:rsidP="00BD6127">
      <w:pPr>
        <w:pStyle w:val="Heading1"/>
        <w:numPr>
          <w:ilvl w:val="0"/>
          <w:numId w:val="0"/>
        </w:numPr>
        <w:spacing w:line="360" w:lineRule="auto"/>
        <w:jc w:val="center"/>
        <w:rPr>
          <w:rFonts w:ascii="Times New Roman" w:eastAsia="Times New Roman" w:hAnsi="Times New Roman" w:cs="Times New Roman"/>
          <w:color w:val="auto"/>
          <w:kern w:val="0"/>
          <w:sz w:val="24"/>
          <w:szCs w:val="24"/>
          <w14:ligatures w14:val="none"/>
        </w:rPr>
      </w:pPr>
    </w:p>
    <w:p w14:paraId="39A204BC" w14:textId="77777777" w:rsidR="00BD6127" w:rsidRDefault="00BD6127" w:rsidP="00BD6127">
      <w:pPr>
        <w:pStyle w:val="Heading1"/>
        <w:numPr>
          <w:ilvl w:val="0"/>
          <w:numId w:val="0"/>
        </w:numPr>
        <w:spacing w:line="360" w:lineRule="auto"/>
        <w:jc w:val="center"/>
        <w:rPr>
          <w:rFonts w:ascii="Times New Roman" w:eastAsia="Times New Roman" w:hAnsi="Times New Roman" w:cs="Times New Roman"/>
          <w:color w:val="auto"/>
          <w:kern w:val="0"/>
          <w:sz w:val="24"/>
          <w:szCs w:val="24"/>
          <w14:ligatures w14:val="none"/>
        </w:rPr>
      </w:pPr>
    </w:p>
    <w:p w14:paraId="0237E86B" w14:textId="77777777" w:rsidR="003D0E79" w:rsidRDefault="003D0E79" w:rsidP="00BD6127">
      <w:pPr>
        <w:pStyle w:val="Heading1"/>
        <w:numPr>
          <w:ilvl w:val="0"/>
          <w:numId w:val="0"/>
        </w:numPr>
        <w:spacing w:line="360" w:lineRule="auto"/>
        <w:jc w:val="center"/>
        <w:rPr>
          <w:rFonts w:ascii="Times New Roman" w:eastAsia="Times New Roman" w:hAnsi="Times New Roman" w:cs="Times New Roman"/>
          <w:color w:val="auto"/>
          <w:kern w:val="0"/>
          <w:sz w:val="24"/>
          <w:szCs w:val="24"/>
          <w14:ligatures w14:val="none"/>
        </w:rPr>
      </w:pPr>
    </w:p>
    <w:p w14:paraId="54FE77BD" w14:textId="77777777" w:rsidR="003D0E79" w:rsidRPr="003D0E79" w:rsidRDefault="003D0E79" w:rsidP="003D0E79"/>
    <w:p w14:paraId="32056643" w14:textId="77777777" w:rsidR="00452F80" w:rsidRDefault="00BD6127" w:rsidP="00452F80">
      <w:pPr>
        <w:pStyle w:val="ListOfTables"/>
        <w:rPr>
          <w:noProof/>
        </w:rPr>
      </w:pPr>
      <w:r w:rsidRPr="00BD6127">
        <w:lastRenderedPageBreak/>
        <w:t xml:space="preserve"> </w:t>
      </w:r>
      <w:bookmarkStart w:id="4" w:name="_Toc233153578"/>
      <w:r w:rsidRPr="00877EF9">
        <w:t>List of Table</w:t>
      </w:r>
      <w:r w:rsidR="004C4DF6">
        <w:t>s</w:t>
      </w:r>
      <w:bookmarkEnd w:id="4"/>
      <w:r>
        <w:t xml:space="preserve"> </w:t>
      </w:r>
      <w:r w:rsidR="00452F80">
        <w:fldChar w:fldCharType="begin"/>
      </w:r>
      <w:r w:rsidR="00452F80">
        <w:instrText xml:space="preserve"> TOC \h \z \c "Table" </w:instrText>
      </w:r>
      <w:r w:rsidR="00452F80">
        <w:fldChar w:fldCharType="separate"/>
      </w:r>
    </w:p>
    <w:p w14:paraId="1430F541" w14:textId="63E36190"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26" w:history="1">
        <w:r w:rsidRPr="00E1286C">
          <w:rPr>
            <w:rStyle w:val="Hyperlink"/>
            <w:rFonts w:eastAsiaTheme="majorEastAsia"/>
            <w:b/>
            <w:bCs/>
            <w:noProof/>
          </w:rPr>
          <w:t>Table 1.1</w:t>
        </w:r>
        <w:r w:rsidRPr="00E1286C">
          <w:rPr>
            <w:rStyle w:val="Hyperlink"/>
            <w:rFonts w:eastAsiaTheme="majorEastAsia"/>
            <w:noProof/>
          </w:rPr>
          <w:t xml:space="preserve"> Summary of literature review</w:t>
        </w:r>
        <w:r>
          <w:rPr>
            <w:noProof/>
            <w:webHidden/>
          </w:rPr>
          <w:tab/>
        </w:r>
        <w:r>
          <w:rPr>
            <w:noProof/>
            <w:webHidden/>
          </w:rPr>
          <w:fldChar w:fldCharType="begin"/>
        </w:r>
        <w:r>
          <w:rPr>
            <w:noProof/>
            <w:webHidden/>
          </w:rPr>
          <w:instrText xml:space="preserve"> PAGEREF _Toc233153226 \h </w:instrText>
        </w:r>
        <w:r>
          <w:rPr>
            <w:noProof/>
            <w:webHidden/>
          </w:rPr>
        </w:r>
        <w:r>
          <w:rPr>
            <w:noProof/>
            <w:webHidden/>
          </w:rPr>
          <w:fldChar w:fldCharType="separate"/>
        </w:r>
        <w:r w:rsidR="004E6EF7">
          <w:rPr>
            <w:noProof/>
            <w:webHidden/>
          </w:rPr>
          <w:t>4</w:t>
        </w:r>
        <w:r>
          <w:rPr>
            <w:noProof/>
            <w:webHidden/>
          </w:rPr>
          <w:fldChar w:fldCharType="end"/>
        </w:r>
      </w:hyperlink>
    </w:p>
    <w:p w14:paraId="353D7B15" w14:textId="41CCDDA5"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27" w:history="1">
        <w:r w:rsidRPr="00E1286C">
          <w:rPr>
            <w:rStyle w:val="Hyperlink"/>
            <w:rFonts w:eastAsiaTheme="majorEastAsia"/>
            <w:b/>
            <w:bCs/>
            <w:noProof/>
          </w:rPr>
          <w:t>Table 3.1</w:t>
        </w:r>
        <w:r w:rsidRPr="00E1286C">
          <w:rPr>
            <w:rStyle w:val="Hyperlink"/>
            <w:rFonts w:eastAsiaTheme="majorEastAsia"/>
            <w:noProof/>
          </w:rPr>
          <w:t xml:space="preserve"> Justification for the Selection of Materials Used in the Proposed Perovskite Solar Cell</w:t>
        </w:r>
        <w:r>
          <w:rPr>
            <w:noProof/>
            <w:webHidden/>
          </w:rPr>
          <w:tab/>
        </w:r>
        <w:r>
          <w:rPr>
            <w:noProof/>
            <w:webHidden/>
          </w:rPr>
          <w:fldChar w:fldCharType="begin"/>
        </w:r>
        <w:r>
          <w:rPr>
            <w:noProof/>
            <w:webHidden/>
          </w:rPr>
          <w:instrText xml:space="preserve"> PAGEREF _Toc233153227 \h </w:instrText>
        </w:r>
        <w:r>
          <w:rPr>
            <w:noProof/>
            <w:webHidden/>
          </w:rPr>
        </w:r>
        <w:r>
          <w:rPr>
            <w:noProof/>
            <w:webHidden/>
          </w:rPr>
          <w:fldChar w:fldCharType="separate"/>
        </w:r>
        <w:r w:rsidR="004E6EF7">
          <w:rPr>
            <w:noProof/>
            <w:webHidden/>
          </w:rPr>
          <w:t>25</w:t>
        </w:r>
        <w:r>
          <w:rPr>
            <w:noProof/>
            <w:webHidden/>
          </w:rPr>
          <w:fldChar w:fldCharType="end"/>
        </w:r>
      </w:hyperlink>
    </w:p>
    <w:p w14:paraId="12A79E83" w14:textId="5846AF16"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28" w:history="1">
        <w:r w:rsidRPr="00E1286C">
          <w:rPr>
            <w:rStyle w:val="Hyperlink"/>
            <w:rFonts w:eastAsiaTheme="majorEastAsia"/>
            <w:b/>
            <w:bCs/>
            <w:noProof/>
          </w:rPr>
          <w:t xml:space="preserve">Table 3.2 </w:t>
        </w:r>
        <w:r w:rsidRPr="00E1286C">
          <w:rPr>
            <w:rStyle w:val="Hyperlink"/>
            <w:rFonts w:eastAsiaTheme="majorEastAsia"/>
            <w:noProof/>
          </w:rPr>
          <w:t>Initial Electrical and Optical Parameters Used in the SCAPS-1D Simulation of the Proposed FTO/TiO₂/RbGeI₃/CuI/Au Solar Cell</w:t>
        </w:r>
        <w:r>
          <w:rPr>
            <w:noProof/>
            <w:webHidden/>
          </w:rPr>
          <w:tab/>
        </w:r>
        <w:r>
          <w:rPr>
            <w:noProof/>
            <w:webHidden/>
          </w:rPr>
          <w:fldChar w:fldCharType="begin"/>
        </w:r>
        <w:r>
          <w:rPr>
            <w:noProof/>
            <w:webHidden/>
          </w:rPr>
          <w:instrText xml:space="preserve"> PAGEREF _Toc233153228 \h </w:instrText>
        </w:r>
        <w:r>
          <w:rPr>
            <w:noProof/>
            <w:webHidden/>
          </w:rPr>
        </w:r>
        <w:r>
          <w:rPr>
            <w:noProof/>
            <w:webHidden/>
          </w:rPr>
          <w:fldChar w:fldCharType="separate"/>
        </w:r>
        <w:r w:rsidR="004E6EF7">
          <w:rPr>
            <w:noProof/>
            <w:webHidden/>
          </w:rPr>
          <w:t>27</w:t>
        </w:r>
        <w:r>
          <w:rPr>
            <w:noProof/>
            <w:webHidden/>
          </w:rPr>
          <w:fldChar w:fldCharType="end"/>
        </w:r>
      </w:hyperlink>
    </w:p>
    <w:p w14:paraId="4378BED0" w14:textId="6518169A"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29" w:history="1">
        <w:r w:rsidRPr="00E1286C">
          <w:rPr>
            <w:rStyle w:val="Hyperlink"/>
            <w:rFonts w:eastAsiaTheme="majorEastAsia"/>
            <w:b/>
            <w:bCs/>
            <w:noProof/>
          </w:rPr>
          <w:t xml:space="preserve">Table 3.3 </w:t>
        </w:r>
        <w:r w:rsidRPr="00E1286C">
          <w:rPr>
            <w:rStyle w:val="Hyperlink"/>
            <w:rFonts w:eastAsiaTheme="majorEastAsia"/>
            <w:noProof/>
          </w:rPr>
          <w:t>Initial Interface Defect Density Used in the SCAPS-1D Simulation</w:t>
        </w:r>
        <w:r>
          <w:rPr>
            <w:noProof/>
            <w:webHidden/>
          </w:rPr>
          <w:tab/>
        </w:r>
        <w:r>
          <w:rPr>
            <w:noProof/>
            <w:webHidden/>
          </w:rPr>
          <w:fldChar w:fldCharType="begin"/>
        </w:r>
        <w:r>
          <w:rPr>
            <w:noProof/>
            <w:webHidden/>
          </w:rPr>
          <w:instrText xml:space="preserve"> PAGEREF _Toc233153229 \h </w:instrText>
        </w:r>
        <w:r>
          <w:rPr>
            <w:noProof/>
            <w:webHidden/>
          </w:rPr>
        </w:r>
        <w:r>
          <w:rPr>
            <w:noProof/>
            <w:webHidden/>
          </w:rPr>
          <w:fldChar w:fldCharType="separate"/>
        </w:r>
        <w:r w:rsidR="004E6EF7">
          <w:rPr>
            <w:noProof/>
            <w:webHidden/>
          </w:rPr>
          <w:t>27</w:t>
        </w:r>
        <w:r>
          <w:rPr>
            <w:noProof/>
            <w:webHidden/>
          </w:rPr>
          <w:fldChar w:fldCharType="end"/>
        </w:r>
      </w:hyperlink>
    </w:p>
    <w:p w14:paraId="0A3D0663" w14:textId="60257D53"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30" w:history="1">
        <w:r w:rsidRPr="00E1286C">
          <w:rPr>
            <w:rStyle w:val="Hyperlink"/>
            <w:rFonts w:eastAsiaTheme="majorEastAsia"/>
            <w:b/>
            <w:bCs/>
            <w:noProof/>
          </w:rPr>
          <w:t>Table 4.1</w:t>
        </w:r>
        <w:r w:rsidRPr="00E1286C">
          <w:rPr>
            <w:rStyle w:val="Hyperlink"/>
            <w:rFonts w:eastAsiaTheme="majorEastAsia"/>
            <w:noProof/>
          </w:rPr>
          <w:t xml:space="preserve"> Various device configurations</w:t>
        </w:r>
        <w:r>
          <w:rPr>
            <w:noProof/>
            <w:webHidden/>
          </w:rPr>
          <w:tab/>
        </w:r>
        <w:r>
          <w:rPr>
            <w:noProof/>
            <w:webHidden/>
          </w:rPr>
          <w:fldChar w:fldCharType="begin"/>
        </w:r>
        <w:r>
          <w:rPr>
            <w:noProof/>
            <w:webHidden/>
          </w:rPr>
          <w:instrText xml:space="preserve"> PAGEREF _Toc233153230 \h </w:instrText>
        </w:r>
        <w:r>
          <w:rPr>
            <w:noProof/>
            <w:webHidden/>
          </w:rPr>
        </w:r>
        <w:r>
          <w:rPr>
            <w:noProof/>
            <w:webHidden/>
          </w:rPr>
          <w:fldChar w:fldCharType="separate"/>
        </w:r>
        <w:r w:rsidR="004E6EF7">
          <w:rPr>
            <w:noProof/>
            <w:webHidden/>
          </w:rPr>
          <w:t>29</w:t>
        </w:r>
        <w:r>
          <w:rPr>
            <w:noProof/>
            <w:webHidden/>
          </w:rPr>
          <w:fldChar w:fldCharType="end"/>
        </w:r>
      </w:hyperlink>
    </w:p>
    <w:p w14:paraId="622AA8C1" w14:textId="26295B52"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31" w:history="1">
        <w:r w:rsidRPr="00E1286C">
          <w:rPr>
            <w:rStyle w:val="Hyperlink"/>
            <w:rFonts w:eastAsiaTheme="majorEastAsia"/>
            <w:b/>
            <w:bCs/>
            <w:noProof/>
          </w:rPr>
          <w:t>Table 4.2</w:t>
        </w:r>
        <w:r w:rsidRPr="00E1286C">
          <w:rPr>
            <w:rStyle w:val="Hyperlink"/>
            <w:rFonts w:eastAsiaTheme="majorEastAsia"/>
            <w:noProof/>
          </w:rPr>
          <w:t xml:space="preserve"> Simulation conditions used in SCAPS-1D</w:t>
        </w:r>
        <w:r>
          <w:rPr>
            <w:noProof/>
            <w:webHidden/>
          </w:rPr>
          <w:tab/>
        </w:r>
        <w:r>
          <w:rPr>
            <w:noProof/>
            <w:webHidden/>
          </w:rPr>
          <w:fldChar w:fldCharType="begin"/>
        </w:r>
        <w:r>
          <w:rPr>
            <w:noProof/>
            <w:webHidden/>
          </w:rPr>
          <w:instrText xml:space="preserve"> PAGEREF _Toc233153231 \h </w:instrText>
        </w:r>
        <w:r>
          <w:rPr>
            <w:noProof/>
            <w:webHidden/>
          </w:rPr>
        </w:r>
        <w:r>
          <w:rPr>
            <w:noProof/>
            <w:webHidden/>
          </w:rPr>
          <w:fldChar w:fldCharType="separate"/>
        </w:r>
        <w:r w:rsidR="004E6EF7">
          <w:rPr>
            <w:noProof/>
            <w:webHidden/>
          </w:rPr>
          <w:t>30</w:t>
        </w:r>
        <w:r>
          <w:rPr>
            <w:noProof/>
            <w:webHidden/>
          </w:rPr>
          <w:fldChar w:fldCharType="end"/>
        </w:r>
      </w:hyperlink>
    </w:p>
    <w:p w14:paraId="1998D513" w14:textId="0FCFF6CE"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32" w:history="1">
        <w:r w:rsidRPr="00E1286C">
          <w:rPr>
            <w:rStyle w:val="Hyperlink"/>
            <w:rFonts w:eastAsiaTheme="majorEastAsia"/>
            <w:b/>
            <w:bCs/>
            <w:noProof/>
          </w:rPr>
          <w:t xml:space="preserve">Table 5.1 </w:t>
        </w:r>
        <w:r w:rsidRPr="00E1286C">
          <w:rPr>
            <w:rStyle w:val="Hyperlink"/>
            <w:rFonts w:eastAsiaTheme="majorEastAsia"/>
            <w:noProof/>
          </w:rPr>
          <w:t>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absorber layer thickness on device</w:t>
        </w:r>
        <w:r>
          <w:rPr>
            <w:noProof/>
            <w:webHidden/>
          </w:rPr>
          <w:tab/>
        </w:r>
        <w:r>
          <w:rPr>
            <w:noProof/>
            <w:webHidden/>
          </w:rPr>
          <w:fldChar w:fldCharType="begin"/>
        </w:r>
        <w:r>
          <w:rPr>
            <w:noProof/>
            <w:webHidden/>
          </w:rPr>
          <w:instrText xml:space="preserve"> PAGEREF _Toc233153232 \h </w:instrText>
        </w:r>
        <w:r>
          <w:rPr>
            <w:noProof/>
            <w:webHidden/>
          </w:rPr>
        </w:r>
        <w:r>
          <w:rPr>
            <w:noProof/>
            <w:webHidden/>
          </w:rPr>
          <w:fldChar w:fldCharType="separate"/>
        </w:r>
        <w:r w:rsidR="004E6EF7">
          <w:rPr>
            <w:noProof/>
            <w:webHidden/>
          </w:rPr>
          <w:t>37</w:t>
        </w:r>
        <w:r>
          <w:rPr>
            <w:noProof/>
            <w:webHidden/>
          </w:rPr>
          <w:fldChar w:fldCharType="end"/>
        </w:r>
      </w:hyperlink>
    </w:p>
    <w:p w14:paraId="1732EF08" w14:textId="6F2B76F9"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33" w:history="1">
        <w:r w:rsidRPr="00E1286C">
          <w:rPr>
            <w:rStyle w:val="Hyperlink"/>
            <w:rFonts w:eastAsiaTheme="majorEastAsia"/>
            <w:b/>
            <w:bCs/>
            <w:noProof/>
          </w:rPr>
          <w:t>Table 5.2</w:t>
        </w:r>
        <w:r w:rsidRPr="00E1286C">
          <w:rPr>
            <w:rStyle w:val="Hyperlink"/>
            <w:rFonts w:eastAsiaTheme="majorEastAsia"/>
            <w:noProof/>
          </w:rPr>
          <w:t xml:space="preserve"> 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absorber layer defect density</w:t>
        </w:r>
        <w:r>
          <w:rPr>
            <w:noProof/>
            <w:webHidden/>
          </w:rPr>
          <w:tab/>
        </w:r>
        <w:r>
          <w:rPr>
            <w:noProof/>
            <w:webHidden/>
          </w:rPr>
          <w:fldChar w:fldCharType="begin"/>
        </w:r>
        <w:r>
          <w:rPr>
            <w:noProof/>
            <w:webHidden/>
          </w:rPr>
          <w:instrText xml:space="preserve"> PAGEREF _Toc233153233 \h </w:instrText>
        </w:r>
        <w:r>
          <w:rPr>
            <w:noProof/>
            <w:webHidden/>
          </w:rPr>
        </w:r>
        <w:r>
          <w:rPr>
            <w:noProof/>
            <w:webHidden/>
          </w:rPr>
          <w:fldChar w:fldCharType="separate"/>
        </w:r>
        <w:r w:rsidR="004E6EF7">
          <w:rPr>
            <w:noProof/>
            <w:webHidden/>
          </w:rPr>
          <w:t>39</w:t>
        </w:r>
        <w:r>
          <w:rPr>
            <w:noProof/>
            <w:webHidden/>
          </w:rPr>
          <w:fldChar w:fldCharType="end"/>
        </w:r>
      </w:hyperlink>
    </w:p>
    <w:p w14:paraId="1808B111" w14:textId="5AEA3967"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34" w:history="1">
        <w:r w:rsidRPr="00E1286C">
          <w:rPr>
            <w:rStyle w:val="Hyperlink"/>
            <w:rFonts w:eastAsiaTheme="majorEastAsia"/>
            <w:b/>
            <w:bCs/>
            <w:noProof/>
          </w:rPr>
          <w:t>Table 5.3</w:t>
        </w:r>
        <w:r w:rsidRPr="00E1286C">
          <w:rPr>
            <w:rStyle w:val="Hyperlink"/>
            <w:rFonts w:eastAsiaTheme="majorEastAsia"/>
            <w:noProof/>
          </w:rPr>
          <w:t xml:space="preserve"> 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absorber layer’s dielectric constant</w:t>
        </w:r>
        <w:r>
          <w:rPr>
            <w:noProof/>
            <w:webHidden/>
          </w:rPr>
          <w:tab/>
        </w:r>
        <w:r>
          <w:rPr>
            <w:noProof/>
            <w:webHidden/>
          </w:rPr>
          <w:fldChar w:fldCharType="begin"/>
        </w:r>
        <w:r>
          <w:rPr>
            <w:noProof/>
            <w:webHidden/>
          </w:rPr>
          <w:instrText xml:space="preserve"> PAGEREF _Toc233153234 \h </w:instrText>
        </w:r>
        <w:r>
          <w:rPr>
            <w:noProof/>
            <w:webHidden/>
          </w:rPr>
        </w:r>
        <w:r>
          <w:rPr>
            <w:noProof/>
            <w:webHidden/>
          </w:rPr>
          <w:fldChar w:fldCharType="separate"/>
        </w:r>
        <w:r w:rsidR="004E6EF7">
          <w:rPr>
            <w:noProof/>
            <w:webHidden/>
          </w:rPr>
          <w:t>40</w:t>
        </w:r>
        <w:r>
          <w:rPr>
            <w:noProof/>
            <w:webHidden/>
          </w:rPr>
          <w:fldChar w:fldCharType="end"/>
        </w:r>
      </w:hyperlink>
    </w:p>
    <w:p w14:paraId="207DA4A1" w14:textId="7DF52736"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35" w:history="1">
        <w:r w:rsidRPr="00E1286C">
          <w:rPr>
            <w:rStyle w:val="Hyperlink"/>
            <w:rFonts w:eastAsiaTheme="majorEastAsia"/>
            <w:b/>
            <w:bCs/>
            <w:noProof/>
          </w:rPr>
          <w:t>Table 5.4</w:t>
        </w:r>
        <w:r w:rsidRPr="00E1286C">
          <w:rPr>
            <w:rStyle w:val="Hyperlink"/>
            <w:rFonts w:eastAsiaTheme="majorEastAsia"/>
            <w:noProof/>
          </w:rPr>
          <w:t xml:space="preserve"> 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absorber layer’s dielectric constant</w:t>
        </w:r>
        <w:r>
          <w:rPr>
            <w:noProof/>
            <w:webHidden/>
          </w:rPr>
          <w:tab/>
        </w:r>
        <w:r>
          <w:rPr>
            <w:noProof/>
            <w:webHidden/>
          </w:rPr>
          <w:fldChar w:fldCharType="begin"/>
        </w:r>
        <w:r>
          <w:rPr>
            <w:noProof/>
            <w:webHidden/>
          </w:rPr>
          <w:instrText xml:space="preserve"> PAGEREF _Toc233153235 \h </w:instrText>
        </w:r>
        <w:r>
          <w:rPr>
            <w:noProof/>
            <w:webHidden/>
          </w:rPr>
        </w:r>
        <w:r>
          <w:rPr>
            <w:noProof/>
            <w:webHidden/>
          </w:rPr>
          <w:fldChar w:fldCharType="separate"/>
        </w:r>
        <w:r w:rsidR="004E6EF7">
          <w:rPr>
            <w:noProof/>
            <w:webHidden/>
          </w:rPr>
          <w:t>42</w:t>
        </w:r>
        <w:r>
          <w:rPr>
            <w:noProof/>
            <w:webHidden/>
          </w:rPr>
          <w:fldChar w:fldCharType="end"/>
        </w:r>
      </w:hyperlink>
    </w:p>
    <w:p w14:paraId="0F218AF5" w14:textId="0F9D4301"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36" w:history="1">
        <w:r w:rsidRPr="00E1286C">
          <w:rPr>
            <w:rStyle w:val="Hyperlink"/>
            <w:rFonts w:eastAsiaTheme="majorEastAsia"/>
            <w:b/>
            <w:bCs/>
            <w:noProof/>
          </w:rPr>
          <w:t>Table 5.5</w:t>
        </w:r>
        <w:r w:rsidRPr="00E1286C">
          <w:rPr>
            <w:rStyle w:val="Hyperlink"/>
            <w:rFonts w:eastAsiaTheme="majorEastAsia"/>
            <w:noProof/>
          </w:rPr>
          <w:t xml:space="preserve"> 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Absorber/ETL interfacial defect densities</w:t>
        </w:r>
        <w:r>
          <w:rPr>
            <w:noProof/>
            <w:webHidden/>
          </w:rPr>
          <w:tab/>
        </w:r>
        <w:r>
          <w:rPr>
            <w:noProof/>
            <w:webHidden/>
          </w:rPr>
          <w:fldChar w:fldCharType="begin"/>
        </w:r>
        <w:r>
          <w:rPr>
            <w:noProof/>
            <w:webHidden/>
          </w:rPr>
          <w:instrText xml:space="preserve"> PAGEREF _Toc233153236 \h </w:instrText>
        </w:r>
        <w:r>
          <w:rPr>
            <w:noProof/>
            <w:webHidden/>
          </w:rPr>
        </w:r>
        <w:r>
          <w:rPr>
            <w:noProof/>
            <w:webHidden/>
          </w:rPr>
          <w:fldChar w:fldCharType="separate"/>
        </w:r>
        <w:r w:rsidR="004E6EF7">
          <w:rPr>
            <w:noProof/>
            <w:webHidden/>
          </w:rPr>
          <w:t>44</w:t>
        </w:r>
        <w:r>
          <w:rPr>
            <w:noProof/>
            <w:webHidden/>
          </w:rPr>
          <w:fldChar w:fldCharType="end"/>
        </w:r>
      </w:hyperlink>
    </w:p>
    <w:p w14:paraId="14DCA403" w14:textId="32C78537"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37" w:history="1">
        <w:r w:rsidRPr="00E1286C">
          <w:rPr>
            <w:rStyle w:val="Hyperlink"/>
            <w:rFonts w:eastAsiaTheme="majorEastAsia"/>
            <w:b/>
            <w:bCs/>
            <w:noProof/>
          </w:rPr>
          <w:t xml:space="preserve">Table 5.6 </w:t>
        </w:r>
        <w:r w:rsidRPr="00E1286C">
          <w:rPr>
            <w:rStyle w:val="Hyperlink"/>
            <w:rFonts w:eastAsiaTheme="majorEastAsia"/>
            <w:noProof/>
          </w:rPr>
          <w:t>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HTL/Absorber/ interfacial defect densities</w:t>
        </w:r>
        <w:r>
          <w:rPr>
            <w:noProof/>
            <w:webHidden/>
          </w:rPr>
          <w:tab/>
        </w:r>
        <w:r>
          <w:rPr>
            <w:noProof/>
            <w:webHidden/>
          </w:rPr>
          <w:fldChar w:fldCharType="begin"/>
        </w:r>
        <w:r>
          <w:rPr>
            <w:noProof/>
            <w:webHidden/>
          </w:rPr>
          <w:instrText xml:space="preserve"> PAGEREF _Toc233153237 \h </w:instrText>
        </w:r>
        <w:r>
          <w:rPr>
            <w:noProof/>
            <w:webHidden/>
          </w:rPr>
        </w:r>
        <w:r>
          <w:rPr>
            <w:noProof/>
            <w:webHidden/>
          </w:rPr>
          <w:fldChar w:fldCharType="separate"/>
        </w:r>
        <w:r w:rsidR="004E6EF7">
          <w:rPr>
            <w:noProof/>
            <w:webHidden/>
          </w:rPr>
          <w:t>45</w:t>
        </w:r>
        <w:r>
          <w:rPr>
            <w:noProof/>
            <w:webHidden/>
          </w:rPr>
          <w:fldChar w:fldCharType="end"/>
        </w:r>
      </w:hyperlink>
    </w:p>
    <w:p w14:paraId="6F8CB3BF" w14:textId="7990F809"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38" w:history="1">
        <w:r w:rsidRPr="00E1286C">
          <w:rPr>
            <w:rStyle w:val="Hyperlink"/>
            <w:rFonts w:eastAsiaTheme="majorEastAsia"/>
            <w:b/>
            <w:bCs/>
            <w:noProof/>
          </w:rPr>
          <w:t xml:space="preserve">Table 5.7 </w:t>
        </w:r>
        <w:r w:rsidRPr="00E1286C">
          <w:rPr>
            <w:rStyle w:val="Hyperlink"/>
            <w:rFonts w:eastAsiaTheme="majorEastAsia"/>
            <w:noProof/>
          </w:rPr>
          <w:t>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absorber bandgap</w:t>
        </w:r>
        <w:r>
          <w:rPr>
            <w:noProof/>
            <w:webHidden/>
          </w:rPr>
          <w:tab/>
        </w:r>
        <w:r>
          <w:rPr>
            <w:noProof/>
            <w:webHidden/>
          </w:rPr>
          <w:fldChar w:fldCharType="begin"/>
        </w:r>
        <w:r>
          <w:rPr>
            <w:noProof/>
            <w:webHidden/>
          </w:rPr>
          <w:instrText xml:space="preserve"> PAGEREF _Toc233153238 \h </w:instrText>
        </w:r>
        <w:r>
          <w:rPr>
            <w:noProof/>
            <w:webHidden/>
          </w:rPr>
        </w:r>
        <w:r>
          <w:rPr>
            <w:noProof/>
            <w:webHidden/>
          </w:rPr>
          <w:fldChar w:fldCharType="separate"/>
        </w:r>
        <w:r w:rsidR="004E6EF7">
          <w:rPr>
            <w:noProof/>
            <w:webHidden/>
          </w:rPr>
          <w:t>47</w:t>
        </w:r>
        <w:r>
          <w:rPr>
            <w:noProof/>
            <w:webHidden/>
          </w:rPr>
          <w:fldChar w:fldCharType="end"/>
        </w:r>
      </w:hyperlink>
    </w:p>
    <w:p w14:paraId="03D88A1F" w14:textId="12AC9E53"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39" w:history="1">
        <w:r w:rsidRPr="00E1286C">
          <w:rPr>
            <w:rStyle w:val="Hyperlink"/>
            <w:rFonts w:eastAsiaTheme="majorEastAsia"/>
            <w:b/>
            <w:bCs/>
            <w:noProof/>
          </w:rPr>
          <w:t>Table 5.8</w:t>
        </w:r>
        <w:r w:rsidRPr="00E1286C">
          <w:rPr>
            <w:rStyle w:val="Hyperlink"/>
            <w:rFonts w:eastAsiaTheme="majorEastAsia"/>
            <w:noProof/>
          </w:rPr>
          <w:t xml:space="preserve"> 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ETL thickness</w:t>
        </w:r>
        <w:r>
          <w:rPr>
            <w:noProof/>
            <w:webHidden/>
          </w:rPr>
          <w:tab/>
        </w:r>
        <w:r>
          <w:rPr>
            <w:noProof/>
            <w:webHidden/>
          </w:rPr>
          <w:fldChar w:fldCharType="begin"/>
        </w:r>
        <w:r>
          <w:rPr>
            <w:noProof/>
            <w:webHidden/>
          </w:rPr>
          <w:instrText xml:space="preserve"> PAGEREF _Toc233153239 \h </w:instrText>
        </w:r>
        <w:r>
          <w:rPr>
            <w:noProof/>
            <w:webHidden/>
          </w:rPr>
        </w:r>
        <w:r>
          <w:rPr>
            <w:noProof/>
            <w:webHidden/>
          </w:rPr>
          <w:fldChar w:fldCharType="separate"/>
        </w:r>
        <w:r w:rsidR="004E6EF7">
          <w:rPr>
            <w:noProof/>
            <w:webHidden/>
          </w:rPr>
          <w:t>49</w:t>
        </w:r>
        <w:r>
          <w:rPr>
            <w:noProof/>
            <w:webHidden/>
          </w:rPr>
          <w:fldChar w:fldCharType="end"/>
        </w:r>
      </w:hyperlink>
    </w:p>
    <w:p w14:paraId="253771BF" w14:textId="2C6FC299"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40" w:history="1">
        <w:r w:rsidRPr="00E1286C">
          <w:rPr>
            <w:rStyle w:val="Hyperlink"/>
            <w:rFonts w:eastAsiaTheme="majorEastAsia"/>
            <w:b/>
            <w:bCs/>
            <w:noProof/>
          </w:rPr>
          <w:t>Table 5.9</w:t>
        </w:r>
        <w:r w:rsidRPr="00E1286C">
          <w:rPr>
            <w:rStyle w:val="Hyperlink"/>
            <w:rFonts w:eastAsiaTheme="majorEastAsia"/>
            <w:noProof/>
          </w:rPr>
          <w:t xml:space="preserve"> 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HTL thickness</w:t>
        </w:r>
        <w:r>
          <w:rPr>
            <w:noProof/>
            <w:webHidden/>
          </w:rPr>
          <w:tab/>
        </w:r>
        <w:r>
          <w:rPr>
            <w:noProof/>
            <w:webHidden/>
          </w:rPr>
          <w:fldChar w:fldCharType="begin"/>
        </w:r>
        <w:r>
          <w:rPr>
            <w:noProof/>
            <w:webHidden/>
          </w:rPr>
          <w:instrText xml:space="preserve"> PAGEREF _Toc233153240 \h </w:instrText>
        </w:r>
        <w:r>
          <w:rPr>
            <w:noProof/>
            <w:webHidden/>
          </w:rPr>
        </w:r>
        <w:r>
          <w:rPr>
            <w:noProof/>
            <w:webHidden/>
          </w:rPr>
          <w:fldChar w:fldCharType="separate"/>
        </w:r>
        <w:r w:rsidR="004E6EF7">
          <w:rPr>
            <w:noProof/>
            <w:webHidden/>
          </w:rPr>
          <w:t>50</w:t>
        </w:r>
        <w:r>
          <w:rPr>
            <w:noProof/>
            <w:webHidden/>
          </w:rPr>
          <w:fldChar w:fldCharType="end"/>
        </w:r>
      </w:hyperlink>
    </w:p>
    <w:p w14:paraId="5B1385DA" w14:textId="6A189AFC"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41" w:history="1">
        <w:r w:rsidRPr="00E1286C">
          <w:rPr>
            <w:rStyle w:val="Hyperlink"/>
            <w:rFonts w:eastAsiaTheme="majorEastAsia"/>
            <w:b/>
            <w:bCs/>
            <w:noProof/>
          </w:rPr>
          <w:t>Table 5.10</w:t>
        </w:r>
        <w:r w:rsidRPr="00E1286C">
          <w:rPr>
            <w:rStyle w:val="Hyperlink"/>
            <w:rFonts w:eastAsiaTheme="majorEastAsia"/>
            <w:noProof/>
          </w:rPr>
          <w:t xml:space="preserve"> 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Conduction band effective density of states</w:t>
        </w:r>
        <w:r>
          <w:rPr>
            <w:noProof/>
            <w:webHidden/>
          </w:rPr>
          <w:tab/>
        </w:r>
        <w:r>
          <w:rPr>
            <w:noProof/>
            <w:webHidden/>
          </w:rPr>
          <w:fldChar w:fldCharType="begin"/>
        </w:r>
        <w:r>
          <w:rPr>
            <w:noProof/>
            <w:webHidden/>
          </w:rPr>
          <w:instrText xml:space="preserve"> PAGEREF _Toc233153241 \h </w:instrText>
        </w:r>
        <w:r>
          <w:rPr>
            <w:noProof/>
            <w:webHidden/>
          </w:rPr>
        </w:r>
        <w:r>
          <w:rPr>
            <w:noProof/>
            <w:webHidden/>
          </w:rPr>
          <w:fldChar w:fldCharType="separate"/>
        </w:r>
        <w:r w:rsidR="004E6EF7">
          <w:rPr>
            <w:noProof/>
            <w:webHidden/>
          </w:rPr>
          <w:t>52</w:t>
        </w:r>
        <w:r>
          <w:rPr>
            <w:noProof/>
            <w:webHidden/>
          </w:rPr>
          <w:fldChar w:fldCharType="end"/>
        </w:r>
      </w:hyperlink>
    </w:p>
    <w:p w14:paraId="1702D164" w14:textId="616A259D"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42" w:history="1">
        <w:r w:rsidRPr="00E1286C">
          <w:rPr>
            <w:rStyle w:val="Hyperlink"/>
            <w:rFonts w:eastAsiaTheme="majorEastAsia"/>
            <w:b/>
            <w:bCs/>
            <w:noProof/>
          </w:rPr>
          <w:t>Table 5.11</w:t>
        </w:r>
        <w:r w:rsidRPr="00E1286C">
          <w:rPr>
            <w:rStyle w:val="Hyperlink"/>
            <w:rFonts w:eastAsiaTheme="majorEastAsia"/>
            <w:noProof/>
          </w:rPr>
          <w:t xml:space="preserve"> Variation of PCE, V</w:t>
        </w:r>
        <w:r w:rsidRPr="00E1286C">
          <w:rPr>
            <w:rStyle w:val="Hyperlink"/>
            <w:rFonts w:eastAsiaTheme="majorEastAsia"/>
            <w:noProof/>
            <w:vertAlign w:val="subscript"/>
          </w:rPr>
          <w:t>OC</w:t>
        </w:r>
        <w:r w:rsidRPr="00E1286C">
          <w:rPr>
            <w:rStyle w:val="Hyperlink"/>
            <w:rFonts w:eastAsiaTheme="majorEastAsia"/>
            <w:noProof/>
          </w:rPr>
          <w:t>, J</w:t>
        </w:r>
        <w:r w:rsidRPr="00E1286C">
          <w:rPr>
            <w:rStyle w:val="Hyperlink"/>
            <w:rFonts w:eastAsiaTheme="majorEastAsia"/>
            <w:noProof/>
            <w:vertAlign w:val="subscript"/>
          </w:rPr>
          <w:t>SC</w:t>
        </w:r>
        <w:r w:rsidRPr="00E1286C">
          <w:rPr>
            <w:rStyle w:val="Hyperlink"/>
            <w:rFonts w:eastAsiaTheme="majorEastAsia"/>
            <w:noProof/>
          </w:rPr>
          <w:t>, and FF with valence band effective density of states</w:t>
        </w:r>
        <w:r>
          <w:rPr>
            <w:noProof/>
            <w:webHidden/>
          </w:rPr>
          <w:tab/>
        </w:r>
        <w:r>
          <w:rPr>
            <w:noProof/>
            <w:webHidden/>
          </w:rPr>
          <w:fldChar w:fldCharType="begin"/>
        </w:r>
        <w:r>
          <w:rPr>
            <w:noProof/>
            <w:webHidden/>
          </w:rPr>
          <w:instrText xml:space="preserve"> PAGEREF _Toc233153242 \h </w:instrText>
        </w:r>
        <w:r>
          <w:rPr>
            <w:noProof/>
            <w:webHidden/>
          </w:rPr>
        </w:r>
        <w:r>
          <w:rPr>
            <w:noProof/>
            <w:webHidden/>
          </w:rPr>
          <w:fldChar w:fldCharType="separate"/>
        </w:r>
        <w:r w:rsidR="004E6EF7">
          <w:rPr>
            <w:noProof/>
            <w:webHidden/>
          </w:rPr>
          <w:t>54</w:t>
        </w:r>
        <w:r>
          <w:rPr>
            <w:noProof/>
            <w:webHidden/>
          </w:rPr>
          <w:fldChar w:fldCharType="end"/>
        </w:r>
      </w:hyperlink>
    </w:p>
    <w:p w14:paraId="6227B0F5" w14:textId="51FCD3AB"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43" w:history="1">
        <w:r w:rsidRPr="00E1286C">
          <w:rPr>
            <w:rStyle w:val="Hyperlink"/>
            <w:rFonts w:eastAsiaTheme="majorEastAsia"/>
            <w:b/>
            <w:bCs/>
            <w:noProof/>
          </w:rPr>
          <w:t>Table 5.12</w:t>
        </w:r>
        <w:r w:rsidRPr="00E1286C">
          <w:rPr>
            <w:rStyle w:val="Hyperlink"/>
            <w:rFonts w:eastAsiaTheme="majorEastAsia"/>
            <w:noProof/>
          </w:rPr>
          <w:t xml:space="preserve"> Variation of quantum efficiency (QE) with incident wavelength of the optimized solar cell.</w:t>
        </w:r>
        <w:r>
          <w:rPr>
            <w:noProof/>
            <w:webHidden/>
          </w:rPr>
          <w:tab/>
        </w:r>
        <w:r>
          <w:rPr>
            <w:noProof/>
            <w:webHidden/>
          </w:rPr>
          <w:fldChar w:fldCharType="begin"/>
        </w:r>
        <w:r>
          <w:rPr>
            <w:noProof/>
            <w:webHidden/>
          </w:rPr>
          <w:instrText xml:space="preserve"> PAGEREF _Toc233153243 \h </w:instrText>
        </w:r>
        <w:r>
          <w:rPr>
            <w:noProof/>
            <w:webHidden/>
          </w:rPr>
        </w:r>
        <w:r>
          <w:rPr>
            <w:noProof/>
            <w:webHidden/>
          </w:rPr>
          <w:fldChar w:fldCharType="separate"/>
        </w:r>
        <w:r w:rsidR="004E6EF7">
          <w:rPr>
            <w:noProof/>
            <w:webHidden/>
          </w:rPr>
          <w:t>56</w:t>
        </w:r>
        <w:r>
          <w:rPr>
            <w:noProof/>
            <w:webHidden/>
          </w:rPr>
          <w:fldChar w:fldCharType="end"/>
        </w:r>
      </w:hyperlink>
    </w:p>
    <w:p w14:paraId="27BC99B9" w14:textId="22648F4D"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44" w:history="1">
        <w:r w:rsidRPr="00E1286C">
          <w:rPr>
            <w:rStyle w:val="Hyperlink"/>
            <w:rFonts w:eastAsiaTheme="majorEastAsia"/>
            <w:b/>
            <w:bCs/>
            <w:noProof/>
          </w:rPr>
          <w:t xml:space="preserve">Table 5.13 </w:t>
        </w:r>
        <w:r w:rsidRPr="00E1286C">
          <w:rPr>
            <w:rStyle w:val="Hyperlink"/>
            <w:rFonts w:eastAsiaTheme="majorEastAsia"/>
            <w:noProof/>
          </w:rPr>
          <w:t>Optimized Material Parameters of the Proposed FTO/TiO₂/RbGeI₃/CuI/Au Perovskite Solar Cell</w:t>
        </w:r>
        <w:r>
          <w:rPr>
            <w:noProof/>
            <w:webHidden/>
          </w:rPr>
          <w:tab/>
        </w:r>
        <w:r>
          <w:rPr>
            <w:noProof/>
            <w:webHidden/>
          </w:rPr>
          <w:fldChar w:fldCharType="begin"/>
        </w:r>
        <w:r>
          <w:rPr>
            <w:noProof/>
            <w:webHidden/>
          </w:rPr>
          <w:instrText xml:space="preserve"> PAGEREF _Toc233153244 \h </w:instrText>
        </w:r>
        <w:r>
          <w:rPr>
            <w:noProof/>
            <w:webHidden/>
          </w:rPr>
        </w:r>
        <w:r>
          <w:rPr>
            <w:noProof/>
            <w:webHidden/>
          </w:rPr>
          <w:fldChar w:fldCharType="separate"/>
        </w:r>
        <w:r w:rsidR="004E6EF7">
          <w:rPr>
            <w:noProof/>
            <w:webHidden/>
          </w:rPr>
          <w:t>60</w:t>
        </w:r>
        <w:r>
          <w:rPr>
            <w:noProof/>
            <w:webHidden/>
          </w:rPr>
          <w:fldChar w:fldCharType="end"/>
        </w:r>
      </w:hyperlink>
    </w:p>
    <w:p w14:paraId="09620535" w14:textId="7CAC6FFF" w:rsidR="00452F80" w:rsidRDefault="00452F80">
      <w:pPr>
        <w:pStyle w:val="TableofFigures"/>
        <w:tabs>
          <w:tab w:val="right" w:leader="dot" w:pos="9350"/>
        </w:tabs>
        <w:rPr>
          <w:rFonts w:asciiTheme="minorHAnsi" w:eastAsiaTheme="minorEastAsia" w:hAnsiTheme="minorHAnsi" w:cstheme="minorBidi"/>
          <w:noProof/>
          <w:kern w:val="2"/>
          <w:szCs w:val="30"/>
          <w:lang w:bidi="bn-IN"/>
          <w14:ligatures w14:val="standardContextual"/>
        </w:rPr>
      </w:pPr>
      <w:hyperlink w:anchor="_Toc233153245" w:history="1">
        <w:r w:rsidRPr="00E1286C">
          <w:rPr>
            <w:rStyle w:val="Hyperlink"/>
            <w:rFonts w:eastAsiaTheme="majorEastAsia"/>
            <w:b/>
            <w:bCs/>
            <w:noProof/>
          </w:rPr>
          <w:t xml:space="preserve">Table 5.14 </w:t>
        </w:r>
        <w:r w:rsidRPr="00E1286C">
          <w:rPr>
            <w:rStyle w:val="Hyperlink"/>
            <w:rFonts w:eastAsiaTheme="majorEastAsia"/>
            <w:noProof/>
          </w:rPr>
          <w:t>Perovskite solar cell performance at different device structures.</w:t>
        </w:r>
        <w:r>
          <w:rPr>
            <w:noProof/>
            <w:webHidden/>
          </w:rPr>
          <w:tab/>
        </w:r>
        <w:r>
          <w:rPr>
            <w:noProof/>
            <w:webHidden/>
          </w:rPr>
          <w:fldChar w:fldCharType="begin"/>
        </w:r>
        <w:r>
          <w:rPr>
            <w:noProof/>
            <w:webHidden/>
          </w:rPr>
          <w:instrText xml:space="preserve"> PAGEREF _Toc233153245 \h </w:instrText>
        </w:r>
        <w:r>
          <w:rPr>
            <w:noProof/>
            <w:webHidden/>
          </w:rPr>
        </w:r>
        <w:r>
          <w:rPr>
            <w:noProof/>
            <w:webHidden/>
          </w:rPr>
          <w:fldChar w:fldCharType="separate"/>
        </w:r>
        <w:r w:rsidR="004E6EF7">
          <w:rPr>
            <w:noProof/>
            <w:webHidden/>
          </w:rPr>
          <w:t>62</w:t>
        </w:r>
        <w:r>
          <w:rPr>
            <w:noProof/>
            <w:webHidden/>
          </w:rPr>
          <w:fldChar w:fldCharType="end"/>
        </w:r>
      </w:hyperlink>
    </w:p>
    <w:p w14:paraId="1189BC9A" w14:textId="1696CB64" w:rsidR="00C90E61" w:rsidRPr="00877EF9" w:rsidRDefault="00452F80" w:rsidP="00452F80">
      <w:pPr>
        <w:pStyle w:val="ListOfTables"/>
      </w:pPr>
      <w:r>
        <w:fldChar w:fldCharType="end"/>
      </w:r>
    </w:p>
    <w:p w14:paraId="6E64DC89" w14:textId="0D1EBFA8" w:rsidR="008D14F2" w:rsidRPr="004E6EF7" w:rsidRDefault="00141046" w:rsidP="004E6EF7">
      <w:pPr>
        <w:spacing w:line="360" w:lineRule="auto"/>
        <w:rPr>
          <w:rFonts w:eastAsiaTheme="majorEastAsia"/>
          <w:color w:val="2F5496" w:themeColor="accent1" w:themeShade="BF"/>
          <w:kern w:val="2"/>
          <w:sz w:val="40"/>
          <w:szCs w:val="40"/>
          <w14:ligatures w14:val="standardContextual"/>
        </w:rPr>
      </w:pPr>
      <w:r w:rsidRPr="00877EF9">
        <w:br w:type="page"/>
      </w:r>
    </w:p>
    <w:p w14:paraId="77E8A06F" w14:textId="7114BE52" w:rsidR="005C0E28" w:rsidRPr="00877EF9" w:rsidRDefault="00C90E61" w:rsidP="00A67911">
      <w:pPr>
        <w:pStyle w:val="Heading1"/>
        <w:numPr>
          <w:ilvl w:val="0"/>
          <w:numId w:val="0"/>
        </w:numPr>
        <w:spacing w:line="360" w:lineRule="auto"/>
        <w:jc w:val="center"/>
        <w:rPr>
          <w:rFonts w:ascii="Times New Roman" w:hAnsi="Times New Roman" w:cs="Times New Roman"/>
        </w:rPr>
      </w:pPr>
      <w:bookmarkStart w:id="5" w:name="_Toc233153579"/>
      <w:r w:rsidRPr="00877EF9">
        <w:rPr>
          <w:rFonts w:ascii="Times New Roman" w:hAnsi="Times New Roman" w:cs="Times New Roman"/>
        </w:rPr>
        <w:lastRenderedPageBreak/>
        <w:t>Abbreviation</w:t>
      </w:r>
      <w:bookmarkEnd w:id="5"/>
    </w:p>
    <w:p w14:paraId="5FB409A5" w14:textId="09D9BD53" w:rsidR="001B278C" w:rsidRDefault="005C0E28" w:rsidP="00A67911">
      <w:pPr>
        <w:spacing w:line="360" w:lineRule="auto"/>
      </w:pPr>
      <w:r w:rsidRPr="00674769">
        <w:rPr>
          <w:b/>
          <w:bCs/>
        </w:rPr>
        <w:t>Table 1</w:t>
      </w:r>
      <w:r w:rsidRPr="00877EF9">
        <w:t>: List of Abbreviation</w:t>
      </w:r>
    </w:p>
    <w:p w14:paraId="2C1423E3" w14:textId="77777777" w:rsidR="004F3982" w:rsidRPr="00877EF9" w:rsidRDefault="004F3982" w:rsidP="00A67911">
      <w:pPr>
        <w:spacing w:line="360" w:lineRule="auto"/>
      </w:pPr>
    </w:p>
    <w:tbl>
      <w:tblPr>
        <w:tblStyle w:val="TableGrid"/>
        <w:tblW w:w="9625" w:type="dxa"/>
        <w:tblLook w:val="04A0" w:firstRow="1" w:lastRow="0" w:firstColumn="1" w:lastColumn="0" w:noHBand="0" w:noVBand="1"/>
      </w:tblPr>
      <w:tblGrid>
        <w:gridCol w:w="3235"/>
        <w:gridCol w:w="6390"/>
      </w:tblGrid>
      <w:tr w:rsidR="005C0E28" w:rsidRPr="00877EF9" w14:paraId="5C37BDA8" w14:textId="77777777" w:rsidTr="004F3982">
        <w:tc>
          <w:tcPr>
            <w:tcW w:w="3235" w:type="dxa"/>
            <w:hideMark/>
          </w:tcPr>
          <w:p w14:paraId="711C6E1C" w14:textId="77777777" w:rsidR="005C0E28" w:rsidRPr="00877EF9" w:rsidRDefault="005C0E28" w:rsidP="00A67911">
            <w:pPr>
              <w:spacing w:after="160" w:line="360" w:lineRule="auto"/>
              <w:jc w:val="both"/>
              <w:rPr>
                <w:b/>
                <w:bCs/>
              </w:rPr>
            </w:pPr>
            <w:r w:rsidRPr="00877EF9">
              <w:rPr>
                <w:b/>
                <w:bCs/>
              </w:rPr>
              <w:t>Abbreviation</w:t>
            </w:r>
          </w:p>
        </w:tc>
        <w:tc>
          <w:tcPr>
            <w:tcW w:w="6390" w:type="dxa"/>
            <w:hideMark/>
          </w:tcPr>
          <w:p w14:paraId="6AB927C6" w14:textId="77777777" w:rsidR="005C0E28" w:rsidRPr="00877EF9" w:rsidRDefault="005C0E28" w:rsidP="00A67911">
            <w:pPr>
              <w:spacing w:after="160" w:line="360" w:lineRule="auto"/>
              <w:jc w:val="both"/>
              <w:rPr>
                <w:b/>
                <w:bCs/>
              </w:rPr>
            </w:pPr>
            <w:r w:rsidRPr="00877EF9">
              <w:rPr>
                <w:b/>
                <w:bCs/>
              </w:rPr>
              <w:t>Full Form</w:t>
            </w:r>
          </w:p>
        </w:tc>
      </w:tr>
      <w:tr w:rsidR="005C0E28" w:rsidRPr="00877EF9" w14:paraId="4B027A53" w14:textId="77777777" w:rsidTr="004F3982">
        <w:tc>
          <w:tcPr>
            <w:tcW w:w="3235" w:type="dxa"/>
            <w:hideMark/>
          </w:tcPr>
          <w:p w14:paraId="6173B0FE" w14:textId="77777777" w:rsidR="005C0E28" w:rsidRPr="00877EF9" w:rsidRDefault="005C0E28" w:rsidP="00A67911">
            <w:pPr>
              <w:spacing w:after="160" w:line="360" w:lineRule="auto"/>
              <w:jc w:val="both"/>
            </w:pPr>
            <w:r w:rsidRPr="00877EF9">
              <w:t>PSC</w:t>
            </w:r>
          </w:p>
        </w:tc>
        <w:tc>
          <w:tcPr>
            <w:tcW w:w="6390" w:type="dxa"/>
            <w:hideMark/>
          </w:tcPr>
          <w:p w14:paraId="2E59EDBF" w14:textId="77777777" w:rsidR="005C0E28" w:rsidRPr="00877EF9" w:rsidRDefault="005C0E28" w:rsidP="00A67911">
            <w:pPr>
              <w:spacing w:after="160" w:line="360" w:lineRule="auto"/>
              <w:jc w:val="both"/>
            </w:pPr>
            <w:r w:rsidRPr="00877EF9">
              <w:t>Perovskite Solar Cell</w:t>
            </w:r>
          </w:p>
        </w:tc>
      </w:tr>
      <w:tr w:rsidR="005C0E28" w:rsidRPr="00877EF9" w14:paraId="712D760C" w14:textId="77777777" w:rsidTr="004F3982">
        <w:tc>
          <w:tcPr>
            <w:tcW w:w="3235" w:type="dxa"/>
            <w:hideMark/>
          </w:tcPr>
          <w:p w14:paraId="391B95FF" w14:textId="77777777" w:rsidR="005C0E28" w:rsidRPr="00877EF9" w:rsidRDefault="005C0E28" w:rsidP="00A67911">
            <w:pPr>
              <w:spacing w:after="160" w:line="360" w:lineRule="auto"/>
              <w:jc w:val="both"/>
            </w:pPr>
            <w:r w:rsidRPr="00877EF9">
              <w:t>ETL</w:t>
            </w:r>
          </w:p>
        </w:tc>
        <w:tc>
          <w:tcPr>
            <w:tcW w:w="6390" w:type="dxa"/>
            <w:hideMark/>
          </w:tcPr>
          <w:p w14:paraId="72563B4A" w14:textId="77777777" w:rsidR="005C0E28" w:rsidRPr="00877EF9" w:rsidRDefault="005C0E28" w:rsidP="00A67911">
            <w:pPr>
              <w:spacing w:after="160" w:line="360" w:lineRule="auto"/>
              <w:jc w:val="both"/>
            </w:pPr>
            <w:r w:rsidRPr="00877EF9">
              <w:t>Electron Transport Layer</w:t>
            </w:r>
          </w:p>
        </w:tc>
      </w:tr>
      <w:tr w:rsidR="005C0E28" w:rsidRPr="00877EF9" w14:paraId="55724879" w14:textId="77777777" w:rsidTr="004F3982">
        <w:tc>
          <w:tcPr>
            <w:tcW w:w="3235" w:type="dxa"/>
            <w:hideMark/>
          </w:tcPr>
          <w:p w14:paraId="7816A769" w14:textId="77777777" w:rsidR="005C0E28" w:rsidRPr="00877EF9" w:rsidRDefault="005C0E28" w:rsidP="00A67911">
            <w:pPr>
              <w:spacing w:after="160" w:line="360" w:lineRule="auto"/>
              <w:jc w:val="both"/>
            </w:pPr>
            <w:r w:rsidRPr="00877EF9">
              <w:t>HTL</w:t>
            </w:r>
          </w:p>
        </w:tc>
        <w:tc>
          <w:tcPr>
            <w:tcW w:w="6390" w:type="dxa"/>
            <w:hideMark/>
          </w:tcPr>
          <w:p w14:paraId="18216D7E" w14:textId="77777777" w:rsidR="005C0E28" w:rsidRPr="00877EF9" w:rsidRDefault="005C0E28" w:rsidP="00A67911">
            <w:pPr>
              <w:spacing w:after="160" w:line="360" w:lineRule="auto"/>
              <w:jc w:val="both"/>
            </w:pPr>
            <w:r w:rsidRPr="00877EF9">
              <w:t>Hole Transport Layer</w:t>
            </w:r>
          </w:p>
        </w:tc>
      </w:tr>
      <w:tr w:rsidR="005C0E28" w:rsidRPr="00877EF9" w14:paraId="569FC9D1" w14:textId="77777777" w:rsidTr="004F3982">
        <w:tc>
          <w:tcPr>
            <w:tcW w:w="3235" w:type="dxa"/>
            <w:hideMark/>
          </w:tcPr>
          <w:p w14:paraId="1C5331A9" w14:textId="77777777" w:rsidR="005C0E28" w:rsidRPr="00877EF9" w:rsidRDefault="005C0E28" w:rsidP="00A67911">
            <w:pPr>
              <w:spacing w:after="160" w:line="360" w:lineRule="auto"/>
              <w:jc w:val="both"/>
            </w:pPr>
            <w:r w:rsidRPr="00877EF9">
              <w:t>PCE</w:t>
            </w:r>
          </w:p>
        </w:tc>
        <w:tc>
          <w:tcPr>
            <w:tcW w:w="6390" w:type="dxa"/>
            <w:hideMark/>
          </w:tcPr>
          <w:p w14:paraId="3EA4E2DB" w14:textId="77777777" w:rsidR="005C0E28" w:rsidRPr="00877EF9" w:rsidRDefault="005C0E28" w:rsidP="00A67911">
            <w:pPr>
              <w:spacing w:after="160" w:line="360" w:lineRule="auto"/>
              <w:jc w:val="both"/>
            </w:pPr>
            <w:r w:rsidRPr="00877EF9">
              <w:t>Power Conversion Efficiency</w:t>
            </w:r>
          </w:p>
        </w:tc>
      </w:tr>
      <w:tr w:rsidR="005C0E28" w:rsidRPr="00877EF9" w14:paraId="172C428F" w14:textId="77777777" w:rsidTr="004F3982">
        <w:tc>
          <w:tcPr>
            <w:tcW w:w="3235" w:type="dxa"/>
            <w:hideMark/>
          </w:tcPr>
          <w:p w14:paraId="4B0E4419" w14:textId="77777777" w:rsidR="005C0E28" w:rsidRPr="00877EF9" w:rsidRDefault="005C0E28" w:rsidP="00A67911">
            <w:pPr>
              <w:spacing w:after="160" w:line="360" w:lineRule="auto"/>
              <w:jc w:val="both"/>
            </w:pPr>
            <w:r w:rsidRPr="00877EF9">
              <w:t>V</w:t>
            </w:r>
            <w:r w:rsidRPr="00877EF9">
              <w:rPr>
                <w:vertAlign w:val="subscript"/>
              </w:rPr>
              <w:t>OC</w:t>
            </w:r>
          </w:p>
        </w:tc>
        <w:tc>
          <w:tcPr>
            <w:tcW w:w="6390" w:type="dxa"/>
            <w:hideMark/>
          </w:tcPr>
          <w:p w14:paraId="7D573F81" w14:textId="77777777" w:rsidR="005C0E28" w:rsidRPr="00877EF9" w:rsidRDefault="005C0E28" w:rsidP="00A67911">
            <w:pPr>
              <w:spacing w:after="160" w:line="360" w:lineRule="auto"/>
              <w:jc w:val="both"/>
            </w:pPr>
            <w:r w:rsidRPr="00877EF9">
              <w:t>Open-Circuit Voltage</w:t>
            </w:r>
          </w:p>
        </w:tc>
      </w:tr>
      <w:tr w:rsidR="005C0E28" w:rsidRPr="00877EF9" w14:paraId="13DCE237" w14:textId="77777777" w:rsidTr="004F3982">
        <w:tc>
          <w:tcPr>
            <w:tcW w:w="3235" w:type="dxa"/>
            <w:hideMark/>
          </w:tcPr>
          <w:p w14:paraId="180223D2" w14:textId="77777777" w:rsidR="005C0E28" w:rsidRPr="00877EF9" w:rsidRDefault="005C0E28" w:rsidP="00A67911">
            <w:pPr>
              <w:spacing w:after="160" w:line="360" w:lineRule="auto"/>
              <w:jc w:val="both"/>
            </w:pPr>
            <w:r w:rsidRPr="00877EF9">
              <w:t>J</w:t>
            </w:r>
            <w:r w:rsidRPr="00877EF9">
              <w:rPr>
                <w:vertAlign w:val="subscript"/>
              </w:rPr>
              <w:t>SC</w:t>
            </w:r>
          </w:p>
        </w:tc>
        <w:tc>
          <w:tcPr>
            <w:tcW w:w="6390" w:type="dxa"/>
            <w:hideMark/>
          </w:tcPr>
          <w:p w14:paraId="2524E7C9" w14:textId="77777777" w:rsidR="005C0E28" w:rsidRPr="00877EF9" w:rsidRDefault="005C0E28" w:rsidP="00A67911">
            <w:pPr>
              <w:spacing w:after="160" w:line="360" w:lineRule="auto"/>
              <w:jc w:val="both"/>
            </w:pPr>
            <w:r w:rsidRPr="00877EF9">
              <w:t>Short-Circuit Current Density</w:t>
            </w:r>
          </w:p>
        </w:tc>
      </w:tr>
      <w:tr w:rsidR="005C0E28" w:rsidRPr="00877EF9" w14:paraId="2146AA70" w14:textId="77777777" w:rsidTr="004F3982">
        <w:tc>
          <w:tcPr>
            <w:tcW w:w="3235" w:type="dxa"/>
            <w:hideMark/>
          </w:tcPr>
          <w:p w14:paraId="1BDF0371" w14:textId="77777777" w:rsidR="005C0E28" w:rsidRPr="00877EF9" w:rsidRDefault="005C0E28" w:rsidP="00A67911">
            <w:pPr>
              <w:spacing w:after="160" w:line="360" w:lineRule="auto"/>
              <w:jc w:val="both"/>
            </w:pPr>
            <w:r w:rsidRPr="00877EF9">
              <w:t>FF</w:t>
            </w:r>
          </w:p>
        </w:tc>
        <w:tc>
          <w:tcPr>
            <w:tcW w:w="6390" w:type="dxa"/>
            <w:hideMark/>
          </w:tcPr>
          <w:p w14:paraId="5593C703" w14:textId="77777777" w:rsidR="005C0E28" w:rsidRPr="00877EF9" w:rsidRDefault="005C0E28" w:rsidP="00A67911">
            <w:pPr>
              <w:spacing w:after="160" w:line="360" w:lineRule="auto"/>
              <w:jc w:val="both"/>
            </w:pPr>
            <w:r w:rsidRPr="00877EF9">
              <w:t>Fill Factor</w:t>
            </w:r>
          </w:p>
        </w:tc>
      </w:tr>
      <w:tr w:rsidR="005C0E28" w:rsidRPr="00877EF9" w14:paraId="330B8555" w14:textId="77777777" w:rsidTr="004F3982">
        <w:tc>
          <w:tcPr>
            <w:tcW w:w="3235" w:type="dxa"/>
            <w:hideMark/>
          </w:tcPr>
          <w:p w14:paraId="2F055731" w14:textId="77777777" w:rsidR="005C0E28" w:rsidRPr="00877EF9" w:rsidRDefault="005C0E28" w:rsidP="00A67911">
            <w:pPr>
              <w:spacing w:after="160" w:line="360" w:lineRule="auto"/>
              <w:jc w:val="both"/>
            </w:pPr>
            <w:r w:rsidRPr="00877EF9">
              <w:t>DOS</w:t>
            </w:r>
          </w:p>
        </w:tc>
        <w:tc>
          <w:tcPr>
            <w:tcW w:w="6390" w:type="dxa"/>
            <w:hideMark/>
          </w:tcPr>
          <w:p w14:paraId="7AEEB7BB" w14:textId="77777777" w:rsidR="005C0E28" w:rsidRPr="00877EF9" w:rsidRDefault="005C0E28" w:rsidP="00A67911">
            <w:pPr>
              <w:spacing w:after="160" w:line="360" w:lineRule="auto"/>
              <w:jc w:val="both"/>
            </w:pPr>
            <w:r w:rsidRPr="00877EF9">
              <w:t>Density of States</w:t>
            </w:r>
          </w:p>
        </w:tc>
      </w:tr>
      <w:tr w:rsidR="005C0E28" w:rsidRPr="00877EF9" w14:paraId="0D1B0E88" w14:textId="77777777" w:rsidTr="004F3982">
        <w:tc>
          <w:tcPr>
            <w:tcW w:w="3235" w:type="dxa"/>
            <w:hideMark/>
          </w:tcPr>
          <w:p w14:paraId="5C06E638" w14:textId="77777777" w:rsidR="005C0E28" w:rsidRPr="00877EF9" w:rsidRDefault="005C0E28" w:rsidP="00A67911">
            <w:pPr>
              <w:spacing w:after="160" w:line="360" w:lineRule="auto"/>
              <w:jc w:val="both"/>
            </w:pPr>
            <w:r w:rsidRPr="00877EF9">
              <w:t>SCAPS</w:t>
            </w:r>
          </w:p>
        </w:tc>
        <w:tc>
          <w:tcPr>
            <w:tcW w:w="6390" w:type="dxa"/>
            <w:hideMark/>
          </w:tcPr>
          <w:p w14:paraId="0FBAD21B" w14:textId="77777777" w:rsidR="005C0E28" w:rsidRPr="00877EF9" w:rsidRDefault="005C0E28" w:rsidP="00A67911">
            <w:pPr>
              <w:spacing w:after="160" w:line="360" w:lineRule="auto"/>
              <w:jc w:val="both"/>
            </w:pPr>
            <w:r w:rsidRPr="00877EF9">
              <w:t>Solar Cell Capacitance Simulator</w:t>
            </w:r>
          </w:p>
        </w:tc>
      </w:tr>
      <w:tr w:rsidR="005C0E28" w:rsidRPr="00877EF9" w14:paraId="30FE6039" w14:textId="77777777" w:rsidTr="004F3982">
        <w:tc>
          <w:tcPr>
            <w:tcW w:w="3235" w:type="dxa"/>
            <w:hideMark/>
          </w:tcPr>
          <w:p w14:paraId="62093E23" w14:textId="77777777" w:rsidR="005C0E28" w:rsidRPr="00877EF9" w:rsidRDefault="005C0E28" w:rsidP="00A67911">
            <w:pPr>
              <w:spacing w:after="160" w:line="360" w:lineRule="auto"/>
              <w:jc w:val="both"/>
            </w:pPr>
            <w:r w:rsidRPr="00877EF9">
              <w:t>AM1.5G</w:t>
            </w:r>
          </w:p>
        </w:tc>
        <w:tc>
          <w:tcPr>
            <w:tcW w:w="6390" w:type="dxa"/>
            <w:hideMark/>
          </w:tcPr>
          <w:p w14:paraId="17A1B08A" w14:textId="77777777" w:rsidR="005C0E28" w:rsidRPr="00877EF9" w:rsidRDefault="005C0E28" w:rsidP="00A67911">
            <w:pPr>
              <w:spacing w:after="160" w:line="360" w:lineRule="auto"/>
              <w:jc w:val="both"/>
            </w:pPr>
            <w:r w:rsidRPr="00877EF9">
              <w:t>Air Mass 1.5 Global</w:t>
            </w:r>
          </w:p>
        </w:tc>
      </w:tr>
      <w:tr w:rsidR="005C0E28" w:rsidRPr="00877EF9" w14:paraId="119BCB31" w14:textId="77777777" w:rsidTr="004F3982">
        <w:tc>
          <w:tcPr>
            <w:tcW w:w="3235" w:type="dxa"/>
            <w:hideMark/>
          </w:tcPr>
          <w:p w14:paraId="29BE2620" w14:textId="77777777" w:rsidR="005C0E28" w:rsidRPr="00877EF9" w:rsidRDefault="005C0E28" w:rsidP="00A67911">
            <w:pPr>
              <w:spacing w:after="160" w:line="360" w:lineRule="auto"/>
              <w:jc w:val="both"/>
            </w:pPr>
            <w:r w:rsidRPr="00877EF9">
              <w:t>SRH</w:t>
            </w:r>
          </w:p>
        </w:tc>
        <w:tc>
          <w:tcPr>
            <w:tcW w:w="6390" w:type="dxa"/>
            <w:hideMark/>
          </w:tcPr>
          <w:p w14:paraId="7EC97509" w14:textId="77777777" w:rsidR="005C0E28" w:rsidRPr="00877EF9" w:rsidRDefault="005C0E28" w:rsidP="00A67911">
            <w:pPr>
              <w:spacing w:after="160" w:line="360" w:lineRule="auto"/>
              <w:jc w:val="both"/>
            </w:pPr>
            <w:r w:rsidRPr="00877EF9">
              <w:t>Shockley–Read–Hall</w:t>
            </w:r>
          </w:p>
        </w:tc>
      </w:tr>
    </w:tbl>
    <w:p w14:paraId="3483FF92" w14:textId="1C200B01" w:rsidR="007A3403" w:rsidRPr="004E6EF7" w:rsidRDefault="007A3403" w:rsidP="00A67911">
      <w:pPr>
        <w:spacing w:line="360" w:lineRule="auto"/>
      </w:pPr>
      <w:r w:rsidRPr="00877EF9">
        <w:br w:type="page"/>
      </w:r>
    </w:p>
    <w:p w14:paraId="6804C21C" w14:textId="21116CB4" w:rsidR="00D23995" w:rsidRPr="00877EF9" w:rsidRDefault="00D23995" w:rsidP="00A67911">
      <w:pPr>
        <w:pStyle w:val="Heading1"/>
        <w:numPr>
          <w:ilvl w:val="0"/>
          <w:numId w:val="0"/>
        </w:numPr>
        <w:spacing w:line="360" w:lineRule="auto"/>
        <w:jc w:val="center"/>
        <w:rPr>
          <w:rFonts w:ascii="Times New Roman" w:hAnsi="Times New Roman" w:cs="Times New Roman"/>
        </w:rPr>
      </w:pPr>
      <w:bookmarkStart w:id="6" w:name="_Toc233153580"/>
      <w:r w:rsidRPr="00877EF9">
        <w:rPr>
          <w:rFonts w:ascii="Times New Roman" w:hAnsi="Times New Roman" w:cs="Times New Roman"/>
        </w:rPr>
        <w:lastRenderedPageBreak/>
        <w:t>Acknowledgement</w:t>
      </w:r>
      <w:bookmarkEnd w:id="6"/>
    </w:p>
    <w:p w14:paraId="45D5A6BF" w14:textId="77777777" w:rsidR="007A3403" w:rsidRPr="00877EF9" w:rsidRDefault="007A3403" w:rsidP="00A67911">
      <w:pPr>
        <w:spacing w:line="360" w:lineRule="auto"/>
      </w:pPr>
    </w:p>
    <w:p w14:paraId="663DCE8F" w14:textId="0315CB7A" w:rsidR="007A3403" w:rsidRPr="00A67911" w:rsidRDefault="007A3403" w:rsidP="00A67911">
      <w:pPr>
        <w:spacing w:line="360" w:lineRule="auto"/>
        <w:jc w:val="both"/>
        <w:rPr>
          <w:rStyle w:val="fontstyle01"/>
          <w:rFonts w:ascii="Times New Roman" w:eastAsiaTheme="majorEastAsia" w:hAnsi="Times New Roman"/>
          <w:color w:val="auto"/>
        </w:rPr>
      </w:pPr>
      <w:r w:rsidRPr="00A67911">
        <w:rPr>
          <w:rStyle w:val="fontstyle01"/>
          <w:rFonts w:ascii="Times New Roman" w:eastAsiaTheme="majorEastAsia" w:hAnsi="Times New Roman"/>
          <w:color w:val="auto"/>
        </w:rPr>
        <w:t>First and foremost, we begin with the utmost gratitude, extending our sincere thanks to the most Powerful, Merciful and the Gracious Almighty Allah for all the countless gifts and for enabling us the Knowledge, Energy, Endurance and Aptitude to successfully complete the thesis paper.</w:t>
      </w:r>
    </w:p>
    <w:p w14:paraId="4A1C06A7" w14:textId="77777777" w:rsidR="007A3403" w:rsidRPr="00A67911" w:rsidRDefault="007A3403" w:rsidP="00A67911">
      <w:pPr>
        <w:spacing w:line="360" w:lineRule="auto"/>
        <w:jc w:val="both"/>
        <w:rPr>
          <w:rStyle w:val="fontstyle01"/>
          <w:rFonts w:ascii="Times New Roman" w:eastAsiaTheme="majorEastAsia" w:hAnsi="Times New Roman"/>
          <w:color w:val="auto"/>
        </w:rPr>
      </w:pPr>
    </w:p>
    <w:p w14:paraId="2A213064" w14:textId="24836239" w:rsidR="007A3403" w:rsidRPr="00A67911" w:rsidRDefault="007E3137" w:rsidP="00A67911">
      <w:pPr>
        <w:spacing w:line="360" w:lineRule="auto"/>
        <w:jc w:val="both"/>
        <w:rPr>
          <w:rStyle w:val="fontstyle01"/>
          <w:rFonts w:ascii="Times New Roman" w:eastAsiaTheme="majorEastAsia" w:hAnsi="Times New Roman"/>
          <w:color w:val="auto"/>
        </w:rPr>
      </w:pPr>
      <w:r w:rsidRPr="00A67911">
        <w:rPr>
          <w:rStyle w:val="fontstyle01"/>
          <w:rFonts w:ascii="Times New Roman" w:eastAsiaTheme="majorEastAsia" w:hAnsi="Times New Roman"/>
          <w:color w:val="auto"/>
        </w:rPr>
        <w:t xml:space="preserve">It is a great pleasure to acknowledge our deepest thanks and gratitude to </w:t>
      </w:r>
      <w:r w:rsidR="007A3403" w:rsidRPr="00A67911">
        <w:rPr>
          <w:rStyle w:val="fontstyle01"/>
          <w:rFonts w:ascii="Times New Roman" w:eastAsiaTheme="majorEastAsia" w:hAnsi="Times New Roman"/>
          <w:color w:val="auto"/>
        </w:rPr>
        <w:t xml:space="preserve">our </w:t>
      </w:r>
      <w:r w:rsidRPr="00A67911">
        <w:rPr>
          <w:rStyle w:val="fontstyle01"/>
          <w:rFonts w:ascii="Times New Roman" w:eastAsiaTheme="majorEastAsia" w:hAnsi="Times New Roman"/>
          <w:color w:val="auto"/>
        </w:rPr>
        <w:t>s</w:t>
      </w:r>
      <w:r w:rsidR="007A3403" w:rsidRPr="00A67911">
        <w:rPr>
          <w:rStyle w:val="fontstyle01"/>
          <w:rFonts w:ascii="Times New Roman" w:eastAsiaTheme="majorEastAsia" w:hAnsi="Times New Roman"/>
          <w:color w:val="auto"/>
        </w:rPr>
        <w:t xml:space="preserve">upervisor </w:t>
      </w:r>
      <w:r w:rsidR="00A67911" w:rsidRPr="00A67911">
        <w:t>Rafiqul Islam,</w:t>
      </w:r>
      <w:r w:rsidR="007A3403" w:rsidRPr="00A67911">
        <w:rPr>
          <w:rStyle w:val="fontstyle01"/>
          <w:rFonts w:ascii="Times New Roman" w:eastAsiaTheme="majorEastAsia" w:hAnsi="Times New Roman"/>
          <w:color w:val="auto"/>
        </w:rPr>
        <w:t xml:space="preserve"> </w:t>
      </w:r>
      <w:r w:rsidR="00A67911" w:rsidRPr="00A67911">
        <w:rPr>
          <w:rStyle w:val="fontstyle01"/>
          <w:rFonts w:ascii="Times New Roman" w:eastAsiaTheme="majorEastAsia" w:hAnsi="Times New Roman"/>
          <w:color w:val="auto"/>
        </w:rPr>
        <w:t>Assistant Professor</w:t>
      </w:r>
      <w:r w:rsidR="007A3403" w:rsidRPr="00A67911">
        <w:rPr>
          <w:rStyle w:val="fontstyle01"/>
          <w:rFonts w:ascii="Times New Roman" w:eastAsiaTheme="majorEastAsia" w:hAnsi="Times New Roman"/>
          <w:color w:val="auto"/>
        </w:rPr>
        <w:t xml:space="preserve">, Department of Electrical &amp; Electronic Engineering and </w:t>
      </w:r>
      <w:r w:rsidRPr="00A67911">
        <w:rPr>
          <w:rStyle w:val="fontstyle01"/>
          <w:rFonts w:ascii="Times New Roman" w:eastAsiaTheme="majorEastAsia" w:hAnsi="Times New Roman"/>
          <w:color w:val="auto"/>
        </w:rPr>
        <w:t>our c</w:t>
      </w:r>
      <w:r w:rsidR="007A3403" w:rsidRPr="00A67911">
        <w:rPr>
          <w:rStyle w:val="fontstyle01"/>
          <w:rFonts w:ascii="Times New Roman" w:eastAsiaTheme="majorEastAsia" w:hAnsi="Times New Roman"/>
          <w:color w:val="auto"/>
        </w:rPr>
        <w:t xml:space="preserve">o-supervisor </w:t>
      </w:r>
      <w:proofErr w:type="spellStart"/>
      <w:r w:rsidR="00A67911" w:rsidRPr="00A67911">
        <w:t>Ishmam</w:t>
      </w:r>
      <w:proofErr w:type="spellEnd"/>
      <w:r w:rsidR="00A67911" w:rsidRPr="00A67911">
        <w:t xml:space="preserve"> Ahmed Chowdhury</w:t>
      </w:r>
      <w:r w:rsidR="007A3403" w:rsidRPr="00A67911">
        <w:rPr>
          <w:rStyle w:val="fontstyle01"/>
          <w:rFonts w:ascii="Times New Roman" w:eastAsiaTheme="majorEastAsia" w:hAnsi="Times New Roman"/>
          <w:color w:val="auto"/>
        </w:rPr>
        <w:t xml:space="preserve">, </w:t>
      </w:r>
      <w:r w:rsidR="00A67911" w:rsidRPr="00A67911">
        <w:rPr>
          <w:rStyle w:val="fontstyle01"/>
          <w:rFonts w:ascii="Times New Roman" w:eastAsiaTheme="majorEastAsia" w:hAnsi="Times New Roman"/>
          <w:color w:val="auto"/>
        </w:rPr>
        <w:t>Lecturer</w:t>
      </w:r>
      <w:r w:rsidR="007A3403" w:rsidRPr="00A67911">
        <w:rPr>
          <w:rStyle w:val="fontstyle01"/>
          <w:rFonts w:ascii="Times New Roman" w:eastAsiaTheme="majorEastAsia" w:hAnsi="Times New Roman"/>
          <w:color w:val="auto"/>
        </w:rPr>
        <w:t>, Department of Electrical and Electronic Engineering, Leading University, Sylhet for their visionary support and unwavering guidance throughout the course of this work.</w:t>
      </w:r>
    </w:p>
    <w:p w14:paraId="2EF772D6" w14:textId="77777777" w:rsidR="007E3137" w:rsidRPr="00A67911" w:rsidRDefault="007E3137" w:rsidP="00A67911">
      <w:pPr>
        <w:spacing w:line="360" w:lineRule="auto"/>
        <w:jc w:val="both"/>
        <w:rPr>
          <w:rStyle w:val="fontstyle01"/>
          <w:rFonts w:ascii="Times New Roman" w:eastAsiaTheme="majorEastAsia" w:hAnsi="Times New Roman"/>
          <w:color w:val="auto"/>
        </w:rPr>
      </w:pPr>
    </w:p>
    <w:p w14:paraId="571F7C72" w14:textId="0A130C6E" w:rsidR="007E3137" w:rsidRPr="00A67911" w:rsidRDefault="007E3137" w:rsidP="00A67911">
      <w:pPr>
        <w:spacing w:line="360" w:lineRule="auto"/>
        <w:jc w:val="both"/>
        <w:rPr>
          <w:rStyle w:val="fontstyle01"/>
          <w:rFonts w:ascii="Times New Roman" w:eastAsiaTheme="majorEastAsia" w:hAnsi="Times New Roman"/>
          <w:color w:val="auto"/>
        </w:rPr>
      </w:pPr>
      <w:r w:rsidRPr="00A67911">
        <w:rPr>
          <w:rStyle w:val="fontstyle01"/>
          <w:rFonts w:ascii="Times New Roman" w:eastAsiaTheme="majorEastAsia" w:hAnsi="Times New Roman"/>
          <w:color w:val="auto"/>
        </w:rPr>
        <w:t xml:space="preserve">We would like to express our sincere and profound gratitude to honorable </w:t>
      </w:r>
      <w:r w:rsidR="00A67911" w:rsidRPr="00A67911">
        <w:t xml:space="preserve">Md. Niaz </w:t>
      </w:r>
      <w:proofErr w:type="spellStart"/>
      <w:r w:rsidR="00A67911" w:rsidRPr="00A67911">
        <w:t>Morshedul</w:t>
      </w:r>
      <w:proofErr w:type="spellEnd"/>
      <w:r w:rsidR="00A67911" w:rsidRPr="00A67911">
        <w:t xml:space="preserve"> Haque, Assistant Professor</w:t>
      </w:r>
      <w:r w:rsidRPr="00A67911">
        <w:rPr>
          <w:rStyle w:val="fontstyle01"/>
          <w:rFonts w:ascii="Times New Roman" w:eastAsiaTheme="majorEastAsia" w:hAnsi="Times New Roman"/>
          <w:color w:val="auto"/>
        </w:rPr>
        <w:t xml:space="preserve"> and Head of the Department of Electrical and Electronic Engineering, Leading University, Sylhet, for granting us full freedom towards the utilization of all the facilities in the department.</w:t>
      </w:r>
    </w:p>
    <w:p w14:paraId="70FBE99F" w14:textId="77777777" w:rsidR="007A3403" w:rsidRPr="00A67911" w:rsidRDefault="007A3403" w:rsidP="00A67911">
      <w:pPr>
        <w:spacing w:line="360" w:lineRule="auto"/>
        <w:jc w:val="both"/>
        <w:rPr>
          <w:rStyle w:val="fontstyle01"/>
          <w:rFonts w:ascii="Times New Roman" w:eastAsiaTheme="majorEastAsia" w:hAnsi="Times New Roman"/>
          <w:color w:val="auto"/>
        </w:rPr>
      </w:pPr>
    </w:p>
    <w:p w14:paraId="0ACE94BB" w14:textId="02D656E5" w:rsidR="007A3403" w:rsidRPr="00877EF9" w:rsidRDefault="007A3403" w:rsidP="00A67911">
      <w:pPr>
        <w:spacing w:line="360" w:lineRule="auto"/>
        <w:jc w:val="both"/>
        <w:rPr>
          <w:rStyle w:val="fontstyle01"/>
          <w:rFonts w:ascii="Times New Roman" w:eastAsiaTheme="majorEastAsia" w:hAnsi="Times New Roman"/>
          <w:color w:val="auto"/>
        </w:rPr>
      </w:pPr>
      <w:r w:rsidRPr="00A67911">
        <w:rPr>
          <w:rStyle w:val="fontstyle01"/>
          <w:rFonts w:ascii="Times New Roman" w:eastAsiaTheme="majorEastAsia" w:hAnsi="Times New Roman"/>
          <w:color w:val="auto"/>
        </w:rPr>
        <w:t>Last but not least, we would like to thank our parents and family</w:t>
      </w:r>
      <w:r w:rsidR="007E3137" w:rsidRPr="00A67911">
        <w:rPr>
          <w:rStyle w:val="fontstyle01"/>
          <w:rFonts w:ascii="Times New Roman" w:eastAsiaTheme="majorEastAsia" w:hAnsi="Times New Roman"/>
          <w:color w:val="auto"/>
        </w:rPr>
        <w:t xml:space="preserve"> members</w:t>
      </w:r>
      <w:r w:rsidRPr="00A67911">
        <w:rPr>
          <w:rStyle w:val="fontstyle01"/>
          <w:rFonts w:ascii="Times New Roman" w:eastAsiaTheme="majorEastAsia" w:hAnsi="Times New Roman"/>
          <w:color w:val="auto"/>
        </w:rPr>
        <w:t xml:space="preserve"> for their unconditional love and continuous support. We would not have been able to complete Thesis without them</w:t>
      </w:r>
      <w:r w:rsidRPr="00877EF9">
        <w:rPr>
          <w:rStyle w:val="fontstyle01"/>
          <w:rFonts w:ascii="Times New Roman" w:eastAsiaTheme="majorEastAsia" w:hAnsi="Times New Roman"/>
          <w:color w:val="auto"/>
        </w:rPr>
        <w:t>.</w:t>
      </w:r>
    </w:p>
    <w:p w14:paraId="44E15255" w14:textId="77777777" w:rsidR="007A3403" w:rsidRPr="00877EF9" w:rsidRDefault="007A3403" w:rsidP="00A67911">
      <w:pPr>
        <w:spacing w:line="360" w:lineRule="auto"/>
        <w:jc w:val="both"/>
        <w:rPr>
          <w:rStyle w:val="fontstyle01"/>
          <w:rFonts w:ascii="Times New Roman" w:eastAsiaTheme="majorEastAsia" w:hAnsi="Times New Roman"/>
        </w:rPr>
      </w:pPr>
    </w:p>
    <w:p w14:paraId="5E504BD0" w14:textId="77777777" w:rsidR="007A3403" w:rsidRPr="00877EF9" w:rsidRDefault="007A3403" w:rsidP="00A67911">
      <w:pPr>
        <w:spacing w:line="360" w:lineRule="auto"/>
        <w:jc w:val="both"/>
        <w:rPr>
          <w:rStyle w:val="fontstyle01"/>
          <w:rFonts w:ascii="Times New Roman" w:eastAsiaTheme="majorEastAsia" w:hAnsi="Times New Roman"/>
        </w:rPr>
      </w:pPr>
    </w:p>
    <w:p w14:paraId="0CA557B8" w14:textId="77777777" w:rsidR="007A3403" w:rsidRPr="00877EF9" w:rsidRDefault="007A3403" w:rsidP="00A67911">
      <w:pPr>
        <w:spacing w:line="360" w:lineRule="auto"/>
        <w:jc w:val="both"/>
      </w:pPr>
    </w:p>
    <w:p w14:paraId="0D4B9E0E" w14:textId="77777777" w:rsidR="007A3403" w:rsidRPr="00877EF9" w:rsidRDefault="007A3403" w:rsidP="00A67911">
      <w:pPr>
        <w:spacing w:line="360" w:lineRule="auto"/>
        <w:rPr>
          <w:rFonts w:eastAsiaTheme="majorEastAsia"/>
          <w:color w:val="2F5496" w:themeColor="accent1" w:themeShade="BF"/>
          <w:sz w:val="40"/>
          <w:szCs w:val="40"/>
        </w:rPr>
      </w:pPr>
      <w:r w:rsidRPr="00877EF9">
        <w:br w:type="page"/>
      </w:r>
    </w:p>
    <w:p w14:paraId="75742114" w14:textId="5124BC04" w:rsidR="00AB55F6" w:rsidRPr="00877EF9" w:rsidRDefault="00D23995" w:rsidP="00A67911">
      <w:pPr>
        <w:pStyle w:val="Heading1"/>
        <w:numPr>
          <w:ilvl w:val="0"/>
          <w:numId w:val="0"/>
        </w:numPr>
        <w:spacing w:line="360" w:lineRule="auto"/>
        <w:jc w:val="center"/>
        <w:rPr>
          <w:rFonts w:ascii="Times New Roman" w:hAnsi="Times New Roman" w:cs="Times New Roman"/>
        </w:rPr>
      </w:pPr>
      <w:bookmarkStart w:id="7" w:name="_Toc233153581"/>
      <w:r w:rsidRPr="00877EF9">
        <w:rPr>
          <w:rFonts w:ascii="Times New Roman" w:hAnsi="Times New Roman" w:cs="Times New Roman"/>
        </w:rPr>
        <w:lastRenderedPageBreak/>
        <w:t>Abstract</w:t>
      </w:r>
      <w:bookmarkEnd w:id="7"/>
    </w:p>
    <w:p w14:paraId="5D697A79" w14:textId="77777777" w:rsidR="00113DB9" w:rsidRPr="0051299C" w:rsidRDefault="00113DB9" w:rsidP="00A67911">
      <w:pPr>
        <w:spacing w:line="360" w:lineRule="auto"/>
        <w:jc w:val="both"/>
      </w:pPr>
      <w:r w:rsidRPr="0051299C">
        <w:t>The growing demand for clean and affordable energy has intensified research interest in perovskite solar cells as a third-generation photovoltaic technology. However, the widespread use of lead in conventional perovskite absorbers raises serious environmental and health concerns, prompting the need for lead-free alternatives. This study investigates the photovoltaic performance of rubidium germanium iodide (</w:t>
      </w:r>
      <w:proofErr w:type="spellStart"/>
      <w:r w:rsidRPr="0051299C">
        <w:t>RbGeI</w:t>
      </w:r>
      <w:proofErr w:type="spellEnd"/>
      <w:r w:rsidRPr="0051299C">
        <w:t>₃) as an eco-friendly perovskite absorber using the SCAPS-1D numerical simulation tool under standard AM 1.5G illumination at 1000 W/m².</w:t>
      </w:r>
    </w:p>
    <w:p w14:paraId="328C5DFB" w14:textId="1CA856B9" w:rsidR="00113DB9" w:rsidRPr="0051299C" w:rsidRDefault="00113DB9" w:rsidP="00A67911">
      <w:pPr>
        <w:spacing w:line="360" w:lineRule="auto"/>
        <w:jc w:val="both"/>
      </w:pPr>
      <w:r w:rsidRPr="0051299C">
        <w:t>Eight device configurations were initially designed by combining two electron transport layers (</w:t>
      </w:r>
      <w:proofErr w:type="spellStart"/>
      <w:r w:rsidRPr="0051299C">
        <w:t>TiO</w:t>
      </w:r>
      <w:proofErr w:type="spellEnd"/>
      <w:r w:rsidRPr="0051299C">
        <w:t xml:space="preserve">₂ and PCBM) with </w:t>
      </w:r>
      <w:proofErr w:type="gramStart"/>
      <w:r w:rsidRPr="0051299C">
        <w:t>four hole</w:t>
      </w:r>
      <w:proofErr w:type="gramEnd"/>
      <w:r w:rsidRPr="0051299C">
        <w:t xml:space="preserve"> transport layers (</w:t>
      </w:r>
      <w:proofErr w:type="spellStart"/>
      <w:r w:rsidRPr="0051299C">
        <w:t>NiO</w:t>
      </w:r>
      <w:proofErr w:type="spellEnd"/>
      <w:r w:rsidRPr="0051299C">
        <w:t xml:space="preserve">, </w:t>
      </w:r>
      <w:proofErr w:type="spellStart"/>
      <w:r w:rsidRPr="0051299C">
        <w:t>CuI</w:t>
      </w:r>
      <w:proofErr w:type="spellEnd"/>
      <w:r w:rsidRPr="0051299C">
        <w:t>, CBTS, and Spiro-</w:t>
      </w:r>
      <w:proofErr w:type="spellStart"/>
      <w:r w:rsidRPr="0051299C">
        <w:t>OMeTAD</w:t>
      </w:r>
      <w:proofErr w:type="spellEnd"/>
      <w:r w:rsidRPr="0051299C">
        <w:t xml:space="preserve">), all incorporating </w:t>
      </w:r>
      <w:proofErr w:type="spellStart"/>
      <w:r w:rsidRPr="0051299C">
        <w:t>RbGeI</w:t>
      </w:r>
      <w:proofErr w:type="spellEnd"/>
      <w:r w:rsidRPr="0051299C">
        <w:t>₃ as the absorber. The configuration D4, corresponding to the FTO/</w:t>
      </w:r>
      <w:proofErr w:type="spellStart"/>
      <w:r w:rsidRPr="0051299C">
        <w:t>TiO</w:t>
      </w:r>
      <w:proofErr w:type="spellEnd"/>
      <w:r w:rsidRPr="0051299C">
        <w:t>₂/</w:t>
      </w:r>
      <w:proofErr w:type="spellStart"/>
      <w:r w:rsidRPr="0051299C">
        <w:t>RbGeI</w:t>
      </w:r>
      <w:proofErr w:type="spellEnd"/>
      <w:r w:rsidRPr="0051299C">
        <w:t>₃/</w:t>
      </w:r>
      <w:proofErr w:type="spellStart"/>
      <w:r w:rsidRPr="0051299C">
        <w:t>CuI</w:t>
      </w:r>
      <w:proofErr w:type="spellEnd"/>
      <w:r w:rsidRPr="0051299C">
        <w:t>/Au architecture, demonstrated the highest initial performance</w:t>
      </w:r>
      <w:r>
        <w:t>.</w:t>
      </w:r>
    </w:p>
    <w:p w14:paraId="4DFE40D9" w14:textId="77777777" w:rsidR="00113DB9" w:rsidRPr="0051299C" w:rsidRDefault="00113DB9" w:rsidP="00A67911">
      <w:pPr>
        <w:spacing w:line="360" w:lineRule="auto"/>
        <w:jc w:val="both"/>
        <w:rPr>
          <w:b/>
          <w:bCs/>
          <w:sz w:val="28"/>
          <w:szCs w:val="32"/>
        </w:rPr>
      </w:pPr>
      <w:r w:rsidRPr="0051299C">
        <w:t>A comprehensive parameter study was carried out by varying the absorber thickness, absorber defect density, dielectric constant, electron affinity, bandgap, conduction and valence band effective density of states, ETL and HTL thicknesses, and both bulk and interfacial defect densities. The optimized device achieved a PCE of 26.69%, with V</w:t>
      </w:r>
      <w:r w:rsidRPr="0051299C">
        <w:rPr>
          <w:vertAlign w:val="subscript"/>
        </w:rPr>
        <w:t>OC</w:t>
      </w:r>
      <w:r w:rsidRPr="0051299C">
        <w:t xml:space="preserve"> = 1.1127 V, J</w:t>
      </w:r>
      <w:r w:rsidRPr="0051299C">
        <w:rPr>
          <w:vertAlign w:val="subscript"/>
        </w:rPr>
        <w:t>SC</w:t>
      </w:r>
      <w:r w:rsidRPr="0051299C">
        <w:t xml:space="preserve"> = 30.3156 mA/cm², and FF = 79.13%. The optimal absorber thickness was found to be 700 nm, the bandgap 1.4 eV, and the interfacial defect density 1×10¹</w:t>
      </w:r>
      <w:r w:rsidRPr="0051299C">
        <w:rPr>
          <w:vertAlign w:val="superscript"/>
        </w:rPr>
        <w:t>4</w:t>
      </w:r>
      <w:r w:rsidRPr="0051299C">
        <w:t xml:space="preserve"> cm⁻² at both interfaces. These results surpass recently reported simulation-based </w:t>
      </w:r>
      <w:proofErr w:type="spellStart"/>
      <w:r w:rsidRPr="0051299C">
        <w:t>RbGeI</w:t>
      </w:r>
      <w:proofErr w:type="spellEnd"/>
      <w:r w:rsidRPr="0051299C">
        <w:t>₃ solar cells and are competitive with other high-performance lead-free perovskite devices. The findings demonstrate that the FTO/</w:t>
      </w:r>
      <w:proofErr w:type="spellStart"/>
      <w:r w:rsidRPr="0051299C">
        <w:t>TiO</w:t>
      </w:r>
      <w:proofErr w:type="spellEnd"/>
      <w:r w:rsidRPr="0051299C">
        <w:t>₂/</w:t>
      </w:r>
      <w:proofErr w:type="spellStart"/>
      <w:r w:rsidRPr="0051299C">
        <w:t>RbGeI</w:t>
      </w:r>
      <w:proofErr w:type="spellEnd"/>
      <w:r w:rsidRPr="0051299C">
        <w:t>₃/</w:t>
      </w:r>
      <w:proofErr w:type="spellStart"/>
      <w:r w:rsidRPr="0051299C">
        <w:t>CuI</w:t>
      </w:r>
      <w:proofErr w:type="spellEnd"/>
      <w:r w:rsidRPr="0051299C">
        <w:t>/Au structure is a promising candidate for environmentally responsible next-generation photovoltaics.</w:t>
      </w:r>
    </w:p>
    <w:p w14:paraId="34575A18" w14:textId="77777777" w:rsidR="006F2BC4" w:rsidRPr="00877EF9" w:rsidRDefault="006F2BC4" w:rsidP="00A67911">
      <w:pPr>
        <w:spacing w:line="360" w:lineRule="auto"/>
      </w:pPr>
    </w:p>
    <w:p w14:paraId="1940DF77" w14:textId="77777777" w:rsidR="006F2BC4" w:rsidRPr="00877EF9" w:rsidRDefault="006F2BC4" w:rsidP="00A67911">
      <w:pPr>
        <w:spacing w:line="360" w:lineRule="auto"/>
      </w:pPr>
    </w:p>
    <w:p w14:paraId="195475A8" w14:textId="77777777" w:rsidR="006F2BC4" w:rsidRPr="00877EF9" w:rsidRDefault="006F2BC4" w:rsidP="00A67911">
      <w:pPr>
        <w:spacing w:line="360" w:lineRule="auto"/>
      </w:pPr>
    </w:p>
    <w:p w14:paraId="2426381C" w14:textId="77777777" w:rsidR="006F2BC4" w:rsidRPr="00877EF9" w:rsidRDefault="006F2BC4" w:rsidP="00A67911">
      <w:pPr>
        <w:spacing w:line="360" w:lineRule="auto"/>
      </w:pPr>
    </w:p>
    <w:p w14:paraId="57415134" w14:textId="77777777" w:rsidR="006F2BC4" w:rsidRPr="00877EF9" w:rsidRDefault="006F2BC4" w:rsidP="00A67911">
      <w:pPr>
        <w:spacing w:line="360" w:lineRule="auto"/>
      </w:pPr>
    </w:p>
    <w:p w14:paraId="2DC25156" w14:textId="77777777" w:rsidR="006F2BC4" w:rsidRPr="00877EF9" w:rsidRDefault="006F2BC4" w:rsidP="00A67911">
      <w:pPr>
        <w:spacing w:line="360" w:lineRule="auto"/>
      </w:pPr>
    </w:p>
    <w:p w14:paraId="17BF3A57" w14:textId="77777777" w:rsidR="006F2BC4" w:rsidRPr="00877EF9" w:rsidRDefault="006F2BC4" w:rsidP="00A67911">
      <w:pPr>
        <w:spacing w:line="360" w:lineRule="auto"/>
      </w:pPr>
    </w:p>
    <w:p w14:paraId="5D8DF463" w14:textId="77777777" w:rsidR="006F2BC4" w:rsidRPr="00877EF9" w:rsidRDefault="006F2BC4" w:rsidP="00A67911">
      <w:pPr>
        <w:spacing w:line="360" w:lineRule="auto"/>
      </w:pPr>
    </w:p>
    <w:p w14:paraId="5FE93F31" w14:textId="77777777" w:rsidR="006F2BC4" w:rsidRPr="00877EF9" w:rsidRDefault="006F2BC4" w:rsidP="00A67911">
      <w:pPr>
        <w:spacing w:line="360" w:lineRule="auto"/>
      </w:pPr>
    </w:p>
    <w:p w14:paraId="03596BB4" w14:textId="77777777" w:rsidR="006F2BC4" w:rsidRPr="00877EF9" w:rsidRDefault="006F2BC4" w:rsidP="00A67911">
      <w:pPr>
        <w:spacing w:line="360" w:lineRule="auto"/>
        <w:sectPr w:rsidR="006F2BC4" w:rsidRPr="00877EF9" w:rsidSect="00AD4BCD">
          <w:pgSz w:w="12240" w:h="15840"/>
          <w:pgMar w:top="1440" w:right="1440" w:bottom="1440" w:left="1440" w:header="720" w:footer="720" w:gutter="0"/>
          <w:pgNumType w:fmt="lowerRoman" w:start="1"/>
          <w:cols w:space="720"/>
          <w:docGrid w:linePitch="360"/>
        </w:sectPr>
      </w:pPr>
    </w:p>
    <w:p w14:paraId="0263F6B5" w14:textId="75438DA3" w:rsidR="00F70706" w:rsidRPr="00877EF9" w:rsidRDefault="00F70706" w:rsidP="00A67911">
      <w:pPr>
        <w:pStyle w:val="Heading1"/>
        <w:spacing w:line="360" w:lineRule="auto"/>
        <w:rPr>
          <w:rFonts w:ascii="Times New Roman" w:hAnsi="Times New Roman" w:cs="Times New Roman"/>
        </w:rPr>
      </w:pPr>
      <w:bookmarkStart w:id="8" w:name="_Toc233153582"/>
      <w:r w:rsidRPr="00877EF9">
        <w:rPr>
          <w:rFonts w:ascii="Times New Roman" w:hAnsi="Times New Roman" w:cs="Times New Roman"/>
        </w:rPr>
        <w:lastRenderedPageBreak/>
        <w:t>Introduction</w:t>
      </w:r>
      <w:bookmarkEnd w:id="8"/>
    </w:p>
    <w:p w14:paraId="4FFC223E" w14:textId="56D5C4B5" w:rsidR="00F70706" w:rsidRPr="00877EF9" w:rsidRDefault="00F70706" w:rsidP="00A67911">
      <w:pPr>
        <w:pStyle w:val="Heading2"/>
        <w:spacing w:line="360" w:lineRule="auto"/>
        <w:rPr>
          <w:rFonts w:ascii="Times New Roman" w:hAnsi="Times New Roman" w:cs="Times New Roman"/>
        </w:rPr>
      </w:pPr>
      <w:bookmarkStart w:id="9" w:name="_Toc233153583"/>
      <w:r w:rsidRPr="00877EF9">
        <w:rPr>
          <w:rFonts w:ascii="Times New Roman" w:hAnsi="Times New Roman" w:cs="Times New Roman"/>
        </w:rPr>
        <w:t>Background</w:t>
      </w:r>
      <w:bookmarkEnd w:id="9"/>
    </w:p>
    <w:p w14:paraId="16BA8FFA" w14:textId="77777777" w:rsidR="00F70706" w:rsidRPr="00877EF9" w:rsidRDefault="00F70706" w:rsidP="00A67911">
      <w:pPr>
        <w:spacing w:line="360" w:lineRule="auto"/>
        <w:jc w:val="both"/>
      </w:pPr>
      <w:r w:rsidRPr="00877EF9">
        <w:t xml:space="preserve">The global demand for electrical energy has increased significantly over the past few decades owing to rapid population growth, industrialization, urbanization, and continuous technological advancement </w:t>
      </w:r>
      <w:r w:rsidRPr="00877EF9">
        <w:fldChar w:fldCharType="begin"/>
      </w:r>
      <w:r w:rsidRPr="00877EF9">
        <w:instrText xml:space="preserve"> ADDIN ZOTERO_ITEM CSL_CITATION {"citationID":"HqoKoXqe","properties":{"unsorted":false,"formattedCitation":"[1]","plainCitation":"[1]","noteIndex":0},"citationItems":[{"id":145,"uris":["http://zotero.org/users/20731357/items/DJWPYCXL"],"itemData":{"id":145,"type":"webpage","abstract":"A comprehensive annual overview of the state of renewable energy.","language":"en","title":"RENEWABLES 2024 GLOBAL STATUS REPORT","URL":"https://www.ren21.net/gsr-2024/","accessed":{"date-parts":[["2026",6,13]]}}}],"schema":"https://github.com/citation-style-language/schema/raw/master/csl-citation.json"} </w:instrText>
      </w:r>
      <w:r w:rsidRPr="00877EF9">
        <w:fldChar w:fldCharType="separate"/>
      </w:r>
      <w:r w:rsidRPr="00877EF9">
        <w:t>[1]</w:t>
      </w:r>
      <w:r w:rsidRPr="00877EF9">
        <w:fldChar w:fldCharType="end"/>
      </w:r>
      <w:r w:rsidRPr="00877EF9">
        <w:t xml:space="preserve">. At present, most of the world's electricity is still generated from conventional fossil fuels, including coal, natural gas, and petroleum </w:t>
      </w:r>
      <w:r w:rsidRPr="00877EF9">
        <w:fldChar w:fldCharType="begin"/>
      </w:r>
      <w:r w:rsidRPr="00877EF9">
        <w:instrText xml:space="preserve"> ADDIN ZOTERO_ITEM CSL_CITATION {"citationID":"YQTuKAnz","properties":{"unsorted":false,"formattedCitation":"[2]","plainCitation":"[2]","noteIndex":0},"citationItems":[{"id":147,"uris":["http://zotero.org/users/20731357/items/B3BJNF5H"],"itemData":{"id":147,"type":"webpage","abstract":"World Energy Outlook 2024 - Analysis and key findings. A report by the International Energy Agency.","container-title":"IEA","language":"en-GB","title":"World Energy Outlook 2024 – Analysis","URL":"https://www.iea.org/reports/world-energy-outlook-2024","accessed":{"date-parts":[["2026",6,13]]},"issued":{"date-parts":[["2024",10,16]]}}}],"schema":"https://github.com/citation-style-language/schema/raw/master/csl-citation.json"} </w:instrText>
      </w:r>
      <w:r w:rsidRPr="00877EF9">
        <w:fldChar w:fldCharType="separate"/>
      </w:r>
      <w:r w:rsidRPr="00877EF9">
        <w:t>[2]</w:t>
      </w:r>
      <w:r w:rsidRPr="00877EF9">
        <w:fldChar w:fldCharType="end"/>
      </w:r>
      <w:r w:rsidRPr="00877EF9">
        <w:t xml:space="preserve">. Although these energy resources have played a crucial role in economic development, their excessive utilization has accelerated greenhouse gas emissions, global warming, and environmental pollution </w:t>
      </w:r>
      <w:r w:rsidRPr="00877EF9">
        <w:fldChar w:fldCharType="begin"/>
      </w:r>
      <w:r w:rsidRPr="00877EF9">
        <w:instrText xml:space="preserve"> ADDIN ZOTERO_ITEM CSL_CITATION {"citationID":"Fprarv7y","properties":{"unsorted":false,"formattedCitation":"[2]","plainCitation":"[2]","noteIndex":0},"citationItems":[{"id":147,"uris":["http://zotero.org/users/20731357/items/B3BJNF5H"],"itemData":{"id":147,"type":"webpage","abstract":"World Energy Outlook 2024 - Analysis and key findings. A report by the International Energy Agency.","container-title":"IEA","language":"en-GB","title":"World Energy Outlook 2024 – Analysis","URL":"https://www.iea.org/reports/world-energy-outlook-2024","accessed":{"date-parts":[["2026",6,13]]},"issued":{"date-parts":[["2024",10,16]]}}}],"schema":"https://github.com/citation-style-language/schema/raw/master/csl-citation.json"} </w:instrText>
      </w:r>
      <w:r w:rsidRPr="00877EF9">
        <w:fldChar w:fldCharType="separate"/>
      </w:r>
      <w:r w:rsidRPr="00877EF9">
        <w:t>[2]</w:t>
      </w:r>
      <w:r w:rsidRPr="00877EF9">
        <w:fldChar w:fldCharType="end"/>
      </w:r>
      <w:r w:rsidRPr="00877EF9">
        <w:t xml:space="preserve">. Moreover, the continuous depletion of fossil fuel reserves has raised serious concerns regarding future energy security, emphasizing the need for sustainable and environmentally friendly energy alternatives </w:t>
      </w:r>
      <w:r w:rsidRPr="00877EF9">
        <w:fldChar w:fldCharType="begin"/>
      </w:r>
      <w:r w:rsidRPr="00877EF9">
        <w:instrText xml:space="preserve"> ADDIN ZOTERO_ITEM CSL_CITATION {"citationID":"okJA7cRQ","properties":{"unsorted":false,"formattedCitation":"[3]","plainCitation":"[3]","noteIndex":0},"citationItems":[{"id":149,"uris":["http://zotero.org/users/20731357/items/MWP8XPM5"],"itemData":{"id":149,"type":"article-journal","abstract":"Consolidated tables showing an extensive listing of the highest independently confirmed efficiencies for solar cells and modules are presented. Guidelines for inclusion of results into these tables a...","DOI":"10.1002/pip.3831","language":"en","source":"onlinelibrary.wiley.com","title":"Solar cell efficiency tables (Version 64)","URL":"https://onlinelibrary.wiley.com/doi/10.1002/pip.3831","author":[{"family":"Green","given":"Martin A."},{"family":"Dunlop","given":"Ewan D."},{"family":"Yoshita","given":"Masahiro"},{"family":"Kopidakis","given":"Nikos"},{"family":"Bothe","given":"Karsten"},{"family":"Siefer","given":"Gerald"},{"family":"Hinken","given":"David"},{"family":"Rauer","given":"Michael"},{"family":"Hohl-Ebinger","given":"Jochen"},{"family":"Hao","given":"Xiaojing"}],"accessed":{"date-parts":[["2026",6,13]]}}}],"schema":"https://github.com/citation-style-language/schema/raw/master/csl-citation.json"} </w:instrText>
      </w:r>
      <w:r w:rsidRPr="00877EF9">
        <w:fldChar w:fldCharType="separate"/>
      </w:r>
      <w:r w:rsidRPr="00877EF9">
        <w:t>[3]</w:t>
      </w:r>
      <w:r w:rsidRPr="00877EF9">
        <w:fldChar w:fldCharType="end"/>
      </w:r>
      <w:r w:rsidRPr="00877EF9">
        <w:t>.</w:t>
      </w:r>
    </w:p>
    <w:p w14:paraId="0E322012" w14:textId="77777777" w:rsidR="00F70706" w:rsidRPr="00877EF9" w:rsidRDefault="00F70706" w:rsidP="00A67911">
      <w:pPr>
        <w:spacing w:line="360" w:lineRule="auto"/>
        <w:jc w:val="both"/>
      </w:pPr>
      <w:r w:rsidRPr="00877EF9">
        <w:t xml:space="preserve">Among various renewable energy resources, solar energy has attracted considerable attention because of its abundance, clean nature, and widespread availability </w:t>
      </w:r>
      <w:r w:rsidRPr="00877EF9">
        <w:fldChar w:fldCharType="begin"/>
      </w:r>
      <w:r w:rsidRPr="00877EF9">
        <w:instrText xml:space="preserve"> ADDIN ZOTERO_ITEM CSL_CITATION {"citationID":"KcFKUOW3","properties":{"unsorted":false,"formattedCitation":"[3]","plainCitation":"[3]","noteIndex":0},"citationItems":[{"id":149,"uris":["http://zotero.org/users/20731357/items/MWP8XPM5"],"itemData":{"id":149,"type":"article-journal","abstract":"Consolidated tables showing an extensive listing of the highest independently confirmed efficiencies for solar cells and modules are presented. Guidelines for inclusion of results into these tables a...","DOI":"10.1002/pip.3831","language":"en","source":"onlinelibrary.wiley.com","title":"Solar cell efficiency tables (Version 64)","URL":"https://onlinelibrary.wiley.com/doi/10.1002/pip.3831","author":[{"family":"Green","given":"Martin A."},{"family":"Dunlop","given":"Ewan D."},{"family":"Yoshita","given":"Masahiro"},{"family":"Kopidakis","given":"Nikos"},{"family":"Bothe","given":"Karsten"},{"family":"Siefer","given":"Gerald"},{"family":"Hinken","given":"David"},{"family":"Rauer","given":"Michael"},{"family":"Hohl-Ebinger","given":"Jochen"},{"family":"Hao","given":"Xiaojing"}],"accessed":{"date-parts":[["2026",6,13]]}}}],"schema":"https://github.com/citation-style-language/schema/raw/master/csl-citation.json"} </w:instrText>
      </w:r>
      <w:r w:rsidRPr="00877EF9">
        <w:fldChar w:fldCharType="separate"/>
      </w:r>
      <w:r w:rsidRPr="00877EF9">
        <w:t>[3]</w:t>
      </w:r>
      <w:r w:rsidRPr="00877EF9">
        <w:fldChar w:fldCharType="end"/>
      </w:r>
      <w:r w:rsidRPr="00877EF9">
        <w:t xml:space="preserve">. Unlike fossil fuel-based power generation, photovoltaic (PV) systems convert solar radiation directly into electricity without producing harmful emissions during operation </w:t>
      </w:r>
      <w:r w:rsidRPr="00877EF9">
        <w:fldChar w:fldCharType="begin"/>
      </w:r>
      <w:r w:rsidRPr="00877EF9">
        <w:instrText xml:space="preserve"> ADDIN ZOTERO_ITEM CSL_CITATION {"citationID":"cGUdD2Nj","properties":{"unsorted":false,"formattedCitation":"[4]","plainCitation":"[4]","noteIndex":0},"citationItems":[{"id":150,"uris":["http://zotero.org/users/20731357/items/2MHWD7CV"],"itemData":{"id":150,"type":"article-journal","abstract":"Perovskite solar cells (PSCs) are gaining popularity due to their high efficiency and low-cost fabrication. In recent decades, noticeable research efforts have been devoted to improving the stability of these cells under ambient conditions. Moreover, researchers are exploring new materials and fabrication techniques to enhance the performance of PSCs under various environmental conditions. The mechanical stability of flexible PSCs is another area of research that has gained significant attention. The latest research also focuses on developing tin-based PSCs that can overcome the challenges associated with lead-based perovskites. This review article provides a comprehensive overview of the latest advances in materials, fabrication techniques, and stability enhancement strategies for PSCs. It discusses the recent progress in perovskite crystal structure engineering, device construction, and fabrication procedures that has led to significant improvements in the photo conversion efficiency of these solar devices. The article also highlights the challenges associated with PSCs such as their poor stability under ambient conditions and discusses various strategies employed to enhance their stability. These strategies include the use of novel materials for charge transport layers and encapsulation techniques to protect PSCs from moisture and oxygen. Finally, this article provides a critical assessment of the current state of the art in PSC research and discusses future prospects for this technology. This review concludes that PSCs have great potential as a low-cost alternative to conventional silicon-based solar cells but require further research to improve their stability under ambient conditions in view of their definitive commercialization.","container-title":"Micromachines","DOI":"10.3390/mi15020192","ISSN":"2072-666X","issue":"2","language":"en","license":"http://creativecommons.org/licenses/by/3.0/","page":"192","publisher":"Multidisciplinary Digital Publishing Institute","source":"www.mdpi.com","title":"Perovskite Solar Cells: A Review of the Latest Advances in Materials, Fabrication Techniques, and Stability Enhancement Strategies","title-short":"Perovskite Solar Cells","volume":"15","author":[{"family":"Afre","given":"Rakesh A."},{"family":"Pugliese","given":"Diego"}],"issued":{"date-parts":[["2024",2]]}}}],"schema":"https://github.com/citation-style-language/schema/raw/master/csl-citation.json"} </w:instrText>
      </w:r>
      <w:r w:rsidRPr="00877EF9">
        <w:fldChar w:fldCharType="separate"/>
      </w:r>
      <w:r w:rsidRPr="00877EF9">
        <w:t>[4]</w:t>
      </w:r>
      <w:r w:rsidRPr="00877EF9">
        <w:fldChar w:fldCharType="end"/>
      </w:r>
      <w:r w:rsidRPr="00877EF9">
        <w:t xml:space="preserve">. Continuous improvements in photovoltaic technology, together with decreasing manufacturing costs, have made solar energy one of the fastest-growing renewable energy sources worldwide </w:t>
      </w:r>
      <w:r w:rsidRPr="00877EF9">
        <w:fldChar w:fldCharType="begin"/>
      </w:r>
      <w:r w:rsidRPr="00877EF9">
        <w:instrText xml:space="preserve"> ADDIN ZOTERO_ITEM CSL_CITATION {"citationID":"NMJ2bnrI","properties":{"unsorted":false,"formattedCitation":"[4]","plainCitation":"[4]","noteIndex":0},"citationItems":[{"id":150,"uris":["http://zotero.org/users/20731357/items/2MHWD7CV"],"itemData":{"id":150,"type":"article-journal","abstract":"Perovskite solar cells (PSCs) are gaining popularity due to their high efficiency and low-cost fabrication. In recent decades, noticeable research efforts have been devoted to improving the stability of these cells under ambient conditions. Moreover, researchers are exploring new materials and fabrication techniques to enhance the performance of PSCs under various environmental conditions. The mechanical stability of flexible PSCs is another area of research that has gained significant attention. The latest research also focuses on developing tin-based PSCs that can overcome the challenges associated with lead-based perovskites. This review article provides a comprehensive overview of the latest advances in materials, fabrication techniques, and stability enhancement strategies for PSCs. It discusses the recent progress in perovskite crystal structure engineering, device construction, and fabrication procedures that has led to significant improvements in the photo conversion efficiency of these solar devices. The article also highlights the challenges associated with PSCs such as their poor stability under ambient conditions and discusses various strategies employed to enhance their stability. These strategies include the use of novel materials for charge transport layers and encapsulation techniques to protect PSCs from moisture and oxygen. Finally, this article provides a critical assessment of the current state of the art in PSC research and discusses future prospects for this technology. This review concludes that PSCs have great potential as a low-cost alternative to conventional silicon-based solar cells but require further research to improve their stability under ambient conditions in view of their definitive commercialization.","container-title":"Micromachines","DOI":"10.3390/mi15020192","ISSN":"2072-666X","issue":"2","language":"en","license":"http://creativecommons.org/licenses/by/3.0/","page":"192","publisher":"Multidisciplinary Digital Publishing Institute","source":"www.mdpi.com","title":"Perovskite Solar Cells: A Review of the Latest Advances in Materials, Fabrication Techniques, and Stability Enhancement Strategies","title-short":"Perovskite Solar Cells","volume":"15","author":[{"family":"Afre","given":"Rakesh A."},{"family":"Pugliese","given":"Diego"}],"issued":{"date-parts":[["2024",2]]}}}],"schema":"https://github.com/citation-style-language/schema/raw/master/csl-citation.json"} </w:instrText>
      </w:r>
      <w:r w:rsidRPr="00877EF9">
        <w:fldChar w:fldCharType="separate"/>
      </w:r>
      <w:r w:rsidRPr="00877EF9">
        <w:t>[4]</w:t>
      </w:r>
      <w:r w:rsidRPr="00877EF9">
        <w:fldChar w:fldCharType="end"/>
      </w:r>
      <w:r w:rsidRPr="00877EF9">
        <w:t>.</w:t>
      </w:r>
    </w:p>
    <w:p w14:paraId="3405197F" w14:textId="689109E8" w:rsidR="00F70706" w:rsidRPr="00877EF9" w:rsidRDefault="00F70706" w:rsidP="00A67911">
      <w:pPr>
        <w:spacing w:line="360" w:lineRule="auto"/>
        <w:jc w:val="both"/>
      </w:pPr>
      <w:r w:rsidRPr="00877EF9">
        <w:t>Based on the absorber materials and fabrication technology, photovoltaic devices are generally classified into three generations. The first generation mainly consists of crystalline silicon solar cells, which dominate the commercial market because of their high efficiency and long-term operational stability. The second generation includes thin-film technologies such as cadmium</w:t>
      </w:r>
      <w:r w:rsidR="00C30C8E" w:rsidRPr="00877EF9">
        <w:t xml:space="preserve"> </w:t>
      </w:r>
      <w:r w:rsidRPr="00877EF9">
        <w:t>telluride (</w:t>
      </w:r>
      <w:proofErr w:type="spellStart"/>
      <w:r w:rsidRPr="00877EF9">
        <w:t>CdTe</w:t>
      </w:r>
      <w:proofErr w:type="spellEnd"/>
      <w:r w:rsidRPr="00877EF9">
        <w:t xml:space="preserve">), copper indium gallium selenide (CIGS), and amorphous silicon (a-Si), which require less semiconductor material and offer lower manufacturing costs. The third generation comprises emerging photovoltaic technologies, including dye-sensitized solar cells, organic solar cells, quantum-dot solar cells, and perovskite solar cells (PSCs), which aim to achieve high efficiency with low-cost fabrication processes </w:t>
      </w:r>
      <w:r w:rsidRPr="00877EF9">
        <w:fldChar w:fldCharType="begin"/>
      </w:r>
      <w:r w:rsidRPr="00877EF9">
        <w:instrText xml:space="preserve"> ADDIN ZOTERO_ITEM CSL_CITATION {"citationID":"St2th6bA","properties":{"unsorted":false,"formattedCitation":"[5]","plainCitation":"[5]","noteIndex":0},"citationItems":[{"id":152,"uris":["http://zotero.org/users/20731357/items/CUM5MER5"],"itemData":{"id":152,"type":"article-journal","abstract":"Solar cells employing a halide perovskite with an organic cation now show power conversion efficiency of up to 22%. However, these cells are facing issues towards commercialization, such as the need to achieve long-term stability and the development of a manufacturing method for the reproducible fabrication of high-performance devices. Here, we propose a strategy to obtain stable and commercially viable perovskite solar cells. A reproducible manufacturing method is suggested, as well as routes to manage grain boundaries and interfacial charge transport. Electroluminescence is regarded as a metric to gauge theoretical efficiency. We highlight how optimizing the design of device architectures is important not only for achieving high efficiency but also for hysteresis-free and stable performance. We argue that reliable device characterization is needed to ensure the advance of this technology towards practical applications. We believe that perovskite-based devices can be competitive with silicon solar modules, and discuss issues related to the safe management of toxic material.","container-title":"Nature Energy","DOI":"10.1038/nenergy.2016.152","ISSN":"2058-7546","issue":"11","journalAbbreviation":"Nat Energy","language":"en","license":"2016 Macmillan Publishers Limited","page":"16152","publisher":"Nature Publishing Group","source":"www.nature.com","title":"Towards stable and commercially available perovskite solar cells","volume":"1","author":[{"family":"Park","given":"Nam-Gyu"},{"family":"Grätzel","given":"Michael"},{"family":"Miyasaka","given":"Tsutomu"},{"family":"Zhu","given":"Kai"},{"family":"Emery","given":"Keith"}],"issued":{"date-parts":[["2016",10,17]]}}}],"schema":"https://github.com/citation-style-language/schema/raw/master/csl-citation.json"} </w:instrText>
      </w:r>
      <w:r w:rsidRPr="00877EF9">
        <w:fldChar w:fldCharType="separate"/>
      </w:r>
      <w:r w:rsidRPr="00877EF9">
        <w:t>[5]</w:t>
      </w:r>
      <w:r w:rsidRPr="00877EF9">
        <w:fldChar w:fldCharType="end"/>
      </w:r>
      <w:r w:rsidRPr="00877EF9">
        <w:t>.</w:t>
      </w:r>
    </w:p>
    <w:p w14:paraId="42AFF780" w14:textId="77777777" w:rsidR="00F70706" w:rsidRPr="00877EF9" w:rsidRDefault="00F70706" w:rsidP="00A67911">
      <w:pPr>
        <w:spacing w:line="360" w:lineRule="auto"/>
        <w:jc w:val="both"/>
      </w:pPr>
      <w:r w:rsidRPr="00877EF9">
        <w:t xml:space="preserve">Among these third-generation technologies, perovskite solar cells have emerged as one of the most rapidly developing photovoltaic technologies because of their remarkable optoelectronic properties and continuously improving power conversion efficiency </w:t>
      </w:r>
      <w:r w:rsidRPr="00877EF9">
        <w:fldChar w:fldCharType="begin"/>
      </w:r>
      <w:r w:rsidRPr="00877EF9">
        <w:instrText xml:space="preserve"> ADDIN ZOTERO_ITEM CSL_CITATION {"citationID":"m8PCOR5i","properties":{"unsorted":false,"formattedCitation":"[6]","plainCitation":"[6]","noteIndex":0},"citationItems":[{"id":154,"uris":["http://zotero.org/users/20731357/items/WJ7UM775"],"itemData":{"id":154,"type":"article-journal","abstract":"In this research work, we investigated the effects of a broad set of materials properties and external operating parameters on the opto-electrical output of a hybrid RbGeI3-based perovskite solar cell (PSC) as a means of enhancing its performance. We first performed a judicious numerical modelling of the reference cell with the following structure FTO/TiO2/RbGeI3/Spiro-OMeTAD/Ag, with data retrieved from the experiment. SCAPS program enables to model the device, considering charge carriers transport governing equations. Investigations are directed on addressing the current challenges that include thinner, less environmentally harmful, cost-effectiveness, and more stable solar devices over time. Analysis of the effects of different hole transport material (HTM) on current–voltage (J-V) and external quantum efficiency (QE) characteristics, helps to identify CuI as an ideal HTM. Optimal cell output were achieved by investigating the effects of metal contact work function, defect states, RbGeI3 thickness, light transmission/reflection at the front/back contact, as well as operating temperature. As a result, efficiency increased significantly from 10.11 to 18.10%, and fill factor that represents a stability indicator, increased from 63.68 to 76.95%. Moreover, an optimum open-circuit voltage Voc = 0.70&amp;nbsp;V and a high short-circuit current density of Jsc = 33.51&amp;nbsp;mA/cm2 were recorded. An additional study on the capture cross-section of charge carriers ( $${\\sigma }_{n,p}$$ ) on PV characteristics, enabled to achieve a power conversion efficiency (PCE) of 29.71% and FF of 88% at a value of $${\\sigma }_{n,p}$$ selected to be 10–22 cm2. This contribution aims at designing and producing thinner, more efficient, more stable and more environmentally clean and economically viable PSCs.","container-title":"Scientific Reports","DOI":"10.1038/s41598-023-42471-w","ISSN":"2045-2322","issue":"1","journalAbbreviation":"Sci Rep","language":"en","license":"2023 The Author(s)","page":"15517","publisher":"Nature Publishing Group","source":"www.nature.com","title":"Materials and interfaces properties optimization for high-efficient and more stable RbGeI3 perovskite solar cells: optoelectrical modelling","title-short":"Materials and interfaces properties optimization for high-efficient and more stable RbGeI3 perovskite solar cells","volume":"13","author":[{"family":"Samaki","given":"Soulye"},{"family":"Tchangnwa Nya","given":"Fridolin"},{"family":"Dzifack Kenfack","given":"Guy Maurel"},{"family":"Laref","given":"Amel"}],"issued":{"date-parts":[["2023",9,19]]}}}],"schema":"https://github.com/citation-style-language/schema/raw/master/csl-citation.json"} </w:instrText>
      </w:r>
      <w:r w:rsidRPr="00877EF9">
        <w:fldChar w:fldCharType="separate"/>
      </w:r>
      <w:r w:rsidRPr="00877EF9">
        <w:t>[6]</w:t>
      </w:r>
      <w:r w:rsidRPr="00877EF9">
        <w:fldChar w:fldCharType="end"/>
      </w:r>
      <w:r w:rsidRPr="00877EF9">
        <w:t xml:space="preserve">. Perovskite absorber </w:t>
      </w:r>
      <w:r w:rsidRPr="00877EF9">
        <w:lastRenderedPageBreak/>
        <w:t xml:space="preserve">materials possess the general chemical formula ABX₃, where A is a monovalent cation, B is a divalent metal cation, and X represents a halide anion </w:t>
      </w:r>
      <w:r w:rsidRPr="00877EF9">
        <w:fldChar w:fldCharType="begin"/>
      </w:r>
      <w:r w:rsidRPr="00877EF9">
        <w:instrText xml:space="preserve"> ADDIN ZOTERO_ITEM CSL_CITATION {"citationID":"iJQLxary","properties":{"unsorted":false,"formattedCitation":"[7]","plainCitation":"[7]","noteIndex":0},"citationItems":[{"id":160,"uris":["http://zotero.org/users/20731357/items/DAAXZ23A"],"itemData":{"id":160,"type":"article-journal","abstract":"The A cation in ABX3 organic-inorganic lead halide perovskites (OLHPs) was conventionally believed to hardly affect their optoelectronic properties. However, more recent developments have unraveled the critical role of the A cation in the regulation of the physicochemical and optoelectronic properties of OLHPs. We review the important breakthroughs enabled by the versatility of the A cation and highlight potential opportunities and unanswered questions related to the A cation in OLHPs. Description Optimizing perovskite A sites In the organic-inorganic lead halide perovskites (OLHPs) used in optoelectronics, the monovalent A site was thought initially to have little effect on band edge states compared with the divalent lead or tin cations and halide anions. However, the recent improvement performance breakthroughs for OLHP solar cells have largely come from modifications of A site cations. Lee et al. reviewed their expanded roles and versatility in three-dimensional OLHPs, especially for structural stabilization, mitigation of ion migration, and surface functionalization for interface modification and trap passivation. —PDS A review explains that the A-site cation composition can play a critical role in stability and performance of perovskite solar cells. BACKGROUND Organic-inorganic lead halide perovskites (OLHPs) represent a family of semiconducting materials that have attracted wide interest for their optoelectronic applications. By combining notable electronic and photophysical properties with low-temperature solution processability using earth-abundant materials, the field has experienced rapid breakthroughs over the past decade. OLHP-based optoelectronic devices have now been established as an independent field of study. In particular, solar cells that use OLHPs as the photoactive layer have exceeded 25% power conversion efficiency, which is competitive with photovoltaics based on traditional inorganic semiconductors such as silicon. However, unanswered questions remain to be addressed regarding the fundamental properties and our understanding of OLHP materials. ADVANCES OLHPs have the general chemical formula of ABX3, where A represents a monovalent cation, B represents the divalent lead cation, and X is a halide anion. During its initial development, the A cation was limited to mainly three candidates, namely methylammonium (MA+), formamidinium (FA+), and cesium (Cs+), which were determined by size and structural constraints to fit within the spaces of the OLHP crystal lattice. Because the A cation, by itself, does not directly contribute to the OLHP band-edge construction, it was traditionally believed to hardly affect the optoelectronic properties of OLHPs. In contrast to these presumptions, advancements in recent years have unraveled the critical role of the A cation in determining the optoelectronic and physicochemical properties of OLHPs. Major breakthroughs in the field have been realized by using A cations to fine-tune the properties of OLHPs, including for (i) thermodynamic or kinetic stabilization of desirable OLHP phases, especially the metastable cubic formamidinium lead triiodide polymorph; (ii) impeding the migration of ions by electrostatic interactions and/or steric effects; and (iii) surface and interface functionalization and modification. These topics are now at the forefront of OLHP research, ultimately dictating the utility, function, performance, and stability of OLHP-based optoelectronic devices. In this review, we examine the important developments enabled by the expanded role of the A cation. To highlight its importance, the vast majority of the record-breaking performances for OLHP-based photovoltaics have been enabled by breakthroughs related to the versatility of the A cation, which we discuss. Moreover, recently, bulky conjugated A cations have even been demonstrated to participate in constructing the OLHP band-edge structure, further challenging a long-held traditional notion regarding the role of the A cation. OUTLOOK Future opportunities entail either discovering new uses for existing A cation species or identifying new A cations for existing applications, or both simultaneously. When looking toward improving the commercialization readiness of OLHPs, A cation applications that involve addressing the module scale-up challenges and long-term operational instability issues must be further explored. This necessitates a more comprehensive understanding of the structure-property-performance-stability correlations conferred by the A cation by combining systematic experimental approaches with first-principles theoretical studies. Modifying perovskites through A site cations. In recent years, important breakthroughs have been enabled by the expanded role and function of the A cation in tailoring the physicochemical and optoelectronic properties of OLHPs. These advances ultimately dictate the utility, function, and performance of OLHP-based optoelectronic devices.","container-title":"Science","DOI":"10.1126/science.abj1186","ISSN":"2797-1031","issue":"6583","language":"en","source":"scispace.com","title":"Rethinking the A cation in halide perovskites","URL":"https://scispace.com/papers/rethinking-the-a-cation-in-halide-perovskites-15qoz7zr","volume":"375","accessed":{"date-parts":[["2026",6,13]]},"issued":{"date-parts":[["2022",2,25]]}}}],"schema":"https://github.com/citation-style-language/schema/raw/master/csl-citation.json"} </w:instrText>
      </w:r>
      <w:r w:rsidRPr="00877EF9">
        <w:fldChar w:fldCharType="separate"/>
      </w:r>
      <w:r w:rsidRPr="00877EF9">
        <w:t>[7]</w:t>
      </w:r>
      <w:r w:rsidRPr="00877EF9">
        <w:fldChar w:fldCharType="end"/>
      </w:r>
      <w:r w:rsidRPr="00877EF9">
        <w:t xml:space="preserve">. These materials exhibit several attractive characteristics, including high optical absorption coefficients, tunable direct bandgaps, long carrier diffusion lengths, low exciton binding energies, and balanced electron and hole transport properties, making them highly suitable for photovoltaic applications </w:t>
      </w:r>
      <w:r w:rsidRPr="00877EF9">
        <w:fldChar w:fldCharType="begin"/>
      </w:r>
      <w:r w:rsidRPr="00877EF9">
        <w:instrText xml:space="preserve"> ADDIN ZOTERO_ITEM CSL_CITATION {"citationID":"P8WcNU7x","properties":{"unsorted":false,"formattedCitation":"[6]","plainCitation":"[6]","noteIndex":0},"citationItems":[{"id":154,"uris":["http://zotero.org/users/20731357/items/WJ7UM775"],"itemData":{"id":154,"type":"article-journal","abstract":"In this research work, we investigated the effects of a broad set of materials properties and external operating parameters on the opto-electrical output of a hybrid RbGeI3-based perovskite solar cell (PSC) as a means of enhancing its performance. We first performed a judicious numerical modelling of the reference cell with the following structure FTO/TiO2/RbGeI3/Spiro-OMeTAD/Ag, with data retrieved from the experiment. SCAPS program enables to model the device, considering charge carriers transport governing equations. Investigations are directed on addressing the current challenges that include thinner, less environmentally harmful, cost-effectiveness, and more stable solar devices over time. Analysis of the effects of different hole transport material (HTM) on current–voltage (J-V) and external quantum efficiency (QE) characteristics, helps to identify CuI as an ideal HTM. Optimal cell output were achieved by investigating the effects of metal contact work function, defect states, RbGeI3 thickness, light transmission/reflection at the front/back contact, as well as operating temperature. As a result, efficiency increased significantly from 10.11 to 18.10%, and fill factor that represents a stability indicator, increased from 63.68 to 76.95%. Moreover, an optimum open-circuit voltage Voc = 0.70&amp;nbsp;V and a high short-circuit current density of Jsc = 33.51&amp;nbsp;mA/cm2 were recorded. An additional study on the capture cross-section of charge carriers ( $${\\sigma }_{n,p}$$ ) on PV characteristics, enabled to achieve a power conversion efficiency (PCE) of 29.71% and FF of 88% at a value of $${\\sigma }_{n,p}$$ selected to be 10–22 cm2. This contribution aims at designing and producing thinner, more efficient, more stable and more environmentally clean and economically viable PSCs.","container-title":"Scientific Reports","DOI":"10.1038/s41598-023-42471-w","ISSN":"2045-2322","issue":"1","journalAbbreviation":"Sci Rep","language":"en","license":"2023 The Author(s)","page":"15517","publisher":"Nature Publishing Group","source":"www.nature.com","title":"Materials and interfaces properties optimization for high-efficient and more stable RbGeI3 perovskite solar cells: optoelectrical modelling","title-short":"Materials and interfaces properties optimization for high-efficient and more stable RbGeI3 perovskite solar cells","volume":"13","author":[{"family":"Samaki","given":"Soulye"},{"family":"Tchangnwa Nya","given":"Fridolin"},{"family":"Dzifack Kenfack","given":"Guy Maurel"},{"family":"Laref","given":"Amel"}],"issued":{"date-parts":[["2023",9,19]]}}}],"schema":"https://github.com/citation-style-language/schema/raw/master/csl-citation.json"} </w:instrText>
      </w:r>
      <w:r w:rsidRPr="00877EF9">
        <w:fldChar w:fldCharType="separate"/>
      </w:r>
      <w:r w:rsidRPr="00877EF9">
        <w:t>[6]</w:t>
      </w:r>
      <w:r w:rsidRPr="00877EF9">
        <w:fldChar w:fldCharType="end"/>
      </w:r>
      <w:r w:rsidRPr="00877EF9">
        <w:t>.</w:t>
      </w:r>
    </w:p>
    <w:p w14:paraId="73B6C596" w14:textId="77777777" w:rsidR="00F70706" w:rsidRPr="00877EF9" w:rsidRDefault="00F70706" w:rsidP="00A67911">
      <w:pPr>
        <w:spacing w:line="360" w:lineRule="auto"/>
        <w:jc w:val="both"/>
      </w:pPr>
      <w:r w:rsidRPr="00877EF9">
        <w:t>Despite these advantages, the highest-performing perovskite solar cells reported to date are predominantly based on lead-containing absorber materials, such as methylammonium lead iodide (</w:t>
      </w:r>
      <w:proofErr w:type="spellStart"/>
      <w:r w:rsidRPr="00877EF9">
        <w:t>MAPbI</w:t>
      </w:r>
      <w:proofErr w:type="spellEnd"/>
      <w:r w:rsidRPr="00877EF9">
        <w:t xml:space="preserve">₃) and </w:t>
      </w:r>
      <w:proofErr w:type="spellStart"/>
      <w:r w:rsidRPr="00877EF9">
        <w:t>formamidinium</w:t>
      </w:r>
      <w:proofErr w:type="spellEnd"/>
      <w:r w:rsidRPr="00877EF9">
        <w:t xml:space="preserve"> lead iodide (</w:t>
      </w:r>
      <w:proofErr w:type="spellStart"/>
      <w:r w:rsidRPr="00877EF9">
        <w:t>FAPbI</w:t>
      </w:r>
      <w:proofErr w:type="spellEnd"/>
      <w:r w:rsidRPr="00877EF9">
        <w:t xml:space="preserve">₃) </w:t>
      </w:r>
      <w:r w:rsidRPr="00877EF9">
        <w:fldChar w:fldCharType="begin"/>
      </w:r>
      <w:r w:rsidRPr="00877EF9">
        <w:instrText xml:space="preserve"> ADDIN ZOTERO_ITEM CSL_CITATION {"citationID":"LcxyOQDm","properties":{"unsorted":false,"formattedCitation":"[8]","plainCitation":"[8]","noteIndex":0},"citationItems":[{"id":158,"uris":["http://zotero.org/users/20731357/items/G6IRSPLU"],"itemData":{"id":158,"type":"article-journal","abstract":"Inorganic–organic lead halide perovskite could be efficient when used as the light-harvesting component of solar cells; here incorporation of methylammonium lead bromide into formamidinium lead iodide stabilizes the perovskite and improves the power conversion efficiency of the solar cell up to 17.9 per cent. Inorganic–organic lead halide perovskites are currently attracting considerable interest for solar-cell applications. Most of the best performing perovskite solar cells to date have made use of methylammonium-based perovskites; formamidinium-based perovskites have also shown promise, but are not as stable. Now Nam Joong Jeon and colleagues show that the formamidinium-based perovskites can be stabilized by the addition of some methylammonium-based perovskite, and that solar cells incorporating the resulting compositionally tuned materials can reach new heights of efficiency. Of the many materials and methodologies aimed at producing low-cost, efficient photovoltaic cells, inorganic–organic lead halide perovskite materials1,2,3,4,5,6,7,8,9,10,11,12,13,14,15,16,17 appear particularly promising for next-generation solar devices owing to their high power conversion efficiency. The highest efficiencies reported for perovskite solar cells so far have been obtained mainly with methylammonium lead halide materials1,2,3,4,5,6,7,8,9,10. Here we combine the promising—owing to its comparatively narrow bandgap—but relatively unstable formamidinium lead iodide (FAPbI3) with methylammonium lead bromide (MAPbBr3) as the light-harvesting unit in a bilayer solar-cell architecture13. We investigated phase stability, morphology of the perovskite layer, hysteresis in current–voltage characteristics, and overall performance as a function of chemical composition. Our results show that incorporation of MAPbBr3 into FAPbI3 stabilizes the perovskite phase of FAPbI3 and improves the power conversion efficiency of the solar cell to more than 18 per cent under a standard illumination of 100 milliwatts per square centimetre. These findings further emphasize the versatility and performance potential of inorganic–organic lead halide perovskite materials for photovoltaic applications.","container-title":"Nature","DOI":"10.1038/NATURE14133","ISSN":"0028-0836","issue":"7535","language":"en","page":"476-480","publisher":"Nature Publishing Group","source":"scispace.com","title":"Compositional engineering of perovskite materials for high-performance solar cells","volume":"517","issued":{"date-parts":[["2015",1,22]]}}}],"schema":"https://github.com/citation-style-language/schema/raw/master/csl-citation.json"} </w:instrText>
      </w:r>
      <w:r w:rsidRPr="00877EF9">
        <w:fldChar w:fldCharType="separate"/>
      </w:r>
      <w:r w:rsidRPr="00877EF9">
        <w:t>[8]</w:t>
      </w:r>
      <w:r w:rsidRPr="00877EF9">
        <w:fldChar w:fldCharType="end"/>
      </w:r>
      <w:r w:rsidRPr="00877EF9">
        <w:t xml:space="preserve">. The presence of lead raises significant environmental and health concerns because lead compounds are toxic and may contaminate the environment during device fabrication, operation, or disposal </w:t>
      </w:r>
      <w:r w:rsidRPr="00877EF9">
        <w:fldChar w:fldCharType="begin"/>
      </w:r>
      <w:r w:rsidRPr="00877EF9">
        <w:instrText xml:space="preserve"> ADDIN ZOTERO_ITEM CSL_CITATION {"citationID":"9O8ilgWl","properties":{"unsorted":false,"formattedCitation":"[9]","plainCitation":"[9]","noteIndex":0},"citationItems":[{"id":156,"uris":["http://zotero.org/users/20731357/items/RJVJJSWT"],"itemData":{"id":156,"type":"article-journal","abstract":"The growing perovskite solar cells (PSC) have reached a power conversion efficiency of up to 25% within a decade and demonstrated the potential to replace traditional silicon-based solar cells. However, a major issue with perovskite solar cells regarding their practical application and commercialization is their lead-based toxicity, which has harmful effects on human health and ecological systems. Thus, lead-free perovskite solar cells have emerged as one of the most promising prospects in perovskite solar cell technology due to their non-toxic nature, optimal stability, and durability. Since their discovery, lead-free perovskite solar cells have achieved a maximum power conversion efficiency of </w:instrText>
      </w:r>
      <w:r w:rsidRPr="00877EF9">
        <w:rPr>
          <w:rFonts w:ascii="Cambria Math" w:hAnsi="Cambria Math" w:cs="Cambria Math"/>
        </w:rPr>
        <w:instrText>∼</w:instrText>
      </w:r>
      <w:r w:rsidRPr="00877EF9">
        <w:instrText xml:space="preserve">15% and still require further development. In this feature article, we review the recent developments in the field of lead-free perovskite solar cells. We emphasize the advantages and limitations of Pb-free perovskites and the current state of lead-free perovskite solar cells. Furthermore, we discuss the impact of cation and anion sites on the stability and efficiency of lead-free PSCs and provide an update on the progress of lead-free perovskites for photovoltaic applications. Designing environmentally friendly lead-free perovskite devices is an imperative goal, though it comes with significant challenges. This article provides a brief analysis of the challenges and strategies required to improve the stability and efficiency of lead-free perovskites. Finally, we summarize the review to offer a better understanding of lead-free PSCs and outline the direction for further exploration.","container-title":"Chemical Communications","DOI":"10.1039/D4CC06835A","ISSN":"1364-548X","issue":"37","journalAbbreviation":"Chem. Commun.","language":"en","page":"6691-6721","publisher":"The Royal Society of Chemistry","source":"pubs.rsc.org","title":"Lead-free perovskites for solar cell applications: recent progress, ongoing challenges, and strategic approaches","title-short":"Lead-free perovskites for solar cell applications","volume":"61","author":[{"family":"Ahmed","given":"Imtiaz"},{"family":"Prakash","given":"Kamal"},{"family":"Mobin","given":"Shaikh M."}],"issued":{"date-parts":[["2025",5,1]]}}}],"schema":"https://github.com/citation-style-language/schema/raw/master/csl-citation.json"} </w:instrText>
      </w:r>
      <w:r w:rsidRPr="00877EF9">
        <w:fldChar w:fldCharType="separate"/>
      </w:r>
      <w:r w:rsidRPr="00877EF9">
        <w:t>[9]</w:t>
      </w:r>
      <w:r w:rsidRPr="00877EF9">
        <w:fldChar w:fldCharType="end"/>
      </w:r>
      <w:r w:rsidRPr="00877EF9">
        <w:t xml:space="preserve">. Consequently, replacing lead with environmentally benign elements has become one of the primary research directions in perovskite photovoltaic technology </w:t>
      </w:r>
      <w:r w:rsidRPr="00877EF9">
        <w:fldChar w:fldCharType="begin"/>
      </w:r>
      <w:r w:rsidRPr="00877EF9">
        <w:instrText xml:space="preserve"> ADDIN ZOTERO_ITEM CSL_CITATION {"citationID":"eCdAbdN3","properties":{"unsorted":false,"formattedCitation":"[9]","plainCitation":"[9]","noteIndex":0},"citationItems":[{"id":156,"uris":["http://zotero.org/users/20731357/items/RJVJJSWT"],"itemData":{"id":156,"type":"article-journal","abstract":"The growing perovskite solar cells (PSC) have reached a power conversion efficiency of up to 25% within a decade and demonstrated the potential to replace traditional silicon-based solar cells. However, a major issue with perovskite solar cells regarding their practical application and commercialization is their lead-based toxicity, which has harmful effects on human health and ecological systems. Thus, lead-free perovskite solar cells have emerged as one of the most promising prospects in perovskite solar cell technology due to their non-toxic nature, optimal stability, and durability. Since their discovery, lead-free perovskite solar cells have achieved a maximum power conversion efficiency of </w:instrText>
      </w:r>
      <w:r w:rsidRPr="00877EF9">
        <w:rPr>
          <w:rFonts w:ascii="Cambria Math" w:hAnsi="Cambria Math" w:cs="Cambria Math"/>
        </w:rPr>
        <w:instrText>∼</w:instrText>
      </w:r>
      <w:r w:rsidRPr="00877EF9">
        <w:instrText xml:space="preserve">15% and still require further development. In this feature article, we review the recent developments in the field of lead-free perovskite solar cells. We emphasize the advantages and limitations of Pb-free perovskites and the current state of lead-free perovskite solar cells. Furthermore, we discuss the impact of cation and anion sites on the stability and efficiency of lead-free PSCs and provide an update on the progress of lead-free perovskites for photovoltaic applications. Designing environmentally friendly lead-free perovskite devices is an imperative goal, though it comes with significant challenges. This article provides a brief analysis of the challenges and strategies required to improve the stability and efficiency of lead-free perovskites. Finally, we summarize the review to offer a better understanding of lead-free PSCs and outline the direction for further exploration.","container-title":"Chemical Communications","DOI":"10.1039/D4CC06835A","ISSN":"1364-548X","issue":"37","journalAbbreviation":"Chem. Commun.","language":"en","page":"6691-6721","publisher":"The Royal Society of Chemistry","source":"pubs.rsc.org","title":"Lead-free perovskites for solar cell applications: recent progress, ongoing challenges, and strategic approaches","title-short":"Lead-free perovskites for solar cell applications","volume":"61","author":[{"family":"Ahmed","given":"Imtiaz"},{"family":"Prakash","given":"Kamal"},{"family":"Mobin","given":"Shaikh M."}],"issued":{"date-parts":[["2025",5,1]]}}}],"schema":"https://github.com/citation-style-language/schema/raw/master/csl-citation.json"} </w:instrText>
      </w:r>
      <w:r w:rsidRPr="00877EF9">
        <w:fldChar w:fldCharType="separate"/>
      </w:r>
      <w:r w:rsidRPr="00877EF9">
        <w:t>[9]</w:t>
      </w:r>
      <w:r w:rsidRPr="00877EF9">
        <w:fldChar w:fldCharType="end"/>
      </w:r>
      <w:r w:rsidRPr="00877EF9">
        <w:t>.</w:t>
      </w:r>
    </w:p>
    <w:p w14:paraId="45C6EE66" w14:textId="77777777" w:rsidR="00F70706" w:rsidRPr="00877EF9" w:rsidRDefault="00F70706" w:rsidP="00A67911">
      <w:pPr>
        <w:spacing w:line="360" w:lineRule="auto"/>
        <w:jc w:val="both"/>
      </w:pPr>
      <w:r w:rsidRPr="00877EF9">
        <w:t xml:space="preserve">Despite the rapid development of lead-based perovskite solar cells, their commercialization is still limited by the toxicity of lead and its potential environmental impact </w:t>
      </w:r>
      <w:r w:rsidRPr="00877EF9">
        <w:fldChar w:fldCharType="begin"/>
      </w:r>
      <w:r w:rsidRPr="00877EF9">
        <w:instrText xml:space="preserve"> ADDIN ZOTERO_ITEM CSL_CITATION {"citationID":"MiHYhHVl","properties":{"unsorted":false,"formattedCitation":"[10]","plainCitation":"[10]","noteIndex":0},"citationItems":[{"id":162,"uris":["http://zotero.org/users/20731357/items/QUTFHARF"],"itemData":{"id":162,"type":"article-journal","abstract":"The growing perovskite solar cells (PSC) have reached a power conversion efficiency of up to 25% within a decade and demonstrated the potential to replace traditional silicon-based solar cells. However, a major issue with perovskite solar cells regarding their practical application and commercialization is their lead-based toxicity, which has harmful effects on human health and ecological systems. Thus, lead-free perovskite solar cells have emerged as one of the most promising prospects in perovskite solar cell technology due to their non-toxic nature, optimal stability, and durability. Since their discovery, lead-free perovskite solar cells have achieved a maximum power conversion efficiency of </w:instrText>
      </w:r>
      <w:r w:rsidRPr="00877EF9">
        <w:rPr>
          <w:rFonts w:ascii="Cambria Math" w:hAnsi="Cambria Math" w:cs="Cambria Math"/>
        </w:rPr>
        <w:instrText>∼</w:instrText>
      </w:r>
      <w:r w:rsidRPr="00877EF9">
        <w:instrText xml:space="preserve">15% and still require further development. In this feature article, we review the recent developments in the field of lead-free perovskite solar cells. We emphasize the advantages and limitations of Pb-free perovskites and the current state of lead-free perovskite solar cells. Furthermore, we discuss the impact of cation and anion sites on the stability and efficiency of lead-free PSCs and provide an update on the progress of lead-free perovskites for photovoltaic applications. Designing environmentally friendly lead-free perovskite devices is an imperative goal, though it comes with significant challenges. This article provides a brief analysis of the challenges and strategies required to improve the stability and efficiency of lead-free perovskites. Finally, we summarize the review to offer a better understanding of lead-free PSCs and outline the direction for further exploration.","container-title":"Chemical Communications","DOI":"10.1039/D4CC06835A","ISSN":"1364-548X","issue":"37","journalAbbreviation":"Chem. Commun.","language":"en","page":"6691-6721","publisher":"The Royal Society of Chemistry","source":"pubs.rsc.org","title":"Lead-free perovskites for solar cell applications: recent progress, ongoing challenges, and strategic approaches","title-short":"Lead-free perovskites for solar cell applications","volume":"61","author":[{"family":"Ahmed","given":"Imtiaz"},{"family":"Prakash","given":"Kamal"},{"family":"Mobin","given":"Shaikh M."}],"issued":{"date-parts":[["2025",5,1]]}}}],"schema":"https://github.com/citation-style-language/schema/raw/master/csl-citation.json"} </w:instrText>
      </w:r>
      <w:r w:rsidRPr="00877EF9">
        <w:fldChar w:fldCharType="separate"/>
      </w:r>
      <w:r w:rsidRPr="00877EF9">
        <w:t>[10]</w:t>
      </w:r>
      <w:r w:rsidRPr="00877EF9">
        <w:fldChar w:fldCharType="end"/>
      </w:r>
      <w:r w:rsidRPr="00877EF9">
        <w:t xml:space="preserve">. Therefore, considerable research has focused on developing lead-free perovskite materials by replacing lead with environmentally friendly elements such as tin (Sn), germanium (Ge), bismuth (Bi), and antimony (Sb) </w:t>
      </w:r>
      <w:r w:rsidRPr="00877EF9">
        <w:fldChar w:fldCharType="begin"/>
      </w:r>
      <w:r w:rsidRPr="00877EF9">
        <w:instrText xml:space="preserve"> ADDIN ZOTERO_ITEM CSL_CITATION {"citationID":"zsrc1Ows","properties":{"unsorted":false,"formattedCitation":"[11]","plainCitation":"[11]","noteIndex":0},"citationItems":[{"id":166,"uris":["http://zotero.org/users/20731357/items/KXUDUS2L"],"itemData":{"id":166,"type":"webpage","abstract":"Lead-free perovskites have garnered significant attention as a promising alternative to traditional toxic Pb-containing materials in solar cells. Although lead-based perovskites have achieved high solar energy conversion efficiencies (&amp;amp;gt;25%), their contamination and environmental risks limit their commercial application. Materials based on tin (Sn), bismuth (Bi), antimony (Sb), and germanium (Ge) exhibit the potential to replace lead-based perovskites due to their similar optical and electrochemical properties and lower toxicity. However, key challenges remain, including their lower stability, susceptibility to oxidation (notably Sn2+), and reduced efficiency compared to Pb-based materials. This article reviews recent advancements in the synthesis of lead-free perovskites, methods for improving their structural and functional properties, and their prospects for application in solar cells. The presented review consolidates data on the photovoltaic efficiency, stability, durability, and environmental safety of lead-free perovskites. It discusses their future market potential, emphasizing their environmental friendliness, wide applicability in solar cells, light-emitting devices, neuromorphic systems for artificial intelligence, and microelectronics, as well as scalable production methods that have been developed.The need for further research to optimize their properties and scale up technologies for industrial applications is highlighted.The analysis demonstrates that lead-free perovskites hold substantial promise as a foundation for the next generation of solar cells, providing an environmentally clean and sustainable solution for renewable energy. Nonetheless, addressing the technological challenges related to their stability and scalability is critical for unlocking their full potential.","container-title":"SciSpace - Paper","DOI":"10.20944/preprints202502.0787.v1","language":"en","note":"DOI: 10.20944/preprints202502.0787.v1","title":"The Promise of Lead-free Perovskites: Can They Replace Toxic Alternatives in Solar Cells and Lead the Future?","title-short":"The Promise of Lead-free Perovskites","URL":"https://scispace.com/papers/the-promise-of-lead-free-perovskites-can-they-replace-toxic-cr9xlq9fncpu","accessed":{"date-parts":[["2026",6,13]]},"issued":{"date-parts":[["2025",2,12]]}}}],"schema":"https://github.com/citation-style-language/schema/raw/master/csl-citation.json"} </w:instrText>
      </w:r>
      <w:r w:rsidRPr="00877EF9">
        <w:fldChar w:fldCharType="separate"/>
      </w:r>
      <w:r w:rsidRPr="00877EF9">
        <w:t>[11]</w:t>
      </w:r>
      <w:r w:rsidRPr="00877EF9">
        <w:fldChar w:fldCharType="end"/>
      </w:r>
      <w:r w:rsidRPr="00877EF9">
        <w:t>.</w:t>
      </w:r>
    </w:p>
    <w:p w14:paraId="7BB48FE6" w14:textId="77777777" w:rsidR="00F70706" w:rsidRPr="00877EF9" w:rsidRDefault="00F70706" w:rsidP="00A67911">
      <w:pPr>
        <w:spacing w:line="360" w:lineRule="auto"/>
        <w:jc w:val="both"/>
      </w:pPr>
      <w:r w:rsidRPr="00877EF9">
        <w:t xml:space="preserve">Tin-based perovskites have shown promising photovoltaic properties; however, the oxidation of Sn²⁺ to Sn⁴⁺ results in high defect densities and poor device stability </w:t>
      </w:r>
      <w:r w:rsidRPr="00877EF9">
        <w:fldChar w:fldCharType="begin"/>
      </w:r>
      <w:r w:rsidRPr="00877EF9">
        <w:instrText xml:space="preserve"> ADDIN ZOTERO_ITEM CSL_CITATION {"citationID":"nqV4f0Ez","properties":{"unsorted":false,"formattedCitation":"[11], [12]","plainCitation":"[11], [12]","noteIndex":0},"citationItems":[{"id":166,"uris":["http://zotero.org/users/20731357/items/KXUDUS2L"],"itemData":{"id":166,"type":"webpage","abstract":"Lead-free perovskites have garnered significant attention as a promising alternative to traditional toxic Pb-containing materials in solar cells. Although lead-based perovskites have achieved high solar energy conversion efficiencies (&amp;amp;gt;25%), their contamination and environmental risks limit their commercial application. Materials based on tin (Sn), bismuth (Bi), antimony (Sb), and germanium (Ge) exhibit the potential to replace lead-based perovskites due to their similar optical and electrochemical properties and lower toxicity. However, key challenges remain, including their lower stability, susceptibility to oxidation (notably Sn2+), and reduced efficiency compared to Pb-based materials. This article reviews recent advancements in the synthesis of lead-free perovskites, methods for improving their structural and functional properties, and their prospects for application in solar cells. The presented review consolidates data on the photovoltaic efficiency, stability, durability, and environmental safety of lead-free perovskites. It discusses their future market potential, emphasizing their environmental friendliness, wide applicability in solar cells, light-emitting devices, neuromorphic systems for artificial intelligence, and microelectronics, as well as scalable production methods that have been developed.The need for further research to optimize their properties and scale up technologies for industrial applications is highlighted.The analysis demonstrates that lead-free perovskites hold substantial promise as a foundation for the next generation of solar cells, providing an environmentally clean and sustainable solution for renewable energy. Nonetheless, addressing the technological challenges related to their stability and scalability is critical for unlocking their full potential.","container-title":"SciSpace - Paper","DOI":"10.20944/preprints202502.0787.v1","language":"en","note":"DOI: 10.20944/preprints202502.0787.v1","title":"The Promise of Lead-free Perovskites: Can They Replace Toxic Alternatives in Solar Cells and Lead the Future?","title-short":"The Promise of Lead-free Perovskites","URL":"https://scispace.com/papers/the-promise-of-lead-free-perovskites-can-they-replace-toxic-cr9xlq9fncpu","accessed":{"date-parts":[["2026",6,13]]},"issued":{"date-parts":[["2025",2,12]]}}},{"id":163,"uris":["http://zotero.org/users/20731357/items/995XEMFF"],"itemData":{"id":163,"type":"article-journal","abstract":"In this research work, we investigated the effects of a broad set of materials properties and external operating parameters on the opto-electrical output of a hybrid RbGeI3-based perovskite solar cell (PSC) as a means of enhancing its performance. We first performed a judicious numerical modelling of the reference cell with the following structure FTO/TiO2/RbGeI3/Spiro-OMeTAD/Ag, with data retrieved from the experiment. SCAPS program enables to model the device, considering charge carriers transport governing equations. Investigations are directed on addressing the current challenges that include thinner, less environmentally harmful, cost-effectiveness, and more stable solar devices over time. Analysis of the effects of different hole transport material (HTM) on current–voltage (J-V) and external quantum efficiency (QE) characteristics, helps to identify CuI as an ideal HTM. Optimal cell output were achieved by investigating the effects of metal contact work function, defect states, RbGeI3 thickness, light transmission/reflection at the front/back contact, as well as operating temperature. As a result, efficiency increased significantly from 10.11 to 18.10%, and fill factor that represents a stability indicator, increased from 63.68 to 76.95%. Moreover, an optimum open-circuit voltage Voc = 0.70&amp;nbsp;V and a high short-circuit current density of Jsc = 33.51&amp;nbsp;mA/cm2 were recorded. An additional study on the capture cross-section of charge carriers ( $${\\sigma }_{n,p}$$ ) on PV characteristics, enabled to achieve a power conversion efficiency (PCE) of 29.71% and FF of 88% at a value of $${\\sigma }_{n,p}$$ selected to be 10–22 cm2. This contribution aims at designing and producing thinner, more efficient, more stable and more environmentally clean and economically viable PSCs.","container-title":"Scientific Reports","DOI":"10.1038/s41598-023-42471-w","ISSN":"2045-2322","issue":"1","journalAbbreviation":"Sci Rep","language":"en","license":"2023 The Author(s)","page":"15517","publisher":"Nature Publishing Group","source":"www.nature.com","title":"Materials and interfaces properties optimization for high-efficient and more stable RbGeI3 perovskite solar cells: optoelectrical modelling","title-short":"Materials and interfaces properties optimization for high-efficient and more stable RbGeI3 perovskite solar cells","volume":"13","author":[{"family":"Samaki","given":"Soulye"},{"family":"Tchangnwa Nya","given":"Fridolin"},{"family":"Dzifack Kenfack","given":"Guy Maurel"},{"family":"Laref","given":"Amel"}],"issued":{"date-parts":[["2023",9,19]]}}}],"schema":"https://github.com/citation-style-language/schema/raw/master/csl-citation.json"} </w:instrText>
      </w:r>
      <w:r w:rsidRPr="00877EF9">
        <w:fldChar w:fldCharType="separate"/>
      </w:r>
      <w:r w:rsidRPr="00877EF9">
        <w:t>[11], [12]</w:t>
      </w:r>
      <w:r w:rsidRPr="00877EF9">
        <w:fldChar w:fldCharType="end"/>
      </w:r>
      <w:r w:rsidRPr="00877EF9">
        <w:t xml:space="preserve">. As an alternative, germanium-based perovskites have attracted increasing attention because of their suitable optoelectronic properties and improved environmental compatibility </w:t>
      </w:r>
      <w:r w:rsidRPr="00877EF9">
        <w:fldChar w:fldCharType="begin"/>
      </w:r>
      <w:r w:rsidRPr="00877EF9">
        <w:instrText xml:space="preserve"> ADDIN ZOTERO_ITEM CSL_CITATION {"citationID":"MhMKy2Hf","properties":{"unsorted":false,"formattedCitation":"[12]","plainCitation":"[12]","noteIndex":0},"citationItems":[{"id":163,"uris":["http://zotero.org/users/20731357/items/995XEMFF"],"itemData":{"id":163,"type":"article-journal","abstract":"In this research work, we investigated the effects of a broad set of materials properties and external operating parameters on the opto-electrical output of a hybrid RbGeI3-based perovskite solar cell (PSC) as a means of enhancing its performance. We first performed a judicious numerical modelling of the reference cell with the following structure FTO/TiO2/RbGeI3/Spiro-OMeTAD/Ag, with data retrieved from the experiment. SCAPS program enables to model the device, considering charge carriers transport governing equations. Investigations are directed on addressing the current challenges that include thinner, less environmentally harmful, cost-effectiveness, and more stable solar devices over time. Analysis of the effects of different hole transport material (HTM) on current–voltage (J-V) and external quantum efficiency (QE) characteristics, helps to identify CuI as an ideal HTM. Optimal cell output were achieved by investigating the effects of metal contact work function, defect states, RbGeI3 thickness, light transmission/reflection at the front/back contact, as well as operating temperature. As a result, efficiency increased significantly from 10.11 to 18.10%, and fill factor that represents a stability indicator, increased from 63.68 to 76.95%. Moreover, an optimum open-circuit voltage Voc = 0.70&amp;nbsp;V and a high short-circuit current density of Jsc = 33.51&amp;nbsp;mA/cm2 were recorded. An additional study on the capture cross-section of charge carriers ( $${\\sigma }_{n,p}$$ ) on PV characteristics, enabled to achieve a power conversion efficiency (PCE) of 29.71% and FF of 88% at a value of $${\\sigma }_{n,p}$$ selected to be 10–22 cm2. This contribution aims at designing and producing thinner, more efficient, more stable and more environmentally clean and economically viable PSCs.","container-title":"Scientific Reports","DOI":"10.1038/s41598-023-42471-w","ISSN":"2045-2322","issue":"1","journalAbbreviation":"Sci Rep","language":"en","license":"2023 The Author(s)","page":"15517","publisher":"Nature Publishing Group","source":"www.nature.com","title":"Materials and interfaces properties optimization for high-efficient and more stable RbGeI3 perovskite solar cells: optoelectrical modelling","title-short":"Materials and interfaces properties optimization for high-efficient and more stable RbGeI3 perovskite solar cells","volume":"13","author":[{"family":"Samaki","given":"Soulye"},{"family":"Tchangnwa Nya","given":"Fridolin"},{"family":"Dzifack Kenfack","given":"Guy Maurel"},{"family":"Laref","given":"Amel"}],"issued":{"date-parts":[["2023",9,19]]}}}],"schema":"https://github.com/citation-style-language/schema/raw/master/csl-citation.json"} </w:instrText>
      </w:r>
      <w:r w:rsidRPr="00877EF9">
        <w:fldChar w:fldCharType="separate"/>
      </w:r>
      <w:r w:rsidRPr="00877EF9">
        <w:t>[12]</w:t>
      </w:r>
      <w:r w:rsidRPr="00877EF9">
        <w:fldChar w:fldCharType="end"/>
      </w:r>
      <w:r w:rsidRPr="00877EF9">
        <w:t xml:space="preserve">. Among them, </w:t>
      </w:r>
      <w:proofErr w:type="spellStart"/>
      <w:r w:rsidRPr="00877EF9">
        <w:t>RbGeI</w:t>
      </w:r>
      <w:proofErr w:type="spellEnd"/>
      <w:r w:rsidRPr="00877EF9">
        <w:t xml:space="preserve">₃ is considered a promising absorber material owing to its suitable bandgap, high optical absorption coefficient, and good thermal stability </w:t>
      </w:r>
      <w:r w:rsidRPr="00877EF9">
        <w:fldChar w:fldCharType="begin"/>
      </w:r>
      <w:r w:rsidRPr="00877EF9">
        <w:instrText xml:space="preserve"> ADDIN ZOTERO_ITEM CSL_CITATION {"citationID":"nOmdDkz7","properties":{"unsorted":false,"formattedCitation":"[13]","plainCitation":"[13]","noteIndex":0},"citationItems":[{"id":15,"uris":["http://zotero.org/users/20731357/items/5R4MPTQL"],"itemData":{"id":15,"type":"article-journal","abstract":"The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fldChar w:fldCharType="separate"/>
      </w:r>
      <w:r w:rsidRPr="00877EF9">
        <w:t>[13]</w:t>
      </w:r>
      <w:r w:rsidRPr="00877EF9">
        <w:fldChar w:fldCharType="end"/>
      </w:r>
      <w:r w:rsidRPr="00877EF9">
        <w:t>.</w:t>
      </w:r>
    </w:p>
    <w:p w14:paraId="59016A62" w14:textId="77777777" w:rsidR="00F70706" w:rsidRPr="00877EF9" w:rsidRDefault="00F70706" w:rsidP="00A67911">
      <w:pPr>
        <w:spacing w:line="360" w:lineRule="auto"/>
        <w:jc w:val="both"/>
      </w:pPr>
      <w:r w:rsidRPr="00877EF9">
        <w:t xml:space="preserve">The performance of </w:t>
      </w:r>
      <w:proofErr w:type="spellStart"/>
      <w:r w:rsidRPr="00877EF9">
        <w:t>RbGeI</w:t>
      </w:r>
      <w:proofErr w:type="spellEnd"/>
      <w:r w:rsidRPr="00877EF9">
        <w:t xml:space="preserve">₃-based perovskite solar cells is strongly influenced by the selection of appropriate charge transport layers and the optimization of key device parameters, such as absorber thickness, defect density, bandgap, electron affinity, and interface properties </w:t>
      </w:r>
      <w:r w:rsidRPr="00877EF9">
        <w:fldChar w:fldCharType="begin"/>
      </w:r>
      <w:r w:rsidRPr="00877EF9">
        <w:instrText xml:space="preserve"> ADDIN ZOTERO_ITEM CSL_CITATION {"citationID":"2JgwCR5A","properties":{"unsorted":false,"formattedCitation":"[12]","plainCitation":"[12]","noteIndex":0},"citationItems":[{"id":163,"uris":["http://zotero.org/users/20731357/items/995XEMFF"],"itemData":{"id":163,"type":"article-journal","abstract":"In this research work, we investigated the effects of a broad set of materials properties and external operating parameters on the opto-electrical output of a hybrid RbGeI3-based perovskite solar cell (PSC) as a means of enhancing its performance. We first performed a judicious numerical modelling of the reference cell with the following structure FTO/TiO2/RbGeI3/Spiro-OMeTAD/Ag, with data retrieved from the experiment. SCAPS program enables to model the device, considering charge carriers transport governing equations. Investigations are directed on addressing the current challenges that include thinner, less environmentally harmful, cost-effectiveness, and more stable solar devices over time. Analysis of the effects of different hole transport material (HTM) on current–voltage (J-V) and external quantum efficiency (QE) characteristics, helps to identify CuI as an ideal HTM. Optimal cell output were achieved by investigating the effects of metal contact work function, defect states, RbGeI3 thickness, light transmission/reflection at the front/back contact, as well as operating temperature. As a result, efficiency increased significantly from 10.11 to 18.10%, and fill factor that represents a stability indicator, increased from 63.68 to 76.95%. Moreover, an optimum open-circuit voltage Voc = 0.70&amp;nbsp;V and a high short-circuit current density of Jsc = 33.51&amp;nbsp;mA/cm2 were recorded. An additional study on the capture cross-section of charge carriers ( $${\\sigma }_{n,p}$$ ) on PV characteristics, enabled to achieve a power conversion efficiency (PCE) of 29.71% and FF of 88% at a value of $${\\sigma }_{n,p}$$ selected to be 10–22 cm2. This contribution aims at designing and producing thinner, more efficient, more stable and more environmentally clean and economically viable PSCs.","container-title":"Scientific Reports","DOI":"10.1038/s41598-023-42471-w","ISSN":"2045-2322","issue":"1","journalAbbreviation":"Sci Rep","language":"en","license":"2023 The Author(s)","page":"15517","publisher":"Nature Publishing Group","source":"www.nature.com","title":"Materials and interfaces properties optimization for high-efficient and more stable RbGeI3 perovskite solar cells: optoelectrical modelling","title-short":"Materials and interfaces properties optimization for high-efficient and more stable RbGeI3 perovskite solar cells","volume":"13","author":[{"family":"Samaki","given":"Soulye"},{"family":"Tchangnwa Nya","given":"Fridolin"},{"family":"Dzifack Kenfack","given":"Guy Maurel"},{"family":"Laref","given":"Amel"}],"issued":{"date-parts":[["2023",9,19]]}}}],"schema":"https://github.com/citation-style-language/schema/raw/master/csl-citation.json"} </w:instrText>
      </w:r>
      <w:r w:rsidRPr="00877EF9">
        <w:fldChar w:fldCharType="separate"/>
      </w:r>
      <w:r w:rsidRPr="00877EF9">
        <w:t>[12]</w:t>
      </w:r>
      <w:r w:rsidRPr="00877EF9">
        <w:fldChar w:fldCharType="end"/>
      </w:r>
      <w:r w:rsidRPr="00877EF9">
        <w:t xml:space="preserve">. Since experimental optimization is both time-consuming and expensive, numerical simulation has become an effective approach for predicting device performance before fabrication </w:t>
      </w:r>
      <w:r w:rsidRPr="00877EF9">
        <w:fldChar w:fldCharType="begin"/>
      </w:r>
      <w:r w:rsidRPr="00877EF9">
        <w:instrText xml:space="preserve"> ADDIN ZOTERO_ITEM CSL_CITATION {"citationID":"ocaPIDXD","properties":{"unsorted":false,"formattedCitation":"[13]","plainCitation":"[13]","noteIndex":0},"citationItems":[{"id":15,"uris":["http://zotero.org/users/20731357/items/5R4MPTQL"],"itemData":{"id":15,"type":"article-journal","abstract":"The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fldChar w:fldCharType="separate"/>
      </w:r>
      <w:r w:rsidRPr="00877EF9">
        <w:t>[13]</w:t>
      </w:r>
      <w:r w:rsidRPr="00877EF9">
        <w:fldChar w:fldCharType="end"/>
      </w:r>
      <w:r w:rsidRPr="00877EF9">
        <w:t>. Among the available simulation tools, SCAPS-1D is widely used because it accurately models charge transport and recombination mechanisms in multilayer solar cells.</w:t>
      </w:r>
    </w:p>
    <w:p w14:paraId="265B06F2" w14:textId="77777777" w:rsidR="00F70706" w:rsidRPr="00877EF9" w:rsidRDefault="00F70706" w:rsidP="00A67911">
      <w:pPr>
        <w:spacing w:line="360" w:lineRule="auto"/>
        <w:jc w:val="both"/>
      </w:pPr>
      <w:r w:rsidRPr="00877EF9">
        <w:lastRenderedPageBreak/>
        <w:t>Based on these considerations, this study investigates and optimizes a lead-free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 xml:space="preserve">/Au perovskite solar cell using the SCAPS-1D simulation software. Different ETL and HTL combinations are first evaluated to identify the best device configuration, followed by systematic optimization of the major material and device parameters to improve the photovoltaic performance of the proposed solar cell. To better understand the current progress and identify the existing research gap in lead-free </w:t>
      </w:r>
      <w:proofErr w:type="spellStart"/>
      <w:r w:rsidRPr="00877EF9">
        <w:t>RbGeI</w:t>
      </w:r>
      <w:proofErr w:type="spellEnd"/>
      <w:r w:rsidRPr="00877EF9">
        <w:t>₃-based perovskite solar cells, a review of recent related studies is presented in the following section.</w:t>
      </w:r>
    </w:p>
    <w:p w14:paraId="0D26477C" w14:textId="77777777" w:rsidR="00F70706" w:rsidRPr="00877EF9" w:rsidRDefault="00F70706" w:rsidP="00A67911">
      <w:pPr>
        <w:spacing w:line="360" w:lineRule="auto"/>
        <w:jc w:val="both"/>
      </w:pPr>
    </w:p>
    <w:p w14:paraId="10912429" w14:textId="46A25D0A" w:rsidR="00F70706" w:rsidRPr="00877EF9" w:rsidRDefault="00F70706" w:rsidP="00A67911">
      <w:pPr>
        <w:pStyle w:val="Heading2"/>
        <w:spacing w:line="360" w:lineRule="auto"/>
        <w:rPr>
          <w:rFonts w:ascii="Times New Roman" w:hAnsi="Times New Roman" w:cs="Times New Roman"/>
        </w:rPr>
      </w:pPr>
      <w:bookmarkStart w:id="10" w:name="_Toc233153584"/>
      <w:r w:rsidRPr="00877EF9">
        <w:rPr>
          <w:rFonts w:ascii="Times New Roman" w:hAnsi="Times New Roman" w:cs="Times New Roman"/>
        </w:rPr>
        <w:t>Literature Review</w:t>
      </w:r>
      <w:bookmarkEnd w:id="10"/>
    </w:p>
    <w:p w14:paraId="2B24F0A5" w14:textId="51BCCE1A" w:rsidR="00F70706" w:rsidRPr="00877EF9" w:rsidRDefault="00F70706" w:rsidP="00A67911">
      <w:pPr>
        <w:spacing w:line="360" w:lineRule="auto"/>
        <w:jc w:val="both"/>
      </w:pPr>
      <w:r w:rsidRPr="00877EF9">
        <w:t xml:space="preserve">The reviewed studies given in </w:t>
      </w:r>
      <w:r w:rsidR="00C30C8E" w:rsidRPr="00877EF9">
        <w:rPr>
          <w:b/>
          <w:bCs/>
        </w:rPr>
        <w:fldChar w:fldCharType="begin"/>
      </w:r>
      <w:r w:rsidR="00C30C8E" w:rsidRPr="00877EF9">
        <w:instrText xml:space="preserve"> REF _Ref232516786 \h </w:instrText>
      </w:r>
      <w:r w:rsidR="00877EF9">
        <w:rPr>
          <w:b/>
          <w:bCs/>
        </w:rPr>
        <w:instrText xml:space="preserve"> \* MERGEFORMAT </w:instrText>
      </w:r>
      <w:r w:rsidR="00C30C8E" w:rsidRPr="00877EF9">
        <w:rPr>
          <w:b/>
          <w:bCs/>
        </w:rPr>
      </w:r>
      <w:r w:rsidR="00C30C8E" w:rsidRPr="00877EF9">
        <w:rPr>
          <w:b/>
          <w:bCs/>
        </w:rPr>
        <w:fldChar w:fldCharType="separate"/>
      </w:r>
      <w:r w:rsidR="004E6EF7" w:rsidRPr="004E6EF7">
        <w:t xml:space="preserve">Table </w:t>
      </w:r>
      <w:r w:rsidR="004E6EF7" w:rsidRPr="004E6EF7">
        <w:rPr>
          <w:noProof/>
        </w:rPr>
        <w:t>1.1</w:t>
      </w:r>
      <w:r w:rsidR="004E6EF7">
        <w:t xml:space="preserve"> </w:t>
      </w:r>
      <w:r w:rsidR="004E6EF7" w:rsidRPr="00F35C49">
        <w:t>Summary of literature review</w:t>
      </w:r>
      <w:r w:rsidR="00C30C8E" w:rsidRPr="00877EF9">
        <w:rPr>
          <w:b/>
          <w:bCs/>
        </w:rPr>
        <w:fldChar w:fldCharType="end"/>
      </w:r>
      <w:r w:rsidR="00C30C8E" w:rsidRPr="00877EF9">
        <w:rPr>
          <w:b/>
          <w:bCs/>
        </w:rPr>
        <w:t xml:space="preserve"> </w:t>
      </w:r>
      <w:r w:rsidRPr="00877EF9">
        <w:t xml:space="preserve">demonstrate that SCAPS-1D has become one of the most widely used numerical simulation tools for designing and optimizing lead-free perovskite solar cells before experimental fabrication. Previous researchers have investigated various lead-free absorber materials, including </w:t>
      </w:r>
      <w:proofErr w:type="spellStart"/>
      <w:r w:rsidRPr="00877EF9">
        <w:t>MASnI</w:t>
      </w:r>
      <w:proofErr w:type="spellEnd"/>
      <w:r w:rsidRPr="00877EF9">
        <w:t xml:space="preserve">₃, </w:t>
      </w:r>
      <w:proofErr w:type="spellStart"/>
      <w:r w:rsidRPr="00877EF9">
        <w:t>CsSnI</w:t>
      </w:r>
      <w:proofErr w:type="spellEnd"/>
      <w:r w:rsidRPr="00877EF9">
        <w:t xml:space="preserve">₃, </w:t>
      </w:r>
      <w:proofErr w:type="spellStart"/>
      <w:r w:rsidRPr="00877EF9">
        <w:t>CsGeI</w:t>
      </w:r>
      <w:proofErr w:type="spellEnd"/>
      <w:r w:rsidRPr="00877EF9">
        <w:t xml:space="preserve">₃, and </w:t>
      </w:r>
      <w:proofErr w:type="spellStart"/>
      <w:r w:rsidRPr="00877EF9">
        <w:t>RbGeI</w:t>
      </w:r>
      <w:proofErr w:type="spellEnd"/>
      <w:r w:rsidRPr="00877EF9">
        <w:t>₃, to overcome the toxicity associated with lead-based perovskites while maintaining satisfactory photovoltaic performance [20]</w:t>
      </w:r>
      <w:proofErr w:type="gramStart"/>
      <w:r w:rsidRPr="00877EF9">
        <w:t>–[</w:t>
      </w:r>
      <w:proofErr w:type="gramEnd"/>
      <w:r w:rsidRPr="00877EF9">
        <w:t>22].</w:t>
      </w:r>
    </w:p>
    <w:p w14:paraId="33511190" w14:textId="77777777" w:rsidR="00C30C8E" w:rsidRPr="00877EF9" w:rsidRDefault="00C30C8E" w:rsidP="00A67911">
      <w:pPr>
        <w:spacing w:line="360" w:lineRule="auto"/>
        <w:jc w:val="both"/>
      </w:pPr>
    </w:p>
    <w:p w14:paraId="42887C6E" w14:textId="0DE23373" w:rsidR="00C30C8E" w:rsidRPr="00877EF9" w:rsidRDefault="00F70706" w:rsidP="00BD6127">
      <w:pPr>
        <w:spacing w:line="360" w:lineRule="auto"/>
        <w:jc w:val="both"/>
      </w:pPr>
      <w:r w:rsidRPr="00877EF9">
        <w:t xml:space="preserve">Most studies focused on optimizing important device parameters such as absorber thickness, doping concentration, defect density, interface defects, and operating temperature to improve the power conversion efficiency (PCE) [20], [21]. In addition, different electron transport layers (ETLs), including </w:t>
      </w:r>
      <w:proofErr w:type="spellStart"/>
      <w:r w:rsidRPr="00877EF9">
        <w:t>TiO</w:t>
      </w:r>
      <w:proofErr w:type="spellEnd"/>
      <w:r w:rsidRPr="00877EF9">
        <w:t xml:space="preserve">₂, </w:t>
      </w:r>
      <w:proofErr w:type="spellStart"/>
      <w:r w:rsidRPr="00877EF9">
        <w:t>ZnO</w:t>
      </w:r>
      <w:proofErr w:type="spellEnd"/>
      <w:r w:rsidRPr="00877EF9">
        <w:t xml:space="preserve">, </w:t>
      </w:r>
      <w:proofErr w:type="spellStart"/>
      <w:r w:rsidRPr="00877EF9">
        <w:t>SnO</w:t>
      </w:r>
      <w:proofErr w:type="spellEnd"/>
      <w:r w:rsidRPr="00877EF9">
        <w:t xml:space="preserve">₂, and PCBM, as well as hole transport layers (HTLs) such as </w:t>
      </w:r>
      <w:proofErr w:type="spellStart"/>
      <w:r w:rsidRPr="00877EF9">
        <w:t>CuI</w:t>
      </w:r>
      <w:proofErr w:type="spellEnd"/>
      <w:r w:rsidRPr="00877EF9">
        <w:t xml:space="preserve">, </w:t>
      </w:r>
      <w:proofErr w:type="spellStart"/>
      <w:r w:rsidRPr="00877EF9">
        <w:t>NiO</w:t>
      </w:r>
      <w:proofErr w:type="spellEnd"/>
      <w:r w:rsidRPr="00877EF9">
        <w:t>, Spiro-</w:t>
      </w:r>
      <w:proofErr w:type="spellStart"/>
      <w:r w:rsidRPr="00877EF9">
        <w:t>OMeTAD</w:t>
      </w:r>
      <w:proofErr w:type="spellEnd"/>
      <w:r w:rsidRPr="00877EF9">
        <w:t xml:space="preserve">, and </w:t>
      </w:r>
      <w:proofErr w:type="spellStart"/>
      <w:r w:rsidRPr="00877EF9">
        <w:t>CuSCN</w:t>
      </w:r>
      <w:proofErr w:type="spellEnd"/>
      <w:r w:rsidRPr="00877EF9">
        <w:t xml:space="preserve">, have been investigated to improve charge extraction and suppress carrier recombination [22], [23]. Recent studies have also explored comprehensive optimization strategies by combining transport layer engineering with material parameter optimization to further enhance the performance of </w:t>
      </w:r>
      <w:proofErr w:type="spellStart"/>
      <w:r w:rsidRPr="00877EF9">
        <w:t>RbGeI</w:t>
      </w:r>
      <w:proofErr w:type="spellEnd"/>
      <w:r w:rsidRPr="00877EF9">
        <w:t>₃-based perovskite solar cells [24], [25].</w:t>
      </w:r>
    </w:p>
    <w:p w14:paraId="54AB0132" w14:textId="77777777" w:rsidR="00C30C8E" w:rsidRDefault="00C30C8E" w:rsidP="00A67911">
      <w:pPr>
        <w:spacing w:line="360" w:lineRule="auto"/>
      </w:pPr>
    </w:p>
    <w:p w14:paraId="142BD0DA" w14:textId="77777777" w:rsidR="00A67911" w:rsidRDefault="00A67911" w:rsidP="00A67911">
      <w:pPr>
        <w:spacing w:line="360" w:lineRule="auto"/>
      </w:pPr>
    </w:p>
    <w:p w14:paraId="144FDC63" w14:textId="77777777" w:rsidR="00A67911" w:rsidRDefault="00A67911" w:rsidP="00A67911">
      <w:pPr>
        <w:spacing w:line="360" w:lineRule="auto"/>
      </w:pPr>
    </w:p>
    <w:p w14:paraId="6EEBBAAD" w14:textId="77777777" w:rsidR="00674769" w:rsidRPr="00877EF9" w:rsidRDefault="00674769" w:rsidP="00A67911">
      <w:pPr>
        <w:spacing w:line="360" w:lineRule="auto"/>
      </w:pPr>
    </w:p>
    <w:p w14:paraId="25948857" w14:textId="77777777" w:rsidR="00467D14" w:rsidRPr="00877EF9" w:rsidRDefault="00467D14" w:rsidP="00A67911">
      <w:pPr>
        <w:spacing w:line="360" w:lineRule="auto"/>
        <w:jc w:val="both"/>
        <w:rPr>
          <w:b/>
          <w:bCs/>
        </w:rPr>
      </w:pPr>
    </w:p>
    <w:p w14:paraId="60757524" w14:textId="6B950B69" w:rsidR="00C30C8E" w:rsidRDefault="00BD6127" w:rsidP="00BD6127">
      <w:pPr>
        <w:pStyle w:val="Caption"/>
        <w:keepNext/>
      </w:pPr>
      <w:bookmarkStart w:id="11" w:name="_Ref232516786"/>
      <w:bookmarkStart w:id="12" w:name="_Toc232517283"/>
      <w:bookmarkStart w:id="13" w:name="_Toc233153226"/>
      <w:r w:rsidRPr="00BD6127">
        <w:rPr>
          <w:b/>
          <w:bCs/>
          <w:i w:val="0"/>
          <w:iCs w:val="0"/>
          <w:color w:val="auto"/>
          <w:sz w:val="24"/>
          <w:szCs w:val="24"/>
        </w:rPr>
        <w:lastRenderedPageBreak/>
        <w:t xml:space="preserve">Table </w:t>
      </w:r>
      <w:r w:rsidR="00452F80">
        <w:rPr>
          <w:b/>
          <w:bCs/>
          <w:i w:val="0"/>
          <w:iCs w:val="0"/>
          <w:color w:val="auto"/>
          <w:sz w:val="24"/>
          <w:szCs w:val="24"/>
        </w:rPr>
        <w:fldChar w:fldCharType="begin"/>
      </w:r>
      <w:r w:rsidR="00452F80">
        <w:rPr>
          <w:b/>
          <w:bCs/>
          <w:i w:val="0"/>
          <w:iCs w:val="0"/>
          <w:color w:val="auto"/>
          <w:sz w:val="24"/>
          <w:szCs w:val="24"/>
        </w:rPr>
        <w:instrText xml:space="preserve"> STYLEREF 1 \s </w:instrText>
      </w:r>
      <w:r w:rsidR="00452F80">
        <w:rPr>
          <w:b/>
          <w:bCs/>
          <w:i w:val="0"/>
          <w:iCs w:val="0"/>
          <w:color w:val="auto"/>
          <w:sz w:val="24"/>
          <w:szCs w:val="24"/>
        </w:rPr>
        <w:fldChar w:fldCharType="separate"/>
      </w:r>
      <w:r w:rsidR="004E6EF7">
        <w:rPr>
          <w:b/>
          <w:bCs/>
          <w:i w:val="0"/>
          <w:iCs w:val="0"/>
          <w:noProof/>
          <w:color w:val="auto"/>
          <w:sz w:val="24"/>
          <w:szCs w:val="24"/>
        </w:rPr>
        <w:t>1</w:t>
      </w:r>
      <w:r w:rsidR="00452F80">
        <w:rPr>
          <w:b/>
          <w:bCs/>
          <w:i w:val="0"/>
          <w:iCs w:val="0"/>
          <w:color w:val="auto"/>
          <w:sz w:val="24"/>
          <w:szCs w:val="24"/>
        </w:rPr>
        <w:fldChar w:fldCharType="end"/>
      </w:r>
      <w:r w:rsidR="00452F80">
        <w:rPr>
          <w:b/>
          <w:bCs/>
          <w:i w:val="0"/>
          <w:iCs w:val="0"/>
          <w:color w:val="auto"/>
          <w:sz w:val="24"/>
          <w:szCs w:val="24"/>
        </w:rPr>
        <w:t>.</w:t>
      </w:r>
      <w:r w:rsidR="00452F80">
        <w:rPr>
          <w:b/>
          <w:bCs/>
          <w:i w:val="0"/>
          <w:iCs w:val="0"/>
          <w:color w:val="auto"/>
          <w:sz w:val="24"/>
          <w:szCs w:val="24"/>
        </w:rPr>
        <w:fldChar w:fldCharType="begin"/>
      </w:r>
      <w:r w:rsidR="00452F80">
        <w:rPr>
          <w:b/>
          <w:bCs/>
          <w:i w:val="0"/>
          <w:iCs w:val="0"/>
          <w:color w:val="auto"/>
          <w:sz w:val="24"/>
          <w:szCs w:val="24"/>
        </w:rPr>
        <w:instrText xml:space="preserve"> SEQ Table \* ARABIC \s 1 </w:instrText>
      </w:r>
      <w:r w:rsidR="00452F80">
        <w:rPr>
          <w:b/>
          <w:bCs/>
          <w:i w:val="0"/>
          <w:iCs w:val="0"/>
          <w:color w:val="auto"/>
          <w:sz w:val="24"/>
          <w:szCs w:val="24"/>
        </w:rPr>
        <w:fldChar w:fldCharType="separate"/>
      </w:r>
      <w:r w:rsidR="004E6EF7">
        <w:rPr>
          <w:b/>
          <w:bCs/>
          <w:i w:val="0"/>
          <w:iCs w:val="0"/>
          <w:noProof/>
          <w:color w:val="auto"/>
          <w:sz w:val="24"/>
          <w:szCs w:val="24"/>
        </w:rPr>
        <w:t>1</w:t>
      </w:r>
      <w:r w:rsidR="00452F80">
        <w:rPr>
          <w:b/>
          <w:bCs/>
          <w:i w:val="0"/>
          <w:iCs w:val="0"/>
          <w:color w:val="auto"/>
          <w:sz w:val="24"/>
          <w:szCs w:val="24"/>
        </w:rPr>
        <w:fldChar w:fldCharType="end"/>
      </w:r>
      <w:r>
        <w:t xml:space="preserve"> </w:t>
      </w:r>
      <w:r w:rsidRPr="00F35C49">
        <w:rPr>
          <w:i w:val="0"/>
          <w:iCs w:val="0"/>
          <w:color w:val="auto"/>
          <w:sz w:val="24"/>
          <w:szCs w:val="24"/>
        </w:rPr>
        <w:t>Summary of literature review</w:t>
      </w:r>
      <w:bookmarkEnd w:id="11"/>
      <w:bookmarkEnd w:id="12"/>
      <w:bookmarkEnd w:id="13"/>
    </w:p>
    <w:p w14:paraId="0EC31C6C" w14:textId="77777777" w:rsidR="00BD6127" w:rsidRPr="00BD6127" w:rsidRDefault="00BD6127" w:rsidP="00BD6127"/>
    <w:tbl>
      <w:tblPr>
        <w:tblStyle w:val="TableGrid"/>
        <w:tblpPr w:leftFromText="180" w:rightFromText="180" w:vertAnchor="text" w:tblpY="1"/>
        <w:tblOverlap w:val="never"/>
        <w:tblW w:w="0" w:type="auto"/>
        <w:tblLook w:val="04A0" w:firstRow="1" w:lastRow="0" w:firstColumn="1" w:lastColumn="0" w:noHBand="0" w:noVBand="1"/>
      </w:tblPr>
      <w:tblGrid>
        <w:gridCol w:w="1975"/>
        <w:gridCol w:w="2070"/>
        <w:gridCol w:w="3120"/>
        <w:gridCol w:w="2185"/>
      </w:tblGrid>
      <w:tr w:rsidR="00F70706" w:rsidRPr="00877EF9" w14:paraId="65E662D0" w14:textId="77777777" w:rsidTr="00182D3B">
        <w:tc>
          <w:tcPr>
            <w:tcW w:w="1975" w:type="dxa"/>
          </w:tcPr>
          <w:p w14:paraId="08DAED04" w14:textId="77777777" w:rsidR="00F70706" w:rsidRPr="00877EF9" w:rsidRDefault="00F70706" w:rsidP="00A67911">
            <w:pPr>
              <w:spacing w:line="360" w:lineRule="auto"/>
              <w:rPr>
                <w:b/>
                <w:bCs/>
              </w:rPr>
            </w:pPr>
            <w:bookmarkStart w:id="14" w:name="_Hlk232291268"/>
            <w:r w:rsidRPr="00877EF9">
              <w:rPr>
                <w:b/>
                <w:bCs/>
              </w:rPr>
              <w:t xml:space="preserve">Work </w:t>
            </w:r>
          </w:p>
        </w:tc>
        <w:tc>
          <w:tcPr>
            <w:tcW w:w="2070" w:type="dxa"/>
          </w:tcPr>
          <w:p w14:paraId="51C3754A" w14:textId="77777777" w:rsidR="00F70706" w:rsidRPr="00877EF9" w:rsidRDefault="00F70706" w:rsidP="00A67911">
            <w:pPr>
              <w:spacing w:line="360" w:lineRule="auto"/>
              <w:rPr>
                <w:b/>
                <w:bCs/>
              </w:rPr>
            </w:pPr>
            <w:r w:rsidRPr="00877EF9">
              <w:rPr>
                <w:b/>
                <w:bCs/>
              </w:rPr>
              <w:t>Materials</w:t>
            </w:r>
          </w:p>
        </w:tc>
        <w:tc>
          <w:tcPr>
            <w:tcW w:w="3120" w:type="dxa"/>
          </w:tcPr>
          <w:p w14:paraId="5277729F" w14:textId="77777777" w:rsidR="00F70706" w:rsidRPr="00877EF9" w:rsidRDefault="00F70706" w:rsidP="00A67911">
            <w:pPr>
              <w:spacing w:line="360" w:lineRule="auto"/>
              <w:rPr>
                <w:b/>
                <w:bCs/>
              </w:rPr>
            </w:pPr>
            <w:r w:rsidRPr="00877EF9">
              <w:rPr>
                <w:b/>
                <w:bCs/>
              </w:rPr>
              <w:t>Key Findings</w:t>
            </w:r>
          </w:p>
        </w:tc>
        <w:tc>
          <w:tcPr>
            <w:tcW w:w="2185" w:type="dxa"/>
          </w:tcPr>
          <w:p w14:paraId="4B751654" w14:textId="77777777" w:rsidR="00F70706" w:rsidRPr="00877EF9" w:rsidRDefault="00F70706" w:rsidP="00A67911">
            <w:pPr>
              <w:spacing w:line="360" w:lineRule="auto"/>
              <w:rPr>
                <w:b/>
                <w:bCs/>
              </w:rPr>
            </w:pPr>
            <w:r w:rsidRPr="00877EF9">
              <w:rPr>
                <w:b/>
                <w:bCs/>
              </w:rPr>
              <w:t>Limitations</w:t>
            </w:r>
          </w:p>
        </w:tc>
      </w:tr>
      <w:tr w:rsidR="00F70706" w:rsidRPr="00877EF9" w14:paraId="625EA7EF" w14:textId="77777777" w:rsidTr="00182D3B">
        <w:tc>
          <w:tcPr>
            <w:tcW w:w="1975" w:type="dxa"/>
          </w:tcPr>
          <w:p w14:paraId="5269BEA5" w14:textId="72606E4C" w:rsidR="00F70706" w:rsidRPr="00877EF9" w:rsidRDefault="00F70706" w:rsidP="00A67911">
            <w:pPr>
              <w:spacing w:line="360" w:lineRule="auto"/>
            </w:pPr>
            <w:proofErr w:type="spellStart"/>
            <w:r w:rsidRPr="00877EF9">
              <w:t>Shamas</w:t>
            </w:r>
            <w:proofErr w:type="spellEnd"/>
            <w:r w:rsidRPr="00877EF9">
              <w:t xml:space="preserve"> Mushtaq et al. (2023)</w:t>
            </w:r>
          </w:p>
        </w:tc>
        <w:tc>
          <w:tcPr>
            <w:tcW w:w="2070" w:type="dxa"/>
          </w:tcPr>
          <w:p w14:paraId="3DC3AE29" w14:textId="77777777" w:rsidR="00F70706" w:rsidRPr="00877EF9" w:rsidRDefault="00F70706" w:rsidP="00A67911">
            <w:pPr>
              <w:spacing w:line="360" w:lineRule="auto"/>
            </w:pPr>
            <w:r w:rsidRPr="00877EF9">
              <w:t>ETL: SnO</w:t>
            </w:r>
            <w:r w:rsidRPr="00BD6127">
              <w:rPr>
                <w:vertAlign w:val="subscript"/>
              </w:rPr>
              <w:t>2</w:t>
            </w:r>
          </w:p>
          <w:p w14:paraId="16FD3C27" w14:textId="0A8BE403" w:rsidR="00F70706" w:rsidRPr="00BD6127" w:rsidRDefault="00F70706" w:rsidP="00A67911">
            <w:pPr>
              <w:spacing w:line="360" w:lineRule="auto"/>
              <w:rPr>
                <w:vertAlign w:val="subscript"/>
              </w:rPr>
            </w:pPr>
            <w:r w:rsidRPr="00877EF9">
              <w:t>Absorber: MASnBr</w:t>
            </w:r>
            <w:r w:rsidR="00BD6127">
              <w:rPr>
                <w:vertAlign w:val="subscript"/>
              </w:rPr>
              <w:t>3</w:t>
            </w:r>
          </w:p>
          <w:p w14:paraId="0BF9752B" w14:textId="77777777" w:rsidR="00F70706" w:rsidRPr="00877EF9" w:rsidRDefault="00F70706" w:rsidP="00A67911">
            <w:pPr>
              <w:spacing w:line="360" w:lineRule="auto"/>
            </w:pPr>
            <w:r w:rsidRPr="00877EF9">
              <w:t xml:space="preserve">HTL: </w:t>
            </w:r>
            <w:proofErr w:type="spellStart"/>
            <w:r w:rsidRPr="00877EF9">
              <w:t>NiO</w:t>
            </w:r>
            <w:proofErr w:type="spellEnd"/>
          </w:p>
        </w:tc>
        <w:tc>
          <w:tcPr>
            <w:tcW w:w="3120" w:type="dxa"/>
          </w:tcPr>
          <w:p w14:paraId="7C10B3A8" w14:textId="77777777" w:rsidR="00F70706" w:rsidRPr="00877EF9" w:rsidRDefault="00F70706" w:rsidP="00A67911">
            <w:pPr>
              <w:spacing w:line="360" w:lineRule="auto"/>
            </w:pPr>
            <w:r w:rsidRPr="00877EF9">
              <w:t>PCE = 34.52%, FF = 88.30%,</w:t>
            </w:r>
            <w:r w:rsidRPr="00877EF9">
              <w:br/>
            </w:r>
            <w:proofErr w:type="spellStart"/>
            <w:r w:rsidRPr="00877EF9">
              <w:t>Voc</w:t>
            </w:r>
            <w:proofErr w:type="spellEnd"/>
            <w:r w:rsidRPr="00877EF9">
              <w:t xml:space="preserve"> = 1.1214 V</w:t>
            </w:r>
          </w:p>
        </w:tc>
        <w:tc>
          <w:tcPr>
            <w:tcW w:w="2185" w:type="dxa"/>
          </w:tcPr>
          <w:p w14:paraId="27C92759" w14:textId="77777777" w:rsidR="00F70706" w:rsidRPr="00877EF9" w:rsidRDefault="00F70706" w:rsidP="00A67911">
            <w:pPr>
              <w:spacing w:line="360" w:lineRule="auto"/>
            </w:pPr>
            <w:r w:rsidRPr="00877EF9">
              <w:t>Very high theoretical efficiency.</w:t>
            </w:r>
          </w:p>
          <w:p w14:paraId="6AF749C9" w14:textId="77777777" w:rsidR="00F70706" w:rsidRPr="00877EF9" w:rsidRDefault="00F70706" w:rsidP="00A67911">
            <w:pPr>
              <w:spacing w:line="360" w:lineRule="auto"/>
            </w:pPr>
          </w:p>
          <w:p w14:paraId="2BD696A9" w14:textId="77777777" w:rsidR="00F70706" w:rsidRPr="00877EF9" w:rsidRDefault="00F70706" w:rsidP="00A67911">
            <w:pPr>
              <w:spacing w:line="360" w:lineRule="auto"/>
            </w:pPr>
            <w:r w:rsidRPr="00877EF9">
              <w:t>Absorber different from Ge-based system.</w:t>
            </w:r>
          </w:p>
        </w:tc>
      </w:tr>
      <w:tr w:rsidR="00F70706" w:rsidRPr="00877EF9" w14:paraId="50CD7A4F" w14:textId="77777777" w:rsidTr="00182D3B">
        <w:tc>
          <w:tcPr>
            <w:tcW w:w="1975" w:type="dxa"/>
          </w:tcPr>
          <w:p w14:paraId="645D7428" w14:textId="12D9E97C" w:rsidR="00F70706" w:rsidRPr="00877EF9" w:rsidRDefault="00F70706" w:rsidP="00A67911">
            <w:pPr>
              <w:spacing w:line="360" w:lineRule="auto"/>
            </w:pPr>
            <w:r w:rsidRPr="00877EF9">
              <w:rPr>
                <w:lang w:val="es-ES"/>
              </w:rPr>
              <w:t xml:space="preserve">B.K. </w:t>
            </w:r>
            <w:proofErr w:type="spellStart"/>
            <w:r w:rsidRPr="00877EF9">
              <w:rPr>
                <w:lang w:val="es-ES"/>
              </w:rPr>
              <w:t>Ravidas</w:t>
            </w:r>
            <w:proofErr w:type="spellEnd"/>
            <w:r w:rsidRPr="00877EF9">
              <w:rPr>
                <w:lang w:val="es-ES"/>
              </w:rPr>
              <w:t xml:space="preserve"> et al. (2023) </w:t>
            </w:r>
            <w:r w:rsidRPr="00877EF9">
              <w:rPr>
                <w:lang w:val="es-ES"/>
              </w:rPr>
              <w:fldChar w:fldCharType="begin"/>
            </w:r>
            <w:r w:rsidR="006A0CD8">
              <w:rPr>
                <w:lang w:val="es-ES"/>
              </w:rPr>
              <w:instrText xml:space="preserve"> ADDIN ZOTERO_ITEM CSL_CITATION {"citationID":"4qLsQ8xm","properties":{"unsorted":false,"formattedCitation":"[14]","plainCitation":"[14]","noteIndex":0},"citationItems":[{"id":5,"uris":["http://zotero.org/users/20731357/items/6L2S3U76"],"itemData":{"id":5,"type":"article-journal","abstract":"Perovskite solar cells (PSCs) are getting maximum consideration among the research community because of the abrupt rise in their power conservation ef…","container-title":"Solar Energy","DOI":"10.1016/j.solener.2022.11.025","ISSN":"0038-092X","language":"en-US","page":"163-173","publisher":"Pergamon","source":"www.sciencedirect.com","title":"Investigation of photovoltaic performance of lead-free CsSnI3-based perovskite solar cell with different hole transport layers: First Principle Calculations and SCAPS-1D Analysis","title-short":"Investigation of photovoltaic performance of lead-free CsSnI3-based perovskite solar cell with different hole transport layers","volume":"249","issued":{"date-parts":[["2023",1,1]]}}}],"schema":"https://github.com/citation-style-language/schema/raw/master/csl-citation.json"} </w:instrText>
            </w:r>
            <w:r w:rsidRPr="00877EF9">
              <w:rPr>
                <w:lang w:val="es-ES"/>
              </w:rPr>
              <w:fldChar w:fldCharType="separate"/>
            </w:r>
            <w:r w:rsidR="006A0CD8" w:rsidRPr="006A0CD8">
              <w:t>[14]</w:t>
            </w:r>
            <w:r w:rsidRPr="00877EF9">
              <w:rPr>
                <w:lang w:val="es-ES"/>
              </w:rPr>
              <w:fldChar w:fldCharType="end"/>
            </w:r>
          </w:p>
        </w:tc>
        <w:tc>
          <w:tcPr>
            <w:tcW w:w="2070" w:type="dxa"/>
          </w:tcPr>
          <w:p w14:paraId="703E17CB" w14:textId="77777777" w:rsidR="00F70706" w:rsidRPr="00877EF9" w:rsidRDefault="00F70706" w:rsidP="00A67911">
            <w:pPr>
              <w:spacing w:line="360" w:lineRule="auto"/>
            </w:pPr>
            <w:r w:rsidRPr="00877EF9">
              <w:t>ETL: TiO2</w:t>
            </w:r>
            <w:r w:rsidRPr="00877EF9">
              <w:br/>
              <w:t>Absorber: CsSnI3</w:t>
            </w:r>
          </w:p>
          <w:p w14:paraId="1923AADA" w14:textId="77777777" w:rsidR="00F70706" w:rsidRPr="00877EF9" w:rsidRDefault="00F70706" w:rsidP="00A67911">
            <w:pPr>
              <w:spacing w:line="360" w:lineRule="auto"/>
            </w:pPr>
            <w:r w:rsidRPr="00877EF9">
              <w:t xml:space="preserve">HTL: P3HT, </w:t>
            </w:r>
            <w:proofErr w:type="gramStart"/>
            <w:r w:rsidRPr="00877EF9">
              <w:t>PEDOT:PSS</w:t>
            </w:r>
            <w:proofErr w:type="gramEnd"/>
            <w:r w:rsidRPr="00877EF9">
              <w:t>, Spiro-</w:t>
            </w:r>
            <w:proofErr w:type="spellStart"/>
            <w:r w:rsidRPr="00877EF9">
              <w:t>OMeTAD</w:t>
            </w:r>
            <w:proofErr w:type="spellEnd"/>
          </w:p>
        </w:tc>
        <w:tc>
          <w:tcPr>
            <w:tcW w:w="3120" w:type="dxa"/>
          </w:tcPr>
          <w:p w14:paraId="085E3A73" w14:textId="77777777" w:rsidR="00F70706" w:rsidRPr="00877EF9" w:rsidRDefault="00F70706" w:rsidP="00A67911">
            <w:pPr>
              <w:spacing w:line="360" w:lineRule="auto"/>
            </w:pPr>
            <w:r w:rsidRPr="00877EF9">
              <w:t>Established link between DFT-calculated bandgap and device efficiency</w:t>
            </w:r>
          </w:p>
        </w:tc>
        <w:tc>
          <w:tcPr>
            <w:tcW w:w="2185" w:type="dxa"/>
          </w:tcPr>
          <w:p w14:paraId="21F50BAC" w14:textId="77777777" w:rsidR="00F70706" w:rsidRPr="00877EF9" w:rsidRDefault="00F70706" w:rsidP="00A67911">
            <w:pPr>
              <w:spacing w:line="360" w:lineRule="auto"/>
            </w:pPr>
            <w:r w:rsidRPr="00877EF9">
              <w:t>Not focused on multi-HTL comparative analysis</w:t>
            </w:r>
          </w:p>
        </w:tc>
      </w:tr>
      <w:tr w:rsidR="00F70706" w:rsidRPr="00877EF9" w14:paraId="53DF9581" w14:textId="77777777" w:rsidTr="00182D3B">
        <w:tc>
          <w:tcPr>
            <w:tcW w:w="1975" w:type="dxa"/>
          </w:tcPr>
          <w:p w14:paraId="75DA04B5" w14:textId="770F8414" w:rsidR="00F70706" w:rsidRPr="00877EF9" w:rsidRDefault="00F70706" w:rsidP="00A67911">
            <w:pPr>
              <w:spacing w:line="360" w:lineRule="auto"/>
            </w:pPr>
            <w:proofErr w:type="spellStart"/>
            <w:r w:rsidRPr="00877EF9">
              <w:t>Dibyajyoti</w:t>
            </w:r>
            <w:proofErr w:type="spellEnd"/>
            <w:r w:rsidRPr="00877EF9">
              <w:t xml:space="preserve"> </w:t>
            </w:r>
            <w:proofErr w:type="spellStart"/>
            <w:r w:rsidRPr="00877EF9">
              <w:t>Saikia</w:t>
            </w:r>
            <w:proofErr w:type="spellEnd"/>
            <w:r w:rsidRPr="00877EF9">
              <w:t xml:space="preserve"> et al. (2022) </w:t>
            </w:r>
            <w:r w:rsidRPr="00877EF9">
              <w:fldChar w:fldCharType="begin"/>
            </w:r>
            <w:r w:rsidR="006A0CD8">
              <w:instrText xml:space="preserve"> ADDIN ZOTERO_ITEM CSL_CITATION {"citationID":"nH9ASOw5","properties":{"unsorted":false,"formattedCitation":"[15]","plainCitation":"[15]","noteIndex":0},"citationItems":[{"id":7,"uris":["http://zotero.org/users/20731357/items/RW9SUXAF"],"itemData":{"id":7,"type":"article-journal","abstract":"The rapid advancement of organo-metal halide perovskite solar cells has led to a certified power conversion efficiency (PCE) of &gt;25%. However, their a…","container-title":"Optical Materials","DOI":"10.1016/j.optmat.2021.111839","ISSN":"0925-3467","language":"en-US","page":"111839","publisher":"North-Holland","source":"www.sciencedirect.com","title":"Performance evaluation of an all inorganic CsGeI3 based perovskite solar cell by numerical simulation","volume":"123","issued":{"date-parts":[["2022",1,1]]}}}],"schema":"https://github.com/citation-style-language/schema/raw/master/csl-citation.json"} </w:instrText>
            </w:r>
            <w:r w:rsidRPr="00877EF9">
              <w:fldChar w:fldCharType="separate"/>
            </w:r>
            <w:r w:rsidR="006A0CD8" w:rsidRPr="006A0CD8">
              <w:t>[15]</w:t>
            </w:r>
            <w:r w:rsidRPr="00877EF9">
              <w:fldChar w:fldCharType="end"/>
            </w:r>
          </w:p>
        </w:tc>
        <w:tc>
          <w:tcPr>
            <w:tcW w:w="2070" w:type="dxa"/>
          </w:tcPr>
          <w:p w14:paraId="47F3960E" w14:textId="77777777" w:rsidR="00F70706" w:rsidRPr="00877EF9" w:rsidRDefault="00F70706" w:rsidP="00A67911">
            <w:pPr>
              <w:spacing w:line="360" w:lineRule="auto"/>
            </w:pPr>
            <w:r w:rsidRPr="00877EF9">
              <w:t>ETL: TiO2</w:t>
            </w:r>
          </w:p>
          <w:p w14:paraId="66D06C21" w14:textId="77777777" w:rsidR="00F70706" w:rsidRPr="00877EF9" w:rsidRDefault="00F70706" w:rsidP="00A67911">
            <w:pPr>
              <w:spacing w:line="360" w:lineRule="auto"/>
            </w:pPr>
            <w:r w:rsidRPr="00877EF9">
              <w:t>Absorber: CsGeI3</w:t>
            </w:r>
          </w:p>
          <w:p w14:paraId="64D10E0B" w14:textId="77777777" w:rsidR="00F70706" w:rsidRPr="00877EF9" w:rsidRDefault="00F70706" w:rsidP="00A67911">
            <w:pPr>
              <w:spacing w:line="360" w:lineRule="auto"/>
            </w:pPr>
            <w:r w:rsidRPr="00877EF9">
              <w:t xml:space="preserve">HTL: </w:t>
            </w:r>
            <w:proofErr w:type="spellStart"/>
            <w:r w:rsidRPr="00877EF9">
              <w:t>CuI</w:t>
            </w:r>
            <w:proofErr w:type="spellEnd"/>
          </w:p>
        </w:tc>
        <w:tc>
          <w:tcPr>
            <w:tcW w:w="3120" w:type="dxa"/>
          </w:tcPr>
          <w:p w14:paraId="4314B6F4" w14:textId="77777777" w:rsidR="00F70706" w:rsidRPr="00877EF9" w:rsidRDefault="00F70706" w:rsidP="00A67911">
            <w:pPr>
              <w:spacing w:line="360" w:lineRule="auto"/>
            </w:pPr>
            <w:proofErr w:type="spellStart"/>
            <w:r w:rsidRPr="00877EF9">
              <w:t>Voc</w:t>
            </w:r>
            <w:proofErr w:type="spellEnd"/>
            <w:r w:rsidRPr="00877EF9">
              <w:t xml:space="preserve"> = 0.667 V</w:t>
            </w:r>
          </w:p>
          <w:p w14:paraId="0CBB8B41" w14:textId="77777777" w:rsidR="00F70706" w:rsidRPr="00877EF9" w:rsidRDefault="00F70706" w:rsidP="00A67911">
            <w:pPr>
              <w:spacing w:line="360" w:lineRule="auto"/>
            </w:pPr>
            <w:r w:rsidRPr="00877EF9">
              <w:t>Optimized PCE = 10.8%</w:t>
            </w:r>
          </w:p>
          <w:p w14:paraId="11DA0393" w14:textId="77777777" w:rsidR="00F70706" w:rsidRPr="00877EF9" w:rsidRDefault="00F70706" w:rsidP="00A67911">
            <w:pPr>
              <w:spacing w:line="360" w:lineRule="auto"/>
            </w:pPr>
            <w:r w:rsidRPr="00877EF9">
              <w:t xml:space="preserve">FF = 73.49% </w:t>
            </w:r>
          </w:p>
        </w:tc>
        <w:tc>
          <w:tcPr>
            <w:tcW w:w="2185" w:type="dxa"/>
          </w:tcPr>
          <w:p w14:paraId="73C7D266" w14:textId="77777777" w:rsidR="00F70706" w:rsidRPr="00877EF9" w:rsidRDefault="00F70706" w:rsidP="00A67911">
            <w:pPr>
              <w:spacing w:line="360" w:lineRule="auto"/>
            </w:pPr>
            <w:r w:rsidRPr="00877EF9">
              <w:t>Did not build large HTL× ETL comparative matrix</w:t>
            </w:r>
          </w:p>
        </w:tc>
      </w:tr>
      <w:tr w:rsidR="00F70706" w:rsidRPr="00877EF9" w14:paraId="00A93590" w14:textId="77777777" w:rsidTr="00182D3B">
        <w:tc>
          <w:tcPr>
            <w:tcW w:w="1975" w:type="dxa"/>
          </w:tcPr>
          <w:p w14:paraId="437758D8" w14:textId="304E9DAB" w:rsidR="00F70706" w:rsidRPr="00877EF9" w:rsidRDefault="00F70706" w:rsidP="00A67911">
            <w:pPr>
              <w:spacing w:line="360" w:lineRule="auto"/>
            </w:pPr>
            <w:r w:rsidRPr="00877EF9">
              <w:t xml:space="preserve">M. Khalid Hossain et al. (2023) </w:t>
            </w:r>
            <w:r w:rsidRPr="00877EF9">
              <w:fldChar w:fldCharType="begin"/>
            </w:r>
            <w:r w:rsidR="006A0CD8">
              <w:instrText xml:space="preserve"> ADDIN ZOTERO_ITEM CSL_CITATION {"citationID":"rRze92U7","properties":{"unsorted":false,"formattedCitation":"[16]","plainCitation":"[16]","noteIndex":0},"citationItems":[{"id":11,"uris":["http://zotero.org/users/20731357/items/ZF6XPJ5L"],"itemData":{"id":11,"type":"article-journal","abstract":"In this study, we investigated the potential of CsPbI3 as an absorber material to be used in perovskite solar cells (PSCs). To optimize the device, we used TiO2 as the electron transport layer and copper barium thiostannate (CBTS) as the hole transport layer in the CsPbI3-based PSC, and employed SCAPS-1D software. We initially tested 10 different back metal contacts (BMCs) to identify the most suitable one for the primary device. After optimization of the BMC, the best-optimized device structure, ITO/TiO2/CsPbI3/CBTS/Ni, achieved a power conversion efficiency of 17.91%. We then evaluated the impact of the absorber thickness, acceptor density, and defect density on the device performance. We also analyzed the effect of changing the thickness, charge-carrier density, and defect density of the CsPbI3, TiO2, and CBTS layers, as well as the interfacial defect densities at the CBTS/CsPbI3 and CsPbI3/TiO2 interfaces, to further optimize device performance. This resulted in an improved efficiency of 19.06% for the ITO/TiO2/CsPbI3/CBTS/Ni device with HTL, compared to 18.17% without HTL. We also analyzed the impacts of operating temperature, series resistance, and shunt resistance on the final optimized device performance, as well as its capacitance–voltage, generation and recombination rate, current density–voltage (J–V), and quantum efficiency (QE) features. The results of these simulations provide valuable insights for the experimental fabrication of an efficient CsPbI3-based inorganic PSC.","container-title":"New Journal of Chemistry","DOI":"10.1039/D2NJ06206B","ISSN":"1369-9261","issue":"10","journalAbbreviation":"New J. Chem.","language":"en","page":"4801-4817","publisher":"The Royal Society of Chemistry","source":"pubs.rsc.org","title":"Numerical simulation and optimization of a CsPbI3-based perovskite solar cell to enhance the power conversion efficiency","volume":"47","author":[{"family":"Hossain","given":"M. Khalid"},{"family":"Toki","given":"G. F. Ishraque"},{"family":"Alam","given":"Intekhab"},{"family":"Pandey","given":"Rahul"},{"family":"Samajdar","given":"D. P."},{"family":"Rahman","given":"Md Ferdous"},{"family":"Islam","given":"Md Rasidul"},{"family":"Rubel","given":"M. H. K."},{"family":"Bencherif","given":"H."},{"family":"Madan","given":"Jaya"},{"family":"Mohammed","given":"Mustafa K. A."}],"issued":{"date-parts":[["2023",3,6]]}}}],"schema":"https://github.com/citation-style-language/schema/raw/master/csl-citation.json"} </w:instrText>
            </w:r>
            <w:r w:rsidRPr="00877EF9">
              <w:fldChar w:fldCharType="separate"/>
            </w:r>
            <w:r w:rsidR="006A0CD8" w:rsidRPr="006A0CD8">
              <w:t>[16]</w:t>
            </w:r>
            <w:r w:rsidRPr="00877EF9">
              <w:fldChar w:fldCharType="end"/>
            </w:r>
          </w:p>
        </w:tc>
        <w:tc>
          <w:tcPr>
            <w:tcW w:w="2070" w:type="dxa"/>
          </w:tcPr>
          <w:p w14:paraId="54982E49" w14:textId="77777777" w:rsidR="00F70706" w:rsidRPr="00877EF9" w:rsidRDefault="00F70706" w:rsidP="00A67911">
            <w:pPr>
              <w:spacing w:line="360" w:lineRule="auto"/>
            </w:pPr>
            <w:r w:rsidRPr="00877EF9">
              <w:t>ETL: TiO2</w:t>
            </w:r>
          </w:p>
          <w:p w14:paraId="6D347BDC" w14:textId="77777777" w:rsidR="00F70706" w:rsidRPr="00877EF9" w:rsidRDefault="00F70706" w:rsidP="00A67911">
            <w:pPr>
              <w:spacing w:line="360" w:lineRule="auto"/>
            </w:pPr>
            <w:r w:rsidRPr="00877EF9">
              <w:t>Absorber:</w:t>
            </w:r>
          </w:p>
          <w:p w14:paraId="1180A2DB" w14:textId="77777777" w:rsidR="00F70706" w:rsidRPr="00877EF9" w:rsidRDefault="00F70706" w:rsidP="00A67911">
            <w:pPr>
              <w:spacing w:line="360" w:lineRule="auto"/>
            </w:pPr>
            <w:r w:rsidRPr="00877EF9">
              <w:t>CsPbI3</w:t>
            </w:r>
          </w:p>
          <w:p w14:paraId="0EF46FD2" w14:textId="77777777" w:rsidR="00F70706" w:rsidRPr="00877EF9" w:rsidRDefault="00F70706" w:rsidP="00A67911">
            <w:pPr>
              <w:spacing w:line="360" w:lineRule="auto"/>
            </w:pPr>
            <w:r w:rsidRPr="00877EF9">
              <w:t>HTL: CBTS</w:t>
            </w:r>
          </w:p>
        </w:tc>
        <w:tc>
          <w:tcPr>
            <w:tcW w:w="3120" w:type="dxa"/>
          </w:tcPr>
          <w:p w14:paraId="527290F9" w14:textId="77777777" w:rsidR="00F70706" w:rsidRPr="00877EF9" w:rsidRDefault="00F70706" w:rsidP="00A67911">
            <w:pPr>
              <w:spacing w:line="360" w:lineRule="auto"/>
            </w:pPr>
            <w:r w:rsidRPr="00877EF9">
              <w:t>Maximum PCE = 19.06% achieved after device optimization.</w:t>
            </w:r>
          </w:p>
          <w:p w14:paraId="10307774" w14:textId="77777777" w:rsidR="00F70706" w:rsidRPr="00877EF9" w:rsidRDefault="00F70706" w:rsidP="00A67911">
            <w:pPr>
              <w:spacing w:line="360" w:lineRule="auto"/>
            </w:pPr>
          </w:p>
          <w:p w14:paraId="2E634C32" w14:textId="77777777" w:rsidR="00F70706" w:rsidRPr="00877EF9" w:rsidRDefault="00F70706" w:rsidP="00A67911">
            <w:pPr>
              <w:spacing w:line="360" w:lineRule="auto"/>
            </w:pPr>
            <w:r w:rsidRPr="00877EF9">
              <w:t>Proper ETL/HTL selection improved charge transport and reduced recombination.</w:t>
            </w:r>
          </w:p>
          <w:p w14:paraId="326EF6B4" w14:textId="77777777" w:rsidR="00F70706" w:rsidRPr="00877EF9" w:rsidRDefault="00F70706" w:rsidP="00A67911">
            <w:pPr>
              <w:spacing w:line="360" w:lineRule="auto"/>
            </w:pPr>
          </w:p>
          <w:p w14:paraId="65FB1761" w14:textId="77777777" w:rsidR="00F70706" w:rsidRPr="00877EF9" w:rsidRDefault="00F70706" w:rsidP="00A67911">
            <w:pPr>
              <w:spacing w:line="360" w:lineRule="auto"/>
            </w:pPr>
            <w:r w:rsidRPr="00877EF9">
              <w:t xml:space="preserve">Device performance strongly affected by defect density, interface traps, and absorber thickness. </w:t>
            </w:r>
          </w:p>
        </w:tc>
        <w:tc>
          <w:tcPr>
            <w:tcW w:w="2185" w:type="dxa"/>
          </w:tcPr>
          <w:p w14:paraId="6CBCC2B8" w14:textId="77777777" w:rsidR="00F70706" w:rsidRPr="00877EF9" w:rsidRDefault="00F70706" w:rsidP="00A67911">
            <w:pPr>
              <w:spacing w:line="360" w:lineRule="auto"/>
            </w:pPr>
            <w:r w:rsidRPr="00877EF9">
              <w:t xml:space="preserve">Study focused only on lead-based </w:t>
            </w:r>
            <w:proofErr w:type="spellStart"/>
            <w:r w:rsidRPr="00877EF9">
              <w:t>CsPbI</w:t>
            </w:r>
            <w:proofErr w:type="spellEnd"/>
            <w:r w:rsidRPr="00877EF9">
              <w:t>₃ perovskite.</w:t>
            </w:r>
          </w:p>
          <w:p w14:paraId="20870EEC" w14:textId="77777777" w:rsidR="00F70706" w:rsidRPr="00877EF9" w:rsidRDefault="00F70706" w:rsidP="00A67911">
            <w:pPr>
              <w:spacing w:line="360" w:lineRule="auto"/>
            </w:pPr>
          </w:p>
          <w:p w14:paraId="785433CC" w14:textId="77777777" w:rsidR="00F70706" w:rsidRPr="00877EF9" w:rsidRDefault="00F70706" w:rsidP="00A67911">
            <w:pPr>
              <w:spacing w:line="360" w:lineRule="auto"/>
            </w:pPr>
            <w:r w:rsidRPr="00877EF9">
              <w:t>Limited comparison of ETL and HTL materials.</w:t>
            </w:r>
          </w:p>
          <w:p w14:paraId="5153FE90" w14:textId="77777777" w:rsidR="00F70706" w:rsidRPr="00877EF9" w:rsidRDefault="00F70706" w:rsidP="00A67911">
            <w:pPr>
              <w:spacing w:line="360" w:lineRule="auto"/>
            </w:pPr>
          </w:p>
          <w:p w14:paraId="72109175" w14:textId="0D34126F" w:rsidR="00F70706" w:rsidRPr="00877EF9" w:rsidRDefault="00F70706" w:rsidP="00A67911">
            <w:pPr>
              <w:spacing w:line="360" w:lineRule="auto"/>
            </w:pPr>
            <w:r w:rsidRPr="00877EF9">
              <w:t>Long-term stability and environmental effects not analyzed.</w:t>
            </w:r>
          </w:p>
        </w:tc>
      </w:tr>
      <w:tr w:rsidR="00F70706" w:rsidRPr="00877EF9" w14:paraId="4013FD29" w14:textId="77777777" w:rsidTr="00182D3B">
        <w:tc>
          <w:tcPr>
            <w:tcW w:w="1975" w:type="dxa"/>
          </w:tcPr>
          <w:p w14:paraId="767872C2" w14:textId="4F8A9064" w:rsidR="00F70706" w:rsidRPr="00877EF9" w:rsidRDefault="00F70706" w:rsidP="00A67911">
            <w:pPr>
              <w:spacing w:line="360" w:lineRule="auto"/>
            </w:pPr>
            <w:proofErr w:type="spellStart"/>
            <w:r w:rsidRPr="00877EF9">
              <w:lastRenderedPageBreak/>
              <w:t>Sarra</w:t>
            </w:r>
            <w:proofErr w:type="spellEnd"/>
            <w:r w:rsidRPr="00877EF9">
              <w:t xml:space="preserve"> Bouazizi et al. (2022) </w:t>
            </w:r>
            <w:r w:rsidRPr="00877EF9">
              <w:fldChar w:fldCharType="begin"/>
            </w:r>
            <w:r w:rsidR="006A0CD8">
              <w:instrText xml:space="preserve"> ADDIN ZOTERO_ITEM CSL_CITATION {"citationID":"aGOTV3MC","properties":{"unsorted":false,"formattedCitation":"[17]","plainCitation":"[17]","noteIndex":0},"citationItems":[{"id":12,"uris":["http://zotero.org/users/20731357/items/USAXEPLA"],"itemData":{"id":12,"type":"article-journal","abstract":"Design and efficiency enhancement of FTO/PC60BM/CsSn0.5Ge0.5I3/Spiro-OMeTAD/Au perovskite solar cell utilizing SCAPS-1D Simulator, Bouazizi, Sarra, Tlili, Wahiba, Bouich, Amal, Soucase, Bernabé Marí, Omri, Ahmed","container-title":"Materials Research Express","DOI":"10.1088/2053-1591/ac8d52","ISSN":"2053-1591","issue":"9","journalAbbreviation":"Mater. Res. Express","language":"en","page":"096402","publisher":"IOP Publishing","source":"iopscience.iop.org","title":"Design and efficiency enhancement of FTO/PC60BM/CsSn0.5Ge0.5I3/Spiro-OMeTAD/Au perovskite solar cell utilizing SCAPS-1D Simulator","volume":"9","author":[{"family":"Bouazizi","given":"Sarra"},{"family":"Tlili","given":"Wahiba"},{"family":"Bouich","given":"Amal"},{"family":"Soucase","given":"Bernabé Marí"},{"family":"Omri","given":"Ahmed"}],"issued":{"date-parts":[["2022",9,6]]}}}],"schema":"https://github.com/citation-style-language/schema/raw/master/csl-citation.json"} </w:instrText>
            </w:r>
            <w:r w:rsidRPr="00877EF9">
              <w:fldChar w:fldCharType="separate"/>
            </w:r>
            <w:r w:rsidR="006A0CD8" w:rsidRPr="006A0CD8">
              <w:t>[17]</w:t>
            </w:r>
            <w:r w:rsidRPr="00877EF9">
              <w:fldChar w:fldCharType="end"/>
            </w:r>
          </w:p>
          <w:p w14:paraId="05D76515" w14:textId="77777777" w:rsidR="00F70706" w:rsidRPr="00877EF9" w:rsidRDefault="00F70706" w:rsidP="00A67911">
            <w:pPr>
              <w:spacing w:line="360" w:lineRule="auto"/>
            </w:pPr>
          </w:p>
        </w:tc>
        <w:tc>
          <w:tcPr>
            <w:tcW w:w="2070" w:type="dxa"/>
          </w:tcPr>
          <w:p w14:paraId="334D8529" w14:textId="77777777" w:rsidR="00F70706" w:rsidRPr="00877EF9" w:rsidRDefault="00F70706" w:rsidP="00A67911">
            <w:pPr>
              <w:spacing w:line="360" w:lineRule="auto"/>
            </w:pPr>
            <w:r w:rsidRPr="00877EF9">
              <w:t>ETL: PCBM</w:t>
            </w:r>
            <w:r w:rsidRPr="00877EF9">
              <w:br/>
              <w:t>Absorber: CsSnI</w:t>
            </w:r>
            <w:r w:rsidRPr="00877EF9">
              <w:rPr>
                <w:vertAlign w:val="subscript"/>
              </w:rPr>
              <w:t>3</w:t>
            </w:r>
          </w:p>
          <w:p w14:paraId="3FFA4804" w14:textId="77777777" w:rsidR="00F70706" w:rsidRPr="00877EF9" w:rsidRDefault="00F70706" w:rsidP="00A67911">
            <w:pPr>
              <w:spacing w:line="360" w:lineRule="auto"/>
            </w:pPr>
            <w:r w:rsidRPr="00877EF9">
              <w:t xml:space="preserve">HTL: </w:t>
            </w:r>
            <w:proofErr w:type="spellStart"/>
            <w:r w:rsidRPr="00877EF9">
              <w:t>CuI</w:t>
            </w:r>
            <w:proofErr w:type="spellEnd"/>
          </w:p>
          <w:p w14:paraId="7FA99E49" w14:textId="77777777" w:rsidR="00F70706" w:rsidRPr="00877EF9" w:rsidRDefault="00F70706" w:rsidP="00A67911">
            <w:pPr>
              <w:spacing w:line="360" w:lineRule="auto"/>
            </w:pPr>
          </w:p>
        </w:tc>
        <w:tc>
          <w:tcPr>
            <w:tcW w:w="3120" w:type="dxa"/>
          </w:tcPr>
          <w:p w14:paraId="292A58BF" w14:textId="77777777" w:rsidR="00F70706" w:rsidRPr="00877EF9" w:rsidRDefault="00F70706" w:rsidP="00A67911">
            <w:pPr>
              <w:spacing w:line="360" w:lineRule="auto"/>
            </w:pPr>
            <w:r w:rsidRPr="00877EF9">
              <w:t>Optimized ETL/HTL doping ≈10¹⁹ cm⁻³.</w:t>
            </w:r>
          </w:p>
          <w:p w14:paraId="589B6589" w14:textId="77777777" w:rsidR="00F70706" w:rsidRPr="00877EF9" w:rsidRDefault="00F70706" w:rsidP="00A67911">
            <w:pPr>
              <w:spacing w:line="360" w:lineRule="auto"/>
            </w:pPr>
            <w:r w:rsidRPr="00877EF9">
              <w:t>Best thickness ≈480 nm.</w:t>
            </w:r>
          </w:p>
          <w:p w14:paraId="5C9323EA" w14:textId="77777777" w:rsidR="00F70706" w:rsidRPr="00877EF9" w:rsidRDefault="00F70706" w:rsidP="00A67911">
            <w:pPr>
              <w:spacing w:line="360" w:lineRule="auto"/>
            </w:pPr>
            <w:proofErr w:type="spellStart"/>
            <w:r w:rsidRPr="00877EF9">
              <w:t>ZnO</w:t>
            </w:r>
            <w:proofErr w:type="spellEnd"/>
            <w:r w:rsidRPr="00877EF9">
              <w:t xml:space="preserve"> best ETL.</w:t>
            </w:r>
          </w:p>
          <w:p w14:paraId="13D5BE79" w14:textId="77777777" w:rsidR="00F70706" w:rsidRPr="00877EF9" w:rsidRDefault="00F70706" w:rsidP="00A67911">
            <w:pPr>
              <w:spacing w:line="360" w:lineRule="auto"/>
            </w:pPr>
            <w:r w:rsidRPr="00877EF9">
              <w:t>Max PCE = 18.13%.</w:t>
            </w:r>
          </w:p>
          <w:p w14:paraId="09F8E21B" w14:textId="77777777" w:rsidR="00F70706" w:rsidRPr="00877EF9" w:rsidRDefault="00F70706" w:rsidP="00A67911">
            <w:pPr>
              <w:spacing w:line="360" w:lineRule="auto"/>
            </w:pPr>
          </w:p>
        </w:tc>
        <w:tc>
          <w:tcPr>
            <w:tcW w:w="2185" w:type="dxa"/>
          </w:tcPr>
          <w:p w14:paraId="2C06D77D" w14:textId="77777777" w:rsidR="00F70706" w:rsidRPr="00877EF9" w:rsidRDefault="00F70706" w:rsidP="00A67911">
            <w:pPr>
              <w:spacing w:line="360" w:lineRule="auto"/>
            </w:pPr>
            <w:r w:rsidRPr="00877EF9">
              <w:t>Very low defect density hard to realize.</w:t>
            </w:r>
          </w:p>
          <w:p w14:paraId="1D859A4C" w14:textId="77777777" w:rsidR="00F70706" w:rsidRPr="00877EF9" w:rsidRDefault="00F70706" w:rsidP="00A67911">
            <w:pPr>
              <w:spacing w:line="360" w:lineRule="auto"/>
            </w:pPr>
          </w:p>
          <w:p w14:paraId="297D1ED1" w14:textId="77777777" w:rsidR="00F70706" w:rsidRPr="00877EF9" w:rsidRDefault="00F70706" w:rsidP="00A67911">
            <w:pPr>
              <w:spacing w:line="360" w:lineRule="auto"/>
            </w:pPr>
            <w:r w:rsidRPr="00877EF9">
              <w:t>Efficiency drops at high temperature</w:t>
            </w:r>
          </w:p>
        </w:tc>
      </w:tr>
      <w:tr w:rsidR="00F70706" w:rsidRPr="00877EF9" w14:paraId="4C11E3C0" w14:textId="77777777" w:rsidTr="00182D3B">
        <w:tc>
          <w:tcPr>
            <w:tcW w:w="1975" w:type="dxa"/>
          </w:tcPr>
          <w:p w14:paraId="59E3E170" w14:textId="715467A4" w:rsidR="00F70706" w:rsidRPr="00877EF9" w:rsidRDefault="00F70706" w:rsidP="00A67911">
            <w:pPr>
              <w:spacing w:line="360" w:lineRule="auto"/>
            </w:pPr>
            <w:r w:rsidRPr="00877EF9">
              <w:t xml:space="preserve">Hossain et al. (2023) </w:t>
            </w:r>
            <w:r w:rsidRPr="00877EF9">
              <w:fldChar w:fldCharType="begin"/>
            </w:r>
            <w:r w:rsidR="006A0CD8">
              <w:instrText xml:space="preserve"> ADDIN ZOTERO_ITEM CSL_CITATION {"citationID":"jsmRzIMF","properties":{"unsorted":false,"formattedCitation":"[18]","plainCitation":"[18]","noteIndex":0},"citationItems":[{"id":13,"uris":["http://zotero.org/users/20731357/items/48K9ND6X"],"itemData":{"id":13,"type":"article-journal","abstract":"CsSnI3 is considered to be a viable alternative to lead (Pb)-based perovskite solar cells (PSCs) due to its suitable optoelectronic properties. The photovoltaic (PV) potential of CsSnI3 has not yet been fully explored due to its inherent difficulties in realizing defect-free device construction owing to the nonoptimized alignment of the electron transport layer (ETL), hole transport layer (HTL), efficient device architecture, and stability issues. In this work, initially, the structural, optical, and electronic properties of the CsSnI3 perovskite absorber layer were evaluated using the CASTEP program within the framework of the density functional theory (DFT) approach. The band structure analysis revealed that CsSnI3 is a direct band gap semiconductor with a band gap of 0.95 eV, whose band edges are dominated by Sn 5s/5p electrons After performing the DFT analysis, we investigated the PV performance of a variety of CsSnI3-based solar cell configurations utilizing a one-dimensional solar cell capacitance simulator (SCAPS-1D) with different competent ETLs such as IGZO, WS2, CeO2, TiO2, ZnO, PCBM, and C60. Simulation results revealed that the device architecture comprising ITO/ETL/CsSnI3/CuI/Au exhibited better photoconversion efficiency among more than 70 different configurations. The effect of the variation in the absorber, ETL, and HTL thickness on PV performance was analyzed for the above-mentioned configuration thoroughly. Additionally, the impact of series and shunt resistance, operating temperature, capacitance, Mott–Schottky, generation, and recombination rate on the six superior configurations were evaluated. The J–V characteristics and the quantum efficiency plots for these devices are systematically investigated for in-depth analysis. Consequently, this extensive simulation with validation results established the true potential of CsSnI3 absorber with suitable ETLs including ZnO, IGZO, WS2, PCBM, CeO2, and C60 ETLs and CuI as HTL, paving a constructive research path for the photovoltaic industry to fabricate cost-effective, high-efficiency, and nontoxic CsSnI3 PSCs.","container-title":"ACS Omega","language":"en","source":"pubs.acs.org","title":"Deep Insights into the Coupled Optoelectronic and Photovoltaic Analysis of Lead-Free CsSnI3 Perovskite-Based Solar Cell Using DFT Calculations and SCAPS-1D Simulations","URL":"https://pubs.acs.org/doi/full/10.1021/acsomega.3c00306","accessed":{"date-parts":[["2026",6,4]]},"issued":{"date-parts":[["2023",6,14]]}}}],"schema":"https://github.com/citation-style-language/schema/raw/master/csl-citation.json"} </w:instrText>
            </w:r>
            <w:r w:rsidRPr="00877EF9">
              <w:fldChar w:fldCharType="separate"/>
            </w:r>
            <w:r w:rsidR="006A0CD8" w:rsidRPr="006A0CD8">
              <w:t>[18]</w:t>
            </w:r>
            <w:r w:rsidRPr="00877EF9">
              <w:fldChar w:fldCharType="end"/>
            </w:r>
          </w:p>
          <w:p w14:paraId="164C73D6" w14:textId="77777777" w:rsidR="00F70706" w:rsidRPr="00877EF9" w:rsidRDefault="00F70706" w:rsidP="00A67911">
            <w:pPr>
              <w:spacing w:line="360" w:lineRule="auto"/>
            </w:pPr>
          </w:p>
        </w:tc>
        <w:tc>
          <w:tcPr>
            <w:tcW w:w="2070" w:type="dxa"/>
          </w:tcPr>
          <w:p w14:paraId="0E048CAC" w14:textId="77777777" w:rsidR="00F70706" w:rsidRPr="00877EF9" w:rsidRDefault="00F70706" w:rsidP="00A67911">
            <w:pPr>
              <w:spacing w:line="360" w:lineRule="auto"/>
            </w:pPr>
            <w:r w:rsidRPr="00877EF9">
              <w:t>ETL: PCBM</w:t>
            </w:r>
            <w:r w:rsidRPr="00877EF9">
              <w:br/>
              <w:t>Absorber: CsSnI</w:t>
            </w:r>
            <w:r w:rsidRPr="00877EF9">
              <w:rPr>
                <w:vertAlign w:val="subscript"/>
              </w:rPr>
              <w:t>3</w:t>
            </w:r>
          </w:p>
          <w:p w14:paraId="5F95513D" w14:textId="77777777" w:rsidR="00F70706" w:rsidRPr="00877EF9" w:rsidRDefault="00F70706" w:rsidP="00A67911">
            <w:pPr>
              <w:spacing w:line="360" w:lineRule="auto"/>
            </w:pPr>
            <w:r w:rsidRPr="00877EF9">
              <w:t xml:space="preserve">HTL: </w:t>
            </w:r>
            <w:proofErr w:type="spellStart"/>
            <w:r w:rsidRPr="00877EF9">
              <w:t>CuI</w:t>
            </w:r>
            <w:proofErr w:type="spellEnd"/>
          </w:p>
          <w:p w14:paraId="7E5A782F" w14:textId="77777777" w:rsidR="00F70706" w:rsidRPr="00877EF9" w:rsidRDefault="00F70706" w:rsidP="00A67911">
            <w:pPr>
              <w:spacing w:line="360" w:lineRule="auto"/>
            </w:pPr>
          </w:p>
        </w:tc>
        <w:tc>
          <w:tcPr>
            <w:tcW w:w="3120" w:type="dxa"/>
          </w:tcPr>
          <w:p w14:paraId="6FC199E8" w14:textId="77777777" w:rsidR="00F70706" w:rsidRPr="00877EF9" w:rsidRDefault="00F70706" w:rsidP="00A67911">
            <w:pPr>
              <w:spacing w:line="360" w:lineRule="auto"/>
            </w:pPr>
            <w:r w:rsidRPr="00877EF9">
              <w:t xml:space="preserve">Direct bandgap </w:t>
            </w:r>
            <w:proofErr w:type="spellStart"/>
            <w:r w:rsidRPr="00877EF9">
              <w:t>CsSnI</w:t>
            </w:r>
            <w:proofErr w:type="spellEnd"/>
            <w:r w:rsidRPr="00877EF9">
              <w:t>₃ (~0.95 eV) confirmed by DFT. Optimized structure ITO/PCBM/</w:t>
            </w:r>
            <w:proofErr w:type="spellStart"/>
            <w:r w:rsidRPr="00877EF9">
              <w:t>CsSnI</w:t>
            </w:r>
            <w:proofErr w:type="spellEnd"/>
            <w:r w:rsidRPr="00877EF9">
              <w:t>₃/</w:t>
            </w:r>
            <w:proofErr w:type="spellStart"/>
            <w:r w:rsidRPr="00877EF9">
              <w:t>CuI</w:t>
            </w:r>
            <w:proofErr w:type="spellEnd"/>
            <w:r w:rsidRPr="00877EF9">
              <w:t xml:space="preserve">/ Au achieved ≈10.1% PCE. </w:t>
            </w:r>
          </w:p>
          <w:p w14:paraId="713A5CC7" w14:textId="77777777" w:rsidR="00F70706" w:rsidRPr="00877EF9" w:rsidRDefault="00F70706" w:rsidP="00A67911">
            <w:pPr>
              <w:spacing w:line="360" w:lineRule="auto"/>
            </w:pPr>
          </w:p>
          <w:p w14:paraId="6706361A" w14:textId="77777777" w:rsidR="00F70706" w:rsidRPr="00877EF9" w:rsidRDefault="00F70706" w:rsidP="00A67911">
            <w:pPr>
              <w:spacing w:line="360" w:lineRule="auto"/>
            </w:pPr>
            <w:r w:rsidRPr="00877EF9">
              <w:t xml:space="preserve">Proper ETL/HTL band alignment improved charge transport. Lower ETL and absorber thickness enhanced device performance. </w:t>
            </w:r>
          </w:p>
          <w:p w14:paraId="74566E5D" w14:textId="77777777" w:rsidR="00F70706" w:rsidRPr="00877EF9" w:rsidRDefault="00F70706" w:rsidP="00A67911">
            <w:pPr>
              <w:spacing w:line="360" w:lineRule="auto"/>
            </w:pPr>
          </w:p>
          <w:p w14:paraId="32D4EDB5" w14:textId="77777777" w:rsidR="00F70706" w:rsidRPr="00877EF9" w:rsidRDefault="00F70706" w:rsidP="00A67911">
            <w:pPr>
              <w:spacing w:line="360" w:lineRule="auto"/>
            </w:pPr>
            <w:r w:rsidRPr="00877EF9">
              <w:t>High shunt resistance improved efficiency</w:t>
            </w:r>
          </w:p>
          <w:p w14:paraId="2DAFFF6A" w14:textId="77777777" w:rsidR="00F70706" w:rsidRPr="00877EF9" w:rsidRDefault="00F70706" w:rsidP="00A67911">
            <w:pPr>
              <w:spacing w:line="360" w:lineRule="auto"/>
            </w:pPr>
          </w:p>
        </w:tc>
        <w:tc>
          <w:tcPr>
            <w:tcW w:w="2185" w:type="dxa"/>
          </w:tcPr>
          <w:p w14:paraId="53E643FF" w14:textId="77777777" w:rsidR="00F70706" w:rsidRPr="00877EF9" w:rsidRDefault="00F70706" w:rsidP="00A67911">
            <w:pPr>
              <w:spacing w:line="360" w:lineRule="auto"/>
            </w:pPr>
            <w:r w:rsidRPr="00877EF9">
              <w:t>Defect density fixed (10¹⁵ cm⁻³) → not realistic.</w:t>
            </w:r>
          </w:p>
          <w:p w14:paraId="43CB7A35" w14:textId="77777777" w:rsidR="00F70706" w:rsidRPr="00877EF9" w:rsidRDefault="00F70706" w:rsidP="00A67911">
            <w:pPr>
              <w:spacing w:line="360" w:lineRule="auto"/>
            </w:pPr>
          </w:p>
          <w:p w14:paraId="701C24A8" w14:textId="77777777" w:rsidR="00F70706" w:rsidRPr="00877EF9" w:rsidRDefault="00F70706" w:rsidP="00A67911">
            <w:pPr>
              <w:spacing w:line="360" w:lineRule="auto"/>
            </w:pPr>
            <w:r w:rsidRPr="00877EF9">
              <w:t>PCE still moderate (~10–11%).</w:t>
            </w:r>
          </w:p>
          <w:p w14:paraId="02B74655" w14:textId="77777777" w:rsidR="00F70706" w:rsidRPr="00877EF9" w:rsidRDefault="00F70706" w:rsidP="00A67911">
            <w:pPr>
              <w:spacing w:line="360" w:lineRule="auto"/>
            </w:pPr>
          </w:p>
        </w:tc>
      </w:tr>
      <w:tr w:rsidR="00F70706" w:rsidRPr="00877EF9" w14:paraId="0E8AAE7F" w14:textId="77777777" w:rsidTr="00182D3B">
        <w:tc>
          <w:tcPr>
            <w:tcW w:w="1975" w:type="dxa"/>
          </w:tcPr>
          <w:p w14:paraId="655B116B" w14:textId="77777777" w:rsidR="00F70706" w:rsidRPr="00877EF9" w:rsidRDefault="00F70706" w:rsidP="00A67911">
            <w:pPr>
              <w:spacing w:line="360" w:lineRule="auto"/>
            </w:pPr>
            <w:r w:rsidRPr="00877EF9">
              <w:t xml:space="preserve">Grishma </w:t>
            </w:r>
            <w:proofErr w:type="spellStart"/>
            <w:r w:rsidRPr="00877EF9">
              <w:t>Pindolia</w:t>
            </w:r>
            <w:proofErr w:type="spellEnd"/>
            <w:r w:rsidRPr="00877EF9">
              <w:t xml:space="preserve"> et al. (2022) </w:t>
            </w:r>
            <w:r w:rsidRPr="00877EF9">
              <w:fldChar w:fldCharType="begin"/>
            </w:r>
            <w:r w:rsidRPr="00877EF9">
              <w:instrText xml:space="preserve"> ADDIN ZOTERO_ITEM CSL_CITATION {"citationID":"Iv7wMohV","properties":{"unsorted":false,"formattedCitation":"[13]","plainCitation":"[13]","noteIndex":0},"citationItems":[{"id":15,"uris":["http://zotero.org/users/20731357/items/5R4MPTQL"],"itemData":{"id":15,"type":"article-journal","abstract":"The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fldChar w:fldCharType="separate"/>
            </w:r>
            <w:r w:rsidRPr="00877EF9">
              <w:t>[13]</w:t>
            </w:r>
            <w:r w:rsidRPr="00877EF9">
              <w:fldChar w:fldCharType="end"/>
            </w:r>
          </w:p>
          <w:p w14:paraId="71B83073" w14:textId="77777777" w:rsidR="00F70706" w:rsidRPr="00877EF9" w:rsidRDefault="00F70706" w:rsidP="00A67911">
            <w:pPr>
              <w:spacing w:line="360" w:lineRule="auto"/>
            </w:pPr>
          </w:p>
        </w:tc>
        <w:tc>
          <w:tcPr>
            <w:tcW w:w="2070" w:type="dxa"/>
          </w:tcPr>
          <w:p w14:paraId="4227B246" w14:textId="77777777" w:rsidR="00F70706" w:rsidRPr="00877EF9" w:rsidRDefault="00F70706" w:rsidP="00A67911">
            <w:pPr>
              <w:spacing w:line="360" w:lineRule="auto"/>
            </w:pPr>
            <w:r w:rsidRPr="00877EF9">
              <w:t>ETL: TiO2</w:t>
            </w:r>
            <w:r w:rsidRPr="00877EF9">
              <w:br/>
              <w:t>Absorber: RbGeI3</w:t>
            </w:r>
          </w:p>
          <w:p w14:paraId="07EF0312" w14:textId="77777777" w:rsidR="00F70706" w:rsidRPr="00877EF9" w:rsidRDefault="00F70706" w:rsidP="00A67911">
            <w:pPr>
              <w:spacing w:line="360" w:lineRule="auto"/>
            </w:pPr>
            <w:r w:rsidRPr="00877EF9">
              <w:t xml:space="preserve">HTL: </w:t>
            </w:r>
            <w:proofErr w:type="spellStart"/>
            <w:r w:rsidRPr="00877EF9">
              <w:t>NiO</w:t>
            </w:r>
            <w:proofErr w:type="spellEnd"/>
          </w:p>
          <w:p w14:paraId="775582A2" w14:textId="77777777" w:rsidR="00F70706" w:rsidRPr="00877EF9" w:rsidRDefault="00F70706" w:rsidP="00A67911">
            <w:pPr>
              <w:spacing w:line="360" w:lineRule="auto"/>
            </w:pPr>
          </w:p>
        </w:tc>
        <w:tc>
          <w:tcPr>
            <w:tcW w:w="3120" w:type="dxa"/>
          </w:tcPr>
          <w:p w14:paraId="26816A6D" w14:textId="77777777" w:rsidR="00F70706" w:rsidRPr="00877EF9" w:rsidRDefault="00F70706" w:rsidP="00A67911">
            <w:pPr>
              <w:spacing w:line="360" w:lineRule="auto"/>
            </w:pPr>
            <w:proofErr w:type="spellStart"/>
            <w:r w:rsidRPr="00877EF9">
              <w:t>NiO</w:t>
            </w:r>
            <w:proofErr w:type="spellEnd"/>
            <w:r w:rsidRPr="00877EF9">
              <w:t xml:space="preserve"> (HTL) and </w:t>
            </w:r>
            <w:proofErr w:type="spellStart"/>
            <w:r w:rsidRPr="00877EF9">
              <w:t>TiO</w:t>
            </w:r>
            <w:proofErr w:type="spellEnd"/>
            <w:r w:rsidRPr="00877EF9">
              <w:t>₂ (ETL) showed best device performance.</w:t>
            </w:r>
          </w:p>
          <w:p w14:paraId="4DDCAEE3" w14:textId="77777777" w:rsidR="00F70706" w:rsidRPr="00877EF9" w:rsidRDefault="00F70706" w:rsidP="00A67911">
            <w:pPr>
              <w:spacing w:line="360" w:lineRule="auto"/>
            </w:pPr>
          </w:p>
          <w:p w14:paraId="262E2BC2" w14:textId="77777777" w:rsidR="00F70706" w:rsidRPr="00877EF9" w:rsidRDefault="00F70706" w:rsidP="00A67911">
            <w:pPr>
              <w:spacing w:line="360" w:lineRule="auto"/>
            </w:pPr>
            <w:r w:rsidRPr="00877EF9">
              <w:t xml:space="preserve">Optimized thickness: </w:t>
            </w:r>
            <w:proofErr w:type="spellStart"/>
            <w:r w:rsidRPr="00877EF9">
              <w:t>RbGeI</w:t>
            </w:r>
            <w:proofErr w:type="spellEnd"/>
            <w:r w:rsidRPr="00877EF9">
              <w:t xml:space="preserve">₃ = 500 nm, </w:t>
            </w:r>
            <w:proofErr w:type="spellStart"/>
            <w:r w:rsidRPr="00877EF9">
              <w:t>NiO</w:t>
            </w:r>
            <w:proofErr w:type="spellEnd"/>
            <w:r w:rsidRPr="00877EF9">
              <w:t xml:space="preserve"> = 100 nm, </w:t>
            </w:r>
            <w:proofErr w:type="spellStart"/>
            <w:r w:rsidRPr="00877EF9">
              <w:t>TiO</w:t>
            </w:r>
            <w:proofErr w:type="spellEnd"/>
            <w:r w:rsidRPr="00877EF9">
              <w:t>₂ = 50 nm.</w:t>
            </w:r>
          </w:p>
          <w:p w14:paraId="54517D87" w14:textId="77777777" w:rsidR="00F70706" w:rsidRPr="00877EF9" w:rsidRDefault="00F70706" w:rsidP="00A67911">
            <w:pPr>
              <w:spacing w:line="360" w:lineRule="auto"/>
            </w:pPr>
          </w:p>
          <w:p w14:paraId="55498BE5" w14:textId="77777777" w:rsidR="00F70706" w:rsidRPr="00877EF9" w:rsidRDefault="00F70706" w:rsidP="00A67911">
            <w:pPr>
              <w:spacing w:line="360" w:lineRule="auto"/>
            </w:pPr>
            <w:r w:rsidRPr="00877EF9">
              <w:t>Optimal doping ≈ 10¹⁹ cm⁻³ improves charge transport.</w:t>
            </w:r>
          </w:p>
          <w:p w14:paraId="0188A098" w14:textId="77777777" w:rsidR="00F70706" w:rsidRPr="00877EF9" w:rsidRDefault="00F70706" w:rsidP="00A67911">
            <w:pPr>
              <w:spacing w:line="360" w:lineRule="auto"/>
            </w:pPr>
          </w:p>
          <w:p w14:paraId="718596DF" w14:textId="77777777" w:rsidR="00F70706" w:rsidRPr="00877EF9" w:rsidRDefault="00F70706" w:rsidP="00A67911">
            <w:pPr>
              <w:spacing w:line="360" w:lineRule="auto"/>
            </w:pPr>
            <w:r w:rsidRPr="00877EF9">
              <w:t xml:space="preserve">Achieved </w:t>
            </w:r>
          </w:p>
          <w:p w14:paraId="2CF9D6EF" w14:textId="77777777" w:rsidR="00F70706" w:rsidRPr="00877EF9" w:rsidRDefault="00F70706" w:rsidP="00A67911">
            <w:pPr>
              <w:spacing w:line="360" w:lineRule="auto"/>
            </w:pPr>
            <w:r w:rsidRPr="00877EF9">
              <w:t xml:space="preserve">PCE = 10.11%, </w:t>
            </w:r>
          </w:p>
          <w:p w14:paraId="07B75FD3" w14:textId="77777777" w:rsidR="00F70706" w:rsidRPr="00877EF9" w:rsidRDefault="00F70706" w:rsidP="00A67911">
            <w:pPr>
              <w:spacing w:line="360" w:lineRule="auto"/>
            </w:pPr>
            <w:r w:rsidRPr="00877EF9">
              <w:t xml:space="preserve">FF = 63.68%. </w:t>
            </w:r>
          </w:p>
          <w:p w14:paraId="20E3E2B1" w14:textId="77777777" w:rsidR="00F70706" w:rsidRPr="00877EF9" w:rsidRDefault="00F70706" w:rsidP="00A67911">
            <w:pPr>
              <w:spacing w:line="360" w:lineRule="auto"/>
            </w:pPr>
          </w:p>
        </w:tc>
        <w:tc>
          <w:tcPr>
            <w:tcW w:w="2185" w:type="dxa"/>
          </w:tcPr>
          <w:p w14:paraId="617C6D40" w14:textId="77777777" w:rsidR="00F70706" w:rsidRPr="00877EF9" w:rsidRDefault="00F70706" w:rsidP="00A67911">
            <w:pPr>
              <w:spacing w:line="360" w:lineRule="auto"/>
            </w:pPr>
            <w:r w:rsidRPr="00877EF9">
              <w:lastRenderedPageBreak/>
              <w:t>Efficiency still lower than lead-based PSCs.</w:t>
            </w:r>
          </w:p>
          <w:p w14:paraId="7D781EFE" w14:textId="77777777" w:rsidR="00F70706" w:rsidRPr="00877EF9" w:rsidRDefault="00F70706" w:rsidP="00A67911">
            <w:pPr>
              <w:spacing w:line="360" w:lineRule="auto"/>
            </w:pPr>
          </w:p>
          <w:p w14:paraId="0449E1F3" w14:textId="77777777" w:rsidR="00F70706" w:rsidRPr="00877EF9" w:rsidRDefault="00F70706" w:rsidP="00A67911">
            <w:pPr>
              <w:spacing w:line="360" w:lineRule="auto"/>
            </w:pPr>
            <w:r w:rsidRPr="00877EF9">
              <w:t>Device sensitive to defect density and temperature.</w:t>
            </w:r>
          </w:p>
          <w:p w14:paraId="216DDB81" w14:textId="77777777" w:rsidR="00F70706" w:rsidRPr="00877EF9" w:rsidRDefault="00F70706" w:rsidP="00A67911">
            <w:pPr>
              <w:spacing w:line="360" w:lineRule="auto"/>
            </w:pPr>
          </w:p>
        </w:tc>
      </w:tr>
      <w:tr w:rsidR="00F70706" w:rsidRPr="00877EF9" w14:paraId="7AA7FE22" w14:textId="77777777" w:rsidTr="00182D3B">
        <w:tc>
          <w:tcPr>
            <w:tcW w:w="1975" w:type="dxa"/>
          </w:tcPr>
          <w:p w14:paraId="7954EE50" w14:textId="1A621C24" w:rsidR="00F70706" w:rsidRPr="00877EF9" w:rsidRDefault="00F70706" w:rsidP="00A67911">
            <w:pPr>
              <w:spacing w:line="360" w:lineRule="auto"/>
            </w:pPr>
            <w:r w:rsidRPr="00877EF9">
              <w:t xml:space="preserve">Advik Pathak et al. (2026) </w:t>
            </w:r>
            <w:r w:rsidRPr="00877EF9">
              <w:fldChar w:fldCharType="begin"/>
            </w:r>
            <w:r w:rsidR="006A0CD8">
              <w:instrText xml:space="preserve"> ADDIN ZOTERO_ITEM CSL_CITATION {"citationID":"53fF8on8","properties":{"unsorted":false,"formattedCitation":"[19]","plainCitation":"[19]","noteIndex":0},"citationItems":[{"id":18,"uris":["http://zotero.org/users/20731357/items/CVJ8X4UR"],"itemData":{"id":18,"type":"webpage","abstract":"Germanium-based perovskite solar cells have emerged as promising lead-free alternatives to conventional perovskite photovoltaic technologies due to reduced toxicity and relative earth abundance. This study presents a comprehensive computational investigation of four germanium-based perovskite ...","DOI":"10.21203/rs.3.rs-8749975/v1","language":"en","note":"DOI: 10.21203/rs.3.rs-8749975/v1","title":"Computational Analysis of Germanium-Based Perovskites (MAGeI₃, FAGeI₃, CsGeI₃, RbGeI₃) for High-Efficiency Solar Cells Using SCAPS-1D","URL":"https://www.researchsquare.com","accessed":{"date-parts":[["2026",6,4]]},"issued":{"date-parts":[["2026",3,4]]}}}],"schema":"https://github.com/citation-style-language/schema/raw/master/csl-citation.json"} </w:instrText>
            </w:r>
            <w:r w:rsidRPr="00877EF9">
              <w:fldChar w:fldCharType="separate"/>
            </w:r>
            <w:r w:rsidR="006A0CD8" w:rsidRPr="006A0CD8">
              <w:t>[19]</w:t>
            </w:r>
            <w:r w:rsidRPr="00877EF9">
              <w:fldChar w:fldCharType="end"/>
            </w:r>
          </w:p>
        </w:tc>
        <w:tc>
          <w:tcPr>
            <w:tcW w:w="2070" w:type="dxa"/>
          </w:tcPr>
          <w:p w14:paraId="4A476B66" w14:textId="77777777" w:rsidR="00F70706" w:rsidRPr="00877EF9" w:rsidRDefault="00F70706" w:rsidP="00A67911">
            <w:pPr>
              <w:spacing w:line="360" w:lineRule="auto"/>
            </w:pPr>
            <w:r w:rsidRPr="00877EF9">
              <w:t>ETL: TiO2</w:t>
            </w:r>
            <w:r w:rsidRPr="00877EF9">
              <w:br/>
              <w:t xml:space="preserve">Absorber: </w:t>
            </w:r>
            <w:proofErr w:type="spellStart"/>
            <w:r w:rsidRPr="00877EF9">
              <w:t>MAGeI</w:t>
            </w:r>
            <w:proofErr w:type="spellEnd"/>
            <w:r w:rsidRPr="00877EF9">
              <w:t xml:space="preserve">₃, </w:t>
            </w:r>
            <w:proofErr w:type="spellStart"/>
            <w:r w:rsidRPr="00877EF9">
              <w:t>FAGeI</w:t>
            </w:r>
            <w:proofErr w:type="spellEnd"/>
            <w:r w:rsidRPr="00877EF9">
              <w:t xml:space="preserve">₃, </w:t>
            </w:r>
            <w:proofErr w:type="spellStart"/>
            <w:r w:rsidRPr="00877EF9">
              <w:t>CsGeI</w:t>
            </w:r>
            <w:proofErr w:type="spellEnd"/>
            <w:r w:rsidRPr="00877EF9">
              <w:t xml:space="preserve">₃, </w:t>
            </w:r>
            <w:proofErr w:type="spellStart"/>
            <w:r w:rsidRPr="00877EF9">
              <w:t>RbGeI</w:t>
            </w:r>
            <w:proofErr w:type="spellEnd"/>
            <w:r w:rsidRPr="00877EF9">
              <w:t>₃</w:t>
            </w:r>
          </w:p>
          <w:p w14:paraId="30EFF71B" w14:textId="77777777" w:rsidR="00F70706" w:rsidRPr="00877EF9" w:rsidRDefault="00F70706" w:rsidP="00A67911">
            <w:pPr>
              <w:spacing w:line="360" w:lineRule="auto"/>
            </w:pPr>
            <w:r w:rsidRPr="00877EF9">
              <w:t>HTL: Spiro-</w:t>
            </w:r>
            <w:proofErr w:type="spellStart"/>
            <w:r w:rsidRPr="00877EF9">
              <w:t>OMeTAD</w:t>
            </w:r>
            <w:proofErr w:type="spellEnd"/>
          </w:p>
          <w:p w14:paraId="00E7927E" w14:textId="77777777" w:rsidR="00F70706" w:rsidRPr="00877EF9" w:rsidRDefault="00F70706" w:rsidP="00A67911">
            <w:pPr>
              <w:spacing w:line="360" w:lineRule="auto"/>
            </w:pPr>
          </w:p>
        </w:tc>
        <w:tc>
          <w:tcPr>
            <w:tcW w:w="3120" w:type="dxa"/>
          </w:tcPr>
          <w:p w14:paraId="4EEB8A6B" w14:textId="77777777" w:rsidR="00F70706" w:rsidRPr="00877EF9" w:rsidRDefault="00F70706" w:rsidP="00A67911">
            <w:pPr>
              <w:spacing w:line="360" w:lineRule="auto"/>
            </w:pPr>
            <w:proofErr w:type="spellStart"/>
            <w:r w:rsidRPr="00877EF9">
              <w:t>RbGeI</w:t>
            </w:r>
            <w:proofErr w:type="spellEnd"/>
            <w:r w:rsidRPr="00877EF9">
              <w:t>₃ showed the best performance with PCE ≈ 26.47%.</w:t>
            </w:r>
          </w:p>
          <w:p w14:paraId="3D2A0FE0" w14:textId="77777777" w:rsidR="00F70706" w:rsidRPr="00877EF9" w:rsidRDefault="00F70706" w:rsidP="00A67911">
            <w:pPr>
              <w:spacing w:line="360" w:lineRule="auto"/>
            </w:pPr>
          </w:p>
          <w:p w14:paraId="11AFE3FD" w14:textId="77777777" w:rsidR="00F70706" w:rsidRPr="00877EF9" w:rsidRDefault="00F70706" w:rsidP="00A67911">
            <w:pPr>
              <w:spacing w:line="360" w:lineRule="auto"/>
            </w:pPr>
            <w:r w:rsidRPr="00877EF9">
              <w:t>Optimal absorber thickness ≈ 400 nm.</w:t>
            </w:r>
          </w:p>
          <w:p w14:paraId="23CA0BB2" w14:textId="77777777" w:rsidR="00F70706" w:rsidRPr="00877EF9" w:rsidRDefault="00F70706" w:rsidP="00A67911">
            <w:pPr>
              <w:spacing w:line="360" w:lineRule="auto"/>
            </w:pPr>
            <w:r w:rsidRPr="00877EF9">
              <w:t>Higher carrier mobility and lower recombination improved efficiency.</w:t>
            </w:r>
          </w:p>
          <w:p w14:paraId="192F7AA4" w14:textId="77777777" w:rsidR="00F70706" w:rsidRPr="00877EF9" w:rsidRDefault="00F70706" w:rsidP="00A67911">
            <w:pPr>
              <w:spacing w:line="360" w:lineRule="auto"/>
            </w:pPr>
          </w:p>
          <w:p w14:paraId="4D80AA49" w14:textId="77777777" w:rsidR="00F70706" w:rsidRPr="00877EF9" w:rsidRDefault="00F70706" w:rsidP="00A67911">
            <w:pPr>
              <w:spacing w:line="360" w:lineRule="auto"/>
            </w:pPr>
            <w:proofErr w:type="spellStart"/>
            <w:r w:rsidRPr="00877EF9">
              <w:t>CsGeI</w:t>
            </w:r>
            <w:proofErr w:type="spellEnd"/>
            <w:r w:rsidRPr="00877EF9">
              <w:t xml:space="preserve">₃ showed high </w:t>
            </w:r>
            <w:proofErr w:type="spellStart"/>
            <w:r w:rsidRPr="00877EF9">
              <w:t>Voc</w:t>
            </w:r>
            <w:proofErr w:type="spellEnd"/>
            <w:r w:rsidRPr="00877EF9">
              <w:t xml:space="preserve"> but lower current density. </w:t>
            </w:r>
          </w:p>
          <w:p w14:paraId="5C11A203" w14:textId="77777777" w:rsidR="00F70706" w:rsidRPr="00877EF9" w:rsidRDefault="00F70706" w:rsidP="00A67911">
            <w:pPr>
              <w:spacing w:line="360" w:lineRule="auto"/>
            </w:pPr>
          </w:p>
        </w:tc>
        <w:tc>
          <w:tcPr>
            <w:tcW w:w="2185" w:type="dxa"/>
          </w:tcPr>
          <w:p w14:paraId="2B8131B8" w14:textId="77777777" w:rsidR="00F70706" w:rsidRPr="00877EF9" w:rsidRDefault="00F70706" w:rsidP="00A67911">
            <w:pPr>
              <w:spacing w:line="360" w:lineRule="auto"/>
            </w:pPr>
            <w:r w:rsidRPr="00877EF9">
              <w:t>Germanium perovskites suffer from Ge²⁺ oxidation to Ge⁴⁺, creating high defect density.</w:t>
            </w:r>
          </w:p>
          <w:p w14:paraId="165D3783" w14:textId="77777777" w:rsidR="00F70706" w:rsidRPr="00877EF9" w:rsidRDefault="00F70706" w:rsidP="00A67911">
            <w:pPr>
              <w:spacing w:line="360" w:lineRule="auto"/>
            </w:pPr>
          </w:p>
          <w:p w14:paraId="11276400" w14:textId="77777777" w:rsidR="00F70706" w:rsidRPr="00877EF9" w:rsidRDefault="00F70706" w:rsidP="00A67911">
            <w:pPr>
              <w:spacing w:line="360" w:lineRule="auto"/>
            </w:pPr>
            <w:r w:rsidRPr="00877EF9">
              <w:t>High defect density increases recombination and reduces device stability and efficiency.</w:t>
            </w:r>
          </w:p>
          <w:p w14:paraId="2F340B73" w14:textId="77777777" w:rsidR="00F70706" w:rsidRPr="00877EF9" w:rsidRDefault="00F70706" w:rsidP="00A67911">
            <w:pPr>
              <w:spacing w:line="360" w:lineRule="auto"/>
            </w:pPr>
          </w:p>
        </w:tc>
      </w:tr>
      <w:tr w:rsidR="00F70706" w:rsidRPr="00877EF9" w14:paraId="2A470B7F" w14:textId="77777777" w:rsidTr="00182D3B">
        <w:tc>
          <w:tcPr>
            <w:tcW w:w="1975" w:type="dxa"/>
          </w:tcPr>
          <w:p w14:paraId="19CD69DF" w14:textId="047D00CF" w:rsidR="00F70706" w:rsidRPr="00877EF9" w:rsidRDefault="00F70706" w:rsidP="00A67911">
            <w:pPr>
              <w:spacing w:line="360" w:lineRule="auto"/>
            </w:pPr>
            <w:r w:rsidRPr="00877EF9">
              <w:t xml:space="preserve">Nishad et al. (2025) </w:t>
            </w:r>
            <w:r w:rsidRPr="00877EF9">
              <w:fldChar w:fldCharType="begin"/>
            </w:r>
            <w:r w:rsidR="006A0CD8">
              <w:instrText xml:space="preserve"> ADDIN ZOTERO_ITEM CSL_CITATION {"citationID":"zAtZ4zMK","properties":{"unsorted":false,"formattedCitation":"[20]","plainCitation":"[20]","noteIndex":0},"citationItems":[{"id":172,"uris":["http://zotero.org/users/20731357/items/R2AMVN9E"],"itemData":{"id":172,"type":"webpage","abstract":"ResearchGate is a network dedicated to science and research. Connect, collaborate and discover scientific publications, jobs and conferences. All for free.","container-title":"ResearchGate","language":"en","title":"(1) Numerical Investigation of RbGeI3-Based Lead-Free Perovskite Solar Cell with Various Cu-Based Hole Transport Layers Using SCAPS-1D | Request PDF","URL":"https://www.researchgate.net/publication/388620396_Numerical_Investigation_of_RbGeI3-Based_Lead-Free_Perovskite_Solar_Cell_with_Various_Cu-Based_Hole_Transport_Layers_Using_SCAPS-1D","accessed":{"date-parts":[["2026",6,14]]},"issued":{"date-parts":[["2024",3,1]]}}}],"schema":"https://github.com/citation-style-language/schema/raw/master/csl-citation.json"} </w:instrText>
            </w:r>
            <w:r w:rsidRPr="00877EF9">
              <w:fldChar w:fldCharType="separate"/>
            </w:r>
            <w:r w:rsidR="006A0CD8" w:rsidRPr="006A0CD8">
              <w:t>[20]</w:t>
            </w:r>
            <w:r w:rsidRPr="00877EF9">
              <w:fldChar w:fldCharType="end"/>
            </w:r>
          </w:p>
        </w:tc>
        <w:tc>
          <w:tcPr>
            <w:tcW w:w="2070" w:type="dxa"/>
          </w:tcPr>
          <w:p w14:paraId="78634BE0" w14:textId="77777777" w:rsidR="00F70706" w:rsidRPr="00877EF9" w:rsidRDefault="00F70706" w:rsidP="00A67911">
            <w:pPr>
              <w:spacing w:line="360" w:lineRule="auto"/>
            </w:pPr>
            <w:r w:rsidRPr="00877EF9">
              <w:t>Various Cu-based HTLs using RbGeI</w:t>
            </w:r>
            <w:r w:rsidRPr="00877EF9">
              <w:rPr>
                <w:vertAlign w:val="subscript"/>
              </w:rPr>
              <w:t xml:space="preserve">3 </w:t>
            </w:r>
            <w:r w:rsidRPr="00877EF9">
              <w:t>PSC</w:t>
            </w:r>
          </w:p>
        </w:tc>
        <w:tc>
          <w:tcPr>
            <w:tcW w:w="3120" w:type="dxa"/>
          </w:tcPr>
          <w:p w14:paraId="1462D59A" w14:textId="77777777" w:rsidR="00F70706" w:rsidRPr="00877EF9" w:rsidRDefault="00F70706" w:rsidP="00A67911">
            <w:pPr>
              <w:spacing w:line="360" w:lineRule="auto"/>
            </w:pPr>
            <w:r w:rsidRPr="00877EF9">
              <w:t>Investigated several Cu-based HTLs and demonstrated that proper HTL selection significantly improves carrier extraction and device efficiency</w:t>
            </w:r>
          </w:p>
        </w:tc>
        <w:tc>
          <w:tcPr>
            <w:tcW w:w="2185" w:type="dxa"/>
          </w:tcPr>
          <w:p w14:paraId="2EA926ED" w14:textId="77777777" w:rsidR="00F70706" w:rsidRPr="00877EF9" w:rsidRDefault="00F70706" w:rsidP="00A67911">
            <w:pPr>
              <w:spacing w:line="360" w:lineRule="auto"/>
            </w:pPr>
            <w:r w:rsidRPr="00877EF9">
              <w:t>Focused mainly on HTL selection; comprehensive optimization of material parameters was not performed.</w:t>
            </w:r>
          </w:p>
        </w:tc>
      </w:tr>
      <w:tr w:rsidR="00F70706" w:rsidRPr="00877EF9" w14:paraId="211ED407" w14:textId="77777777" w:rsidTr="00182D3B">
        <w:tc>
          <w:tcPr>
            <w:tcW w:w="1975" w:type="dxa"/>
          </w:tcPr>
          <w:p w14:paraId="0290BFDD" w14:textId="25742BDD" w:rsidR="00F70706" w:rsidRPr="00877EF9" w:rsidRDefault="00F70706" w:rsidP="00A67911">
            <w:pPr>
              <w:spacing w:line="360" w:lineRule="auto"/>
            </w:pPr>
            <w:r w:rsidRPr="00877EF9">
              <w:t xml:space="preserve">Chen et al. (2025) </w:t>
            </w:r>
            <w:r w:rsidRPr="00877EF9">
              <w:fldChar w:fldCharType="begin"/>
            </w:r>
            <w:r w:rsidR="006A0CD8">
              <w:instrText xml:space="preserve"> ADDIN ZOTERO_ITEM CSL_CITATION {"citationID":"KXy91U2n","properties":{"unsorted":false,"formattedCitation":"[21]","plainCitation":"[21]","noteIndex":0},"citationItems":[{"id":176,"uris":["http://zotero.org/users/20731357/items/KGKK8PUN"],"itemData":{"id":176,"type":"paper-conference","abstract":"In order to explore efficient and non-toxic perovskite solar cells (PSCs), a study was conducted utilizing the Solar Cell Capacitance Simulator (SCAPS-1D) to investigate the efficiency of PSCs with a","container-title":"International Conference on Power Electronics Technology and Grid Systems (PETGS 2025)","DOI":"10.1117/12.3067927","event-title":"International Conference on Power Electronics Technology and Grid Systems (PETGS 2025)","language":"en","page":"13","publisher":"SPIE","source":"www.spiedigitallibrary.org","title":"SCAPS-1D simulation of RbGeI3-based solar cells with gradient doping and no hole transport layer","URL":"https://www.spiedigitallibrary.org/conference-proceedings-of-spie/13641/1364104/SCAPS-1D-simulation-of-RbGeI3-based-solar-cells-with-gradient/10.1117/12.3067927","volume":"13641","author":[{"family":"Chen","given":"Sheng"},{"family":"Fan","given":"Weikai"},{"family":"Fang","given":"Weijie"},{"family":"Zhang","given":"Meilin"},{"family":"Wu","given":"Jiang"}],"accessed":{"date-parts":[["2026",6,14]]},"issued":{"date-parts":[["2025",5,22]]}}}],"schema":"https://github.com/citation-style-language/schema/raw/master/csl-citation.json"} </w:instrText>
            </w:r>
            <w:r w:rsidRPr="00877EF9">
              <w:fldChar w:fldCharType="separate"/>
            </w:r>
            <w:r w:rsidR="006A0CD8" w:rsidRPr="006A0CD8">
              <w:t>[21]</w:t>
            </w:r>
            <w:r w:rsidRPr="00877EF9">
              <w:fldChar w:fldCharType="end"/>
            </w:r>
          </w:p>
        </w:tc>
        <w:tc>
          <w:tcPr>
            <w:tcW w:w="2070" w:type="dxa"/>
          </w:tcPr>
          <w:p w14:paraId="061D21A8" w14:textId="77777777" w:rsidR="00F70706" w:rsidRPr="00877EF9" w:rsidRDefault="00F70706" w:rsidP="00A67911">
            <w:pPr>
              <w:spacing w:line="360" w:lineRule="auto"/>
            </w:pPr>
            <w:r w:rsidRPr="00877EF9">
              <w:t xml:space="preserve">Gradient-doped </w:t>
            </w:r>
            <w:proofErr w:type="spellStart"/>
            <w:r w:rsidRPr="00877EF9">
              <w:t>RbGeI</w:t>
            </w:r>
            <w:proofErr w:type="spellEnd"/>
            <w:r w:rsidRPr="00877EF9">
              <w:t>₃ perovskite solar cell</w:t>
            </w:r>
          </w:p>
        </w:tc>
        <w:tc>
          <w:tcPr>
            <w:tcW w:w="3120" w:type="dxa"/>
          </w:tcPr>
          <w:p w14:paraId="26A0EF7E" w14:textId="77777777" w:rsidR="00F70706" w:rsidRPr="00877EF9" w:rsidRDefault="00F70706" w:rsidP="00A67911">
            <w:pPr>
              <w:spacing w:line="360" w:lineRule="auto"/>
            </w:pPr>
            <w:r w:rsidRPr="00877EF9">
              <w:t xml:space="preserve">Proposed gradient doping in the </w:t>
            </w:r>
            <w:proofErr w:type="spellStart"/>
            <w:r w:rsidRPr="00877EF9">
              <w:t>RbGeI</w:t>
            </w:r>
            <w:proofErr w:type="spellEnd"/>
            <w:r w:rsidRPr="00877EF9">
              <w:t>₃ absorber to enhance charge transport and improve photovoltaic performance.</w:t>
            </w:r>
          </w:p>
        </w:tc>
        <w:tc>
          <w:tcPr>
            <w:tcW w:w="2185" w:type="dxa"/>
          </w:tcPr>
          <w:p w14:paraId="07108DDC" w14:textId="77777777" w:rsidR="00F70706" w:rsidRPr="00877EF9" w:rsidRDefault="00F70706" w:rsidP="00A67911">
            <w:pPr>
              <w:spacing w:line="360" w:lineRule="auto"/>
            </w:pPr>
            <w:r w:rsidRPr="00877EF9">
              <w:t>Concentrated on doping profile optimization without evaluating multiple ETL–HTL combinations.</w:t>
            </w:r>
          </w:p>
        </w:tc>
      </w:tr>
      <w:tr w:rsidR="00F70706" w:rsidRPr="00877EF9" w14:paraId="45DF6953" w14:textId="77777777" w:rsidTr="00182D3B">
        <w:tc>
          <w:tcPr>
            <w:tcW w:w="1975" w:type="dxa"/>
          </w:tcPr>
          <w:p w14:paraId="36B8DAFC" w14:textId="2A0EC1BA" w:rsidR="00F70706" w:rsidRPr="00877EF9" w:rsidRDefault="00F70706" w:rsidP="00A67911">
            <w:pPr>
              <w:spacing w:line="360" w:lineRule="auto"/>
            </w:pPr>
            <w:r w:rsidRPr="00877EF9">
              <w:lastRenderedPageBreak/>
              <w:t xml:space="preserve">Dash et al. (2025) </w:t>
            </w:r>
            <w:r w:rsidRPr="00877EF9">
              <w:fldChar w:fldCharType="begin"/>
            </w:r>
            <w:r w:rsidR="006A0CD8">
              <w:instrText xml:space="preserve"> ADDIN ZOTERO_ITEM CSL_CITATION {"citationID":"9JOa8CtJ","properties":{"unsorted":false,"formattedCitation":"[22]","plainCitation":"[22]","noteIndex":0},"citationItems":[{"id":174,"uris":["http://zotero.org/users/20731357/items/HYBAEUGY"],"itemData":{"id":174,"type":"webpage","abstract":"In pursuit of an all-inorganic non-toxic perovskite solar cell (PSC) with enhanced performance, we have investigated the rhombohedral phase of the germanium-based rubidium halide perovskites RbGeX$_3$ (X = Cl, Br, I). The structural analysis followed by an in-depth study of the electronic and optical properties of these materials is performed within the framework of density functional theory (DFT). A detailed investigation of the electronic properties is carried out by examining the band structure and partial density of states (PDOS). PBE and TB-mBJ exchange-correlation functionals are used with and without the spin-orbit coupling (SOC), thereby obtaining accurate predictions of the band gaps. The key optical properties such as the real and imaginary parts of the dielectric function, absorption coefficient and refractive index are studied using PBE functional and compared among the three halides. RbGeI$_3$ exhibits the lowest band gap of 0.96 eV with the TB-mBJ + SOC functional, along with the most favorable optical properties, hence, it was identified as the most suitable candidate for the absorber layer (AL) of the PSC. SCAPS-1D simulation is performed using various input parameters for the AL such as the band gap, the effective densities of states for the conduction and valence bands and the electron and hole mobilities extracted from the DFT calculation. Performance optimization is done by exploring the impact of different inorganic hole transport layers (HTLs) and electron transport layers (ETLs). The impact of different layer thicknesses, doping densities, defect densities at the AL, ETL/AL, and AL/HTL interfaces, various back contacts, and the influence of series and shunt resistance on the overall device performance are studied. The optimized all-inorganic device demonstrated a remarkable power conversion efficiency (PCE) of $25.76\\%$ with a fill factor (FF) of $79.81\\%$.","container-title":"arXiv.org","language":"en","title":"Optoelectronic properties and performance optimization for photovoltaic applications of R3m-RbGeX$_3$ (X = Cl, Br, I) perovskites: A combined DFT and SCAPS-1D study","title-short":"Optoelectronic properties and performance optimization for photovoltaic applications of R3m-RbGeX$_3$ (X = Cl, Br, I) perovskites","URL":"https://arxiv.org/abs/2505.09362v1","author":[{"family":"Dash","given":"Piyush Kumar"},{"family":"Banarjee","given":"Palash"},{"family":"Nyayban","given":"Anupriya"},{"family":"Panda","given":"Subhasis"}],"accessed":{"date-parts":[["2026",6,14]]},"issued":{"date-parts":[["2025",5,14]]}}}],"schema":"https://github.com/citation-style-language/schema/raw/master/csl-citation.json"} </w:instrText>
            </w:r>
            <w:r w:rsidRPr="00877EF9">
              <w:fldChar w:fldCharType="separate"/>
            </w:r>
            <w:r w:rsidR="006A0CD8" w:rsidRPr="006A0CD8">
              <w:t>[22]</w:t>
            </w:r>
            <w:r w:rsidRPr="00877EF9">
              <w:fldChar w:fldCharType="end"/>
            </w:r>
          </w:p>
        </w:tc>
        <w:tc>
          <w:tcPr>
            <w:tcW w:w="2070" w:type="dxa"/>
          </w:tcPr>
          <w:p w14:paraId="6CB5CDD9" w14:textId="77777777" w:rsidR="00F70706" w:rsidRPr="00877EF9" w:rsidRDefault="00F70706" w:rsidP="00A67911">
            <w:pPr>
              <w:spacing w:line="360" w:lineRule="auto"/>
            </w:pPr>
            <w:r w:rsidRPr="00877EF9">
              <w:t xml:space="preserve">DFT + SCAPS study of </w:t>
            </w:r>
            <w:proofErr w:type="spellStart"/>
            <w:r w:rsidRPr="00877EF9">
              <w:t>RbGeCl</w:t>
            </w:r>
            <w:proofErr w:type="spellEnd"/>
            <w:r w:rsidRPr="00877EF9">
              <w:t xml:space="preserve">₃, </w:t>
            </w:r>
            <w:proofErr w:type="spellStart"/>
            <w:r w:rsidRPr="00877EF9">
              <w:t>RbGeBr</w:t>
            </w:r>
            <w:proofErr w:type="spellEnd"/>
            <w:r w:rsidRPr="00877EF9">
              <w:t xml:space="preserve">₃ and </w:t>
            </w:r>
            <w:proofErr w:type="spellStart"/>
            <w:r w:rsidRPr="00877EF9">
              <w:t>RbGeI</w:t>
            </w:r>
            <w:proofErr w:type="spellEnd"/>
            <w:r w:rsidRPr="00877EF9">
              <w:t>₃</w:t>
            </w:r>
          </w:p>
        </w:tc>
        <w:tc>
          <w:tcPr>
            <w:tcW w:w="3120" w:type="dxa"/>
          </w:tcPr>
          <w:p w14:paraId="15A6ED54" w14:textId="77777777" w:rsidR="00F70706" w:rsidRPr="00877EF9" w:rsidRDefault="00F70706" w:rsidP="00A67911">
            <w:pPr>
              <w:spacing w:line="360" w:lineRule="auto"/>
            </w:pPr>
            <w:r w:rsidRPr="00877EF9">
              <w:t xml:space="preserve">Combined DFT calculations with SCAPS-1D simulation and reported </w:t>
            </w:r>
            <w:proofErr w:type="spellStart"/>
            <w:r w:rsidRPr="00877EF9">
              <w:t>RbGeI</w:t>
            </w:r>
            <w:proofErr w:type="spellEnd"/>
            <w:r w:rsidRPr="00877EF9">
              <w:t xml:space="preserve">₃ as the most promising absorber among the </w:t>
            </w:r>
            <w:proofErr w:type="spellStart"/>
            <w:r w:rsidRPr="00877EF9">
              <w:t>RbGeX</w:t>
            </w:r>
            <w:proofErr w:type="spellEnd"/>
            <w:r w:rsidRPr="00877EF9">
              <w:t>₃ family after device optimization.</w:t>
            </w:r>
          </w:p>
        </w:tc>
        <w:tc>
          <w:tcPr>
            <w:tcW w:w="2185" w:type="dxa"/>
          </w:tcPr>
          <w:p w14:paraId="3FEB6DC8" w14:textId="77777777" w:rsidR="00F70706" w:rsidRPr="00877EF9" w:rsidRDefault="00F70706" w:rsidP="00A67911">
            <w:pPr>
              <w:spacing w:line="360" w:lineRule="auto"/>
            </w:pPr>
            <w:r w:rsidRPr="00877EF9">
              <w:t>Focused primarily on material comparison and theoretical optimization rather than comprehensive device architecture optimization.</w:t>
            </w:r>
          </w:p>
        </w:tc>
      </w:tr>
      <w:bookmarkEnd w:id="14"/>
    </w:tbl>
    <w:p w14:paraId="26D85C90" w14:textId="77777777" w:rsidR="00F70706" w:rsidRPr="00877EF9" w:rsidRDefault="00F70706" w:rsidP="00A67911">
      <w:pPr>
        <w:spacing w:line="360" w:lineRule="auto"/>
        <w:jc w:val="both"/>
      </w:pPr>
    </w:p>
    <w:p w14:paraId="5563B7C2" w14:textId="46AF82B6" w:rsidR="00F70706" w:rsidRPr="00877EF9" w:rsidRDefault="00F70706" w:rsidP="00A67911">
      <w:pPr>
        <w:pStyle w:val="Heading3"/>
        <w:spacing w:line="360" w:lineRule="auto"/>
        <w:rPr>
          <w:rFonts w:ascii="Times New Roman" w:hAnsi="Times New Roman" w:cs="Times New Roman"/>
        </w:rPr>
      </w:pPr>
      <w:bookmarkStart w:id="15" w:name="_Toc233153585"/>
      <w:r w:rsidRPr="00877EF9">
        <w:rPr>
          <w:rFonts w:ascii="Times New Roman" w:hAnsi="Times New Roman" w:cs="Times New Roman"/>
        </w:rPr>
        <w:t>Research Gap</w:t>
      </w:r>
      <w:bookmarkEnd w:id="15"/>
    </w:p>
    <w:p w14:paraId="6D8D7733" w14:textId="77777777" w:rsidR="00F70706" w:rsidRPr="00877EF9" w:rsidRDefault="00F70706" w:rsidP="00A67911">
      <w:pPr>
        <w:spacing w:line="360" w:lineRule="auto"/>
        <w:jc w:val="both"/>
      </w:pPr>
      <w:r w:rsidRPr="00877EF9">
        <w:t>Although significant progress has been achieved, most previous studies optimized only a limited number of device parameters or investigated a single device configuration [20]</w:t>
      </w:r>
      <w:proofErr w:type="gramStart"/>
      <w:r w:rsidRPr="00877EF9">
        <w:t>–[</w:t>
      </w:r>
      <w:proofErr w:type="gramEnd"/>
      <w:r w:rsidRPr="00877EF9">
        <w:t xml:space="preserve">24]. A comprehensive optimization involving ETL–HTL selection together with absorber thickness, dielectric constant, bandgap, electron affinity, density of states (DOS), bulk defect density, and interface defect density has rarely been reported for a single </w:t>
      </w:r>
      <w:proofErr w:type="spellStart"/>
      <w:r w:rsidRPr="00877EF9">
        <w:t>RbGeI</w:t>
      </w:r>
      <w:proofErr w:type="spellEnd"/>
      <w:r w:rsidRPr="00877EF9">
        <w:t>₃-based device [25].</w:t>
      </w:r>
    </w:p>
    <w:p w14:paraId="6722C4AE" w14:textId="77777777" w:rsidR="00F70706" w:rsidRPr="00877EF9" w:rsidRDefault="00F70706" w:rsidP="00A67911">
      <w:pPr>
        <w:spacing w:line="360" w:lineRule="auto"/>
        <w:jc w:val="both"/>
      </w:pPr>
      <w:r w:rsidRPr="00877EF9">
        <w:t>Therefore, this study proposes a systematic SCAPS-1D optimization of an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/Au perovskite solar cell. Different ETL–HTL combinations are first compared to identify the optimum device structure, followed by comprehensive optimization of the major material and electrical parameters to achieve enhanced photovoltaic performance and provide useful guidelines for future experimental development.</w:t>
      </w:r>
    </w:p>
    <w:p w14:paraId="3BE02971" w14:textId="77777777" w:rsidR="00F70706" w:rsidRPr="00877EF9" w:rsidRDefault="00F70706" w:rsidP="00A67911">
      <w:pPr>
        <w:spacing w:line="360" w:lineRule="auto"/>
        <w:jc w:val="both"/>
      </w:pPr>
    </w:p>
    <w:p w14:paraId="21A2B2EA" w14:textId="430E1D5B" w:rsidR="00F70706" w:rsidRPr="00877EF9" w:rsidRDefault="00F70706" w:rsidP="00A67911">
      <w:pPr>
        <w:pStyle w:val="Heading2"/>
        <w:spacing w:line="360" w:lineRule="auto"/>
        <w:rPr>
          <w:rFonts w:ascii="Times New Roman" w:hAnsi="Times New Roman" w:cs="Times New Roman"/>
        </w:rPr>
      </w:pPr>
      <w:bookmarkStart w:id="16" w:name="_Toc233153586"/>
      <w:r w:rsidRPr="00877EF9">
        <w:rPr>
          <w:rFonts w:ascii="Times New Roman" w:hAnsi="Times New Roman" w:cs="Times New Roman"/>
        </w:rPr>
        <w:t>Thesis Objectives</w:t>
      </w:r>
      <w:bookmarkEnd w:id="16"/>
    </w:p>
    <w:p w14:paraId="79B66CD5" w14:textId="77777777" w:rsidR="00F70706" w:rsidRPr="00877EF9" w:rsidRDefault="00F70706" w:rsidP="00A67911">
      <w:pPr>
        <w:spacing w:line="360" w:lineRule="auto"/>
        <w:jc w:val="both"/>
      </w:pPr>
      <w:r w:rsidRPr="00877EF9">
        <w:t xml:space="preserve">The main objective of this research is to investigate and optimize the photovoltaic performance of a lead-free </w:t>
      </w:r>
      <w:proofErr w:type="spellStart"/>
      <w:r w:rsidRPr="00877EF9">
        <w:t>RbGeI</w:t>
      </w:r>
      <w:proofErr w:type="spellEnd"/>
      <w:r w:rsidRPr="00877EF9">
        <w:t>₃ absorber-based perovskite solar cell using the SCAPS-1D simulation software. The study aims to identify an efficient and environmentally friendly device structure through systematic optimization of material and electrical parameters.</w:t>
      </w:r>
    </w:p>
    <w:p w14:paraId="667A1F90" w14:textId="77777777" w:rsidR="00F70706" w:rsidRPr="00877EF9" w:rsidRDefault="00F70706" w:rsidP="00A67911">
      <w:pPr>
        <w:spacing w:line="360" w:lineRule="auto"/>
        <w:jc w:val="both"/>
      </w:pPr>
      <w:r w:rsidRPr="00877EF9">
        <w:t>The specific objectives of this study are as follows:</w:t>
      </w:r>
    </w:p>
    <w:p w14:paraId="7619BEA3" w14:textId="17682BE5" w:rsidR="00F70706" w:rsidRPr="00877EF9" w:rsidRDefault="00F70706" w:rsidP="00A67911">
      <w:pPr>
        <w:numPr>
          <w:ilvl w:val="0"/>
          <w:numId w:val="8"/>
        </w:numPr>
        <w:spacing w:after="160" w:line="360" w:lineRule="auto"/>
        <w:jc w:val="both"/>
      </w:pPr>
      <w:r w:rsidRPr="00877EF9">
        <w:t xml:space="preserve">To design and simulate different </w:t>
      </w:r>
      <w:proofErr w:type="spellStart"/>
      <w:r w:rsidRPr="00877EF9">
        <w:t>RbGeI</w:t>
      </w:r>
      <w:proofErr w:type="spellEnd"/>
      <w:r w:rsidRPr="00877EF9">
        <w:t xml:space="preserve">₃-based perovskite solar cell configurations using SCAPS-1D </w:t>
      </w:r>
      <w:r w:rsidRPr="00877EF9">
        <w:fldChar w:fldCharType="begin"/>
      </w:r>
      <w:r w:rsidR="006A0CD8">
        <w:instrText xml:space="preserve"> ADDIN ZOTERO_ITEM CSL_CITATION {"citationID":"uQYLYmbK","properties":{"unsorted":false,"formattedCitation":"[23]","plainCitation":"[23]","noteIndex":0},"citationItems":[{"id":178,"uris":["http://zotero.org/users/20731357/items/MFNJU39N"],"itemData":{"id":178,"type":"article-journal","abstract":"An overview is given of various electronic effects present in polycrystalline thin film solar cells, which do not occur in standard crystalline Si sol…","container-title":"Thin Solid Films","DOI":"10.1016/S0040-6090(99)00825-1","ISSN":"0040-6090","language":"en-US","page":"527-532","publisher":"Elsevier","source":"www.sciencedirect.com","title":"Modelling polycrystalline semiconductor solar cells","volume":"361-362","issued":{"date-parts":[["2000",2,21]]}}}],"schema":"https://github.com/citation-style-language/schema/raw/master/csl-citation.json"} </w:instrText>
      </w:r>
      <w:r w:rsidRPr="00877EF9">
        <w:fldChar w:fldCharType="separate"/>
      </w:r>
      <w:r w:rsidR="006A0CD8" w:rsidRPr="006A0CD8">
        <w:t>[23]</w:t>
      </w:r>
      <w:r w:rsidRPr="00877EF9">
        <w:fldChar w:fldCharType="end"/>
      </w:r>
      <w:r w:rsidRPr="00877EF9">
        <w:t>.</w:t>
      </w:r>
    </w:p>
    <w:p w14:paraId="54B35F8F" w14:textId="77777777" w:rsidR="00F70706" w:rsidRPr="00877EF9" w:rsidRDefault="00F70706" w:rsidP="00A67911">
      <w:pPr>
        <w:numPr>
          <w:ilvl w:val="0"/>
          <w:numId w:val="8"/>
        </w:numPr>
        <w:spacing w:after="160" w:line="360" w:lineRule="auto"/>
        <w:jc w:val="both"/>
      </w:pPr>
      <w:r w:rsidRPr="00877EF9">
        <w:lastRenderedPageBreak/>
        <w:t xml:space="preserve">To compare different electron transport layer (ETL) and hole transport layer (HTL) combinations in order to identify the optimum device architecture </w:t>
      </w:r>
      <w:r w:rsidRPr="00877EF9">
        <w:fldChar w:fldCharType="begin"/>
      </w:r>
      <w:r w:rsidRPr="00877EF9">
        <w:instrText xml:space="preserve"> ADDIN ZOTERO_ITEM CSL_CITATION {"citationID":"NDc1Lsnl","properties":{"unsorted":false,"formattedCitation":"[13]","plainCitation":"[13]","noteIndex":0},"citationItems":[{"id":15,"uris":["http://zotero.org/users/20731357/items/5R4MPTQL"],"itemData":{"id":15,"type":"article-journal","abstract":"The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fldChar w:fldCharType="separate"/>
      </w:r>
      <w:r w:rsidRPr="00877EF9">
        <w:t>[13]</w:t>
      </w:r>
      <w:r w:rsidRPr="00877EF9">
        <w:fldChar w:fldCharType="end"/>
      </w:r>
      <w:r w:rsidRPr="00877EF9">
        <w:t>.</w:t>
      </w:r>
    </w:p>
    <w:p w14:paraId="0065E3F8" w14:textId="77777777" w:rsidR="00F70706" w:rsidRPr="00877EF9" w:rsidRDefault="00F70706" w:rsidP="00A67911">
      <w:pPr>
        <w:numPr>
          <w:ilvl w:val="0"/>
          <w:numId w:val="8"/>
        </w:numPr>
        <w:spacing w:after="160" w:line="360" w:lineRule="auto"/>
        <w:jc w:val="both"/>
      </w:pPr>
      <w:r w:rsidRPr="00877EF9">
        <w:t xml:space="preserve">To optimize important device parameters, including absorber thickness, ETL thickness, HTL thickness, dielectric constant, bandgap, electron affinity, defect density, interface defect density, and density of states (DOS), for improved photovoltaic performance </w:t>
      </w:r>
      <w:r w:rsidRPr="00877EF9">
        <w:fldChar w:fldCharType="begin"/>
      </w:r>
      <w:r w:rsidRPr="00877EF9">
        <w:instrText xml:space="preserve"> ADDIN ZOTERO_ITEM CSL_CITATION {"citationID":"zknlYj1w","properties":{"unsorted":false,"formattedCitation":"[13]","plainCitation":"[13]","noteIndex":0},"citationItems":[{"id":15,"uris":["http://zotero.org/users/20731357/items/5R4MPTQL"],"itemData":{"id":15,"type":"article-journal","abstract":"The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fldChar w:fldCharType="separate"/>
      </w:r>
      <w:r w:rsidRPr="00877EF9">
        <w:t>[13]</w:t>
      </w:r>
      <w:r w:rsidRPr="00877EF9">
        <w:fldChar w:fldCharType="end"/>
      </w:r>
      <w:r w:rsidRPr="00877EF9">
        <w:t>.</w:t>
      </w:r>
    </w:p>
    <w:p w14:paraId="5FE74D99" w14:textId="77777777" w:rsidR="00F70706" w:rsidRPr="00877EF9" w:rsidRDefault="00F70706" w:rsidP="00A67911">
      <w:pPr>
        <w:numPr>
          <w:ilvl w:val="0"/>
          <w:numId w:val="8"/>
        </w:numPr>
        <w:spacing w:after="160" w:line="360" w:lineRule="auto"/>
        <w:jc w:val="both"/>
      </w:pPr>
      <w:r w:rsidRPr="00877EF9">
        <w:t>To analyze the effects of these parameters on the open-circuit voltage (V</w:t>
      </w:r>
      <w:r w:rsidRPr="00877EF9">
        <w:rPr>
          <w:vertAlign w:val="subscript"/>
        </w:rPr>
        <w:t>OC</w:t>
      </w:r>
      <w:r w:rsidRPr="00877EF9">
        <w:t>), short-circuit current density (J</w:t>
      </w:r>
      <w:r w:rsidRPr="00877EF9">
        <w:rPr>
          <w:vertAlign w:val="subscript"/>
        </w:rPr>
        <w:t>SC</w:t>
      </w:r>
      <w:r w:rsidRPr="00877EF9">
        <w:t xml:space="preserve">), fill factor (FF), and power conversion efficiency (PCE) </w:t>
      </w:r>
      <w:r w:rsidRPr="00877EF9">
        <w:fldChar w:fldCharType="begin"/>
      </w:r>
      <w:r w:rsidRPr="00877EF9">
        <w:instrText xml:space="preserve"> ADDIN ZOTERO_ITEM CSL_CITATION {"citationID":"rJnVCXU6","properties":{"unsorted":false,"formattedCitation":"[6]","plainCitation":"[6]","noteIndex":0},"citationItems":[{"id":154,"uris":["http://zotero.org/users/20731357/items/WJ7UM775"],"itemData":{"id":154,"type":"article-journal","abstract":"In this research work, we investigated the effects of a broad set of materials properties and external operating parameters on the opto-electrical output of a hybrid RbGeI3-based perovskite solar cell (PSC) as a means of enhancing its performance. We first performed a judicious numerical modelling of the reference cell with the following structure FTO/TiO2/RbGeI3/Spiro-OMeTAD/Ag, with data retrieved from the experiment. SCAPS program enables to model the device, considering charge carriers transport governing equations. Investigations are directed on addressing the current challenges that include thinner, less environmentally harmful, cost-effectiveness, and more stable solar devices over time. Analysis of the effects of different hole transport material (HTM) on current–voltage (J-V) and external quantum efficiency (QE) characteristics, helps to identify CuI as an ideal HTM. Optimal cell output were achieved by investigating the effects of metal contact work function, defect states, RbGeI3 thickness, light transmission/reflection at the front/back contact, as well as operating temperature. As a result, efficiency increased significantly from 10.11 to 18.10%, and fill factor that represents a stability indicator, increased from 63.68 to 76.95%. Moreover, an optimum open-circuit voltage Voc = 0.70&amp;nbsp;V and a high short-circuit current density of Jsc = 33.51&amp;nbsp;mA/cm2 were recorded. An additional study on the capture cross-section of charge carriers ( $${\\sigma }_{n,p}$$ ) on PV characteristics, enabled to achieve a power conversion efficiency (PCE) of 29.71% and FF of 88% at a value of $${\\sigma }_{n,p}$$ selected to be 10–22 cm2. This contribution aims at designing and producing thinner, more efficient, more stable and more environmentally clean and economically viable PSCs.","container-title":"Scientific Reports","DOI":"10.1038/s41598-023-42471-w","ISSN":"2045-2322","issue":"1","journalAbbreviation":"Sci Rep","language":"en","license":"2023 The Author(s)","page":"15517","publisher":"Nature Publishing Group","source":"www.nature.com","title":"Materials and interfaces properties optimization for high-efficient and more stable RbGeI3 perovskite solar cells: optoelectrical modelling","title-short":"Materials and interfaces properties optimization for high-efficient and more stable RbGeI3 perovskite solar cells","volume":"13","author":[{"family":"Samaki","given":"Soulye"},{"family":"Tchangnwa Nya","given":"Fridolin"},{"family":"Dzifack Kenfack","given":"Guy Maurel"},{"family":"Laref","given":"Amel"}],"issued":{"date-parts":[["2023",9,19]]}}}],"schema":"https://github.com/citation-style-language/schema/raw/master/csl-citation.json"} </w:instrText>
      </w:r>
      <w:r w:rsidRPr="00877EF9">
        <w:fldChar w:fldCharType="separate"/>
      </w:r>
      <w:r w:rsidRPr="00877EF9">
        <w:t>[6]</w:t>
      </w:r>
      <w:r w:rsidRPr="00877EF9">
        <w:fldChar w:fldCharType="end"/>
      </w:r>
      <w:r w:rsidRPr="00877EF9">
        <w:t>.</w:t>
      </w:r>
    </w:p>
    <w:p w14:paraId="4F3F5410" w14:textId="6BE4286F" w:rsidR="00F70706" w:rsidRDefault="00F70706" w:rsidP="00A67911">
      <w:pPr>
        <w:numPr>
          <w:ilvl w:val="0"/>
          <w:numId w:val="8"/>
        </w:numPr>
        <w:spacing w:after="160" w:line="360" w:lineRule="auto"/>
        <w:jc w:val="both"/>
      </w:pPr>
      <w:r w:rsidRPr="00877EF9">
        <w:t xml:space="preserve">To compare the simulated results with previously reported studies and evaluate the effectiveness of the proposed device structure </w:t>
      </w:r>
      <w:r w:rsidRPr="00877EF9">
        <w:fldChar w:fldCharType="begin"/>
      </w:r>
      <w:r w:rsidRPr="00877EF9">
        <w:instrText xml:space="preserve"> ADDIN ZOTERO_ITEM CSL_CITATION {"citationID":"MY1zjCMa","properties":{"unsorted":false,"formattedCitation":"[13]","plainCitation":"[13]","noteIndex":0},"citationItems":[{"id":15,"uris":["http://zotero.org/users/20731357/items/5R4MPTQL"],"itemData":{"id":15,"type":"article-journal","abstract":"The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fldChar w:fldCharType="separate"/>
      </w:r>
      <w:r w:rsidRPr="00877EF9">
        <w:t>[13]</w:t>
      </w:r>
      <w:r w:rsidRPr="00877EF9">
        <w:fldChar w:fldCharType="end"/>
      </w:r>
      <w:r w:rsidRPr="00877EF9">
        <w:t>.</w:t>
      </w:r>
    </w:p>
    <w:p w14:paraId="24B3D3D7" w14:textId="77777777" w:rsidR="00674769" w:rsidRPr="00877EF9" w:rsidRDefault="00674769" w:rsidP="00674769">
      <w:pPr>
        <w:spacing w:after="160" w:line="360" w:lineRule="auto"/>
        <w:ind w:left="720"/>
        <w:jc w:val="both"/>
      </w:pPr>
    </w:p>
    <w:p w14:paraId="4B88B6C3" w14:textId="0B2F6F75" w:rsidR="00F70706" w:rsidRPr="00877EF9" w:rsidRDefault="00F70706" w:rsidP="00A67911">
      <w:pPr>
        <w:pStyle w:val="Heading2"/>
        <w:spacing w:line="360" w:lineRule="auto"/>
        <w:rPr>
          <w:rFonts w:ascii="Times New Roman" w:hAnsi="Times New Roman" w:cs="Times New Roman"/>
        </w:rPr>
      </w:pPr>
      <w:bookmarkStart w:id="17" w:name="_Toc233153587"/>
      <w:r w:rsidRPr="00877EF9">
        <w:rPr>
          <w:rFonts w:ascii="Times New Roman" w:hAnsi="Times New Roman" w:cs="Times New Roman"/>
        </w:rPr>
        <w:t>Thesis Organization</w:t>
      </w:r>
      <w:bookmarkEnd w:id="17"/>
    </w:p>
    <w:p w14:paraId="56D84595" w14:textId="77777777" w:rsidR="00F70706" w:rsidRPr="00877EF9" w:rsidRDefault="00F70706" w:rsidP="00A67911">
      <w:pPr>
        <w:spacing w:line="360" w:lineRule="auto"/>
        <w:jc w:val="both"/>
      </w:pPr>
      <w:r w:rsidRPr="00877EF9">
        <w:t xml:space="preserve">This thesis is organized into four chapters. Chapter 1 introduces the research background, presents a review of the relevant literature, identifies the research gap, and outlines the objectives of the study. Chapter 2 describes the materials and methodology, including the SCAPS-1D simulation tool, device structure, material selection, simulation parameters, performance evaluation, and optimization procedures. Chapter 3 presents the simulation results and discusses the effects of various material and device parameters on the photovoltaic performance of the proposed lead-free </w:t>
      </w:r>
      <w:proofErr w:type="spellStart"/>
      <w:r w:rsidRPr="00877EF9">
        <w:t>RbGeI</w:t>
      </w:r>
      <w:proofErr w:type="spellEnd"/>
      <w:r w:rsidRPr="00877EF9">
        <w:t>₃-based perovskite solar cell. Finally, Chapter 4 summarizes the major findings of the study, presents the overall conclusions, and provides recommendations for future research on lead-free perovskite solar cells.</w:t>
      </w:r>
    </w:p>
    <w:p w14:paraId="41F250CD" w14:textId="77777777" w:rsidR="00F70706" w:rsidRPr="00877EF9" w:rsidRDefault="00F70706" w:rsidP="00A67911">
      <w:pPr>
        <w:spacing w:line="360" w:lineRule="auto"/>
        <w:jc w:val="both"/>
      </w:pPr>
    </w:p>
    <w:p w14:paraId="0812A2FD" w14:textId="77777777" w:rsidR="00F70706" w:rsidRDefault="00F70706" w:rsidP="00A67911">
      <w:pPr>
        <w:spacing w:line="360" w:lineRule="auto"/>
        <w:rPr>
          <w:b/>
          <w:bCs/>
          <w:sz w:val="28"/>
          <w:szCs w:val="32"/>
        </w:rPr>
      </w:pPr>
    </w:p>
    <w:p w14:paraId="63AFA854" w14:textId="77777777" w:rsidR="000D1786" w:rsidRPr="00877EF9" w:rsidRDefault="000D1786" w:rsidP="00A67911">
      <w:pPr>
        <w:spacing w:line="360" w:lineRule="auto"/>
        <w:rPr>
          <w:b/>
          <w:bCs/>
          <w:sz w:val="28"/>
          <w:szCs w:val="32"/>
        </w:rPr>
      </w:pPr>
    </w:p>
    <w:p w14:paraId="4E038792" w14:textId="4D07AA6D" w:rsidR="00F70706" w:rsidRPr="00877EF9" w:rsidRDefault="00805E77" w:rsidP="00A67911">
      <w:pPr>
        <w:pStyle w:val="Heading1"/>
        <w:spacing w:line="360" w:lineRule="auto"/>
        <w:rPr>
          <w:rFonts w:ascii="Times New Roman" w:hAnsi="Times New Roman" w:cs="Times New Roman"/>
        </w:rPr>
      </w:pPr>
      <w:bookmarkStart w:id="18" w:name="_Toc233153588"/>
      <w:r w:rsidRPr="00877EF9">
        <w:rPr>
          <w:rFonts w:ascii="Times New Roman" w:hAnsi="Times New Roman" w:cs="Times New Roman"/>
        </w:rPr>
        <w:lastRenderedPageBreak/>
        <w:t>Theoretical background and working principle</w:t>
      </w:r>
      <w:bookmarkEnd w:id="18"/>
    </w:p>
    <w:p w14:paraId="7874C6B3" w14:textId="5F0B84D3" w:rsidR="00F70706" w:rsidRPr="00877EF9" w:rsidRDefault="00F70706" w:rsidP="00A67911">
      <w:pPr>
        <w:pStyle w:val="Heading2"/>
        <w:spacing w:line="360" w:lineRule="auto"/>
        <w:rPr>
          <w:rFonts w:ascii="Times New Roman" w:hAnsi="Times New Roman" w:cs="Times New Roman"/>
        </w:rPr>
      </w:pPr>
      <w:bookmarkStart w:id="19" w:name="_Toc233153589"/>
      <w:r w:rsidRPr="00877EF9">
        <w:rPr>
          <w:rFonts w:ascii="Times New Roman" w:hAnsi="Times New Roman" w:cs="Times New Roman"/>
        </w:rPr>
        <w:t>Research Methodology</w:t>
      </w:r>
      <w:bookmarkEnd w:id="19"/>
    </w:p>
    <w:p w14:paraId="32F7B8FD" w14:textId="078CF0C8" w:rsidR="00F70706" w:rsidRPr="00877EF9" w:rsidRDefault="00F70706" w:rsidP="00A67911">
      <w:pPr>
        <w:spacing w:line="360" w:lineRule="auto"/>
        <w:jc w:val="both"/>
      </w:pPr>
      <w:r w:rsidRPr="00877EF9">
        <w:t xml:space="preserve">This research adopted a numerical simulation approach to investigate and optimize the photovoltaic performance of a lead-free perovskite solar cell using the Solar Cell Capacitance Simulator in One Dimension (SCAPS-1D, version 3.3.10). Numerical simulation has become an important research tool in photovoltaic engineering because it enables researchers to investigate the influence of different material properties and device parameters before experimental fabrication. This approach significantly reduces the cost and time required for device development while providing a better understanding of the physical mechanisms governing solar cell operation </w:t>
      </w:r>
      <w:r w:rsidRPr="00877EF9">
        <w:fldChar w:fldCharType="begin"/>
      </w:r>
      <w:r w:rsidR="006A0CD8">
        <w:instrText xml:space="preserve"> ADDIN ZOTERO_ITEM CSL_CITATION {"citationID":"smXTuTYs","properties":{"unsorted":false,"formattedCitation":"[24]","plainCitation":"[24]","noteIndex":0},"citationItems":[{"id":61,"uris":["http://zotero.org/users/20731357/items/Y8YUWUNN"],"itemData":{"id":61,"type":"article-journal","abstract":"An overview is given of various electronic effects present in polycrystalline thin film solar cells, which do not occur in standard crystalline Si sol…","container-title":"Thin Solid Films","DOI":"10.1016/S0040-6090(99)00825-1","ISSN":"0040-6090","language":"en-US","page":"527-532","publisher":"Elsevier","source":"www.sciencedirect.com","title":"Modelling polycrystalline semiconductor solar cells","volume":"361-362","issued":{"date-parts":[["2000",2,21]]}}}],"schema":"https://github.com/citation-style-language/schema/raw/master/csl-citation.json"} </w:instrText>
      </w:r>
      <w:r w:rsidRPr="00877EF9">
        <w:fldChar w:fldCharType="separate"/>
      </w:r>
      <w:r w:rsidR="006A0CD8" w:rsidRPr="006A0CD8">
        <w:t>[24]</w:t>
      </w:r>
      <w:r w:rsidRPr="00877EF9">
        <w:fldChar w:fldCharType="end"/>
      </w:r>
      <w:r w:rsidRPr="00877EF9">
        <w:t>.</w:t>
      </w:r>
    </w:p>
    <w:p w14:paraId="64809468" w14:textId="77777777" w:rsidR="00F70706" w:rsidRPr="00877EF9" w:rsidRDefault="00F70706" w:rsidP="00A67911">
      <w:pPr>
        <w:spacing w:line="360" w:lineRule="auto"/>
        <w:jc w:val="both"/>
      </w:pPr>
      <w:r w:rsidRPr="00877EF9">
        <w:t>The proposed solar cell consists of a conventional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/Au device architecture, where fluorine-doped tin oxide (FTO) acts as the transparent conducting oxide (TCO), titanium dioxide (</w:t>
      </w:r>
      <w:proofErr w:type="spellStart"/>
      <w:r w:rsidRPr="00877EF9">
        <w:t>TiO</w:t>
      </w:r>
      <w:proofErr w:type="spellEnd"/>
      <w:r w:rsidRPr="00877EF9">
        <w:t>₂) serves as the electron transport layer (ETL), rubidium germanium iodide (</w:t>
      </w:r>
      <w:proofErr w:type="spellStart"/>
      <w:r w:rsidRPr="00877EF9">
        <w:t>RbGeI</w:t>
      </w:r>
      <w:proofErr w:type="spellEnd"/>
      <w:r w:rsidRPr="00877EF9">
        <w:t>₃) functions as the absorber layer, copper iodide (</w:t>
      </w:r>
      <w:proofErr w:type="spellStart"/>
      <w:r w:rsidRPr="00877EF9">
        <w:t>CuI</w:t>
      </w:r>
      <w:proofErr w:type="spellEnd"/>
      <w:r w:rsidRPr="00877EF9">
        <w:t>) is employed as the hole transport layer (HTL), and gold (Au) is used as the back metal contact. This configuration was selected because the constituent materials exhibit suitable energy band alignment, good carrier transport capability, and eliminate the environmental concerns associated with lead-based perovskite solar cells [2,18</w:t>
      </w:r>
      <w:proofErr w:type="gramStart"/>
      <w:r w:rsidRPr="00877EF9">
        <w:t>] .</w:t>
      </w:r>
      <w:proofErr w:type="gramEnd"/>
    </w:p>
    <w:p w14:paraId="33CA3319" w14:textId="77777777" w:rsidR="00F70706" w:rsidRPr="00877EF9" w:rsidRDefault="00F70706" w:rsidP="00A67911">
      <w:pPr>
        <w:spacing w:line="360" w:lineRule="auto"/>
        <w:jc w:val="both"/>
      </w:pPr>
      <w:r w:rsidRPr="00877EF9">
        <w:t>The material parameters required for the simulation, including bandgap energy, electron affinity, dielectric constant, carrier mobility, effective density of states, doping concentration, and defect density, were collected from previously published experimental and numerical studies on lead-free perovskite solar cells [2,18,23]. These parameters were carefully incorporated into the SCAPS-1D simulator to establish a realistic baseline device before performing further optimization.</w:t>
      </w:r>
    </w:p>
    <w:p w14:paraId="6F170D56" w14:textId="0F45E36B" w:rsidR="00F70706" w:rsidRPr="00877EF9" w:rsidRDefault="00F70706" w:rsidP="00A67911">
      <w:pPr>
        <w:spacing w:line="360" w:lineRule="auto"/>
        <w:jc w:val="both"/>
      </w:pPr>
      <w:r w:rsidRPr="00877EF9">
        <w:t xml:space="preserve">After constructing the initial device, a systematic optimization procedure was carried out by varying one parameter at a time while keeping all remaining parameters constant. This approach makes it possible to evaluate the individual influence of each parameter on the photovoltaic performance without interference from other variables. The optimized value obtained from each simulation step was then used as the input for the subsequent optimization process. Such a sequential optimization strategy is widely adopted in SCAPS-based photovoltaic studies because it provides a clear understanding of the contribution of each device parameter to the overall solar cell performance [18] </w:t>
      </w:r>
      <w:r w:rsidRPr="00877EF9">
        <w:fldChar w:fldCharType="begin"/>
      </w:r>
      <w:r w:rsidR="006A0CD8">
        <w:instrText xml:space="preserve"> ADDIN ZOTERO_ITEM CSL_CITATION {"citationID":"TICUoc9w","properties":{"unsorted":false,"formattedCitation":"[25]","plainCitation":"[25]","noteIndex":0},"citationItems":[{"id":63,"uris":["http://zotero.org/users/20731357/items/BA7SF7Y7"],"itemData":{"id":63,"type":"webpage","abstract":"In this study, combined DFT, SCAPS-1D, and wxAMPS frameworks are used to investigate the optimized designs of Cs2BiAgI6 double perovskite-based solar cells. The first-principle calculation is employed to investigate the structural stability, optical responses, and electronic contribution of the constituent elements in Cs2BiAgI6 absorber material, where SCAPS-1D and wxAMPS simulators are used to scrutinize different configurations of Cs2BiAgI6 solar cells. Here, PCBM, ZnO, TiO2, C60, IGZO, SnO2, WS2, and CeO2 are used as ETL, and Cu2O, CuSCN, CuSbS2, NiO, P3HT, PEDOT: PSS, Spiro-MeOTAD, CuI, CuO, V2O5, CBTS, CFTS are used as HTL, and Au is used as a back contact. About ninety-six combinations of Cs2BiAgI6-based solar cell structures are investigated, in which eight sets of solar cell structures are identified as the most efficient structures. Besides, holistic investigation on the effect of different factors such as the thickness of different layers, series and shunt resistances, temperature, capacitance, Mott-Schottky and generation-recombination rates, and J-V (current-voltage density) and QE (quantum efficiency) characteristics is performed. The results show CBTS as the best HTL for Cs2BiAgI6 with all eight ETLs used in this work, resulting in a power conversion efficiency (PCE) of 19.99%, 21.55%, 21.59%, 17.47%, 20.42%, 21.52%, 14.44%, 21.43% with PCBM, TiO2, ZnO, C60, IGZO, SnO2, CeO2, WS2, respectively. The proposed strategy may pave the way for further design optimization of lead-free double perovskite solar cells.","container-title":"arXiv.org","DOI":"10.1039/D2RA06734J","language":"en","note":"DOI: 10.1039/D2RA06734J","title":"Combined DFT, SCAPS-1D, and wxAMPS frameworks for design optimization of efficient Cs2BiAgI6-based perovskite solar cells with different charge transport layers","URL":"https://arxiv.org/abs/2212.13237v1","author":[{"family":"Hossain","given":"M. Khalid"},{"family":"Arnab","given":"A. A."},{"family":"Das","given":"Ranjit C."},{"family":"Hossain","given":"K. M."},{"family":"Rubel","given":"M. H. K."},{"family":"Rahman","given":"Md Ferdous"},{"family":"Bencherif","given":"H."},{"family":"Emetere","given":"M. E."},{"family":"Mohammed","given":"Mustafa K. A."},{"family":"Pandey","given":"Rahul"}],"accessed":{"date-parts":[["2026",6,11]]},"issued":{"date-parts":[["2022",12,26]]}}}],"schema":"https://github.com/citation-style-language/schema/raw/master/csl-citation.json"} </w:instrText>
      </w:r>
      <w:r w:rsidRPr="00877EF9">
        <w:fldChar w:fldCharType="separate"/>
      </w:r>
      <w:r w:rsidR="006A0CD8" w:rsidRPr="006A0CD8">
        <w:t>[25]</w:t>
      </w:r>
      <w:r w:rsidRPr="00877EF9">
        <w:fldChar w:fldCharType="end"/>
      </w:r>
      <w:r w:rsidRPr="00877EF9">
        <w:t>.</w:t>
      </w:r>
    </w:p>
    <w:p w14:paraId="6267927A" w14:textId="77777777" w:rsidR="00F70706" w:rsidRPr="00877EF9" w:rsidRDefault="00F70706" w:rsidP="00A67911">
      <w:pPr>
        <w:spacing w:line="360" w:lineRule="auto"/>
        <w:jc w:val="both"/>
      </w:pPr>
      <w:r w:rsidRPr="00877EF9">
        <w:lastRenderedPageBreak/>
        <w:t>The optimization process included the investigation of absorber layer thickness, absorber defect density, dielectric constant, electron affinity, absorber bandgap, conduction and valence band effective density of states, ETL thickness, HTL thickness, and both bulk and interface defect densities. In addition, the quantum efficiency (QE) spectrum and equilibrium energy band diagram were analyzed to investigate the optical response, carrier collection efficiency, and charge transport behavior of the optimized device.</w:t>
      </w:r>
    </w:p>
    <w:p w14:paraId="3A6B4470" w14:textId="4D241BA9" w:rsidR="00F70706" w:rsidRPr="00877EF9" w:rsidRDefault="00F70706" w:rsidP="00A67911">
      <w:pPr>
        <w:spacing w:line="360" w:lineRule="auto"/>
        <w:jc w:val="both"/>
      </w:pPr>
      <w:r w:rsidRPr="00877EF9">
        <w:t xml:space="preserve">All simulations were performed under the standard AM 1.5G solar spectrum with an incident illumination intensity of 100 </w:t>
      </w:r>
      <w:proofErr w:type="spellStart"/>
      <w:r w:rsidRPr="00877EF9">
        <w:t>mW</w:t>
      </w:r>
      <w:proofErr w:type="spellEnd"/>
      <w:r w:rsidRPr="00877EF9">
        <w:t xml:space="preserve">/cm² at an operating temperature of 300 K. The current density–voltage (J–V) characteristics were calculated under illuminated conditions to obtain the open-circuit voltage (VOC), short-circuit current density (JSC), fill factor (FF), and power conversion efficiency (PCE). These four parameters were used to evaluate the overall performance of the proposed lead-free perovskite solar cell </w:t>
      </w:r>
      <w:r w:rsidRPr="00877EF9">
        <w:fldChar w:fldCharType="begin"/>
      </w:r>
      <w:r w:rsidR="006A0CD8">
        <w:instrText xml:space="preserve"> ADDIN ZOTERO_ITEM CSL_CITATION {"citationID":"xtPJqOKP","properties":{"unsorted":false,"formattedCitation":"[26]","plainCitation":"[26]","noteIndex":0},"citationItems":[{"id":65,"uris":["http://zotero.org/users/20731357/items/4T337BJW"],"itemData":{"id":65,"type":"article-journal","abstract":"In order to find an upper theoretical limit for the efficiency of p‐n junction solar energy converters, a limiting efficiency, called the detailed balance limit","container-title":"Journal of Applied Physics","DOI":"10.1063/1.1736034","ISSN":"0021-8979","issue":"3","journalAbbreviation":"J. Appl. Phys.","language":"en","page":"510-519","publisher":"AIP Publishing","source":"pubs.aip.org","title":"Detailed Balance Limit of Efficiency of p‐n Junction Solar Cells","volume":"32","author":[{"family":"Shockley","given":"William"},{"family":"Queisser","given":"Hans J."}],"issued":{"date-parts":[["1961",3,1]]}}}],"schema":"https://github.com/citation-style-language/schema/raw/master/csl-citation.json"} </w:instrText>
      </w:r>
      <w:r w:rsidRPr="00877EF9">
        <w:fldChar w:fldCharType="separate"/>
      </w:r>
      <w:r w:rsidR="006A0CD8" w:rsidRPr="006A0CD8">
        <w:t>[26]</w:t>
      </w:r>
      <w:r w:rsidRPr="00877EF9">
        <w:fldChar w:fldCharType="end"/>
      </w:r>
      <w:r w:rsidRPr="00877EF9">
        <w:t>.</w:t>
      </w:r>
    </w:p>
    <w:p w14:paraId="402D48AA" w14:textId="77777777" w:rsidR="00F70706" w:rsidRPr="00877EF9" w:rsidRDefault="00F70706" w:rsidP="00A67911">
      <w:pPr>
        <w:spacing w:line="360" w:lineRule="auto"/>
        <w:jc w:val="both"/>
      </w:pPr>
      <w:r w:rsidRPr="00877EF9">
        <w:t xml:space="preserve">Finally, the optimized photovoltaic parameters obtained from the present study were compared with previously reported experimental and numerical investigations on </w:t>
      </w:r>
      <w:proofErr w:type="spellStart"/>
      <w:r w:rsidRPr="00877EF9">
        <w:t>RbGeI</w:t>
      </w:r>
      <w:proofErr w:type="spellEnd"/>
      <w:r w:rsidRPr="00877EF9">
        <w:t>₃- and other lead-free Ge/Sn-based perovskite solar cells. This comparison was carried out to evaluate the reliability of the proposed device architecture and to identify the remaining challenges for future experimental realization [2,18].</w:t>
      </w:r>
    </w:p>
    <w:p w14:paraId="244982A4" w14:textId="77777777" w:rsidR="00F70706" w:rsidRPr="00877EF9" w:rsidRDefault="00F70706" w:rsidP="00A67911">
      <w:pPr>
        <w:spacing w:line="360" w:lineRule="auto"/>
      </w:pPr>
    </w:p>
    <w:p w14:paraId="3325A219" w14:textId="357E5496" w:rsidR="00F70706" w:rsidRPr="00877EF9" w:rsidRDefault="00F70706" w:rsidP="00A67911">
      <w:pPr>
        <w:pStyle w:val="Heading2"/>
        <w:spacing w:line="360" w:lineRule="auto"/>
        <w:rPr>
          <w:rFonts w:ascii="Times New Roman" w:hAnsi="Times New Roman" w:cs="Times New Roman"/>
        </w:rPr>
      </w:pPr>
      <w:bookmarkStart w:id="20" w:name="_Toc233153590"/>
      <w:r w:rsidRPr="00877EF9">
        <w:rPr>
          <w:rFonts w:ascii="Times New Roman" w:hAnsi="Times New Roman" w:cs="Times New Roman"/>
        </w:rPr>
        <w:t>SCAPS-1D Simulation Tool</w:t>
      </w:r>
      <w:bookmarkEnd w:id="20"/>
    </w:p>
    <w:p w14:paraId="45C86EBA" w14:textId="77777777" w:rsidR="00F70706" w:rsidRPr="00877EF9" w:rsidRDefault="00F70706" w:rsidP="00A67911">
      <w:pPr>
        <w:spacing w:line="360" w:lineRule="auto"/>
        <w:jc w:val="both"/>
      </w:pPr>
      <w:r w:rsidRPr="00877EF9">
        <w:t>The photovoltaic performance of the proposed lead-free perovskite solar cell was investigated using the Solar Cell Capacitance Simulator in One Dimension (SCAPS-1D), version 3.3.10. SCAPS-1D is a one-dimensional numerical simulation software developed by the Department of Electronics and Information Systems (ELIS), Ghent University, Belgium, for modelling and analyzing thin-film photovoltaic devices [22].</w:t>
      </w:r>
    </w:p>
    <w:p w14:paraId="354CA0A6" w14:textId="77777777" w:rsidR="00F70706" w:rsidRPr="00877EF9" w:rsidRDefault="00F70706" w:rsidP="00A67911">
      <w:pPr>
        <w:spacing w:line="360" w:lineRule="auto"/>
        <w:jc w:val="both"/>
      </w:pPr>
      <w:r w:rsidRPr="00877EF9">
        <w:t xml:space="preserve">SCAPS-1D has become one of the most widely used simulation tools in photovoltaic research because it provides a simple and reliable platform for studying the electrical characteristics of different types of solar cells, including </w:t>
      </w:r>
      <w:proofErr w:type="spellStart"/>
      <w:r w:rsidRPr="00877EF9">
        <w:t>CdTe</w:t>
      </w:r>
      <w:proofErr w:type="spellEnd"/>
      <w:r w:rsidRPr="00877EF9">
        <w:t>, CIGS, CZTS, organic, and perovskite solar cells [22,23]. Unlike experimental fabrication, numerical simulation enables researchers to investigate the influence of different material properties and device parameters individually, making it possible to optimize the device structure before practical implementation [18].</w:t>
      </w:r>
    </w:p>
    <w:p w14:paraId="57BBDA4B" w14:textId="77777777" w:rsidR="00F70706" w:rsidRPr="00877EF9" w:rsidRDefault="00F70706" w:rsidP="00A67911">
      <w:pPr>
        <w:spacing w:line="360" w:lineRule="auto"/>
        <w:jc w:val="both"/>
      </w:pPr>
      <w:r w:rsidRPr="00877EF9">
        <w:lastRenderedPageBreak/>
        <w:t>The simulator solves the fundamental semiconductor transport equations self-consistently throughout the device structure. These equations include the Poisson equation, the electron continuity equation, and the hole continuity equation, which describe the electrostatic potential, carrier generation, carrier transport, and recombination mechanisms inside the solar cell [22]. By solving these coupled equations simultaneously, SCAPS-1D predicts the electrical behavior of the device under both dark and illuminated operating conditions.</w:t>
      </w:r>
    </w:p>
    <w:p w14:paraId="5CB24EDA" w14:textId="77777777" w:rsidR="00F70706" w:rsidRPr="00877EF9" w:rsidRDefault="00F70706" w:rsidP="00A67911">
      <w:pPr>
        <w:spacing w:line="360" w:lineRule="auto"/>
        <w:jc w:val="both"/>
      </w:pPr>
      <w:r w:rsidRPr="00877EF9">
        <w:t>The Poisson equation determines the electrostatic potential distribution inside the device and is expressed as:</w:t>
      </w:r>
    </w:p>
    <w:p w14:paraId="3F87F8B5" w14:textId="77777777" w:rsidR="00F70706" w:rsidRPr="00877EF9" w:rsidRDefault="00F70706" w:rsidP="00A67911">
      <w:pPr>
        <w:spacing w:line="360" w:lineRule="auto"/>
        <w:jc w:val="both"/>
        <w:rPr>
          <w:rFonts w:eastAsiaTheme="minorEastAsia"/>
        </w:rPr>
      </w:pPr>
      <m:oMathPara>
        <m:oMath>
          <m:r>
            <w:rPr>
              <w:rFonts w:ascii="Cambria Math" w:hAnsi="Cambria Math"/>
            </w:rPr>
            <m:t>∇·</m:t>
          </m:r>
          <m:d>
            <m:dPr>
              <m:ctrlPr>
                <w:rPr>
                  <w:rFonts w:ascii="Cambria Math" w:hAnsi="Cambria Math"/>
                  <w:i/>
                </w:rPr>
              </m:ctrlPr>
            </m:dPr>
            <m:e>
              <m:r>
                <w:rPr>
                  <w:rFonts w:ascii="Cambria Math" w:hAnsi="Cambria Math"/>
                </w:rPr>
                <m:t>ε∇ψ</m:t>
              </m:r>
            </m:e>
          </m:d>
          <m:r>
            <w:rPr>
              <w:rFonts w:ascii="Cambria Math" w:hAnsi="Cambria Math"/>
            </w:rPr>
            <m:t>=-q</m:t>
          </m:r>
          <m:d>
            <m:dPr>
              <m:ctrlPr>
                <w:rPr>
                  <w:rFonts w:ascii="Cambria Math" w:hAnsi="Cambria Math"/>
                  <w:i/>
                </w:rPr>
              </m:ctrlPr>
            </m:dPr>
            <m:e>
              <m:r>
                <w:rPr>
                  <w:rFonts w:ascii="Cambria Math" w:hAnsi="Cambria Math"/>
                </w:rPr>
                <m:t>p-n+</m:t>
              </m:r>
              <m:sSubSup>
                <m:sSubSupPr>
                  <m:ctrlPr>
                    <w:rPr>
                      <w:rFonts w:ascii="Cambria Math" w:hAnsi="Cambria Math"/>
                      <w:i/>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t</m:t>
                  </m:r>
                </m:sub>
              </m:sSub>
            </m:e>
          </m:d>
        </m:oMath>
      </m:oMathPara>
    </w:p>
    <w:p w14:paraId="5E5D06BA" w14:textId="77777777" w:rsidR="00F70706" w:rsidRPr="00877EF9" w:rsidRDefault="00F70706" w:rsidP="00A67911">
      <w:pPr>
        <w:spacing w:line="360" w:lineRule="auto"/>
        <w:jc w:val="both"/>
      </w:pPr>
      <w:r w:rsidRPr="00877EF9">
        <w:t xml:space="preserve">where ε is the dielectric permittivity, ψ is the electrostatic potential, q is the elementary charge, n and p represent the electron and hole concentrations, N_D and N_A denote the donor and acceptor concentrations, respectively, and </w:t>
      </w:r>
      <w:proofErr w:type="spellStart"/>
      <w:r w:rsidRPr="00877EF9">
        <w:t>ρ_t</w:t>
      </w:r>
      <w:proofErr w:type="spellEnd"/>
      <w:r w:rsidRPr="00877EF9">
        <w:t xml:space="preserve"> represents the trapped charge density [22].</w:t>
      </w:r>
    </w:p>
    <w:p w14:paraId="31D7F8A5" w14:textId="77777777" w:rsidR="00F70706" w:rsidRPr="00877EF9" w:rsidRDefault="00F70706" w:rsidP="00A67911">
      <w:pPr>
        <w:spacing w:line="360" w:lineRule="auto"/>
        <w:jc w:val="both"/>
      </w:pPr>
      <w:r w:rsidRPr="00877EF9">
        <w:t>The transport of electrons inside the device is governed by the electron continuity equation,</w:t>
      </w:r>
    </w:p>
    <w:p w14:paraId="456A9B12" w14:textId="77777777" w:rsidR="00F70706" w:rsidRPr="00877EF9" w:rsidRDefault="00000000" w:rsidP="00A67911">
      <w:pPr>
        <w:spacing w:line="360" w:lineRule="auto"/>
        <w:jc w:val="both"/>
        <w:rPr>
          <w:rFonts w:eastAsiaTheme="minorEastAsia"/>
        </w:rPr>
      </w:pPr>
      <m:oMathPara>
        <m:oMath>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q</m:t>
              </m:r>
            </m:e>
          </m:d>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J</m:t>
                  </m:r>
                </m:e>
                <m:sub>
                  <m:r>
                    <w:rPr>
                      <w:rFonts w:ascii="Cambria Math" w:hAnsi="Cambria Math"/>
                    </w:rPr>
                    <m:t>n</m:t>
                  </m:r>
                </m:sub>
              </m:sSub>
              <m:r>
                <m:rPr>
                  <m:lit/>
                </m:rPr>
                <w:rPr>
                  <w:rFonts w:ascii="Cambria Math" w:hAnsi="Cambria Math"/>
                </w:rPr>
                <m:t>/</m:t>
              </m:r>
              <m:r>
                <w:rPr>
                  <w:rFonts w:ascii="Cambria Math" w:hAnsi="Cambria Math"/>
                </w:rPr>
                <m:t>dx</m:t>
              </m:r>
            </m:e>
          </m:d>
          <m:r>
            <w:rPr>
              <w:rFonts w:ascii="Cambria Math" w:hAnsi="Cambria Math"/>
            </w:rPr>
            <m:t>=G-R</m:t>
          </m:r>
        </m:oMath>
      </m:oMathPara>
    </w:p>
    <w:p w14:paraId="25CBE62B" w14:textId="77777777" w:rsidR="00F70706" w:rsidRPr="00877EF9" w:rsidRDefault="00F70706" w:rsidP="00A67911">
      <w:pPr>
        <w:spacing w:line="360" w:lineRule="auto"/>
        <w:jc w:val="both"/>
        <w:rPr>
          <w:rFonts w:eastAsiaTheme="minorEastAsia"/>
        </w:rPr>
      </w:pPr>
      <w:r w:rsidRPr="00877EF9">
        <w:t>where Jₙ is the electron current density, G is the carrier generation rate, and R is the carrier recombination rate [22].</w:t>
      </w:r>
    </w:p>
    <w:p w14:paraId="1A49D74A" w14:textId="77777777" w:rsidR="00F70706" w:rsidRPr="00877EF9" w:rsidRDefault="00F70706" w:rsidP="00A67911">
      <w:pPr>
        <w:spacing w:line="360" w:lineRule="auto"/>
        <w:jc w:val="both"/>
      </w:pPr>
      <w:r w:rsidRPr="00877EF9">
        <w:t>Similarly, the hole transport is described by the hole continuity equation,</w:t>
      </w:r>
    </w:p>
    <w:p w14:paraId="1DD4F94B" w14:textId="77777777" w:rsidR="00F70706" w:rsidRPr="00877EF9" w:rsidRDefault="00F70706" w:rsidP="00A67911">
      <w:pPr>
        <w:spacing w:line="360" w:lineRule="auto"/>
        <w:jc w:val="both"/>
        <w:rPr>
          <w:rFonts w:eastAsiaTheme="minorEastAsia"/>
        </w:rPr>
      </w:pPr>
      <m:oMathPara>
        <m:oMath>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q</m:t>
              </m:r>
            </m:e>
          </m:d>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J</m:t>
                  </m:r>
                </m:e>
                <m:sub>
                  <m:r>
                    <w:rPr>
                      <w:rFonts w:ascii="Cambria Math" w:hAnsi="Cambria Math"/>
                    </w:rPr>
                    <m:t>p</m:t>
                  </m:r>
                </m:sub>
              </m:sSub>
              <m:r>
                <m:rPr>
                  <m:lit/>
                </m:rPr>
                <w:rPr>
                  <w:rFonts w:ascii="Cambria Math" w:hAnsi="Cambria Math"/>
                </w:rPr>
                <m:t>/</m:t>
              </m:r>
              <m:r>
                <w:rPr>
                  <w:rFonts w:ascii="Cambria Math" w:hAnsi="Cambria Math"/>
                </w:rPr>
                <m:t>dx</m:t>
              </m:r>
            </m:e>
          </m:d>
          <m:r>
            <w:rPr>
              <w:rFonts w:ascii="Cambria Math" w:hAnsi="Cambria Math"/>
            </w:rPr>
            <m:t>=G-R</m:t>
          </m:r>
        </m:oMath>
      </m:oMathPara>
    </w:p>
    <w:p w14:paraId="0E6C69B2" w14:textId="77777777" w:rsidR="00F70706" w:rsidRPr="00877EF9" w:rsidRDefault="00F70706" w:rsidP="00A67911">
      <w:pPr>
        <w:spacing w:line="360" w:lineRule="auto"/>
        <w:jc w:val="both"/>
        <w:rPr>
          <w:rFonts w:eastAsiaTheme="minorEastAsia"/>
        </w:rPr>
      </w:pPr>
      <w:r w:rsidRPr="00877EF9">
        <w:t>where Jₚ is the hole current density. Together, these equations describe the generation, transport, and recombination of charge carriers throughout the solar cell under illumination [22].</w:t>
      </w:r>
    </w:p>
    <w:p w14:paraId="701F9506" w14:textId="77777777" w:rsidR="00F70706" w:rsidRPr="00877EF9" w:rsidRDefault="00F70706" w:rsidP="00A67911">
      <w:pPr>
        <w:spacing w:line="360" w:lineRule="auto"/>
        <w:jc w:val="both"/>
      </w:pPr>
      <w:r w:rsidRPr="00877EF9">
        <w:t>SCAPS-1D allows users to define the physical properties of each semiconductor layer individually. These parameters include layer thickness, bandgap energy, electron affinity, dielectric constant, effective density of states, carrier mobility, donor concentration, acceptor concentration, defect density, interface defect density, and contact work function. The software then calculates the resulting electrical characteristics based on these input parameters [23].</w:t>
      </w:r>
    </w:p>
    <w:p w14:paraId="06A4EC56" w14:textId="77777777" w:rsidR="00F70706" w:rsidRPr="00877EF9" w:rsidRDefault="00F70706" w:rsidP="00A67911">
      <w:pPr>
        <w:spacing w:line="360" w:lineRule="auto"/>
        <w:jc w:val="both"/>
      </w:pPr>
      <w:r w:rsidRPr="00877EF9">
        <w:t>In the present work, SCAPS-1D version 3.3.10 was employed to simulate the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 xml:space="preserve">/Au device structure under the standard AM 1.5G solar spectrum with an incident power density of 100 </w:t>
      </w:r>
      <w:proofErr w:type="spellStart"/>
      <w:r w:rsidRPr="00877EF9">
        <w:t>mW</w:t>
      </w:r>
      <w:proofErr w:type="spellEnd"/>
      <w:r w:rsidRPr="00877EF9">
        <w:t xml:space="preserve"> cm⁻² at a temperature of 300 K. The simulator was used to evaluate the current density–voltage (J–V) characteristics, quantum efficiency (QE), energy band alignment, and photovoltaic parameters of the proposed device. Furthermore, systematic optimization was carried out by varying different material and interface parameters while </w:t>
      </w:r>
      <w:r w:rsidRPr="00877EF9">
        <w:lastRenderedPageBreak/>
        <w:t>maintaining the remaining parameters constant. This procedure enabled the identification of the optimum device configuration with improved photovoltaic performance.</w:t>
      </w:r>
    </w:p>
    <w:p w14:paraId="78B0BCBE" w14:textId="77777777" w:rsidR="00805E77" w:rsidRPr="00877EF9" w:rsidRDefault="00805E77" w:rsidP="00A67911">
      <w:pPr>
        <w:spacing w:line="360" w:lineRule="auto"/>
        <w:jc w:val="both"/>
      </w:pPr>
    </w:p>
    <w:p w14:paraId="30C8134B" w14:textId="77777777" w:rsidR="009A2D9D" w:rsidRDefault="00F70706" w:rsidP="009A2D9D">
      <w:pPr>
        <w:keepNext/>
        <w:spacing w:line="360" w:lineRule="auto"/>
        <w:jc w:val="center"/>
      </w:pPr>
      <w:r w:rsidRPr="00877EF9">
        <w:rPr>
          <w:noProof/>
        </w:rPr>
        <w:drawing>
          <wp:inline distT="0" distB="0" distL="0" distR="0" wp14:anchorId="55F8A733" wp14:editId="3F333428">
            <wp:extent cx="5943600" cy="3140075"/>
            <wp:effectExtent l="0" t="0" r="0" b="3175"/>
            <wp:docPr id="3" name="Picture 2">
              <a:extLst xmlns:a="http://schemas.openxmlformats.org/drawingml/2006/main">
                <a:ext uri="{FF2B5EF4-FFF2-40B4-BE49-F238E27FC236}">
                  <a16:creationId xmlns:a16="http://schemas.microsoft.com/office/drawing/2014/main" id="{8448A9D7-D59D-771E-8652-4860165BB9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448A9D7-D59D-771E-8652-4860165BB9AA}"/>
                        </a:ext>
                      </a:extLst>
                    </pic:cNvPr>
                    <pic:cNvPicPr>
                      <a:picLocks noChangeAspect="1"/>
                    </pic:cNvPicPr>
                  </pic:nvPicPr>
                  <pic:blipFill>
                    <a:blip r:embed="rId10"/>
                    <a:stretch>
                      <a:fillRect/>
                    </a:stretch>
                  </pic:blipFill>
                  <pic:spPr>
                    <a:xfrm>
                      <a:off x="0" y="0"/>
                      <a:ext cx="5943600" cy="3140075"/>
                    </a:xfrm>
                    <a:prstGeom prst="rect">
                      <a:avLst/>
                    </a:prstGeom>
                  </pic:spPr>
                </pic:pic>
              </a:graphicData>
            </a:graphic>
          </wp:inline>
        </w:drawing>
      </w:r>
    </w:p>
    <w:p w14:paraId="000B5B1D" w14:textId="494D1687" w:rsidR="00F70706" w:rsidRPr="00452F80" w:rsidRDefault="009A2D9D" w:rsidP="009A2D9D">
      <w:pPr>
        <w:pStyle w:val="Caption"/>
        <w:jc w:val="center"/>
        <w:rPr>
          <w:i w:val="0"/>
          <w:iCs w:val="0"/>
          <w:color w:val="auto"/>
          <w:sz w:val="24"/>
          <w:szCs w:val="24"/>
        </w:rPr>
      </w:pPr>
      <w:bookmarkStart w:id="21" w:name="_Toc233153353"/>
      <w:r w:rsidRPr="00452F80">
        <w:rPr>
          <w:b/>
          <w:bCs/>
          <w:i w:val="0"/>
          <w:iCs w:val="0"/>
          <w:color w:val="auto"/>
          <w:sz w:val="24"/>
          <w:szCs w:val="24"/>
        </w:rPr>
        <w:t xml:space="preserve">Figure </w:t>
      </w:r>
      <w:r w:rsidR="00EE01A6" w:rsidRPr="00452F80">
        <w:rPr>
          <w:b/>
          <w:bCs/>
          <w:i w:val="0"/>
          <w:iCs w:val="0"/>
          <w:color w:val="auto"/>
          <w:sz w:val="24"/>
          <w:szCs w:val="24"/>
        </w:rPr>
        <w:fldChar w:fldCharType="begin"/>
      </w:r>
      <w:r w:rsidR="00EE01A6" w:rsidRPr="00452F80">
        <w:rPr>
          <w:b/>
          <w:bCs/>
          <w:i w:val="0"/>
          <w:iCs w:val="0"/>
          <w:color w:val="auto"/>
          <w:sz w:val="24"/>
          <w:szCs w:val="24"/>
        </w:rPr>
        <w:instrText xml:space="preserve"> STYLEREF 1 \s </w:instrText>
      </w:r>
      <w:r w:rsidR="00EE01A6" w:rsidRPr="00452F80">
        <w:rPr>
          <w:b/>
          <w:bCs/>
          <w:i w:val="0"/>
          <w:iCs w:val="0"/>
          <w:color w:val="auto"/>
          <w:sz w:val="24"/>
          <w:szCs w:val="24"/>
        </w:rPr>
        <w:fldChar w:fldCharType="separate"/>
      </w:r>
      <w:r w:rsidR="004E6EF7">
        <w:rPr>
          <w:b/>
          <w:bCs/>
          <w:i w:val="0"/>
          <w:iCs w:val="0"/>
          <w:noProof/>
          <w:color w:val="auto"/>
          <w:sz w:val="24"/>
          <w:szCs w:val="24"/>
        </w:rPr>
        <w:t>2</w:t>
      </w:r>
      <w:r w:rsidR="00EE01A6" w:rsidRPr="00452F80">
        <w:rPr>
          <w:b/>
          <w:bCs/>
          <w:i w:val="0"/>
          <w:iCs w:val="0"/>
          <w:color w:val="auto"/>
          <w:sz w:val="24"/>
          <w:szCs w:val="24"/>
        </w:rPr>
        <w:fldChar w:fldCharType="end"/>
      </w:r>
      <w:r w:rsidR="00EE01A6" w:rsidRPr="00452F80">
        <w:rPr>
          <w:b/>
          <w:bCs/>
          <w:i w:val="0"/>
          <w:iCs w:val="0"/>
          <w:color w:val="auto"/>
          <w:sz w:val="24"/>
          <w:szCs w:val="24"/>
        </w:rPr>
        <w:t>.</w:t>
      </w:r>
      <w:r w:rsidR="00EE01A6" w:rsidRPr="00452F80">
        <w:rPr>
          <w:b/>
          <w:bCs/>
          <w:i w:val="0"/>
          <w:iCs w:val="0"/>
          <w:color w:val="auto"/>
          <w:sz w:val="24"/>
          <w:szCs w:val="24"/>
        </w:rPr>
        <w:fldChar w:fldCharType="begin"/>
      </w:r>
      <w:r w:rsidR="00EE01A6" w:rsidRPr="00452F80">
        <w:rPr>
          <w:b/>
          <w:bCs/>
          <w:i w:val="0"/>
          <w:iCs w:val="0"/>
          <w:color w:val="auto"/>
          <w:sz w:val="24"/>
          <w:szCs w:val="24"/>
        </w:rPr>
        <w:instrText xml:space="preserve"> SEQ Figure \* ARABIC \s 1 </w:instrText>
      </w:r>
      <w:r w:rsidR="00EE01A6" w:rsidRPr="00452F80">
        <w:rPr>
          <w:b/>
          <w:bCs/>
          <w:i w:val="0"/>
          <w:iCs w:val="0"/>
          <w:color w:val="auto"/>
          <w:sz w:val="24"/>
          <w:szCs w:val="24"/>
        </w:rPr>
        <w:fldChar w:fldCharType="separate"/>
      </w:r>
      <w:r w:rsidR="004E6EF7">
        <w:rPr>
          <w:b/>
          <w:bCs/>
          <w:i w:val="0"/>
          <w:iCs w:val="0"/>
          <w:noProof/>
          <w:color w:val="auto"/>
          <w:sz w:val="24"/>
          <w:szCs w:val="24"/>
        </w:rPr>
        <w:t>1</w:t>
      </w:r>
      <w:r w:rsidR="00EE01A6" w:rsidRPr="00452F80">
        <w:rPr>
          <w:b/>
          <w:bCs/>
          <w:i w:val="0"/>
          <w:iCs w:val="0"/>
          <w:color w:val="auto"/>
          <w:sz w:val="24"/>
          <w:szCs w:val="24"/>
        </w:rPr>
        <w:fldChar w:fldCharType="end"/>
      </w:r>
      <w:r w:rsidRPr="00452F80">
        <w:rPr>
          <w:i w:val="0"/>
          <w:iCs w:val="0"/>
          <w:color w:val="auto"/>
          <w:sz w:val="24"/>
          <w:szCs w:val="24"/>
        </w:rPr>
        <w:t xml:space="preserve"> </w:t>
      </w:r>
      <w:r w:rsidR="00AB7836" w:rsidRPr="00452F80">
        <w:rPr>
          <w:i w:val="0"/>
          <w:iCs w:val="0"/>
          <w:color w:val="auto"/>
          <w:sz w:val="24"/>
          <w:szCs w:val="24"/>
        </w:rPr>
        <w:t>Graphical user interface of SCAPS-1D (Version 3.3.10) used for device simulation.</w:t>
      </w:r>
      <w:bookmarkEnd w:id="21"/>
    </w:p>
    <w:p w14:paraId="48E0AB19" w14:textId="77777777" w:rsidR="00F70706" w:rsidRPr="00877EF9" w:rsidRDefault="00F70706" w:rsidP="00A67911">
      <w:pPr>
        <w:spacing w:line="360" w:lineRule="auto"/>
        <w:jc w:val="both"/>
        <w:rPr>
          <w:b/>
          <w:bCs/>
        </w:rPr>
      </w:pPr>
    </w:p>
    <w:p w14:paraId="6E10BD8A" w14:textId="59DC0159" w:rsidR="00F70706" w:rsidRPr="00877EF9" w:rsidRDefault="00F70706" w:rsidP="00A67911">
      <w:pPr>
        <w:pStyle w:val="Heading2"/>
        <w:spacing w:line="360" w:lineRule="auto"/>
        <w:rPr>
          <w:rFonts w:ascii="Times New Roman" w:hAnsi="Times New Roman" w:cs="Times New Roman"/>
        </w:rPr>
      </w:pPr>
      <w:bookmarkStart w:id="22" w:name="_Toc233153591"/>
      <w:r w:rsidRPr="00877EF9">
        <w:rPr>
          <w:rFonts w:ascii="Times New Roman" w:hAnsi="Times New Roman" w:cs="Times New Roman"/>
        </w:rPr>
        <w:t>Device Structure and Working Principle</w:t>
      </w:r>
      <w:bookmarkEnd w:id="22"/>
    </w:p>
    <w:p w14:paraId="134440B6" w14:textId="77777777" w:rsidR="00F70706" w:rsidRPr="00877EF9" w:rsidRDefault="00F70706" w:rsidP="00A67911">
      <w:pPr>
        <w:spacing w:line="360" w:lineRule="auto"/>
        <w:jc w:val="both"/>
      </w:pPr>
      <w:r w:rsidRPr="00877EF9">
        <w:t>The proposed lead-free perovskite solar cell investigated in this work consists of a conventional n-</w:t>
      </w:r>
      <w:proofErr w:type="spellStart"/>
      <w:r w:rsidRPr="00877EF9">
        <w:t>i</w:t>
      </w:r>
      <w:proofErr w:type="spellEnd"/>
      <w:r w:rsidRPr="00877EF9">
        <w:t>-p planar heterojunction architecture with the configuration:</w:t>
      </w:r>
    </w:p>
    <w:p w14:paraId="3BDDD132" w14:textId="77777777" w:rsidR="00805E77" w:rsidRPr="00877EF9" w:rsidRDefault="00805E77" w:rsidP="00A67911">
      <w:pPr>
        <w:spacing w:line="360" w:lineRule="auto"/>
        <w:jc w:val="both"/>
      </w:pPr>
    </w:p>
    <w:p w14:paraId="3C73370C" w14:textId="77777777" w:rsidR="00F70706" w:rsidRPr="00877EF9" w:rsidRDefault="00F70706" w:rsidP="00A67911">
      <w:pPr>
        <w:spacing w:line="360" w:lineRule="auto"/>
        <w:jc w:val="center"/>
        <w:rPr>
          <w:b/>
          <w:bCs/>
        </w:rPr>
      </w:pPr>
      <w:r w:rsidRPr="00877EF9">
        <w:rPr>
          <w:b/>
          <w:bCs/>
        </w:rPr>
        <w:t>FTO/</w:t>
      </w:r>
      <w:proofErr w:type="spellStart"/>
      <w:r w:rsidRPr="00877EF9">
        <w:rPr>
          <w:b/>
          <w:bCs/>
        </w:rPr>
        <w:t>TiO</w:t>
      </w:r>
      <w:proofErr w:type="spellEnd"/>
      <w:r w:rsidRPr="00877EF9">
        <w:rPr>
          <w:b/>
          <w:bCs/>
        </w:rPr>
        <w:t>₂/</w:t>
      </w:r>
      <w:proofErr w:type="spellStart"/>
      <w:r w:rsidRPr="00877EF9">
        <w:rPr>
          <w:b/>
          <w:bCs/>
        </w:rPr>
        <w:t>RbGeI</w:t>
      </w:r>
      <w:proofErr w:type="spellEnd"/>
      <w:r w:rsidRPr="00877EF9">
        <w:rPr>
          <w:b/>
          <w:bCs/>
        </w:rPr>
        <w:t>₃/</w:t>
      </w:r>
      <w:proofErr w:type="spellStart"/>
      <w:r w:rsidRPr="00877EF9">
        <w:rPr>
          <w:b/>
          <w:bCs/>
        </w:rPr>
        <w:t>CuI</w:t>
      </w:r>
      <w:proofErr w:type="spellEnd"/>
      <w:r w:rsidRPr="00877EF9">
        <w:rPr>
          <w:b/>
          <w:bCs/>
        </w:rPr>
        <w:t>/Au</w:t>
      </w:r>
    </w:p>
    <w:p w14:paraId="26A9EF0F" w14:textId="77777777" w:rsidR="00805E77" w:rsidRPr="00877EF9" w:rsidRDefault="00805E77" w:rsidP="00A67911">
      <w:pPr>
        <w:spacing w:line="360" w:lineRule="auto"/>
        <w:jc w:val="both"/>
      </w:pPr>
    </w:p>
    <w:p w14:paraId="2B13924A" w14:textId="47AF2EF9" w:rsidR="00F70706" w:rsidRPr="00877EF9" w:rsidRDefault="00F70706" w:rsidP="00A67911">
      <w:pPr>
        <w:spacing w:line="360" w:lineRule="auto"/>
        <w:jc w:val="both"/>
      </w:pPr>
      <w:r w:rsidRPr="00877EF9">
        <w:t>This device architecture was selected because it provides efficient charge separation, rapid carrier transport, and suitable energy level alignment while eliminating the environmental and health concerns associated with lead-based perovskite absorbers [2,18].</w:t>
      </w:r>
    </w:p>
    <w:p w14:paraId="4CB14102" w14:textId="77777777" w:rsidR="00805E77" w:rsidRPr="00877EF9" w:rsidRDefault="00805E77" w:rsidP="00A67911">
      <w:pPr>
        <w:spacing w:line="360" w:lineRule="auto"/>
        <w:jc w:val="both"/>
      </w:pPr>
    </w:p>
    <w:p w14:paraId="4A9F81F4" w14:textId="388FF6F5" w:rsidR="00467D14" w:rsidRPr="00877EF9" w:rsidRDefault="00764469" w:rsidP="00A67911">
      <w:pPr>
        <w:spacing w:line="360" w:lineRule="auto"/>
        <w:jc w:val="both"/>
      </w:pPr>
      <w:r>
        <w:rPr>
          <w:noProof/>
        </w:rPr>
        <w:lastRenderedPageBreak/>
        <mc:AlternateContent>
          <mc:Choice Requires="wps">
            <w:drawing>
              <wp:anchor distT="0" distB="0" distL="114300" distR="114300" simplePos="0" relativeHeight="251661312" behindDoc="0" locked="0" layoutInCell="1" allowOverlap="1" wp14:anchorId="0601F717" wp14:editId="12910D73">
                <wp:simplePos x="0" y="0"/>
                <wp:positionH relativeFrom="column">
                  <wp:posOffset>15240</wp:posOffset>
                </wp:positionH>
                <wp:positionV relativeFrom="paragraph">
                  <wp:posOffset>5448300</wp:posOffset>
                </wp:positionV>
                <wp:extent cx="586994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5869940" cy="635"/>
                        </a:xfrm>
                        <a:prstGeom prst="rect">
                          <a:avLst/>
                        </a:prstGeom>
                        <a:solidFill>
                          <a:prstClr val="white"/>
                        </a:solidFill>
                        <a:ln>
                          <a:noFill/>
                        </a:ln>
                      </wps:spPr>
                      <wps:txbx>
                        <w:txbxContent>
                          <w:p w14:paraId="488FEF51" w14:textId="0D258EBE" w:rsidR="00764469" w:rsidRPr="00764469" w:rsidRDefault="00764469" w:rsidP="00764469">
                            <w:pPr>
                              <w:pStyle w:val="Caption"/>
                              <w:rPr>
                                <w:i w:val="0"/>
                                <w:iCs w:val="0"/>
                                <w:noProof/>
                                <w:sz w:val="24"/>
                                <w:szCs w:val="24"/>
                              </w:rPr>
                            </w:pPr>
                            <w:bookmarkStart w:id="23" w:name="_Toc233153354"/>
                            <w:r w:rsidRPr="00452F80">
                              <w:rPr>
                                <w:b/>
                                <w:bCs/>
                                <w:i w:val="0"/>
                                <w:iCs w:val="0"/>
                                <w:sz w:val="24"/>
                                <w:szCs w:val="24"/>
                              </w:rPr>
                              <w:t xml:space="preserve">Figure </w:t>
                            </w:r>
                            <w:r w:rsidR="00EE01A6" w:rsidRPr="00452F80">
                              <w:rPr>
                                <w:b/>
                                <w:bCs/>
                                <w:i w:val="0"/>
                                <w:iCs w:val="0"/>
                                <w:sz w:val="24"/>
                                <w:szCs w:val="24"/>
                              </w:rPr>
                              <w:fldChar w:fldCharType="begin"/>
                            </w:r>
                            <w:r w:rsidR="00EE01A6" w:rsidRPr="00452F80">
                              <w:rPr>
                                <w:b/>
                                <w:bCs/>
                                <w:i w:val="0"/>
                                <w:iCs w:val="0"/>
                                <w:sz w:val="24"/>
                                <w:szCs w:val="24"/>
                              </w:rPr>
                              <w:instrText xml:space="preserve"> STYLEREF 1 \s </w:instrText>
                            </w:r>
                            <w:r w:rsidR="00EE01A6" w:rsidRPr="00452F80">
                              <w:rPr>
                                <w:b/>
                                <w:bCs/>
                                <w:i w:val="0"/>
                                <w:iCs w:val="0"/>
                                <w:sz w:val="24"/>
                                <w:szCs w:val="24"/>
                              </w:rPr>
                              <w:fldChar w:fldCharType="separate"/>
                            </w:r>
                            <w:r w:rsidR="004E6EF7">
                              <w:rPr>
                                <w:b/>
                                <w:bCs/>
                                <w:i w:val="0"/>
                                <w:iCs w:val="0"/>
                                <w:noProof/>
                                <w:sz w:val="24"/>
                                <w:szCs w:val="24"/>
                              </w:rPr>
                              <w:t>2</w:t>
                            </w:r>
                            <w:r w:rsidR="00EE01A6" w:rsidRPr="00452F80">
                              <w:rPr>
                                <w:b/>
                                <w:bCs/>
                                <w:i w:val="0"/>
                                <w:iCs w:val="0"/>
                                <w:sz w:val="24"/>
                                <w:szCs w:val="24"/>
                              </w:rPr>
                              <w:fldChar w:fldCharType="end"/>
                            </w:r>
                            <w:r w:rsidR="00EE01A6" w:rsidRPr="00452F80">
                              <w:rPr>
                                <w:b/>
                                <w:bCs/>
                                <w:i w:val="0"/>
                                <w:iCs w:val="0"/>
                                <w:sz w:val="24"/>
                                <w:szCs w:val="24"/>
                              </w:rPr>
                              <w:t>.</w:t>
                            </w:r>
                            <w:r w:rsidR="00EE01A6" w:rsidRPr="00452F80">
                              <w:rPr>
                                <w:b/>
                                <w:bCs/>
                                <w:i w:val="0"/>
                                <w:iCs w:val="0"/>
                                <w:sz w:val="24"/>
                                <w:szCs w:val="24"/>
                              </w:rPr>
                              <w:fldChar w:fldCharType="begin"/>
                            </w:r>
                            <w:r w:rsidR="00EE01A6" w:rsidRPr="00452F80">
                              <w:rPr>
                                <w:b/>
                                <w:bCs/>
                                <w:i w:val="0"/>
                                <w:iCs w:val="0"/>
                                <w:sz w:val="24"/>
                                <w:szCs w:val="24"/>
                              </w:rPr>
                              <w:instrText xml:space="preserve"> SEQ Figure \* ARABIC \s 1 </w:instrText>
                            </w:r>
                            <w:r w:rsidR="00EE01A6" w:rsidRPr="00452F80">
                              <w:rPr>
                                <w:b/>
                                <w:bCs/>
                                <w:i w:val="0"/>
                                <w:iCs w:val="0"/>
                                <w:sz w:val="24"/>
                                <w:szCs w:val="24"/>
                              </w:rPr>
                              <w:fldChar w:fldCharType="separate"/>
                            </w:r>
                            <w:r w:rsidR="004E6EF7">
                              <w:rPr>
                                <w:b/>
                                <w:bCs/>
                                <w:i w:val="0"/>
                                <w:iCs w:val="0"/>
                                <w:noProof/>
                                <w:sz w:val="24"/>
                                <w:szCs w:val="24"/>
                              </w:rPr>
                              <w:t>2</w:t>
                            </w:r>
                            <w:r w:rsidR="00EE01A6" w:rsidRPr="00452F80">
                              <w:rPr>
                                <w:b/>
                                <w:bCs/>
                                <w:i w:val="0"/>
                                <w:iCs w:val="0"/>
                                <w:sz w:val="24"/>
                                <w:szCs w:val="24"/>
                              </w:rPr>
                              <w:fldChar w:fldCharType="end"/>
                            </w:r>
                            <w:r w:rsidRPr="00764469">
                              <w:rPr>
                                <w:i w:val="0"/>
                                <w:iCs w:val="0"/>
                                <w:sz w:val="24"/>
                                <w:szCs w:val="24"/>
                              </w:rPr>
                              <w:t xml:space="preserve"> </w:t>
                            </w:r>
                            <w:r w:rsidRPr="00764469">
                              <w:rPr>
                                <w:i w:val="0"/>
                                <w:iCs w:val="0"/>
                                <w:sz w:val="24"/>
                                <w:szCs w:val="24"/>
                              </w:rPr>
                              <w:t>Schematic diagram of the proposed FTO/</w:t>
                            </w:r>
                            <w:proofErr w:type="spellStart"/>
                            <w:r w:rsidRPr="00764469">
                              <w:rPr>
                                <w:i w:val="0"/>
                                <w:iCs w:val="0"/>
                                <w:sz w:val="24"/>
                                <w:szCs w:val="24"/>
                              </w:rPr>
                              <w:t>TiO</w:t>
                            </w:r>
                            <w:proofErr w:type="spellEnd"/>
                            <w:r w:rsidRPr="00764469">
                              <w:rPr>
                                <w:i w:val="0"/>
                                <w:iCs w:val="0"/>
                                <w:sz w:val="24"/>
                                <w:szCs w:val="24"/>
                              </w:rPr>
                              <w:t>₂/</w:t>
                            </w:r>
                            <w:proofErr w:type="spellStart"/>
                            <w:r w:rsidRPr="00764469">
                              <w:rPr>
                                <w:i w:val="0"/>
                                <w:iCs w:val="0"/>
                                <w:sz w:val="24"/>
                                <w:szCs w:val="24"/>
                              </w:rPr>
                              <w:t>RbGeI</w:t>
                            </w:r>
                            <w:proofErr w:type="spellEnd"/>
                            <w:r w:rsidRPr="00764469">
                              <w:rPr>
                                <w:i w:val="0"/>
                                <w:iCs w:val="0"/>
                                <w:sz w:val="24"/>
                                <w:szCs w:val="24"/>
                              </w:rPr>
                              <w:t>₃/</w:t>
                            </w:r>
                            <w:proofErr w:type="spellStart"/>
                            <w:r w:rsidRPr="00764469">
                              <w:rPr>
                                <w:i w:val="0"/>
                                <w:iCs w:val="0"/>
                                <w:sz w:val="24"/>
                                <w:szCs w:val="24"/>
                              </w:rPr>
                              <w:t>CuI</w:t>
                            </w:r>
                            <w:proofErr w:type="spellEnd"/>
                            <w:r w:rsidRPr="00764469">
                              <w:rPr>
                                <w:i w:val="0"/>
                                <w:iCs w:val="0"/>
                                <w:sz w:val="24"/>
                                <w:szCs w:val="24"/>
                              </w:rPr>
                              <w:t>/Au perovskite solar cell structure.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601F717" id="_x0000_t202" coordsize="21600,21600" o:spt="202" path="m,l,21600r21600,l21600,xe">
                <v:stroke joinstyle="miter"/>
                <v:path gradientshapeok="t" o:connecttype="rect"/>
              </v:shapetype>
              <v:shape id="Text Box 5" o:spid="_x0000_s1026" type="#_x0000_t202" style="position:absolute;left:0;text-align:left;margin-left:1.2pt;margin-top:429pt;width:462.2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" stroked="f">
                <v:textbox style="mso-fit-shape-to-text:t" inset="0,0,0,0">
                  <w:txbxContent>
                    <w:p w14:paraId="488FEF51" w14:textId="0D258EBE" w:rsidR="00764469" w:rsidRPr="00764469" w:rsidRDefault="00764469" w:rsidP="00764469">
                      <w:pPr>
                        <w:pStyle w:val="Caption"/>
                        <w:rPr>
                          <w:i w:val="0"/>
                          <w:iCs w:val="0"/>
                          <w:noProof/>
                          <w:sz w:val="24"/>
                          <w:szCs w:val="24"/>
                        </w:rPr>
                      </w:pPr>
                      <w:bookmarkStart w:id="24" w:name="_Toc233153354"/>
                      <w:r w:rsidRPr="00452F80">
                        <w:rPr>
                          <w:b/>
                          <w:bCs/>
                          <w:i w:val="0"/>
                          <w:iCs w:val="0"/>
                          <w:sz w:val="24"/>
                          <w:szCs w:val="24"/>
                        </w:rPr>
                        <w:t xml:space="preserve">Figure </w:t>
                      </w:r>
                      <w:r w:rsidR="00EE01A6" w:rsidRPr="00452F80">
                        <w:rPr>
                          <w:b/>
                          <w:bCs/>
                          <w:i w:val="0"/>
                          <w:iCs w:val="0"/>
                          <w:sz w:val="24"/>
                          <w:szCs w:val="24"/>
                        </w:rPr>
                        <w:fldChar w:fldCharType="begin"/>
                      </w:r>
                      <w:r w:rsidR="00EE01A6" w:rsidRPr="00452F80">
                        <w:rPr>
                          <w:b/>
                          <w:bCs/>
                          <w:i w:val="0"/>
                          <w:iCs w:val="0"/>
                          <w:sz w:val="24"/>
                          <w:szCs w:val="24"/>
                        </w:rPr>
                        <w:instrText xml:space="preserve"> STYLEREF 1 \s </w:instrText>
                      </w:r>
                      <w:r w:rsidR="00EE01A6" w:rsidRPr="00452F80">
                        <w:rPr>
                          <w:b/>
                          <w:bCs/>
                          <w:i w:val="0"/>
                          <w:iCs w:val="0"/>
                          <w:sz w:val="24"/>
                          <w:szCs w:val="24"/>
                        </w:rPr>
                        <w:fldChar w:fldCharType="separate"/>
                      </w:r>
                      <w:r w:rsidR="004E6EF7">
                        <w:rPr>
                          <w:b/>
                          <w:bCs/>
                          <w:i w:val="0"/>
                          <w:iCs w:val="0"/>
                          <w:noProof/>
                          <w:sz w:val="24"/>
                          <w:szCs w:val="24"/>
                        </w:rPr>
                        <w:t>2</w:t>
                      </w:r>
                      <w:r w:rsidR="00EE01A6" w:rsidRPr="00452F80">
                        <w:rPr>
                          <w:b/>
                          <w:bCs/>
                          <w:i w:val="0"/>
                          <w:iCs w:val="0"/>
                          <w:sz w:val="24"/>
                          <w:szCs w:val="24"/>
                        </w:rPr>
                        <w:fldChar w:fldCharType="end"/>
                      </w:r>
                      <w:r w:rsidR="00EE01A6" w:rsidRPr="00452F80">
                        <w:rPr>
                          <w:b/>
                          <w:bCs/>
                          <w:i w:val="0"/>
                          <w:iCs w:val="0"/>
                          <w:sz w:val="24"/>
                          <w:szCs w:val="24"/>
                        </w:rPr>
                        <w:t>.</w:t>
                      </w:r>
                      <w:r w:rsidR="00EE01A6" w:rsidRPr="00452F80">
                        <w:rPr>
                          <w:b/>
                          <w:bCs/>
                          <w:i w:val="0"/>
                          <w:iCs w:val="0"/>
                          <w:sz w:val="24"/>
                          <w:szCs w:val="24"/>
                        </w:rPr>
                        <w:fldChar w:fldCharType="begin"/>
                      </w:r>
                      <w:r w:rsidR="00EE01A6" w:rsidRPr="00452F80">
                        <w:rPr>
                          <w:b/>
                          <w:bCs/>
                          <w:i w:val="0"/>
                          <w:iCs w:val="0"/>
                          <w:sz w:val="24"/>
                          <w:szCs w:val="24"/>
                        </w:rPr>
                        <w:instrText xml:space="preserve"> SEQ Figure \* ARABIC \s 1 </w:instrText>
                      </w:r>
                      <w:r w:rsidR="00EE01A6" w:rsidRPr="00452F80">
                        <w:rPr>
                          <w:b/>
                          <w:bCs/>
                          <w:i w:val="0"/>
                          <w:iCs w:val="0"/>
                          <w:sz w:val="24"/>
                          <w:szCs w:val="24"/>
                        </w:rPr>
                        <w:fldChar w:fldCharType="separate"/>
                      </w:r>
                      <w:r w:rsidR="004E6EF7">
                        <w:rPr>
                          <w:b/>
                          <w:bCs/>
                          <w:i w:val="0"/>
                          <w:iCs w:val="0"/>
                          <w:noProof/>
                          <w:sz w:val="24"/>
                          <w:szCs w:val="24"/>
                        </w:rPr>
                        <w:t>2</w:t>
                      </w:r>
                      <w:r w:rsidR="00EE01A6" w:rsidRPr="00452F80">
                        <w:rPr>
                          <w:b/>
                          <w:bCs/>
                          <w:i w:val="0"/>
                          <w:iCs w:val="0"/>
                          <w:sz w:val="24"/>
                          <w:szCs w:val="24"/>
                        </w:rPr>
                        <w:fldChar w:fldCharType="end"/>
                      </w:r>
                      <w:r w:rsidRPr="00764469">
                        <w:rPr>
                          <w:i w:val="0"/>
                          <w:iCs w:val="0"/>
                          <w:sz w:val="24"/>
                          <w:szCs w:val="24"/>
                        </w:rPr>
                        <w:t xml:space="preserve"> </w:t>
                      </w:r>
                      <w:r w:rsidRPr="00764469">
                        <w:rPr>
                          <w:i w:val="0"/>
                          <w:iCs w:val="0"/>
                          <w:sz w:val="24"/>
                          <w:szCs w:val="24"/>
                        </w:rPr>
                        <w:t>Schematic diagram of the proposed FTO/</w:t>
                      </w:r>
                      <w:proofErr w:type="spellStart"/>
                      <w:r w:rsidRPr="00764469">
                        <w:rPr>
                          <w:i w:val="0"/>
                          <w:iCs w:val="0"/>
                          <w:sz w:val="24"/>
                          <w:szCs w:val="24"/>
                        </w:rPr>
                        <w:t>TiO</w:t>
                      </w:r>
                      <w:proofErr w:type="spellEnd"/>
                      <w:r w:rsidRPr="00764469">
                        <w:rPr>
                          <w:i w:val="0"/>
                          <w:iCs w:val="0"/>
                          <w:sz w:val="24"/>
                          <w:szCs w:val="24"/>
                        </w:rPr>
                        <w:t>₂/</w:t>
                      </w:r>
                      <w:proofErr w:type="spellStart"/>
                      <w:r w:rsidRPr="00764469">
                        <w:rPr>
                          <w:i w:val="0"/>
                          <w:iCs w:val="0"/>
                          <w:sz w:val="24"/>
                          <w:szCs w:val="24"/>
                        </w:rPr>
                        <w:t>RbGeI</w:t>
                      </w:r>
                      <w:proofErr w:type="spellEnd"/>
                      <w:r w:rsidRPr="00764469">
                        <w:rPr>
                          <w:i w:val="0"/>
                          <w:iCs w:val="0"/>
                          <w:sz w:val="24"/>
                          <w:szCs w:val="24"/>
                        </w:rPr>
                        <w:t>₃/</w:t>
                      </w:r>
                      <w:proofErr w:type="spellStart"/>
                      <w:r w:rsidRPr="00764469">
                        <w:rPr>
                          <w:i w:val="0"/>
                          <w:iCs w:val="0"/>
                          <w:sz w:val="24"/>
                          <w:szCs w:val="24"/>
                        </w:rPr>
                        <w:t>CuI</w:t>
                      </w:r>
                      <w:proofErr w:type="spellEnd"/>
                      <w:r w:rsidRPr="00764469">
                        <w:rPr>
                          <w:i w:val="0"/>
                          <w:iCs w:val="0"/>
                          <w:sz w:val="24"/>
                          <w:szCs w:val="24"/>
                        </w:rPr>
                        <w:t>/Au perovskite solar cell structure.</w:t>
                      </w:r>
                      <w:bookmarkEnd w:id="24"/>
                    </w:p>
                  </w:txbxContent>
                </v:textbox>
                <w10:wrap type="topAndBottom"/>
              </v:shape>
            </w:pict>
          </mc:Fallback>
        </mc:AlternateContent>
      </w:r>
      <w:r w:rsidR="00952E9A" w:rsidRPr="00877EF9">
        <w:rPr>
          <w:noProof/>
        </w:rPr>
        <mc:AlternateContent>
          <mc:Choice Requires="wpg">
            <w:drawing>
              <wp:anchor distT="0" distB="0" distL="114300" distR="114300" simplePos="0" relativeHeight="251659264" behindDoc="0" locked="0" layoutInCell="1" allowOverlap="1" wp14:anchorId="2A64BA33" wp14:editId="2F02D53E">
                <wp:simplePos x="0" y="0"/>
                <wp:positionH relativeFrom="column">
                  <wp:posOffset>454765</wp:posOffset>
                </wp:positionH>
                <wp:positionV relativeFrom="paragraph">
                  <wp:posOffset>1171962</wp:posOffset>
                </wp:positionV>
                <wp:extent cx="4986655" cy="4218940"/>
                <wp:effectExtent l="0" t="0" r="23495" b="0"/>
                <wp:wrapTopAndBottom/>
                <wp:docPr id="21" name="Group 40"/>
                <wp:cNvGraphicFramePr/>
                <a:graphic xmlns:a="http://schemas.openxmlformats.org/drawingml/2006/main">
                  <a:graphicData uri="http://schemas.microsoft.com/office/word/2010/wordprocessingGroup">
                    <wpg:wgp>
                      <wpg:cNvGrpSpPr/>
                      <wpg:grpSpPr>
                        <a:xfrm>
                          <a:off x="0" y="0"/>
                          <a:ext cx="4986655" cy="4218940"/>
                          <a:chOff x="0" y="0"/>
                          <a:chExt cx="4573332" cy="3711757"/>
                        </a:xfrm>
                      </wpg:grpSpPr>
                      <wps:wsp>
                        <wps:cNvPr id="22" name="Cube 22"/>
                        <wps:cNvSpPr/>
                        <wps:spPr>
                          <a:xfrm>
                            <a:off x="1331" y="1347335"/>
                            <a:ext cx="4572001" cy="1371600"/>
                          </a:xfrm>
                          <a:prstGeom prst="cube">
                            <a:avLst>
                              <a:gd name="adj" fmla="val 80936"/>
                            </a:avLst>
                          </a:prstGeom>
                          <a:solidFill>
                            <a:schemeClr val="tx2">
                              <a:lumMod val="9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8FF9BA" w14:textId="77777777" w:rsidR="00F70706" w:rsidRPr="004C4DEF" w:rsidRDefault="00F70706" w:rsidP="00F70706">
                              <w:pPr>
                                <w:rPr>
                                  <w:color w:val="FFFFFF" w:themeColor="background1"/>
                                  <w:sz w:val="28"/>
                                  <w:szCs w:val="28"/>
                                </w:rPr>
                              </w:pPr>
                              <w:r>
                                <w:rPr>
                                  <w:color w:val="FFFFFF" w:themeColor="light1"/>
                                  <w:sz w:val="28"/>
                                  <w:szCs w:val="28"/>
                                </w:rPr>
                                <w:t xml:space="preserve">          </w:t>
                              </w:r>
                              <w:r w:rsidRPr="004C4DEF">
                                <w:rPr>
                                  <w:color w:val="FFFFFF" w:themeColor="background1"/>
                                  <w:sz w:val="28"/>
                                  <w:szCs w:val="28"/>
                                </w:rPr>
                                <w:t xml:space="preserve">   Front Electrode: </w:t>
                              </w:r>
                              <w:r w:rsidRPr="004C4DEF">
                                <w:rPr>
                                  <w:b/>
                                  <w:bCs/>
                                  <w:color w:val="FFFFFF" w:themeColor="background1"/>
                                  <w:sz w:val="28"/>
                                  <w:szCs w:val="28"/>
                                </w:rPr>
                                <w:t>FTO</w:t>
                              </w:r>
                            </w:p>
                          </w:txbxContent>
                        </wps:txbx>
                        <wps:bodyPr rtlCol="0" anchor="ctr"/>
                      </wps:wsp>
                      <wps:wsp>
                        <wps:cNvPr id="23" name="Cube 23"/>
                        <wps:cNvSpPr/>
                        <wps:spPr>
                          <a:xfrm>
                            <a:off x="1331" y="1140495"/>
                            <a:ext cx="3797422" cy="1321818"/>
                          </a:xfrm>
                          <a:prstGeom prst="cube">
                            <a:avLst>
                              <a:gd name="adj" fmla="val 80936"/>
                            </a:avLst>
                          </a:prstGeom>
                          <a:solidFill>
                            <a:schemeClr val="bg2"/>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ADB5CB" w14:textId="77777777" w:rsidR="00F70706" w:rsidRPr="004C4DEF" w:rsidRDefault="00F70706" w:rsidP="00F70706">
                              <w:pPr>
                                <w:spacing w:line="276" w:lineRule="auto"/>
                                <w:jc w:val="center"/>
                                <w:rPr>
                                  <w:rFonts w:ascii="Aptos" w:eastAsia="Aptos" w:hAnsi="Aptos" w:cs="Vrinda"/>
                                  <w:color w:val="000000" w:themeColor="text1"/>
                                  <w:sz w:val="22"/>
                                  <w:szCs w:val="22"/>
                                </w:rPr>
                              </w:pPr>
                              <w:r w:rsidRPr="004C4DEF">
                                <w:rPr>
                                  <w:rFonts w:ascii="Aptos" w:eastAsia="Aptos" w:hAnsi="Aptos" w:cs="Vrinda"/>
                                  <w:color w:val="000000" w:themeColor="text1"/>
                                  <w:sz w:val="22"/>
                                  <w:szCs w:val="22"/>
                                </w:rPr>
                                <w:t xml:space="preserve">ETL: </w:t>
                              </w:r>
                              <w:proofErr w:type="spellStart"/>
                              <w:r w:rsidRPr="004C4DEF">
                                <w:rPr>
                                  <w:rFonts w:ascii="Aptos" w:eastAsia="Aptos" w:hAnsi="Aptos" w:cs="Vrinda"/>
                                  <w:b/>
                                  <w:bCs/>
                                  <w:color w:val="000000" w:themeColor="text1"/>
                                  <w:sz w:val="22"/>
                                  <w:szCs w:val="22"/>
                                </w:rPr>
                                <w:t>TiO</w:t>
                              </w:r>
                              <w:proofErr w:type="spellEnd"/>
                              <w:r w:rsidRPr="004C4DEF">
                                <w:rPr>
                                  <w:rFonts w:ascii="Aptos" w:eastAsia="Aptos" w:hAnsi="Aptos" w:cs="Vrinda"/>
                                  <w:b/>
                                  <w:bCs/>
                                  <w:color w:val="000000" w:themeColor="text1"/>
                                  <w:position w:val="-7"/>
                                  <w:sz w:val="22"/>
                                  <w:szCs w:val="22"/>
                                  <w:vertAlign w:val="subscript"/>
                                </w:rPr>
                                <w:t>2</w:t>
                              </w:r>
                            </w:p>
                          </w:txbxContent>
                        </wps:txbx>
                        <wps:bodyPr rtlCol="0" anchor="ctr"/>
                      </wps:wsp>
                      <wps:wsp>
                        <wps:cNvPr id="24" name="Cube 24"/>
                        <wps:cNvSpPr/>
                        <wps:spPr>
                          <a:xfrm>
                            <a:off x="0" y="772097"/>
                            <a:ext cx="3581401" cy="1441586"/>
                          </a:xfrm>
                          <a:prstGeom prst="cube">
                            <a:avLst>
                              <a:gd name="adj" fmla="val 73610"/>
                            </a:avLst>
                          </a:prstGeom>
                          <a:solidFill>
                            <a:srgbClr val="C00000"/>
                          </a:solidFill>
                          <a:ln w="19050">
                            <a:solidFill>
                              <a:srgbClr val="CC33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A79F77" w14:textId="77777777" w:rsidR="00F70706" w:rsidRDefault="00F70706" w:rsidP="00F70706">
                              <w:pPr>
                                <w:jc w:val="center"/>
                                <w:rPr>
                                  <w:color w:val="FFFFFF" w:themeColor="background1"/>
                                  <w:sz w:val="28"/>
                                  <w:szCs w:val="28"/>
                                </w:rPr>
                              </w:pPr>
                              <w:r>
                                <w:rPr>
                                  <w:color w:val="FFFFFF" w:themeColor="background1"/>
                                  <w:sz w:val="28"/>
                                  <w:szCs w:val="28"/>
                                </w:rPr>
                                <w:t xml:space="preserve">Absorber: </w:t>
                              </w:r>
                              <w:proofErr w:type="spellStart"/>
                              <w:r>
                                <w:rPr>
                                  <w:b/>
                                  <w:bCs/>
                                  <w:color w:val="FFFFFF" w:themeColor="background1"/>
                                  <w:sz w:val="28"/>
                                  <w:szCs w:val="28"/>
                                </w:rPr>
                                <w:t>RbGeI</w:t>
                              </w:r>
                              <w:proofErr w:type="spellEnd"/>
                              <w:r>
                                <w:rPr>
                                  <w:b/>
                                  <w:bCs/>
                                  <w:color w:val="FFFFFF" w:themeColor="background1"/>
                                  <w:position w:val="-7"/>
                                  <w:sz w:val="28"/>
                                  <w:szCs w:val="28"/>
                                  <w:vertAlign w:val="subscript"/>
                                </w:rPr>
                                <w:t>3</w:t>
                              </w:r>
                            </w:p>
                          </w:txbxContent>
                        </wps:txbx>
                        <wps:bodyPr rtlCol="0" anchor="ctr"/>
                      </wps:wsp>
                      <wps:wsp>
                        <wps:cNvPr id="25" name="Cube 25"/>
                        <wps:cNvSpPr/>
                        <wps:spPr>
                          <a:xfrm>
                            <a:off x="1333" y="491828"/>
                            <a:ext cx="3359812" cy="1341138"/>
                          </a:xfrm>
                          <a:prstGeom prst="cube">
                            <a:avLst>
                              <a:gd name="adj" fmla="val 80936"/>
                            </a:avLst>
                          </a:prstGeom>
                          <a:solidFill>
                            <a:schemeClr val="accent3">
                              <a:lumMod val="75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6FB437" w14:textId="77777777" w:rsidR="00F70706" w:rsidRDefault="00F70706" w:rsidP="00F70706">
                              <w:pPr>
                                <w:jc w:val="center"/>
                                <w:rPr>
                                  <w:color w:val="FFFFFF" w:themeColor="background1"/>
                                  <w:sz w:val="28"/>
                                  <w:szCs w:val="28"/>
                                </w:rPr>
                              </w:pPr>
                              <w:r>
                                <w:rPr>
                                  <w:color w:val="FFFFFF" w:themeColor="background1"/>
                                  <w:sz w:val="28"/>
                                  <w:szCs w:val="28"/>
                                </w:rPr>
                                <w:t xml:space="preserve">HTL: </w:t>
                              </w:r>
                              <w:proofErr w:type="spellStart"/>
                              <w:r>
                                <w:rPr>
                                  <w:b/>
                                  <w:bCs/>
                                  <w:color w:val="FFFFFF" w:themeColor="background1"/>
                                  <w:sz w:val="28"/>
                                  <w:szCs w:val="28"/>
                                </w:rPr>
                                <w:t>CuI</w:t>
                              </w:r>
                              <w:proofErr w:type="spellEnd"/>
                            </w:p>
                          </w:txbxContent>
                        </wps:txbx>
                        <wps:bodyPr rtlCol="0" anchor="ctr"/>
                      </wps:wsp>
                      <wps:wsp>
                        <wps:cNvPr id="26" name="Cube 26"/>
                        <wps:cNvSpPr/>
                        <wps:spPr>
                          <a:xfrm>
                            <a:off x="1329" y="254084"/>
                            <a:ext cx="3124203" cy="1322214"/>
                          </a:xfrm>
                          <a:prstGeom prst="cube">
                            <a:avLst>
                              <a:gd name="adj" fmla="val 80936"/>
                            </a:avLst>
                          </a:prstGeom>
                          <a:solidFill>
                            <a:srgbClr val="FFCC00"/>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225EA7" w14:textId="77777777" w:rsidR="00F70706" w:rsidRDefault="00F70706" w:rsidP="00F70706">
                              <w:pPr>
                                <w:jc w:val="center"/>
                                <w:rPr>
                                  <w:color w:val="000000" w:themeColor="text1"/>
                                  <w:sz w:val="28"/>
                                  <w:szCs w:val="28"/>
                                </w:rPr>
                              </w:pPr>
                              <w:r>
                                <w:rPr>
                                  <w:color w:val="000000" w:themeColor="text1"/>
                                  <w:sz w:val="28"/>
                                  <w:szCs w:val="28"/>
                                </w:rPr>
                                <w:t xml:space="preserve">Back Electrode: </w:t>
                              </w:r>
                              <w:r>
                                <w:rPr>
                                  <w:b/>
                                  <w:bCs/>
                                  <w:color w:val="000000" w:themeColor="text1"/>
                                  <w:sz w:val="28"/>
                                  <w:szCs w:val="28"/>
                                </w:rPr>
                                <w:t>Au</w:t>
                              </w:r>
                            </w:p>
                          </w:txbxContent>
                        </wps:txbx>
                        <wps:bodyPr rtlCol="0" anchor="ctr"/>
                      </wps:wsp>
                      <wps:wsp>
                        <wps:cNvPr id="27" name="Straight Connector 27"/>
                        <wps:cNvCnPr/>
                        <wps:spPr>
                          <a:xfrm flipV="1">
                            <a:off x="1714933" y="87087"/>
                            <a:ext cx="0" cy="63058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28" name="Straight Connector 28"/>
                        <wps:cNvCnPr/>
                        <wps:spPr>
                          <a:xfrm>
                            <a:off x="3896480" y="435439"/>
                            <a:ext cx="0" cy="1371600"/>
                          </a:xfrm>
                          <a:prstGeom prst="line">
                            <a:avLst/>
                          </a:prstGeom>
                        </wps:spPr>
                        <wps:style>
                          <a:lnRef idx="3">
                            <a:schemeClr val="dk1"/>
                          </a:lnRef>
                          <a:fillRef idx="0">
                            <a:schemeClr val="dk1"/>
                          </a:fillRef>
                          <a:effectRef idx="2">
                            <a:schemeClr val="dk1"/>
                          </a:effectRef>
                          <a:fontRef idx="minor">
                            <a:schemeClr val="tx1"/>
                          </a:fontRef>
                        </wps:style>
                        <wps:bodyPr/>
                      </wps:wsp>
                      <wps:wsp>
                        <wps:cNvPr id="29" name="Straight Connector 29"/>
                        <wps:cNvCnPr/>
                        <wps:spPr>
                          <a:xfrm>
                            <a:off x="1713675" y="97973"/>
                            <a:ext cx="2103120" cy="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30" name="Up Arrow 17"/>
                        <wps:cNvSpPr/>
                        <wps:spPr>
                          <a:xfrm>
                            <a:off x="630757" y="2911361"/>
                            <a:ext cx="130223" cy="448133"/>
                          </a:xfrm>
                          <a:prstGeom prst="upArrow">
                            <a:avLst/>
                          </a:prstGeom>
                          <a:solidFill>
                            <a:schemeClr val="accent4">
                              <a:lumMod val="60000"/>
                              <a:lumOff val="40000"/>
                            </a:schemeClr>
                          </a:solidFill>
                          <a:ln w="1905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 name="Up Arrow 23"/>
                        <wps:cNvSpPr/>
                        <wps:spPr>
                          <a:xfrm>
                            <a:off x="997513" y="2928354"/>
                            <a:ext cx="130223" cy="448133"/>
                          </a:xfrm>
                          <a:prstGeom prst="upArrow">
                            <a:avLst/>
                          </a:prstGeom>
                          <a:solidFill>
                            <a:schemeClr val="accent4">
                              <a:lumMod val="60000"/>
                              <a:lumOff val="40000"/>
                            </a:schemeClr>
                          </a:solidFill>
                          <a:ln w="1905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 name="Up Arrow 24"/>
                        <wps:cNvSpPr/>
                        <wps:spPr>
                          <a:xfrm>
                            <a:off x="1353933" y="2922031"/>
                            <a:ext cx="130223" cy="448133"/>
                          </a:xfrm>
                          <a:prstGeom prst="upArrow">
                            <a:avLst/>
                          </a:prstGeom>
                          <a:solidFill>
                            <a:schemeClr val="accent4">
                              <a:lumMod val="60000"/>
                              <a:lumOff val="40000"/>
                            </a:schemeClr>
                          </a:solidFill>
                          <a:ln w="1905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3" name="Up Arrow 25"/>
                        <wps:cNvSpPr/>
                        <wps:spPr>
                          <a:xfrm>
                            <a:off x="1682250" y="2911361"/>
                            <a:ext cx="130223" cy="448133"/>
                          </a:xfrm>
                          <a:prstGeom prst="upArrow">
                            <a:avLst/>
                          </a:prstGeom>
                          <a:solidFill>
                            <a:schemeClr val="accent4">
                              <a:lumMod val="60000"/>
                              <a:lumOff val="40000"/>
                            </a:schemeClr>
                          </a:solidFill>
                          <a:ln w="1905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 name="Up Arrow 26"/>
                        <wps:cNvSpPr/>
                        <wps:spPr>
                          <a:xfrm>
                            <a:off x="2059962" y="2912906"/>
                            <a:ext cx="130223" cy="448133"/>
                          </a:xfrm>
                          <a:prstGeom prst="upArrow">
                            <a:avLst/>
                          </a:prstGeom>
                          <a:solidFill>
                            <a:schemeClr val="accent4">
                              <a:lumMod val="60000"/>
                              <a:lumOff val="40000"/>
                            </a:schemeClr>
                          </a:solidFill>
                          <a:ln w="1905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 name="TextBox 54"/>
                        <wps:cNvSpPr txBox="1"/>
                        <wps:spPr>
                          <a:xfrm>
                            <a:off x="630621" y="3425722"/>
                            <a:ext cx="1559413" cy="286035"/>
                          </a:xfrm>
                          <a:prstGeom prst="rect">
                            <a:avLst/>
                          </a:prstGeom>
                          <a:noFill/>
                        </wps:spPr>
                        <wps:txbx>
                          <w:txbxContent>
                            <w:p w14:paraId="6EFD09F4" w14:textId="77777777" w:rsidR="00F70706" w:rsidRDefault="00F70706" w:rsidP="00F70706">
                              <w:pPr>
                                <w:jc w:val="center"/>
                                <w:rPr>
                                  <w:rFonts w:eastAsia="Arial"/>
                                  <w:color w:val="000000"/>
                                  <w:sz w:val="32"/>
                                  <w:szCs w:val="32"/>
                                </w:rPr>
                              </w:pPr>
                              <w:r>
                                <w:rPr>
                                  <w:rFonts w:eastAsia="Arial"/>
                                  <w:color w:val="000000"/>
                                  <w:sz w:val="32"/>
                                  <w:szCs w:val="32"/>
                                </w:rPr>
                                <w:t>Sunlight</w:t>
                              </w:r>
                            </w:p>
                          </w:txbxContent>
                        </wps:txbx>
                        <wps:bodyPr wrap="square" rtlCol="0">
                          <a:spAutoFit/>
                        </wps:bodyPr>
                      </wps:wsp>
                      <wps:wsp>
                        <wps:cNvPr id="36" name="Flowchart: Connector 36"/>
                        <wps:cNvSpPr/>
                        <wps:spPr>
                          <a:xfrm>
                            <a:off x="3833100" y="43544"/>
                            <a:ext cx="109728" cy="109728"/>
                          </a:xfrm>
                          <a:prstGeom prst="flowChartConnector">
                            <a:avLst/>
                          </a:prstGeom>
                          <a:solidFill>
                            <a:schemeClr val="bg1"/>
                          </a:solid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 name="Flowchart: Connector 37"/>
                        <wps:cNvSpPr/>
                        <wps:spPr>
                          <a:xfrm>
                            <a:off x="3843984" y="337456"/>
                            <a:ext cx="109728" cy="109728"/>
                          </a:xfrm>
                          <a:prstGeom prst="flowChartConnector">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Plus 8"/>
                        <wps:cNvSpPr/>
                        <wps:spPr>
                          <a:xfrm>
                            <a:off x="4007271" y="0"/>
                            <a:ext cx="182880" cy="182880"/>
                          </a:xfrm>
                          <a:prstGeom prst="mathPlus">
                            <a:avLst/>
                          </a:prstGeom>
                          <a:solidFill>
                            <a:srgbClr val="FF0000"/>
                          </a:solid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 name="Minus 10"/>
                        <wps:cNvSpPr/>
                        <wps:spPr>
                          <a:xfrm>
                            <a:off x="4026866" y="304812"/>
                            <a:ext cx="182880" cy="182880"/>
                          </a:xfrm>
                          <a:prstGeom prst="mathMinus">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2A64BA33" id="Group 40" o:spid="_x0000_s1027" style="position:absolute;left:0;text-align:left;margin-left:35.8pt;margin-top:92.3pt;width:392.65pt;height:332.2pt;z-index:251659264;mso-width-relative:margin;mso-height-relative:margin" coordsize="45733,37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22" o:spid="_x0000_s1028" type="#_x0000_t16" style="position:absolute;left:13;top:13473;width:4572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" adj="17482" fillcolor="#3d4b5f [2895]" strokecolor="black [3213]" strokeweight="1.5pt">
                  <v:textbox>
                    <w:txbxContent>
                      <w:p w14:paraId="3B8FF9BA" w14:textId="77777777" w:rsidR="00F70706" w:rsidRPr="004C4DEF" w:rsidRDefault="00F70706" w:rsidP="00F70706">
                        <w:pPr>
                          <w:rPr>
                            <w:color w:val="FFFFFF" w:themeColor="background1"/>
                            <w:sz w:val="28"/>
                            <w:szCs w:val="28"/>
                          </w:rPr>
                        </w:pPr>
                        <w:r>
                          <w:rPr>
                            <w:color w:val="FFFFFF" w:themeColor="light1"/>
                            <w:sz w:val="28"/>
                            <w:szCs w:val="28"/>
                          </w:rPr>
                          <w:t xml:space="preserve">          </w:t>
                        </w:r>
                        <w:r w:rsidRPr="004C4DEF">
                          <w:rPr>
                            <w:color w:val="FFFFFF" w:themeColor="background1"/>
                            <w:sz w:val="28"/>
                            <w:szCs w:val="28"/>
                          </w:rPr>
                          <w:t xml:space="preserve">   Front Electrode: </w:t>
                        </w:r>
                        <w:r w:rsidRPr="004C4DEF">
                          <w:rPr>
                            <w:b/>
                            <w:bCs/>
                            <w:color w:val="FFFFFF" w:themeColor="background1"/>
                            <w:sz w:val="28"/>
                            <w:szCs w:val="28"/>
                          </w:rPr>
                          <w:t>FTO</w:t>
                        </w:r>
                      </w:p>
                    </w:txbxContent>
                  </v:textbox>
                </v:shape>
                <v:shape id="Cube 23" o:spid="_x0000_s1029" type="#_x0000_t16" style="position:absolute;left:13;top:11404;width:37974;height:13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" adj="17482" fillcolor="#e7e6e6 [3214]" strokecolor="black [3213]" strokeweight="1.5pt">
                  <v:textbox>
                    <w:txbxContent>
                      <w:p w14:paraId="58ADB5CB" w14:textId="77777777" w:rsidR="00F70706" w:rsidRPr="004C4DEF" w:rsidRDefault="00F70706" w:rsidP="00F70706">
                        <w:pPr>
                          <w:spacing w:line="276" w:lineRule="auto"/>
                          <w:jc w:val="center"/>
                          <w:rPr>
                            <w:rFonts w:ascii="Aptos" w:eastAsia="Aptos" w:hAnsi="Aptos" w:cs="Vrinda"/>
                            <w:color w:val="000000" w:themeColor="text1"/>
                            <w:sz w:val="22"/>
                            <w:szCs w:val="22"/>
                          </w:rPr>
                        </w:pPr>
                        <w:r w:rsidRPr="004C4DEF">
                          <w:rPr>
                            <w:rFonts w:ascii="Aptos" w:eastAsia="Aptos" w:hAnsi="Aptos" w:cs="Vrinda"/>
                            <w:color w:val="000000" w:themeColor="text1"/>
                            <w:sz w:val="22"/>
                            <w:szCs w:val="22"/>
                          </w:rPr>
                          <w:t xml:space="preserve">ETL: </w:t>
                        </w:r>
                        <w:proofErr w:type="spellStart"/>
                        <w:r w:rsidRPr="004C4DEF">
                          <w:rPr>
                            <w:rFonts w:ascii="Aptos" w:eastAsia="Aptos" w:hAnsi="Aptos" w:cs="Vrinda"/>
                            <w:b/>
                            <w:bCs/>
                            <w:color w:val="000000" w:themeColor="text1"/>
                            <w:sz w:val="22"/>
                            <w:szCs w:val="22"/>
                          </w:rPr>
                          <w:t>TiO</w:t>
                        </w:r>
                        <w:proofErr w:type="spellEnd"/>
                        <w:r w:rsidRPr="004C4DEF">
                          <w:rPr>
                            <w:rFonts w:ascii="Aptos" w:eastAsia="Aptos" w:hAnsi="Aptos" w:cs="Vrinda"/>
                            <w:b/>
                            <w:bCs/>
                            <w:color w:val="000000" w:themeColor="text1"/>
                            <w:position w:val="-7"/>
                            <w:sz w:val="22"/>
                            <w:szCs w:val="22"/>
                            <w:vertAlign w:val="subscript"/>
                          </w:rPr>
                          <w:t>2</w:t>
                        </w:r>
                      </w:p>
                    </w:txbxContent>
                  </v:textbox>
                </v:shape>
                <v:shape id="Cube 24" o:spid="_x0000_s1030" type="#_x0000_t16" style="position:absolute;top:7720;width:35814;height:14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" adj="15900" fillcolor="#c00000" strokecolor="#c30" strokeweight="1.5pt">
                  <v:textbox>
                    <w:txbxContent>
                      <w:p w14:paraId="4FA79F77" w14:textId="77777777" w:rsidR="00F70706" w:rsidRDefault="00F70706" w:rsidP="00F70706">
                        <w:pPr>
                          <w:jc w:val="center"/>
                          <w:rPr>
                            <w:color w:val="FFFFFF" w:themeColor="background1"/>
                            <w:sz w:val="28"/>
                            <w:szCs w:val="28"/>
                          </w:rPr>
                        </w:pPr>
                        <w:r>
                          <w:rPr>
                            <w:color w:val="FFFFFF" w:themeColor="background1"/>
                            <w:sz w:val="28"/>
                            <w:szCs w:val="28"/>
                          </w:rPr>
                          <w:t xml:space="preserve">Absorber: </w:t>
                        </w:r>
                        <w:proofErr w:type="spellStart"/>
                        <w:r>
                          <w:rPr>
                            <w:b/>
                            <w:bCs/>
                            <w:color w:val="FFFFFF" w:themeColor="background1"/>
                            <w:sz w:val="28"/>
                            <w:szCs w:val="28"/>
                          </w:rPr>
                          <w:t>RbGeI</w:t>
                        </w:r>
                        <w:proofErr w:type="spellEnd"/>
                        <w:r>
                          <w:rPr>
                            <w:b/>
                            <w:bCs/>
                            <w:color w:val="FFFFFF" w:themeColor="background1"/>
                            <w:position w:val="-7"/>
                            <w:sz w:val="28"/>
                            <w:szCs w:val="28"/>
                            <w:vertAlign w:val="subscript"/>
                          </w:rPr>
                          <w:t>3</w:t>
                        </w:r>
                      </w:p>
                    </w:txbxContent>
                  </v:textbox>
                </v:shape>
                <v:shape id="Cube 25" o:spid="_x0000_s1031" type="#_x0000_t16" style="position:absolute;left:13;top:4918;width:33598;height:13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" adj="17482" fillcolor="#7b7b7b [2406]" strokecolor="black [3213]" strokeweight="1.5pt">
                  <v:textbox>
                    <w:txbxContent>
                      <w:p w14:paraId="716FB437" w14:textId="77777777" w:rsidR="00F70706" w:rsidRDefault="00F70706" w:rsidP="00F70706">
                        <w:pPr>
                          <w:jc w:val="center"/>
                          <w:rPr>
                            <w:color w:val="FFFFFF" w:themeColor="background1"/>
                            <w:sz w:val="28"/>
                            <w:szCs w:val="28"/>
                          </w:rPr>
                        </w:pPr>
                        <w:r>
                          <w:rPr>
                            <w:color w:val="FFFFFF" w:themeColor="background1"/>
                            <w:sz w:val="28"/>
                            <w:szCs w:val="28"/>
                          </w:rPr>
                          <w:t xml:space="preserve">HTL: </w:t>
                        </w:r>
                        <w:proofErr w:type="spellStart"/>
                        <w:r>
                          <w:rPr>
                            <w:b/>
                            <w:bCs/>
                            <w:color w:val="FFFFFF" w:themeColor="background1"/>
                            <w:sz w:val="28"/>
                            <w:szCs w:val="28"/>
                          </w:rPr>
                          <w:t>CuI</w:t>
                        </w:r>
                        <w:proofErr w:type="spellEnd"/>
                      </w:p>
                    </w:txbxContent>
                  </v:textbox>
                </v:shape>
                <v:shape id="Cube 26" o:spid="_x0000_s1032" type="#_x0000_t16" style="position:absolute;left:13;top:2540;width:31242;height:1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" adj="17482" fillcolor="#fc0" strokecolor="black [3213]" strokeweight="1.5pt">
                  <v:textbox>
                    <w:txbxContent>
                      <w:p w14:paraId="6A225EA7" w14:textId="77777777" w:rsidR="00F70706" w:rsidRDefault="00F70706" w:rsidP="00F70706">
                        <w:pPr>
                          <w:jc w:val="center"/>
                          <w:rPr>
                            <w:color w:val="000000" w:themeColor="text1"/>
                            <w:sz w:val="28"/>
                            <w:szCs w:val="28"/>
                          </w:rPr>
                        </w:pPr>
                        <w:r>
                          <w:rPr>
                            <w:color w:val="000000" w:themeColor="text1"/>
                            <w:sz w:val="28"/>
                            <w:szCs w:val="28"/>
                          </w:rPr>
                          <w:t xml:space="preserve">Back Electrode: </w:t>
                        </w:r>
                        <w:r>
                          <w:rPr>
                            <w:b/>
                            <w:bCs/>
                            <w:color w:val="000000" w:themeColor="text1"/>
                            <w:sz w:val="28"/>
                            <w:szCs w:val="28"/>
                          </w:rPr>
                          <w:t>Au</w:t>
                        </w:r>
                      </w:p>
                    </w:txbxContent>
                  </v:textbox>
                </v:shape>
                <v:line id="Straight Connector 27" o:spid="_x0000_s1033" style="position:absolute;flip:y;visibility:visible;mso-wrap-style:square" from="17149,870" to="17149,7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" strokecolor="red" strokeweight="1.5pt">
                  <v:stroke joinstyle="miter"/>
                </v:line>
                <v:line id="Straight Connector 28" o:spid="_x0000_s1034" style="position:absolute;visibility:visible;mso-wrap-style:square" from="38964,4354" to="38964,18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" strokecolor="black [3200]" strokeweight="1.5pt">
                  <v:stroke joinstyle="miter"/>
                </v:line>
                <v:line id="Straight Connector 29" o:spid="_x0000_s1035" style="position:absolute;visibility:visible;mso-wrap-style:square" from="17136,979" to="38167,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" strokecolor="red" strokeweight="1.5pt">
                  <v:stroke joinstyle="miter"/>
                </v:lin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7" o:spid="_x0000_s1036" type="#_x0000_t68" style="position:absolute;left:6307;top:29113;width:1302;height:4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" adj="3138" fillcolor="#ffd966 [1943]" strokecolor="#ffc000" strokeweight="1.5pt"/>
                <v:shape id="Up Arrow 23" o:spid="_x0000_s1037" type="#_x0000_t68" style="position:absolute;left:9975;top:29283;width:1302;height:4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" adj="3138" fillcolor="#ffd966 [1943]" strokecolor="#ffc000" strokeweight="1.5pt"/>
                <v:shape id="Up Arrow 24" o:spid="_x0000_s1038" type="#_x0000_t68" style="position:absolute;left:13539;top:29220;width:1302;height:4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" adj="3138" fillcolor="#ffd966 [1943]" strokecolor="#ffc000" strokeweight="1.5pt"/>
                <v:shape id="Up Arrow 25" o:spid="_x0000_s1039" type="#_x0000_t68" style="position:absolute;left:16822;top:29113;width:1302;height:4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" adj="3138" fillcolor="#ffd966 [1943]" strokecolor="#ffc000" strokeweight="1.5pt"/>
                <v:shape id="Up Arrow 26" o:spid="_x0000_s1040" type="#_x0000_t68" style="position:absolute;left:20599;top:29129;width:1302;height:4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" adj="3138" fillcolor="#ffd966 [1943]" strokecolor="#ffc000" strokeweight="1.5pt"/>
                <v:shape id="TextBox 54" o:spid="_x0000_s1041" type="#_x0000_t202" style="position:absolute;left:6306;top:34257;width:15594;height: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6EFD09F4" w14:textId="77777777" w:rsidR="00F70706" w:rsidRDefault="00F70706" w:rsidP="00F70706">
                        <w:pPr>
                          <w:jc w:val="center"/>
                          <w:rPr>
                            <w:rFonts w:eastAsia="Arial"/>
                            <w:color w:val="000000"/>
                            <w:sz w:val="32"/>
                            <w:szCs w:val="32"/>
                          </w:rPr>
                        </w:pPr>
                        <w:r>
                          <w:rPr>
                            <w:rFonts w:eastAsia="Arial"/>
                            <w:color w:val="000000"/>
                            <w:sz w:val="32"/>
                            <w:szCs w:val="32"/>
                          </w:rPr>
                          <w:t>Sunlight</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6" o:spid="_x0000_s1042" type="#_x0000_t120" style="position:absolute;left:38331;top:435;width:1097;height:1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" fillcolor="white [3212]" strokecolor="red" strokeweight="1.5pt">
                  <v:stroke joinstyle="miter"/>
                </v:shape>
                <v:shape id="Flowchart: Connector 37" o:spid="_x0000_s1043" type="#_x0000_t120" style="position:absolute;left:38439;top:3374;width:1098;height:1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" fillcolor="white [3212]" strokecolor="black [3213]" strokeweight="1.5pt">
                  <v:stroke joinstyle="miter"/>
                </v:shape>
                <v:shape id="Plus 8" o:spid="_x0000_s1044" style="position:absolute;left:40072;width:1829;height:1828;visibility:visible;mso-wrap-style:square;v-text-anchor:middle"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" path="m24241,69933r45692,l69933,24241r43014,l112947,69933r45692,l158639,112947r-45692,l112947,158639r-43014,l69933,112947r-45692,l24241,69933xe" fillcolor="red" strokecolor="red">
                  <v:stroke joinstyle="miter"/>
                  <v:path arrowok="t" o:connecttype="custom" o:connectlocs="24241,69933;69933,69933;69933,24241;112947,24241;112947,69933;158639,69933;158639,112947;112947,112947;112947,158639;69933,158639;69933,112947;24241,112947;24241,69933" o:connectangles="0,0,0,0,0,0,0,0,0,0,0,0,0"/>
                </v:shape>
                <v:shape id="Minus 10" o:spid="_x0000_s1045" style="position:absolute;left:40268;top:3048;width:1829;height:1828;visibility:visible;mso-wrap-style:square;v-text-anchor:middle"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" path="m24241,69933r134398,l158639,112947r-134398,l24241,69933xe" fillcolor="black [3213]" strokecolor="black [3213]" strokeweight="1pt">
                  <v:stroke joinstyle="miter"/>
                  <v:path arrowok="t" o:connecttype="custom" o:connectlocs="24241,69933;158639,69933;158639,112947;24241,112947;24241,69933" o:connectangles="0,0,0,0,0"/>
                </v:shape>
                <w10:wrap type="topAndBottom"/>
              </v:group>
            </w:pict>
          </mc:Fallback>
        </mc:AlternateContent>
      </w:r>
      <w:r w:rsidR="00F70706" w:rsidRPr="00877EF9">
        <w:t>The complete device consists of five functional layers: a transparent conducting oxide (FTO), an</w:t>
      </w:r>
      <w:r w:rsidR="00952E9A">
        <w:t xml:space="preserve"> </w:t>
      </w:r>
      <w:r w:rsidR="00F70706" w:rsidRPr="00877EF9">
        <w:t>electron transport layer (</w:t>
      </w:r>
      <w:proofErr w:type="spellStart"/>
      <w:r w:rsidR="00F70706" w:rsidRPr="00877EF9">
        <w:t>TiO</w:t>
      </w:r>
      <w:proofErr w:type="spellEnd"/>
      <w:r w:rsidR="00F70706" w:rsidRPr="00877EF9">
        <w:t>₂), a lead-free perovskite absorber (</w:t>
      </w:r>
      <w:proofErr w:type="spellStart"/>
      <w:r w:rsidR="00F70706" w:rsidRPr="00877EF9">
        <w:t>RbGeI</w:t>
      </w:r>
      <w:proofErr w:type="spellEnd"/>
      <w:r w:rsidR="00F70706" w:rsidRPr="00877EF9">
        <w:t>₃), a hole transport layer (</w:t>
      </w:r>
      <w:proofErr w:type="spellStart"/>
      <w:r w:rsidR="00F70706" w:rsidRPr="00877EF9">
        <w:t>CuI</w:t>
      </w:r>
      <w:proofErr w:type="spellEnd"/>
      <w:r w:rsidR="00F70706" w:rsidRPr="00877EF9">
        <w:t>), and a gold (Au) back contact. The layer sequence employed in this study is illustrated schematically in Figure 2.2.</w:t>
      </w:r>
    </w:p>
    <w:p w14:paraId="1604ED0C" w14:textId="2C0073E3" w:rsidR="00F70706" w:rsidRPr="00877EF9" w:rsidRDefault="00F70706" w:rsidP="00A67911">
      <w:pPr>
        <w:spacing w:line="360" w:lineRule="auto"/>
        <w:jc w:val="both"/>
      </w:pPr>
    </w:p>
    <w:p w14:paraId="5606A486" w14:textId="6AFCCE7C" w:rsidR="00F70706" w:rsidRPr="00877EF9" w:rsidRDefault="00F70706" w:rsidP="00A67911">
      <w:pPr>
        <w:pStyle w:val="Heading3"/>
        <w:spacing w:line="360" w:lineRule="auto"/>
        <w:rPr>
          <w:rFonts w:ascii="Times New Roman" w:hAnsi="Times New Roman" w:cs="Times New Roman"/>
        </w:rPr>
      </w:pPr>
      <w:bookmarkStart w:id="25" w:name="_Toc233153592"/>
      <w:r w:rsidRPr="00877EF9">
        <w:rPr>
          <w:rFonts w:ascii="Times New Roman" w:hAnsi="Times New Roman" w:cs="Times New Roman"/>
        </w:rPr>
        <w:t>Transparent Conducting Oxide (FTO)</w:t>
      </w:r>
      <w:bookmarkEnd w:id="25"/>
    </w:p>
    <w:p w14:paraId="286B11D8" w14:textId="21D2ADEF" w:rsidR="00F70706" w:rsidRPr="00877EF9" w:rsidRDefault="00F70706" w:rsidP="00A67911">
      <w:pPr>
        <w:spacing w:line="360" w:lineRule="auto"/>
        <w:jc w:val="both"/>
      </w:pPr>
      <w:r w:rsidRPr="00877EF9">
        <w:t xml:space="preserve">Fluorine-doped tin oxide (FTO) serves as the front transparent conducting electrode of the solar cell. It possesses high optical transparency in the visible spectrum together with excellent electrical conductivity, allowing incident sunlight to reach the absorber layer while simultaneously collecting the generated electrons with minimal resistive loss </w:t>
      </w:r>
      <w:r w:rsidRPr="00877EF9">
        <w:fldChar w:fldCharType="begin"/>
      </w:r>
      <w:r w:rsidR="006A0CD8">
        <w:instrText xml:space="preserve"> ADDIN ZOTERO_ITEM CSL_CITATION {"citationID":"rFjOMllx","properties":{"unsorted":false,"formattedCitation":"[24]","plainCitation":"[24]","noteIndex":0},"citationItems":[{"id":61,"uris":["http://zotero.org/users/20731357/items/Y8YUWUNN"],"itemData":{"id":61,"type":"article-journal","abstract":"An overview is given of various electronic effects present in polycrystalline thin film solar cells, which do not occur in standard crystalline Si sol…","container-title":"Thin Solid Films","DOI":"10.1016/S0040-6090(99)00825-1","ISSN":"0040-6090","language":"en-US","page":"527-532","publisher":"Elsevier","source":"www.sciencedirect.com","title":"Modelling polycrystalline semiconductor solar cells","volume":"361-362","issued":{"date-parts":[["2000",2,21]]}}}],"schema":"https://github.com/citation-style-language/schema/raw/master/csl-citation.json"} </w:instrText>
      </w:r>
      <w:r w:rsidRPr="00877EF9">
        <w:fldChar w:fldCharType="separate"/>
      </w:r>
      <w:r w:rsidR="006A0CD8" w:rsidRPr="006A0CD8">
        <w:t>[24]</w:t>
      </w:r>
      <w:r w:rsidRPr="00877EF9">
        <w:fldChar w:fldCharType="end"/>
      </w:r>
      <w:r w:rsidRPr="00877EF9">
        <w:t>. In the present work, the thickness of the FTO layer was fixed at 500 nm, consistent with values commonly reported for perovskite solar cells.</w:t>
      </w:r>
    </w:p>
    <w:p w14:paraId="2E98476A" w14:textId="77777777" w:rsidR="00F70706" w:rsidRPr="00877EF9" w:rsidRDefault="00F70706" w:rsidP="00A67911">
      <w:pPr>
        <w:pStyle w:val="Heading3"/>
        <w:spacing w:line="360" w:lineRule="auto"/>
        <w:rPr>
          <w:rFonts w:ascii="Times New Roman" w:hAnsi="Times New Roman" w:cs="Times New Roman"/>
        </w:rPr>
      </w:pPr>
      <w:bookmarkStart w:id="26" w:name="_Toc233153593"/>
      <w:r w:rsidRPr="00877EF9">
        <w:rPr>
          <w:rFonts w:ascii="Times New Roman" w:hAnsi="Times New Roman" w:cs="Times New Roman"/>
        </w:rPr>
        <w:lastRenderedPageBreak/>
        <w:t>Electron Transport Layer (</w:t>
      </w:r>
      <w:proofErr w:type="spellStart"/>
      <w:r w:rsidRPr="00877EF9">
        <w:rPr>
          <w:rFonts w:ascii="Times New Roman" w:hAnsi="Times New Roman" w:cs="Times New Roman"/>
        </w:rPr>
        <w:t>TiO</w:t>
      </w:r>
      <w:proofErr w:type="spellEnd"/>
      <w:r w:rsidRPr="00877EF9">
        <w:rPr>
          <w:rFonts w:ascii="Times New Roman" w:hAnsi="Times New Roman" w:cs="Times New Roman"/>
        </w:rPr>
        <w:t>₂)</w:t>
      </w:r>
      <w:bookmarkEnd w:id="26"/>
    </w:p>
    <w:p w14:paraId="22F86CF9" w14:textId="6EEC045D" w:rsidR="00F70706" w:rsidRPr="00877EF9" w:rsidRDefault="00F70706" w:rsidP="00A67911">
      <w:pPr>
        <w:spacing w:line="360" w:lineRule="auto"/>
        <w:jc w:val="both"/>
      </w:pPr>
      <w:r w:rsidRPr="00877EF9">
        <w:t>Titanium dioxide (</w:t>
      </w:r>
      <w:proofErr w:type="spellStart"/>
      <w:r w:rsidRPr="00877EF9">
        <w:t>TiO</w:t>
      </w:r>
      <w:proofErr w:type="spellEnd"/>
      <w:r w:rsidRPr="00877EF9">
        <w:t xml:space="preserve">₂) was employed as the electron transport layer (ETL). The primary function of the ETL is to extract photogenerated electrons from the absorber layer and transport them toward the FTO electrode while effectively blocking holes. Due to its wide bandgap, favorable conduction band position, good chemical stability, and low fabrication cost, </w:t>
      </w:r>
      <w:proofErr w:type="spellStart"/>
      <w:r w:rsidRPr="00877EF9">
        <w:t>TiO</w:t>
      </w:r>
      <w:proofErr w:type="spellEnd"/>
      <w:r w:rsidRPr="00877EF9">
        <w:t xml:space="preserve">₂ has become one of the most widely used ETL materials in perovskite solar cells </w:t>
      </w:r>
      <w:r w:rsidRPr="00877EF9">
        <w:fldChar w:fldCharType="begin"/>
      </w:r>
      <w:r w:rsidR="006A0CD8">
        <w:instrText xml:space="preserve"> ADDIN ZOTERO_ITEM CSL_CITATION {"citationID":"iANgCBiT","properties":{"unsorted":false,"formattedCitation":"[27]","plainCitation":"[27]","noteIndex":0},"citationItems":[{"id":66,"uris":["http://zotero.org/users/20731357/items/9UUDW3ET"],"itemData":{"id":66,"type":"webpage","abstract":"Organometal trihalide perovskite solar cells have been rapidly developed and attracted much attention in recent years due to their high photoelectric conversion efficiency and low cost. Pulsed laser deposition (PLD) is a widely adopted technology which is used in the preparation of thin films, especially oxide thin films. With this technology, the thickness and composition of films can be conveniently and accurately controlled. In the structure of perovskite solar cells, TiO$_2$ layer working as the n-type semiconductor is used to block holes and transport electrons into electrode, which is crucial for the performance of whole devices. We introduced the PLD technique into preparation of TiO$_2$ layer. In comparison with common spin coating method, TiO$_2$ layer prepared by this technique is ultrathin and more compact. Compact TiO$_2$ (c-TiO$_2$) layers with optimized thickness of 32 nm have been prepared by the PLD method and the highest efficiency of 13.95 % for the MAPbI$_3$-based solar cell devices has been achieved.","container-title":"arXiv.org","DOI":"10.1002/solr.201800097","language":"en","note":"DOI: 10.1002/solr.201800097","title":"Application of compact TiO$_2$ layer fabricated by pulsed laser deposition in organometal trihalide perovskite solar cells","URL":"https://arxiv.org/abs/1807.00287v1","author":[{"family":"Zhang","given":"Hao"},{"family":"Wang","given":"Hong"},{"family":"Ma","given":"Meiyang"},{"family":"Wu","given":"Yu"},{"family":"Dong","given":"Shuai"},{"family":"Xu","given":"Qingyu"}],"accessed":{"date-parts":[["2026",6,12]]},"issued":{"date-parts":[["2018",7,1]]}}}],"schema":"https://github.com/citation-style-language/schema/raw/master/csl-citation.json"} </w:instrText>
      </w:r>
      <w:r w:rsidRPr="00877EF9">
        <w:fldChar w:fldCharType="separate"/>
      </w:r>
      <w:r w:rsidR="006A0CD8" w:rsidRPr="006A0CD8">
        <w:t>[27]</w:t>
      </w:r>
      <w:r w:rsidRPr="00877EF9">
        <w:fldChar w:fldCharType="end"/>
      </w:r>
      <w:r w:rsidRPr="00877EF9">
        <w:t>.</w:t>
      </w:r>
    </w:p>
    <w:p w14:paraId="2F796087" w14:textId="77777777" w:rsidR="00F70706" w:rsidRPr="00877EF9" w:rsidRDefault="00F70706" w:rsidP="00A67911">
      <w:pPr>
        <w:spacing w:line="360" w:lineRule="auto"/>
        <w:jc w:val="both"/>
      </w:pPr>
      <w:r w:rsidRPr="00877EF9">
        <w:t xml:space="preserve">Based on the optimization performed in this work, the </w:t>
      </w:r>
      <w:proofErr w:type="spellStart"/>
      <w:r w:rsidRPr="00877EF9">
        <w:t>TiO</w:t>
      </w:r>
      <w:proofErr w:type="spellEnd"/>
      <w:r w:rsidRPr="00877EF9">
        <w:t>₂ layer thickness was fixed at 10 nm.</w:t>
      </w:r>
    </w:p>
    <w:p w14:paraId="5E78ED3D" w14:textId="77777777" w:rsidR="00F70706" w:rsidRPr="00877EF9" w:rsidRDefault="00F70706" w:rsidP="00A67911">
      <w:pPr>
        <w:spacing w:line="360" w:lineRule="auto"/>
        <w:jc w:val="both"/>
      </w:pPr>
    </w:p>
    <w:p w14:paraId="603220F7" w14:textId="77777777" w:rsidR="00F70706" w:rsidRPr="00877EF9" w:rsidRDefault="00F70706" w:rsidP="00A67911">
      <w:pPr>
        <w:pStyle w:val="Heading3"/>
        <w:spacing w:line="360" w:lineRule="auto"/>
        <w:rPr>
          <w:rFonts w:ascii="Times New Roman" w:hAnsi="Times New Roman" w:cs="Times New Roman"/>
        </w:rPr>
      </w:pPr>
      <w:bookmarkStart w:id="27" w:name="_Toc233153594"/>
      <w:r w:rsidRPr="00877EF9">
        <w:rPr>
          <w:rFonts w:ascii="Times New Roman" w:hAnsi="Times New Roman" w:cs="Times New Roman"/>
        </w:rPr>
        <w:t>Absorber Layer (</w:t>
      </w:r>
      <w:proofErr w:type="spellStart"/>
      <w:r w:rsidRPr="00877EF9">
        <w:rPr>
          <w:rFonts w:ascii="Times New Roman" w:hAnsi="Times New Roman" w:cs="Times New Roman"/>
        </w:rPr>
        <w:t>RbGeI</w:t>
      </w:r>
      <w:proofErr w:type="spellEnd"/>
      <w:r w:rsidRPr="00877EF9">
        <w:rPr>
          <w:rFonts w:ascii="Times New Roman" w:hAnsi="Times New Roman" w:cs="Times New Roman"/>
        </w:rPr>
        <w:t>₃)</w:t>
      </w:r>
      <w:bookmarkEnd w:id="27"/>
    </w:p>
    <w:p w14:paraId="7E277B78" w14:textId="69C77C66" w:rsidR="00F70706" w:rsidRPr="00877EF9" w:rsidRDefault="00F70706" w:rsidP="00A67911">
      <w:pPr>
        <w:spacing w:line="360" w:lineRule="auto"/>
        <w:jc w:val="both"/>
      </w:pPr>
      <w:r w:rsidRPr="00877EF9">
        <w:t xml:space="preserve">The </w:t>
      </w:r>
      <w:proofErr w:type="spellStart"/>
      <w:r w:rsidRPr="00877EF9">
        <w:t>RbGeI</w:t>
      </w:r>
      <w:proofErr w:type="spellEnd"/>
      <w:r w:rsidRPr="00877EF9">
        <w:t xml:space="preserve">₃ perovskite layer functions as the photoactive absorber where incident photons are absorbed to generate electron–hole pairs. Compared with conventional lead-based perovskites, </w:t>
      </w:r>
      <w:proofErr w:type="spellStart"/>
      <w:r w:rsidRPr="00877EF9">
        <w:t>RbGeI</w:t>
      </w:r>
      <w:proofErr w:type="spellEnd"/>
      <w:r w:rsidRPr="00877EF9">
        <w:t>₃ offers the important advantage of being environmentally friendly because germanium replaces toxic lead while maintaining desirable optoelectronic properties.</w:t>
      </w:r>
    </w:p>
    <w:p w14:paraId="4BB89F55" w14:textId="1BA90790" w:rsidR="00F70706" w:rsidRDefault="00F70706" w:rsidP="00A67911">
      <w:pPr>
        <w:spacing w:line="360" w:lineRule="auto"/>
        <w:jc w:val="both"/>
      </w:pPr>
      <w:r w:rsidRPr="00877EF9">
        <w:t>The absorber thickness used in the optimized device was 700 nm, which provides sufficient optical absorption while maintaining efficient carrier transport and minimizing bulk recombination losses. The optimized material parameters adopted in this work include:</w:t>
      </w:r>
    </w:p>
    <w:p w14:paraId="7BB9D8E7" w14:textId="77777777" w:rsidR="00B07546" w:rsidRPr="00877EF9" w:rsidRDefault="00B07546" w:rsidP="00A67911">
      <w:pPr>
        <w:spacing w:line="360" w:lineRule="auto"/>
        <w:jc w:val="both"/>
      </w:pPr>
    </w:p>
    <w:p w14:paraId="04C559B9" w14:textId="77777777" w:rsidR="00F70706" w:rsidRPr="00877EF9" w:rsidRDefault="00F70706" w:rsidP="00A67911">
      <w:pPr>
        <w:numPr>
          <w:ilvl w:val="0"/>
          <w:numId w:val="4"/>
        </w:numPr>
        <w:spacing w:after="160" w:line="360" w:lineRule="auto"/>
        <w:jc w:val="both"/>
      </w:pPr>
      <w:r w:rsidRPr="00877EF9">
        <w:t>Bandgap = 1.31 eV</w:t>
      </w:r>
    </w:p>
    <w:p w14:paraId="220FB985" w14:textId="77777777" w:rsidR="00F70706" w:rsidRPr="00877EF9" w:rsidRDefault="00F70706" w:rsidP="00A67911">
      <w:pPr>
        <w:numPr>
          <w:ilvl w:val="0"/>
          <w:numId w:val="4"/>
        </w:numPr>
        <w:spacing w:after="160" w:line="360" w:lineRule="auto"/>
        <w:jc w:val="both"/>
      </w:pPr>
      <w:r w:rsidRPr="00877EF9">
        <w:t>Electron affinity = 3.9 eV</w:t>
      </w:r>
    </w:p>
    <w:p w14:paraId="504CD658" w14:textId="77777777" w:rsidR="00F70706" w:rsidRPr="00877EF9" w:rsidRDefault="00F70706" w:rsidP="00A67911">
      <w:pPr>
        <w:numPr>
          <w:ilvl w:val="0"/>
          <w:numId w:val="4"/>
        </w:numPr>
        <w:spacing w:after="160" w:line="360" w:lineRule="auto"/>
        <w:jc w:val="both"/>
      </w:pPr>
      <w:r w:rsidRPr="00877EF9">
        <w:t>Relative dielectric constant = 15</w:t>
      </w:r>
    </w:p>
    <w:p w14:paraId="2EC7BC32" w14:textId="77777777" w:rsidR="00F70706" w:rsidRPr="00877EF9" w:rsidRDefault="00F70706" w:rsidP="00A67911">
      <w:pPr>
        <w:numPr>
          <w:ilvl w:val="0"/>
          <w:numId w:val="4"/>
        </w:numPr>
        <w:spacing w:after="160" w:line="360" w:lineRule="auto"/>
        <w:jc w:val="both"/>
      </w:pPr>
      <w:r w:rsidRPr="00877EF9">
        <w:t>Electron mobility = 28.6 cm² V⁻¹ s⁻¹</w:t>
      </w:r>
    </w:p>
    <w:p w14:paraId="3F8B95EB" w14:textId="77777777" w:rsidR="00F70706" w:rsidRPr="00877EF9" w:rsidRDefault="00F70706" w:rsidP="00A67911">
      <w:pPr>
        <w:numPr>
          <w:ilvl w:val="0"/>
          <w:numId w:val="4"/>
        </w:numPr>
        <w:spacing w:after="160" w:line="360" w:lineRule="auto"/>
        <w:jc w:val="both"/>
      </w:pPr>
      <w:r w:rsidRPr="00877EF9">
        <w:t>Hole mobility = 27.3 cm² V⁻¹ s⁻¹</w:t>
      </w:r>
    </w:p>
    <w:p w14:paraId="69032459" w14:textId="40053A82" w:rsidR="00F70706" w:rsidRPr="00877EF9" w:rsidRDefault="00F70706" w:rsidP="00A67911">
      <w:pPr>
        <w:spacing w:line="360" w:lineRule="auto"/>
        <w:jc w:val="both"/>
      </w:pPr>
      <w:r w:rsidRPr="00877EF9">
        <w:t>These values were selected based on literature reports and subsequent optimization using SCAPS-1D.</w:t>
      </w:r>
    </w:p>
    <w:p w14:paraId="38964B37" w14:textId="77777777" w:rsidR="00F70706" w:rsidRPr="00877EF9" w:rsidRDefault="00F70706" w:rsidP="00A67911">
      <w:pPr>
        <w:spacing w:line="360" w:lineRule="auto"/>
        <w:jc w:val="both"/>
      </w:pPr>
    </w:p>
    <w:p w14:paraId="78D0517F" w14:textId="77777777" w:rsidR="00F70706" w:rsidRPr="00877EF9" w:rsidRDefault="00F70706" w:rsidP="00A67911">
      <w:pPr>
        <w:pStyle w:val="Heading3"/>
        <w:spacing w:line="360" w:lineRule="auto"/>
        <w:rPr>
          <w:rFonts w:ascii="Times New Roman" w:hAnsi="Times New Roman" w:cs="Times New Roman"/>
        </w:rPr>
      </w:pPr>
      <w:bookmarkStart w:id="28" w:name="_Toc233153595"/>
      <w:r w:rsidRPr="00877EF9">
        <w:rPr>
          <w:rFonts w:ascii="Times New Roman" w:hAnsi="Times New Roman" w:cs="Times New Roman"/>
        </w:rPr>
        <w:lastRenderedPageBreak/>
        <w:t>Hole Transport Layer (</w:t>
      </w:r>
      <w:proofErr w:type="spellStart"/>
      <w:r w:rsidRPr="00877EF9">
        <w:rPr>
          <w:rFonts w:ascii="Times New Roman" w:hAnsi="Times New Roman" w:cs="Times New Roman"/>
        </w:rPr>
        <w:t>CuI</w:t>
      </w:r>
      <w:proofErr w:type="spellEnd"/>
      <w:r w:rsidRPr="00877EF9">
        <w:rPr>
          <w:rFonts w:ascii="Times New Roman" w:hAnsi="Times New Roman" w:cs="Times New Roman"/>
        </w:rPr>
        <w:t>)</w:t>
      </w:r>
      <w:bookmarkEnd w:id="28"/>
    </w:p>
    <w:p w14:paraId="6AD37124" w14:textId="1E87F180" w:rsidR="00F70706" w:rsidRPr="00877EF9" w:rsidRDefault="00F70706" w:rsidP="00A67911">
      <w:pPr>
        <w:spacing w:line="360" w:lineRule="auto"/>
        <w:jc w:val="both"/>
      </w:pPr>
      <w:r w:rsidRPr="00877EF9">
        <w:t>Copper iodide (</w:t>
      </w:r>
      <w:proofErr w:type="spellStart"/>
      <w:r w:rsidRPr="00877EF9">
        <w:t>CuI</w:t>
      </w:r>
      <w:proofErr w:type="spellEnd"/>
      <w:r w:rsidRPr="00877EF9">
        <w:t>) was selected as the hole transport layer owing to its excellent hole conductivity, high optical transparency, appropriate valence band alignment, and comparatively low fabrication cost [27]. The HTL facilitates efficient extraction of photogenerated holes from the absorber layer while preventing electron back transfer toward the rear electrode.</w:t>
      </w:r>
    </w:p>
    <w:p w14:paraId="4CA86398" w14:textId="77777777" w:rsidR="00F70706" w:rsidRPr="00877EF9" w:rsidRDefault="00F70706" w:rsidP="00A67911">
      <w:pPr>
        <w:spacing w:line="360" w:lineRule="auto"/>
        <w:jc w:val="both"/>
      </w:pPr>
      <w:r w:rsidRPr="00877EF9">
        <w:t xml:space="preserve">The optimized </w:t>
      </w:r>
      <w:proofErr w:type="spellStart"/>
      <w:r w:rsidRPr="00877EF9">
        <w:t>CuI</w:t>
      </w:r>
      <w:proofErr w:type="spellEnd"/>
      <w:r w:rsidRPr="00877EF9">
        <w:t xml:space="preserve"> thickness employed in this work was 100 nm.</w:t>
      </w:r>
    </w:p>
    <w:p w14:paraId="73019F40" w14:textId="77777777" w:rsidR="00F70706" w:rsidRPr="00877EF9" w:rsidRDefault="00F70706" w:rsidP="00A67911">
      <w:pPr>
        <w:spacing w:line="360" w:lineRule="auto"/>
        <w:jc w:val="both"/>
      </w:pPr>
    </w:p>
    <w:p w14:paraId="20473CB5" w14:textId="77777777" w:rsidR="00F70706" w:rsidRPr="00877EF9" w:rsidRDefault="00F70706" w:rsidP="00A67911">
      <w:pPr>
        <w:pStyle w:val="Heading3"/>
        <w:spacing w:line="360" w:lineRule="auto"/>
        <w:rPr>
          <w:rFonts w:ascii="Times New Roman" w:hAnsi="Times New Roman" w:cs="Times New Roman"/>
        </w:rPr>
      </w:pPr>
      <w:bookmarkStart w:id="29" w:name="_Toc233153596"/>
      <w:r w:rsidRPr="00877EF9">
        <w:rPr>
          <w:rFonts w:ascii="Times New Roman" w:hAnsi="Times New Roman" w:cs="Times New Roman"/>
        </w:rPr>
        <w:t>Back Metal Contact (Au)</w:t>
      </w:r>
      <w:bookmarkEnd w:id="29"/>
    </w:p>
    <w:p w14:paraId="67F0B94D" w14:textId="37986D24" w:rsidR="00F70706" w:rsidRPr="00877EF9" w:rsidRDefault="00F70706" w:rsidP="00A67911">
      <w:pPr>
        <w:spacing w:line="360" w:lineRule="auto"/>
        <w:jc w:val="both"/>
      </w:pPr>
      <w:r w:rsidRPr="00877EF9">
        <w:t xml:space="preserve">Gold (Au) was used as the rear metal contact because of its high work function, excellent electrical conductivity, and superior chemical stability. A high-work-function metal establishes an ohmic contact with the hole transport layer, thereby reducing contact resistance and improving hole collection efficiency </w:t>
      </w:r>
      <w:r w:rsidRPr="00877EF9">
        <w:fldChar w:fldCharType="begin"/>
      </w:r>
      <w:r w:rsidR="006A0CD8">
        <w:instrText xml:space="preserve"> ADDIN ZOTERO_ITEM CSL_CITATION {"citationID":"N7BQdDjN","properties":{"unsorted":false,"formattedCitation":"[27]","plainCitation":"[27]","noteIndex":0},"citationItems":[{"id":66,"uris":["http://zotero.org/users/20731357/items/9UUDW3ET"],"itemData":{"id":66,"type":"webpage","abstract":"Organometal trihalide perovskite solar cells have been rapidly developed and attracted much attention in recent years due to their high photoelectric conversion efficiency and low cost. Pulsed laser deposition (PLD) is a widely adopted technology which is used in the preparation of thin films, especially oxide thin films. With this technology, the thickness and composition of films can be conveniently and accurately controlled. In the structure of perovskite solar cells, TiO$_2$ layer working as the n-type semiconductor is used to block holes and transport electrons into electrode, which is crucial for the performance of whole devices. We introduced the PLD technique into preparation of TiO$_2$ layer. In comparison with common spin coating method, TiO$_2$ layer prepared by this technique is ultrathin and more compact. Compact TiO$_2$ (c-TiO$_2$) layers with optimized thickness of 32 nm have been prepared by the PLD method and the highest efficiency of 13.95 % for the MAPbI$_3$-based solar cell devices has been achieved.","container-title":"arXiv.org","DOI":"10.1002/solr.201800097","language":"en","note":"DOI: 10.1002/solr.201800097","title":"Application of compact TiO$_2$ layer fabricated by pulsed laser deposition in organometal trihalide perovskite solar cells","URL":"https://arxiv.org/abs/1807.00287v1","author":[{"family":"Zhang","given":"Hao"},{"family":"Wang","given":"Hong"},{"family":"Ma","given":"Meiyang"},{"family":"Wu","given":"Yu"},{"family":"Dong","given":"Shuai"},{"family":"Xu","given":"Qingyu"}],"accessed":{"date-parts":[["2026",6,12]]},"issued":{"date-parts":[["2018",7,1]]}}}],"schema":"https://github.com/citation-style-language/schema/raw/master/csl-citation.json"} </w:instrText>
      </w:r>
      <w:r w:rsidRPr="00877EF9">
        <w:fldChar w:fldCharType="separate"/>
      </w:r>
      <w:r w:rsidR="006A0CD8" w:rsidRPr="006A0CD8">
        <w:t>[27]</w:t>
      </w:r>
      <w:r w:rsidRPr="00877EF9">
        <w:fldChar w:fldCharType="end"/>
      </w:r>
      <w:r w:rsidRPr="00877EF9">
        <w:t>.</w:t>
      </w:r>
    </w:p>
    <w:p w14:paraId="1901BF1A" w14:textId="77777777" w:rsidR="00F70706" w:rsidRPr="00877EF9" w:rsidRDefault="00F70706" w:rsidP="00A67911">
      <w:pPr>
        <w:spacing w:line="360" w:lineRule="auto"/>
        <w:jc w:val="both"/>
      </w:pPr>
    </w:p>
    <w:p w14:paraId="730D1325" w14:textId="77777777" w:rsidR="00F70706" w:rsidRPr="00877EF9" w:rsidRDefault="00F70706" w:rsidP="00A67911">
      <w:pPr>
        <w:spacing w:line="360" w:lineRule="auto"/>
        <w:jc w:val="both"/>
      </w:pPr>
    </w:p>
    <w:p w14:paraId="57A47650" w14:textId="77777777" w:rsidR="00F70706" w:rsidRPr="00877EF9" w:rsidRDefault="00F70706" w:rsidP="00A67911">
      <w:pPr>
        <w:pStyle w:val="Heading3"/>
        <w:spacing w:line="360" w:lineRule="auto"/>
        <w:rPr>
          <w:rFonts w:ascii="Times New Roman" w:hAnsi="Times New Roman" w:cs="Times New Roman"/>
        </w:rPr>
      </w:pPr>
      <w:bookmarkStart w:id="30" w:name="_Toc233153597"/>
      <w:r w:rsidRPr="00877EF9">
        <w:rPr>
          <w:rFonts w:ascii="Times New Roman" w:hAnsi="Times New Roman" w:cs="Times New Roman"/>
        </w:rPr>
        <w:t>Working Principle of the Proposed Solar Cell</w:t>
      </w:r>
      <w:bookmarkEnd w:id="30"/>
    </w:p>
    <w:p w14:paraId="5B5BCF46" w14:textId="77777777" w:rsidR="00F70706" w:rsidRPr="00877EF9" w:rsidRDefault="00F70706" w:rsidP="00A67911">
      <w:pPr>
        <w:spacing w:line="360" w:lineRule="auto"/>
        <w:jc w:val="both"/>
      </w:pPr>
      <w:r w:rsidRPr="00877EF9">
        <w:t xml:space="preserve">When sunlight is incident on the front surface of the device, photons first pass through the transparent FTO electrode and </w:t>
      </w:r>
      <w:proofErr w:type="spellStart"/>
      <w:r w:rsidRPr="00877EF9">
        <w:t>TiO</w:t>
      </w:r>
      <w:proofErr w:type="spellEnd"/>
      <w:r w:rsidRPr="00877EF9">
        <w:t xml:space="preserve">₂ layer before reaching the </w:t>
      </w:r>
      <w:proofErr w:type="spellStart"/>
      <w:r w:rsidRPr="00877EF9">
        <w:t>RbGeI</w:t>
      </w:r>
      <w:proofErr w:type="spellEnd"/>
      <w:r w:rsidRPr="00877EF9">
        <w:t xml:space="preserve">₃ absorber. Photons with energies greater than the absorber bandgap are absorbed within the </w:t>
      </w:r>
      <w:proofErr w:type="spellStart"/>
      <w:r w:rsidRPr="00877EF9">
        <w:t>RbGeI</w:t>
      </w:r>
      <w:proofErr w:type="spellEnd"/>
      <w:r w:rsidRPr="00877EF9">
        <w:t>₃ layer, generating electron–hole pairs.</w:t>
      </w:r>
    </w:p>
    <w:p w14:paraId="6C2BA611" w14:textId="36AB6D01" w:rsidR="00F70706" w:rsidRPr="00877EF9" w:rsidRDefault="00F70706" w:rsidP="00A67911">
      <w:pPr>
        <w:spacing w:line="360" w:lineRule="auto"/>
        <w:jc w:val="both"/>
      </w:pPr>
      <w:r w:rsidRPr="00877EF9">
        <w:t xml:space="preserve">The built-in electric field established across the heterojunction separates these photogenerated carriers. Electrons are transported from the absorber into the </w:t>
      </w:r>
      <w:proofErr w:type="spellStart"/>
      <w:r w:rsidRPr="00877EF9">
        <w:t>TiO</w:t>
      </w:r>
      <w:proofErr w:type="spellEnd"/>
      <w:r w:rsidRPr="00877EF9">
        <w:t xml:space="preserve">₂ electron transport layer and subsequently collected by the FTO electrode. Simultaneously, holes move toward the </w:t>
      </w:r>
      <w:proofErr w:type="spellStart"/>
      <w:r w:rsidRPr="00877EF9">
        <w:t>CuI</w:t>
      </w:r>
      <w:proofErr w:type="spellEnd"/>
      <w:r w:rsidRPr="00877EF9">
        <w:t xml:space="preserve"> hole transport layer before being collected by the Au back contact. This directional carrier transport minimizes carrier recombination and contributes to improved photovoltaic performance </w:t>
      </w:r>
      <w:r w:rsidRPr="00877EF9">
        <w:fldChar w:fldCharType="begin"/>
      </w:r>
      <w:r w:rsidR="006A0CD8">
        <w:instrText xml:space="preserve"> ADDIN ZOTERO_ITEM CSL_CITATION {"citationID":"P7rRPfp8","properties":{"unsorted":false,"formattedCitation":"[27]","plainCitation":"[27]","noteIndex":0},"citationItems":[{"id":66,"uris":["http://zotero.org/users/20731357/items/9UUDW3ET"],"itemData":{"id":66,"type":"webpage","abstract":"Organometal trihalide perovskite solar cells have been rapidly developed and attracted much attention in recent years due to their high photoelectric conversion efficiency and low cost. Pulsed laser deposition (PLD) is a widely adopted technology which is used in the preparation of thin films, especially oxide thin films. With this technology, the thickness and composition of films can be conveniently and accurately controlled. In the structure of perovskite solar cells, TiO$_2$ layer working as the n-type semiconductor is used to block holes and transport electrons into electrode, which is crucial for the performance of whole devices. We introduced the PLD technique into preparation of TiO$_2$ layer. In comparison with common spin coating method, TiO$_2$ layer prepared by this technique is ultrathin and more compact. Compact TiO$_2$ (c-TiO$_2$) layers with optimized thickness of 32 nm have been prepared by the PLD method and the highest efficiency of 13.95 % for the MAPbI$_3$-based solar cell devices has been achieved.","container-title":"arXiv.org","DOI":"10.1002/solr.201800097","language":"en","note":"DOI: 10.1002/solr.201800097","title":"Application of compact TiO$_2$ layer fabricated by pulsed laser deposition in organometal trihalide perovskite solar cells","URL":"https://arxiv.org/abs/1807.00287v1","author":[{"family":"Zhang","given":"Hao"},{"family":"Wang","given":"Hong"},{"family":"Ma","given":"Meiyang"},{"family":"Wu","given":"Yu"},{"family":"Dong","given":"Shuai"},{"family":"Xu","given":"Qingyu"}],"accessed":{"date-parts":[["2026",6,12]]},"issued":{"date-parts":[["2018",7,1]]}}}],"schema":"https://github.com/citation-style-language/schema/raw/master/csl-citation.json"} </w:instrText>
      </w:r>
      <w:r w:rsidRPr="00877EF9">
        <w:fldChar w:fldCharType="separate"/>
      </w:r>
      <w:r w:rsidR="006A0CD8" w:rsidRPr="006A0CD8">
        <w:t>[27]</w:t>
      </w:r>
      <w:r w:rsidRPr="00877EF9">
        <w:fldChar w:fldCharType="end"/>
      </w:r>
      <w:r w:rsidRPr="00877EF9">
        <w:t>.</w:t>
      </w:r>
    </w:p>
    <w:p w14:paraId="618EBAC2" w14:textId="77777777" w:rsidR="00F70706" w:rsidRPr="00877EF9" w:rsidRDefault="00F70706" w:rsidP="00A67911">
      <w:pPr>
        <w:spacing w:line="360" w:lineRule="auto"/>
        <w:jc w:val="both"/>
      </w:pPr>
      <w:r w:rsidRPr="00877EF9">
        <w:t>The optimized device architecture investigated in this study was subsequently analyzed using SCAPS-1D to evaluate the current density–voltage characteristics, quantum efficiency, energy band alignment, and charge transport behavior under standard AM 1.5G illumination.</w:t>
      </w:r>
    </w:p>
    <w:p w14:paraId="3B9F8390" w14:textId="77777777" w:rsidR="00F70706" w:rsidRPr="00877EF9" w:rsidRDefault="00F70706" w:rsidP="00A67911">
      <w:pPr>
        <w:spacing w:line="360" w:lineRule="auto"/>
        <w:jc w:val="both"/>
      </w:pPr>
    </w:p>
    <w:p w14:paraId="7186F20B" w14:textId="04CE4326" w:rsidR="00F70706" w:rsidRPr="00877EF9" w:rsidRDefault="00805E77" w:rsidP="00A67911">
      <w:pPr>
        <w:pStyle w:val="Heading1"/>
        <w:spacing w:line="360" w:lineRule="auto"/>
        <w:rPr>
          <w:rFonts w:ascii="Times New Roman" w:hAnsi="Times New Roman" w:cs="Times New Roman"/>
        </w:rPr>
      </w:pPr>
      <w:bookmarkStart w:id="31" w:name="_Toc233153598"/>
      <w:r w:rsidRPr="00877EF9">
        <w:rPr>
          <w:rFonts w:ascii="Times New Roman" w:hAnsi="Times New Roman" w:cs="Times New Roman"/>
        </w:rPr>
        <w:lastRenderedPageBreak/>
        <w:t>Chapter 3: Material selection and parameters</w:t>
      </w:r>
      <w:bookmarkEnd w:id="31"/>
    </w:p>
    <w:p w14:paraId="01E0862B" w14:textId="015A632C" w:rsidR="00805E77" w:rsidRPr="00877EF9" w:rsidRDefault="00805E77" w:rsidP="00A67911">
      <w:pPr>
        <w:pStyle w:val="Heading2"/>
        <w:spacing w:line="360" w:lineRule="auto"/>
        <w:rPr>
          <w:rFonts w:ascii="Times New Roman" w:hAnsi="Times New Roman" w:cs="Times New Roman"/>
        </w:rPr>
      </w:pPr>
      <w:bookmarkStart w:id="32" w:name="_Toc233153599"/>
      <w:r w:rsidRPr="00877EF9">
        <w:rPr>
          <w:rFonts w:ascii="Times New Roman" w:hAnsi="Times New Roman" w:cs="Times New Roman"/>
        </w:rPr>
        <w:t>Material selection</w:t>
      </w:r>
      <w:bookmarkEnd w:id="32"/>
    </w:p>
    <w:p w14:paraId="61007BD1" w14:textId="2C11172D" w:rsidR="00F70706" w:rsidRPr="00877EF9" w:rsidRDefault="00F70706" w:rsidP="00A67911">
      <w:pPr>
        <w:pStyle w:val="Heading3"/>
        <w:spacing w:line="360" w:lineRule="auto"/>
        <w:rPr>
          <w:rFonts w:ascii="Times New Roman" w:hAnsi="Times New Roman" w:cs="Times New Roman"/>
        </w:rPr>
      </w:pPr>
      <w:bookmarkStart w:id="33" w:name="_Toc233153600"/>
      <w:r w:rsidRPr="00877EF9">
        <w:rPr>
          <w:rFonts w:ascii="Times New Roman" w:hAnsi="Times New Roman" w:cs="Times New Roman"/>
        </w:rPr>
        <w:t>Selection of Electron Transport Layer (</w:t>
      </w:r>
      <w:proofErr w:type="spellStart"/>
      <w:r w:rsidRPr="00877EF9">
        <w:rPr>
          <w:rFonts w:ascii="Times New Roman" w:hAnsi="Times New Roman" w:cs="Times New Roman"/>
        </w:rPr>
        <w:t>TiO</w:t>
      </w:r>
      <w:proofErr w:type="spellEnd"/>
      <w:r w:rsidRPr="00877EF9">
        <w:rPr>
          <w:rFonts w:ascii="Times New Roman" w:hAnsi="Times New Roman" w:cs="Times New Roman"/>
        </w:rPr>
        <w:t>₂)</w:t>
      </w:r>
      <w:bookmarkEnd w:id="33"/>
    </w:p>
    <w:p w14:paraId="6A9AE973" w14:textId="7ABA455B" w:rsidR="00F70706" w:rsidRPr="00877EF9" w:rsidRDefault="00F70706" w:rsidP="00A67911">
      <w:pPr>
        <w:spacing w:line="360" w:lineRule="auto"/>
        <w:jc w:val="both"/>
      </w:pPr>
      <w:r w:rsidRPr="00877EF9">
        <w:t>The electron transport layer (ETL) is an indispensable component of a perovskite solar cell because it governs the extraction and transport of photogenerated electrons from the absorber layer to the front electrode while simultaneously blocking holes from flowing in the opposite direction. Efficient charge separation at the ETL/perovskite interface minimizes carrier recombination and directly influences the open-circuit voltage (V</w:t>
      </w:r>
      <w:r w:rsidRPr="00877EF9">
        <w:rPr>
          <w:vertAlign w:val="subscript"/>
        </w:rPr>
        <w:t>OC</w:t>
      </w:r>
      <w:r w:rsidRPr="00877EF9">
        <w:t xml:space="preserve">), fill factor (FF), and overall power conversion efficiency (PCE) of the device </w:t>
      </w:r>
      <w:r w:rsidRPr="00877EF9">
        <w:fldChar w:fldCharType="begin"/>
      </w:r>
      <w:r w:rsidR="006A0CD8">
        <w:instrText xml:space="preserve"> ADDIN ZOTERO_ITEM CSL_CITATION {"citationID":"YNCn9bns","properties":{"unsorted":false,"formattedCitation":"[28], [29]","plainCitation":"[28], [29]","noteIndex":0},"citationItems":[{"id":68,"uris":["http://zotero.org/users/20731357/items/2G8JHSD2"],"itemData":{"id":68,"type":"chapter","abstract":"TiO2 is a very useful material for the fabrication of solar cells such as dye-sensitized solar cells, quantum dot-sensitized solar cells, organic-inorganic hybrid solar cells, and perovskite solar...","container-title":"Titanium Dioxide - Uses, Applications, and Advances","DOI":"10.5772/intechopen.1007266","ISBN":"978-1-83769-454-9","language":"en","note":"DOI: 10.5772/intechopen.1007266","publisher":"IntechOpen","source":"www.intechopen.com","title":"Perspective Chapter: TiO2 Electron Transporting Layers for Perovskite Solar Cells","title-short":"Perspective Chapter","URL":"https://www.intechopen.com/chapters/1192807","author":[{"family":"Olasoji","given":"Abimbola Jacob"},{"family":"Im","given":"Sang Hyuk"}],"accessed":{"date-parts":[["2026",6,12]]},"issued":{"date-parts":[["2024",10,28]]}}},{"id":70,"uris":["http://zotero.org/users/20731357/items/H2QP2FMH"],"itemData":{"id":70,"type":"article-journal","abstract":"The kinetics of electron extraction at the electron transfer layer/perovskite interface strongly affects the efficiency of a perovskite solar cell. By combining transient absorption and time-resolved photoluminescence spectroscopy, the electron extraction process between FA0.83Cs0.17Pb(I0.83Br0.17)3 and TiO2 single crystals with different orientations of (100), (110), and (111) were probed from subpicosecond to several hundred nanoseconds. It was revealed that the band alignment between the constituents influenced the relative electron extraction process. TiO2(100) showed the fastest overall and hot electron transfer, owing to the largest conduction band and Fermi level offset compared to FA0.83Cs0.17Pb(I0.83Br0.17)3. It was found that an early electron accumulation in these systems can have an influence on the following electron extraction on the several nanosecond time scale. Furthermore, the existence of a potential barrier at the TiO2/perovskite interface was also revealed by performing excitation fluence-dependent measurements.","container-title":"The Journal of Physical Chemistry Letters","language":"en","source":"pubs.acs.org","title":"Effect of Single-Crystal TiO2/Perovskite Band Alignment on the Kinetics of Electron Extraction","URL":"https://pubs.acs.org/doi/full/10.1021/acs.jpclett.3c03536","accessed":{"date-parts":[["2026",6,12]]},"issued":{"date-parts":[["2024",2,15]]}}}],"schema":"https://github.com/citation-style-language/schema/raw/master/csl-citation.json"} </w:instrText>
      </w:r>
      <w:r w:rsidRPr="00877EF9">
        <w:fldChar w:fldCharType="separate"/>
      </w:r>
      <w:r w:rsidR="006A0CD8" w:rsidRPr="006A0CD8">
        <w:t>[28], [29]</w:t>
      </w:r>
      <w:r w:rsidRPr="00877EF9">
        <w:fldChar w:fldCharType="end"/>
      </w:r>
      <w:r w:rsidRPr="00877EF9">
        <w:t>. Consequently, selecting an appropriate ETL is essential for achieving high photovoltaic performance and long-term operational stability.</w:t>
      </w:r>
    </w:p>
    <w:p w14:paraId="53FAC987" w14:textId="11F2BB8F" w:rsidR="00F70706" w:rsidRPr="00877EF9" w:rsidRDefault="00F70706" w:rsidP="00A67911">
      <w:pPr>
        <w:spacing w:line="360" w:lineRule="auto"/>
        <w:jc w:val="both"/>
      </w:pPr>
      <w:r w:rsidRPr="00877EF9">
        <w:t xml:space="preserve">An ideal electron transport material should possess several important characteristics. These include high electron mobility, excellent optical transparency, suitable conduction band alignment with the absorber layer, low density of defect states, good chemical compatibility, and high thermal stability </w:t>
      </w:r>
      <w:r w:rsidRPr="00877EF9">
        <w:fldChar w:fldCharType="begin"/>
      </w:r>
      <w:r w:rsidR="006A0CD8">
        <w:instrText xml:space="preserve"> ADDIN ZOTERO_ITEM CSL_CITATION {"citationID":"8bRPNgZo","properties":{"unsorted":false,"formattedCitation":"[30]","plainCitation":"[30]","noteIndex":0},"citationItems":[{"id":72,"uris":["http://zotero.org/users/20731357/items/CA7QK4NB"],"itemData":{"id":72,"type":"article-journal","abstract":"Solar electricity is an unlimited source of sustainable fuels, yet the efficiency of solar cells is limited. The efficiency of perovskite solar cells improved from 3.9% to reach 25.5% in just a few years. Perovskite solar cells are actually viewed as promising by comparison with dye-sensitized solar cells, organic solar cells, and the traditional solar cells made of silicon, GaAs, copper indium gallium selenide (CIGS), and CdTe. Here, we review bare and doped metal oxide electron transport layers in the perovskite solar cells. Charge transfer layers have been found essential to control the performance of perovskite solar cells by tuning carrier extraction, transportation, and recombination. Both electron and hole transport layers should be used for charge separation and transport. TiO2 and 2,2′,7,7′-Tetrakis[N,N-di(4-methoxyphenyl)amino]-9,9′-spirobifluorene are considered as the best electron and hole transport layers. Metal oxide materials, either bare or doped with different metals, are stable, cheap, and effective.","container-title":"Environmental Chemistry Letters","DOI":"10.1007/s10311-020-01171-x","ISSN":"1610-3661","issue":"3","journalAbbreviation":"Environ Chem Lett","language":"en","license":"2021 The Author(s), under exclusive licence to Springer Nature Switzerland AG part of Springer Nature","page":"2185-2207","publisher":"Springer International Publishing","source":"link.springer.com","title":"Metal oxide electron transport materials for perovskite solar cells: a review","title-short":"Metal oxide electron transport materials for perovskite solar cells","volume":"19","author":[{"family":"Valadi","given":"Kobra"},{"family":"Gharibi","given":"Saideh"},{"family":"Taheri-Ledari","given":"Reza"},{"family":"Akin","given":"Seckin"},{"family":"Maleki","given":"Ali"},{"family":"Shalan","given":"Ahmed Esmail"}],"issued":{"date-parts":[["2021",6,1]]}}}],"schema":"https://github.com/citation-style-language/schema/raw/master/csl-citation.json"} </w:instrText>
      </w:r>
      <w:r w:rsidRPr="00877EF9">
        <w:fldChar w:fldCharType="separate"/>
      </w:r>
      <w:r w:rsidR="006A0CD8" w:rsidRPr="006A0CD8">
        <w:t>[30]</w:t>
      </w:r>
      <w:r w:rsidRPr="00877EF9">
        <w:fldChar w:fldCharType="end"/>
      </w:r>
      <w:r w:rsidRPr="00877EF9">
        <w:t xml:space="preserve">. In addition, the ETL should form a uniform and compact interface with the perovskite absorber to suppress trap-assisted recombination and facilitate efficient carrier extraction. Poor interfacial contact or unfavorable energy band alignment can significantly increase recombination losses, thereby reducing the overall device efficiency </w:t>
      </w:r>
      <w:r w:rsidRPr="00877EF9">
        <w:fldChar w:fldCharType="begin"/>
      </w:r>
      <w:r w:rsidR="006A0CD8">
        <w:instrText xml:space="preserve"> ADDIN ZOTERO_ITEM CSL_CITATION {"citationID":"3eOd6D74","properties":{"unsorted":false,"formattedCitation":"[29]","plainCitation":"[29]","noteIndex":0},"citationItems":[{"id":70,"uris":["http://zotero.org/users/20731357/items/H2QP2FMH"],"itemData":{"id":70,"type":"article-journal","abstract":"The kinetics of electron extraction at the electron transfer layer/perovskite interface strongly affects the efficiency of a perovskite solar cell. By combining transient absorption and time-resolved photoluminescence spectroscopy, the electron extraction process between FA0.83Cs0.17Pb(I0.83Br0.17)3 and TiO2 single crystals with different orientations of (100), (110), and (111) were probed from subpicosecond to several hundred nanoseconds. It was revealed that the band alignment between the constituents influenced the relative electron extraction process. TiO2(100) showed the fastest overall and hot electron transfer, owing to the largest conduction band and Fermi level offset compared to FA0.83Cs0.17Pb(I0.83Br0.17)3. It was found that an early electron accumulation in these systems can have an influence on the following electron extraction on the several nanosecond time scale. Furthermore, the existence of a potential barrier at the TiO2/perovskite interface was also revealed by performing excitation fluence-dependent measurements.","container-title":"The Journal of Physical Chemistry Letters","language":"en","source":"pubs.acs.org","title":"Effect of Single-Crystal TiO2/Perovskite Band Alignment on the Kinetics of Electron Extraction","URL":"https://pubs.acs.org/doi/full/10.1021/acs.jpclett.3c03536","accessed":{"date-parts":[["2026",6,12]]},"issued":{"date-parts":[["2024",2,15]]}}}],"schema":"https://github.com/citation-style-language/schema/raw/master/csl-citation.json"} </w:instrText>
      </w:r>
      <w:r w:rsidRPr="00877EF9">
        <w:fldChar w:fldCharType="separate"/>
      </w:r>
      <w:r w:rsidR="006A0CD8" w:rsidRPr="006A0CD8">
        <w:t>[29]</w:t>
      </w:r>
      <w:r w:rsidRPr="00877EF9">
        <w:fldChar w:fldCharType="end"/>
      </w:r>
      <w:r w:rsidRPr="00877EF9">
        <w:t>.</w:t>
      </w:r>
    </w:p>
    <w:p w14:paraId="57121755" w14:textId="24DAF885" w:rsidR="00F70706" w:rsidRPr="00877EF9" w:rsidRDefault="00F70706" w:rsidP="00A67911">
      <w:pPr>
        <w:spacing w:line="360" w:lineRule="auto"/>
        <w:jc w:val="both"/>
      </w:pPr>
      <w:r w:rsidRPr="00877EF9">
        <w:t xml:space="preserve">Among the various electron transport materials investigated for perovskite solar cells, such as </w:t>
      </w:r>
      <w:proofErr w:type="spellStart"/>
      <w:r w:rsidRPr="00877EF9">
        <w:t>ZnO</w:t>
      </w:r>
      <w:proofErr w:type="spellEnd"/>
      <w:r w:rsidRPr="00877EF9">
        <w:t xml:space="preserve">, </w:t>
      </w:r>
      <w:proofErr w:type="spellStart"/>
      <w:r w:rsidRPr="00877EF9">
        <w:t>SnO</w:t>
      </w:r>
      <w:proofErr w:type="spellEnd"/>
      <w:r w:rsidRPr="00877EF9">
        <w:t xml:space="preserve">₂, </w:t>
      </w:r>
      <w:proofErr w:type="spellStart"/>
      <w:r w:rsidRPr="00877EF9">
        <w:t>CdS</w:t>
      </w:r>
      <w:proofErr w:type="spellEnd"/>
      <w:r w:rsidRPr="00877EF9">
        <w:t xml:space="preserve">, WO₃, PCBM and </w:t>
      </w:r>
      <w:proofErr w:type="spellStart"/>
      <w:r w:rsidRPr="00877EF9">
        <w:t>TiO</w:t>
      </w:r>
      <w:proofErr w:type="spellEnd"/>
      <w:r w:rsidRPr="00877EF9">
        <w:t>₂, titanium dioxide (</w:t>
      </w:r>
      <w:proofErr w:type="spellStart"/>
      <w:r w:rsidRPr="00877EF9">
        <w:t>TiO</w:t>
      </w:r>
      <w:proofErr w:type="spellEnd"/>
      <w:r w:rsidRPr="00877EF9">
        <w:t xml:space="preserve">₂) has remained one of the most extensively studied and successfully employed inorganic ETLs. This widespread use is primarily attributed to its balanced combination of electrical, optical and chemical properties, together with its excellent compatibility with different perovskite absorber materials </w:t>
      </w:r>
      <w:r w:rsidRPr="00877EF9">
        <w:fldChar w:fldCharType="begin"/>
      </w:r>
      <w:r w:rsidR="006A0CD8">
        <w:instrText xml:space="preserve"> ADDIN ZOTERO_ITEM CSL_CITATION {"citationID":"LccdJJOV","properties":{"unsorted":false,"formattedCitation":"[30], [31]","plainCitation":"[30], [31]","noteIndex":0},"citationItems":[{"id":72,"uris":["http://zotero.org/users/20731357/items/CA7QK4NB"],"itemData":{"id":72,"type":"article-journal","abstract":"Solar electricity is an unlimited source of sustainable fuels, yet the efficiency of solar cells is limited. The efficiency of perovskite solar cells improved from 3.9% to reach 25.5% in just a few years. Perovskite solar cells are actually viewed as promising by comparison with dye-sensitized solar cells, organic solar cells, and the traditional solar cells made of silicon, GaAs, copper indium gallium selenide (CIGS), and CdTe. Here, we review bare and doped metal oxide electron transport layers in the perovskite solar cells. Charge transfer layers have been found essential to control the performance of perovskite solar cells by tuning carrier extraction, transportation, and recombination. Both electron and hole transport layers should be used for charge separation and transport. TiO2 and 2,2′,7,7′-Tetrakis[N,N-di(4-methoxyphenyl)amino]-9,9′-spirobifluorene are considered as the best electron and hole transport layers. Metal oxide materials, either bare or doped with different metals, are stable, cheap, and effective.","container-title":"Environmental Chemistry Letters","DOI":"10.1007/s10311-020-01171-x","ISSN":"1610-3661","issue":"3","journalAbbreviation":"Environ Chem Lett","language":"en","license":"2021 The Author(s), under exclusive licence to Springer Nature Switzerland AG part of Springer Nature","page":"2185-2207","publisher":"Springer International Publishing","source":"link.springer.com","title":"Metal oxide electron transport materials for perovskite solar cells: a review","title-short":"Metal oxide electron transport materials for perovskite solar cells","volume":"19","author":[{"family":"Valadi","given":"Kobra"},{"family":"Gharibi","given":"Saideh"},{"family":"Taheri-Ledari","given":"Reza"},{"family":"Akin","given":"Seckin"},{"family":"Maleki","given":"Ali"},{"family":"Shalan","given":"Ahmed Esmail"}],"issued":{"date-parts":[["2021",6,1]]}}},{"id":75,"uris":["http://zotero.org/users/20731357/items/KATT3GA9"],"itemData":{"id":75,"type":"article-journal","abstract":"Inorganic electron transport layers (ETLs), such as titanium dioxide (TiO2) and tin dioxide (SnO2), are important in n–i–p structured perovskite solar cells (PSCs). In particular, the ETLs for flexible PSCs (f-PSCs) using a polymer substrate require strong adhesion with a transparent conducting oxide (TCO) and formation of a uniform thin film at a temperature below 150 °C. Hence, SnO2 colloidal nanoparticles are primarily used to meet these demands. Nevertheless, there exist further opportunities for improvement in terms of efficiency, uniform coating, and adhesion on TCO. In this study, we prepared a SnO2–TiO2 hybrid electrode by adding a certain amount of TiO2 nanosol, which functions as an inorganic binder, to a SnO2 colloidal solution. In comparison with the SnO2 colloid alone, f-PSC fabricated with a SnO2–TiO2 hybrid electrode demonstrated not only better mechanical reliability against bending due to strong adhesion to the substrate but also greatly improved efficiency because of improved energy alignment. Eventually, the SnO2–TiO2 hybrid electrode resulted in an efficiency of 21.02% and even an efficiency of over 16% in a mini-module (7 × 7 cm2) due to the uniform coating over a large area. This study provides a new strategy for the ETL of high-efficiency f-PSCs.","container-title":"ACS Energy Letters","language":"en","source":"pubs.acs.org","title":"SnO2–TiO2 Hybrid Electron Transport Layer for Efficient and Flexible Perovskite Solar Cells","URL":"https://pubs.acs.org/doi/abs/10.1021/acsenergylett.2c00637","author":[{"literal":"ACS"}],"accessed":{"date-parts":[["2026",6,12]]},"issued":{"date-parts":[["2022",5,5]]}}}],"schema":"https://github.com/citation-style-language/schema/raw/master/csl-citation.json"} </w:instrText>
      </w:r>
      <w:r w:rsidRPr="00877EF9">
        <w:fldChar w:fldCharType="separate"/>
      </w:r>
      <w:r w:rsidR="006A0CD8" w:rsidRPr="006A0CD8">
        <w:t>[30], [31]</w:t>
      </w:r>
      <w:r w:rsidRPr="00877EF9">
        <w:fldChar w:fldCharType="end"/>
      </w:r>
      <w:r w:rsidRPr="00877EF9">
        <w:t>.</w:t>
      </w:r>
    </w:p>
    <w:p w14:paraId="6C16092B" w14:textId="6FA27A92" w:rsidR="00F70706" w:rsidRPr="00877EF9" w:rsidRDefault="00F70706" w:rsidP="00A67911">
      <w:pPr>
        <w:spacing w:line="360" w:lineRule="auto"/>
        <w:jc w:val="both"/>
      </w:pPr>
      <w:proofErr w:type="spellStart"/>
      <w:r w:rsidRPr="00877EF9">
        <w:t>TiO</w:t>
      </w:r>
      <w:proofErr w:type="spellEnd"/>
      <w:r w:rsidRPr="00877EF9">
        <w:t xml:space="preserve">₂ is an n-type semiconductor with a wide bandgap of approximately 3.2 eV in its anatase phase. Because of this wide bandgap, the material exhibits excellent transparency throughout the visible region of the solar spectrum, allowing most incident photons to reach the </w:t>
      </w:r>
      <w:proofErr w:type="spellStart"/>
      <w:r w:rsidRPr="00877EF9">
        <w:t>RbGeI</w:t>
      </w:r>
      <w:proofErr w:type="spellEnd"/>
      <w:r w:rsidRPr="00877EF9">
        <w:t xml:space="preserve">₃ absorber layer with negligible parasitic absorption </w:t>
      </w:r>
      <w:r w:rsidRPr="00877EF9">
        <w:fldChar w:fldCharType="begin"/>
      </w:r>
      <w:r w:rsidR="006A0CD8">
        <w:instrText xml:space="preserve"> ADDIN ZOTERO_ITEM CSL_CITATION {"citationID":"cziv6kSr","properties":{"unsorted":false,"formattedCitation":"[30]","plainCitation":"[30]","noteIndex":0},"citationItems":[{"id":72,"uris":["http://zotero.org/users/20731357/items/CA7QK4NB"],"itemData":{"id":72,"type":"article-journal","abstract":"Solar electricity is an unlimited source of sustainable fuels, yet the efficiency of solar cells is limited. The efficiency of perovskite solar cells improved from 3.9% to reach 25.5% in just a few years. Perovskite solar cells are actually viewed as promising by comparison with dye-sensitized solar cells, organic solar cells, and the traditional solar cells made of silicon, GaAs, copper indium gallium selenide (CIGS), and CdTe. Here, we review bare and doped metal oxide electron transport layers in the perovskite solar cells. Charge transfer layers have been found essential to control the performance of perovskite solar cells by tuning carrier extraction, transportation, and recombination. Both electron and hole transport layers should be used for charge separation and transport. TiO2 and 2,2′,7,7′-Tetrakis[N,N-di(4-methoxyphenyl)amino]-9,9′-spirobifluorene are considered as the best electron and hole transport layers. Metal oxide materials, either bare or doped with different metals, are stable, cheap, and effective.","container-title":"Environmental Chemistry Letters","DOI":"10.1007/s10311-020-01171-x","ISSN":"1610-3661","issue":"3","journalAbbreviation":"Environ Chem Lett","language":"en","license":"2021 The Author(s), under exclusive licence to Springer Nature Switzerland AG part of Springer Nature","page":"2185-2207","publisher":"Springer International Publishing","source":"link.springer.com","title":"Metal oxide electron transport materials for perovskite solar cells: a review","title-short":"Metal oxide electron transport materials for perovskite solar cells","volume":"19","author":[{"family":"Valadi","given":"Kobra"},{"family":"Gharibi","given":"Saideh"},{"family":"Taheri-Ledari","given":"Reza"},{"family":"Akin","given":"Seckin"},{"family":"Maleki","given":"Ali"},{"family":"Shalan","given":"Ahmed Esmail"}],"issued":{"date-parts":[["2021",6,1]]}}}],"schema":"https://github.com/citation-style-language/schema/raw/master/csl-citation.json"} </w:instrText>
      </w:r>
      <w:r w:rsidRPr="00877EF9">
        <w:fldChar w:fldCharType="separate"/>
      </w:r>
      <w:r w:rsidR="006A0CD8" w:rsidRPr="006A0CD8">
        <w:t>[30]</w:t>
      </w:r>
      <w:r w:rsidRPr="00877EF9">
        <w:fldChar w:fldCharType="end"/>
      </w:r>
      <w:r w:rsidRPr="00877EF9">
        <w:t>. As a result, the majority of photon absorption occurs inside the perovskite layer, where electron-hole pairs are generated efficiently. Maintaining high optical transparency in the ETL is particularly important because any unnecessary absorption before light reaches the absorber directly limits the photocurrent generation.</w:t>
      </w:r>
    </w:p>
    <w:p w14:paraId="246AA90A" w14:textId="0911A835" w:rsidR="00F70706" w:rsidRPr="00877EF9" w:rsidRDefault="00F70706" w:rsidP="00A67911">
      <w:pPr>
        <w:spacing w:line="360" w:lineRule="auto"/>
        <w:jc w:val="both"/>
      </w:pPr>
      <w:r w:rsidRPr="00877EF9">
        <w:lastRenderedPageBreak/>
        <w:t xml:space="preserve">Besides its optical properties, </w:t>
      </w:r>
      <w:proofErr w:type="spellStart"/>
      <w:r w:rsidRPr="00877EF9">
        <w:t>TiO</w:t>
      </w:r>
      <w:proofErr w:type="spellEnd"/>
      <w:r w:rsidRPr="00877EF9">
        <w:t xml:space="preserve">₂ possesses favorable energy band alignment with halide perovskite absorbers. The conduction band minimum of </w:t>
      </w:r>
      <w:proofErr w:type="spellStart"/>
      <w:r w:rsidRPr="00877EF9">
        <w:t>TiO</w:t>
      </w:r>
      <w:proofErr w:type="spellEnd"/>
      <w:r w:rsidRPr="00877EF9">
        <w:t xml:space="preserve">₂ lies slightly below that of most iodide-based perovskites, providing an energetically favorable pathway for photogenerated electrons to transfer from the absorber into the ETL </w:t>
      </w:r>
      <w:r w:rsidRPr="00877EF9">
        <w:fldChar w:fldCharType="begin"/>
      </w:r>
      <w:r w:rsidR="006A0CD8">
        <w:instrText xml:space="preserve"> ADDIN ZOTERO_ITEM CSL_CITATION {"citationID":"0cab1juf","properties":{"unsorted":false,"formattedCitation":"[29]","plainCitation":"[29]","noteIndex":0},"citationItems":[{"id":70,"uris":["http://zotero.org/users/20731357/items/H2QP2FMH"],"itemData":{"id":70,"type":"article-journal","abstract":"The kinetics of electron extraction at the electron transfer layer/perovskite interface strongly affects the efficiency of a perovskite solar cell. By combining transient absorption and time-resolved photoluminescence spectroscopy, the electron extraction process between FA0.83Cs0.17Pb(I0.83Br0.17)3 and TiO2 single crystals with different orientations of (100), (110), and (111) were probed from subpicosecond to several hundred nanoseconds. It was revealed that the band alignment between the constituents influenced the relative electron extraction process. TiO2(100) showed the fastest overall and hot electron transfer, owing to the largest conduction band and Fermi level offset compared to FA0.83Cs0.17Pb(I0.83Br0.17)3. It was found that an early electron accumulation in these systems can have an influence on the following electron extraction on the several nanosecond time scale. Furthermore, the existence of a potential barrier at the TiO2/perovskite interface was also revealed by performing excitation fluence-dependent measurements.","container-title":"The Journal of Physical Chemistry Letters","language":"en","source":"pubs.acs.org","title":"Effect of Single-Crystal TiO2/Perovskite Band Alignment on the Kinetics of Electron Extraction","URL":"https://pubs.acs.org/doi/full/10.1021/acs.jpclett.3c03536","accessed":{"date-parts":[["2026",6,12]]},"issued":{"date-parts":[["2024",2,15]]}}}],"schema":"https://github.com/citation-style-language/schema/raw/master/csl-citation.json"} </w:instrText>
      </w:r>
      <w:r w:rsidRPr="00877EF9">
        <w:fldChar w:fldCharType="separate"/>
      </w:r>
      <w:r w:rsidR="006A0CD8" w:rsidRPr="006A0CD8">
        <w:t>[29]</w:t>
      </w:r>
      <w:r w:rsidRPr="00877EF9">
        <w:fldChar w:fldCharType="end"/>
      </w:r>
      <w:r w:rsidRPr="00877EF9">
        <w:t xml:space="preserve">. At the same time, its deep valence band acts as an effective barrier against hole transport, thereby suppressing interfacial recombination. Recent spectroscopic investigations have demonstrated that appropriate band alignment between </w:t>
      </w:r>
      <w:proofErr w:type="spellStart"/>
      <w:r w:rsidRPr="00877EF9">
        <w:t>TiO</w:t>
      </w:r>
      <w:proofErr w:type="spellEnd"/>
      <w:r w:rsidRPr="00877EF9">
        <w:t xml:space="preserve">₂ and the perovskite absorber accelerates electron extraction kinetics and enhances charge separation, ultimately contributing to improved photovoltaic performance </w:t>
      </w:r>
      <w:r w:rsidRPr="00877EF9">
        <w:fldChar w:fldCharType="begin"/>
      </w:r>
      <w:r w:rsidR="006A0CD8">
        <w:instrText xml:space="preserve"> ADDIN ZOTERO_ITEM CSL_CITATION {"citationID":"5RltWCU2","properties":{"unsorted":false,"formattedCitation":"[29]","plainCitation":"[29]","noteIndex":0},"citationItems":[{"id":70,"uris":["http://zotero.org/users/20731357/items/H2QP2FMH"],"itemData":{"id":70,"type":"article-journal","abstract":"The kinetics of electron extraction at the electron transfer layer/perovskite interface strongly affects the efficiency of a perovskite solar cell. By combining transient absorption and time-resolved photoluminescence spectroscopy, the electron extraction process between FA0.83Cs0.17Pb(I0.83Br0.17)3 and TiO2 single crystals with different orientations of (100), (110), and (111) were probed from subpicosecond to several hundred nanoseconds. It was revealed that the band alignment between the constituents influenced the relative electron extraction process. TiO2(100) showed the fastest overall and hot electron transfer, owing to the largest conduction band and Fermi level offset compared to FA0.83Cs0.17Pb(I0.83Br0.17)3. It was found that an early electron accumulation in these systems can have an influence on the following electron extraction on the several nanosecond time scale. Furthermore, the existence of a potential barrier at the TiO2/perovskite interface was also revealed by performing excitation fluence-dependent measurements.","container-title":"The Journal of Physical Chemistry Letters","language":"en","source":"pubs.acs.org","title":"Effect of Single-Crystal TiO2/Perovskite Band Alignment on the Kinetics of Electron Extraction","URL":"https://pubs.acs.org/doi/full/10.1021/acs.jpclett.3c03536","accessed":{"date-parts":[["2026",6,12]]},"issued":{"date-parts":[["2024",2,15]]}}}],"schema":"https://github.com/citation-style-language/schema/raw/master/csl-citation.json"} </w:instrText>
      </w:r>
      <w:r w:rsidRPr="00877EF9">
        <w:fldChar w:fldCharType="separate"/>
      </w:r>
      <w:r w:rsidR="006A0CD8" w:rsidRPr="006A0CD8">
        <w:t>[29]</w:t>
      </w:r>
      <w:r w:rsidRPr="00877EF9">
        <w:fldChar w:fldCharType="end"/>
      </w:r>
      <w:r w:rsidRPr="00877EF9">
        <w:t>.</w:t>
      </w:r>
    </w:p>
    <w:p w14:paraId="2AE3A632" w14:textId="512A9A7C" w:rsidR="00F70706" w:rsidRPr="00877EF9" w:rsidRDefault="00F70706" w:rsidP="00A67911">
      <w:pPr>
        <w:spacing w:line="360" w:lineRule="auto"/>
        <w:jc w:val="both"/>
      </w:pPr>
      <w:r w:rsidRPr="00877EF9">
        <w:t xml:space="preserve">The electrical characteristics of </w:t>
      </w:r>
      <w:proofErr w:type="spellStart"/>
      <w:r w:rsidRPr="00877EF9">
        <w:t>TiO</w:t>
      </w:r>
      <w:proofErr w:type="spellEnd"/>
      <w:r w:rsidRPr="00877EF9">
        <w:t xml:space="preserve">₂ also make it a suitable electron transport material. Although its intrinsic electron mobility is lower than that of </w:t>
      </w:r>
      <w:proofErr w:type="spellStart"/>
      <w:r w:rsidRPr="00877EF9">
        <w:t>ZnO</w:t>
      </w:r>
      <w:proofErr w:type="spellEnd"/>
      <w:r w:rsidRPr="00877EF9">
        <w:t xml:space="preserve"> and </w:t>
      </w:r>
      <w:proofErr w:type="spellStart"/>
      <w:r w:rsidRPr="00877EF9">
        <w:t>SnO</w:t>
      </w:r>
      <w:proofErr w:type="spellEnd"/>
      <w:r w:rsidRPr="00877EF9">
        <w:t xml:space="preserve">₂, </w:t>
      </w:r>
      <w:proofErr w:type="spellStart"/>
      <w:r w:rsidRPr="00877EF9">
        <w:t>TiO</w:t>
      </w:r>
      <w:proofErr w:type="spellEnd"/>
      <w:r w:rsidRPr="00877EF9">
        <w:t xml:space="preserve">₂ provides sufficiently fast electron transport when fabricated with appropriate morphology and crystallinity [5]. More importantly, </w:t>
      </w:r>
      <w:proofErr w:type="spellStart"/>
      <w:r w:rsidRPr="00877EF9">
        <w:t>TiO</w:t>
      </w:r>
      <w:proofErr w:type="spellEnd"/>
      <w:r w:rsidRPr="00877EF9">
        <w:t xml:space="preserve">₂ forms chemically stable interfaces with perovskite materials and exhibits relatively low interfacial defect density after suitable surface treatment. Reducing interface defects is essential because these defects act as non-radiative recombination centers that shorten carrier lifetime and decrease device efficiency </w:t>
      </w:r>
      <w:r w:rsidRPr="00877EF9">
        <w:fldChar w:fldCharType="begin"/>
      </w:r>
      <w:r w:rsidR="006A0CD8">
        <w:instrText xml:space="preserve"> ADDIN ZOTERO_ITEM CSL_CITATION {"citationID":"DVNePBhp","properties":{"unsorted":false,"formattedCitation":"[32]","plainCitation":"[32]","noteIndex":0},"citationItems":[{"id":74,"uris":["http://zotero.org/users/20731357/items/6PEVFIYT"],"itemData":{"id":74,"type":"article-journal","abstract":"Titanium oxide (TiO2) layers are widely used in perovskite electron transport. Owing to its excellent electron transport capability, solar cell devices containing a TiO2 layer achieve high conversion efficiency. However, the realization of highly-efficient devices on unmodified flat TiO2 is still a tricky problem. Therefore, this work changed the method of preparing TiO2 in an aqueous solution and prepared a type of TiO2 film with high Cl content on the surface and a low interface defect in contact with perovskite. It was found that this novel method achieved the highest conversion efficiency of 24.31%. This work provides a new idea for the preparation of a low-defect TiO2 electron transport layer.","container-title":"Journal of Materials Chemistry C","DOI":"10.1039/D4TC01495B","ISSN":"2050-7534","issue":"36","journalAbbreviation":"J. Mater. Chem. C","language":"en","page":"14597-14604","publisher":"The Royal Society of Chemistry","source":"pubs.rsc.org","title":"Band alignment of TiO2 by controling Cl content for high-efficiency perovskite solar cells","volume":"12","author":[{"family":"Ji","given":"Long"},{"family":"Zhang","given":"Ting"},{"family":"Li","given":"Shibin"}],"issued":{"date-parts":[["2024",9,19]]}}}],"schema":"https://github.com/citation-style-language/schema/raw/master/csl-citation.json"} </w:instrText>
      </w:r>
      <w:r w:rsidRPr="00877EF9">
        <w:fldChar w:fldCharType="separate"/>
      </w:r>
      <w:r w:rsidR="006A0CD8" w:rsidRPr="006A0CD8">
        <w:t>[32]</w:t>
      </w:r>
      <w:r w:rsidRPr="00877EF9">
        <w:fldChar w:fldCharType="end"/>
      </w:r>
      <w:r w:rsidRPr="00877EF9">
        <w:t>.</w:t>
      </w:r>
    </w:p>
    <w:p w14:paraId="7A6BA387" w14:textId="1F05F383" w:rsidR="00F70706" w:rsidRPr="00877EF9" w:rsidRDefault="00F70706" w:rsidP="00A67911">
      <w:pPr>
        <w:spacing w:line="360" w:lineRule="auto"/>
        <w:jc w:val="both"/>
      </w:pPr>
      <w:r w:rsidRPr="00877EF9">
        <w:t xml:space="preserve">Another significant advantage of </w:t>
      </w:r>
      <w:proofErr w:type="spellStart"/>
      <w:r w:rsidRPr="00877EF9">
        <w:t>TiO</w:t>
      </w:r>
      <w:proofErr w:type="spellEnd"/>
      <w:r w:rsidRPr="00877EF9">
        <w:t xml:space="preserve">₂ is its outstanding chemical and thermal stability. Unlike several alternative ETLs, </w:t>
      </w:r>
      <w:proofErr w:type="spellStart"/>
      <w:r w:rsidRPr="00877EF9">
        <w:t>TiO</w:t>
      </w:r>
      <w:proofErr w:type="spellEnd"/>
      <w:r w:rsidRPr="00877EF9">
        <w:t xml:space="preserve">₂ is resistant to moisture, ultraviolet radiation, and chemical degradation under normal operating conditions </w:t>
      </w:r>
      <w:r w:rsidRPr="00877EF9">
        <w:fldChar w:fldCharType="begin"/>
      </w:r>
      <w:r w:rsidR="006A0CD8">
        <w:instrText xml:space="preserve"> ADDIN ZOTERO_ITEM CSL_CITATION {"citationID":"M8Frqr6F","properties":{"unsorted":false,"formattedCitation":"[30]","plainCitation":"[30]","noteIndex":0},"citationItems":[{"id":72,"uris":["http://zotero.org/users/20731357/items/CA7QK4NB"],"itemData":{"id":72,"type":"article-journal","abstract":"Solar electricity is an unlimited source of sustainable fuels, yet the efficiency of solar cells is limited. The efficiency of perovskite solar cells improved from 3.9% to reach 25.5% in just a few years. Perovskite solar cells are actually viewed as promising by comparison with dye-sensitized solar cells, organic solar cells, and the traditional solar cells made of silicon, GaAs, copper indium gallium selenide (CIGS), and CdTe. Here, we review bare and doped metal oxide electron transport layers in the perovskite solar cells. Charge transfer layers have been found essential to control the performance of perovskite solar cells by tuning carrier extraction, transportation, and recombination. Both electron and hole transport layers should be used for charge separation and transport. TiO2 and 2,2′,7,7′-Tetrakis[N,N-di(4-methoxyphenyl)amino]-9,9′-spirobifluorene are considered as the best electron and hole transport layers. Metal oxide materials, either bare or doped with different metals, are stable, cheap, and effective.","container-title":"Environmental Chemistry Letters","DOI":"10.1007/s10311-020-01171-x","ISSN":"1610-3661","issue":"3","journalAbbreviation":"Environ Chem Lett","language":"en","license":"2021 The Author(s), under exclusive licence to Springer Nature Switzerland AG part of Springer Nature","page":"2185-2207","publisher":"Springer International Publishing","source":"link.springer.com","title":"Metal oxide electron transport materials for perovskite solar cells: a review","title-short":"Metal oxide electron transport materials for perovskite solar cells","volume":"19","author":[{"family":"Valadi","given":"Kobra"},{"family":"Gharibi","given":"Saideh"},{"family":"Taheri-Ledari","given":"Reza"},{"family":"Akin","given":"Seckin"},{"family":"Maleki","given":"Ali"},{"family":"Shalan","given":"Ahmed Esmail"}],"issued":{"date-parts":[["2021",6,1]]}}}],"schema":"https://github.com/citation-style-language/schema/raw/master/csl-citation.json"} </w:instrText>
      </w:r>
      <w:r w:rsidRPr="00877EF9">
        <w:fldChar w:fldCharType="separate"/>
      </w:r>
      <w:r w:rsidR="006A0CD8" w:rsidRPr="006A0CD8">
        <w:t>[30]</w:t>
      </w:r>
      <w:r w:rsidRPr="00877EF9">
        <w:fldChar w:fldCharType="end"/>
      </w:r>
      <w:r w:rsidRPr="00877EF9">
        <w:t xml:space="preserve">. It is also environmentally benign, inexpensive, and can be deposited using a variety of well-established techniques, including spin coating, spray pyrolysis, chemical bath deposition, sputtering, atomic layer deposition, and sol-gel processing. These versatile fabrication routes enable precise control over film thickness, crystallinity, and surface morphology while remaining compatible with large-scale manufacturing processes </w:t>
      </w:r>
      <w:r w:rsidRPr="00877EF9">
        <w:fldChar w:fldCharType="begin"/>
      </w:r>
      <w:r w:rsidR="006A0CD8">
        <w:instrText xml:space="preserve"> ADDIN ZOTERO_ITEM CSL_CITATION {"citationID":"K48FZRxY","properties":{"unsorted":false,"formattedCitation":"[28]","plainCitation":"[28]","noteIndex":0},"citationItems":[{"id":68,"uris":["http://zotero.org/users/20731357/items/2G8JHSD2"],"itemData":{"id":68,"type":"chapter","abstract":"TiO2 is a very useful material for the fabrication of solar cells such as dye-sensitized solar cells, quantum dot-sensitized solar cells, organic-inorganic hybrid solar cells, and perovskite solar...","container-title":"Titanium Dioxide - Uses, Applications, and Advances","DOI":"10.5772/intechopen.1007266","ISBN":"978-1-83769-454-9","language":"en","note":"DOI: 10.5772/intechopen.1007266","publisher":"IntechOpen","source":"www.intechopen.com","title":"Perspective Chapter: TiO2 Electron Transporting Layers for Perovskite Solar Cells","title-short":"Perspective Chapter","URL":"https://www.intechopen.com/chapters/1192807","author":[{"family":"Olasoji","given":"Abimbola Jacob"},{"family":"Im","given":"Sang Hyuk"}],"accessed":{"date-parts":[["2026",6,12]]},"issued":{"date-parts":[["2024",10,28]]}}}],"schema":"https://github.com/citation-style-language/schema/raw/master/csl-citation.json"} </w:instrText>
      </w:r>
      <w:r w:rsidRPr="00877EF9">
        <w:fldChar w:fldCharType="separate"/>
      </w:r>
      <w:r w:rsidR="006A0CD8" w:rsidRPr="006A0CD8">
        <w:t>[28]</w:t>
      </w:r>
      <w:r w:rsidRPr="00877EF9">
        <w:fldChar w:fldCharType="end"/>
      </w:r>
      <w:r w:rsidRPr="00877EF9">
        <w:t>.</w:t>
      </w:r>
    </w:p>
    <w:p w14:paraId="0E6D6A4E" w14:textId="12AEA717" w:rsidR="00F70706" w:rsidRPr="00877EF9" w:rsidRDefault="00F70706" w:rsidP="00A67911">
      <w:pPr>
        <w:spacing w:line="360" w:lineRule="auto"/>
        <w:jc w:val="both"/>
      </w:pPr>
      <w:r w:rsidRPr="00877EF9">
        <w:t xml:space="preserve">Although alternative electron transport materials such as </w:t>
      </w:r>
      <w:proofErr w:type="spellStart"/>
      <w:r w:rsidRPr="00877EF9">
        <w:t>ZnO</w:t>
      </w:r>
      <w:proofErr w:type="spellEnd"/>
      <w:r w:rsidRPr="00877EF9">
        <w:t xml:space="preserve"> and </w:t>
      </w:r>
      <w:proofErr w:type="spellStart"/>
      <w:r w:rsidRPr="00877EF9">
        <w:t>SnO</w:t>
      </w:r>
      <w:proofErr w:type="spellEnd"/>
      <w:r w:rsidRPr="00877EF9">
        <w:t xml:space="preserve">₂ have recently attracted considerable attention because of their higher electron mobility and low-temperature processing capability, each presents certain limitations. </w:t>
      </w:r>
      <w:proofErr w:type="spellStart"/>
      <w:r w:rsidRPr="00877EF9">
        <w:t>ZnO</w:t>
      </w:r>
      <w:proofErr w:type="spellEnd"/>
      <w:r w:rsidRPr="00877EF9">
        <w:t xml:space="preserve"> may chemically react with iodide-based perovskite absorbers, accelerating device degradation, whereas </w:t>
      </w:r>
      <w:proofErr w:type="spellStart"/>
      <w:r w:rsidRPr="00877EF9">
        <w:t>SnO</w:t>
      </w:r>
      <w:proofErr w:type="spellEnd"/>
      <w:r w:rsidRPr="00877EF9">
        <w:t xml:space="preserve">₂ often requires careful surface modification to minimize interface defects and optimize energy level alignment </w:t>
      </w:r>
      <w:r w:rsidRPr="00877EF9">
        <w:fldChar w:fldCharType="begin"/>
      </w:r>
      <w:r w:rsidR="006A0CD8">
        <w:instrText xml:space="preserve"> ADDIN ZOTERO_ITEM CSL_CITATION {"citationID":"Xo8SmDqO","properties":{"unsorted":false,"formattedCitation":"[30]","plainCitation":"[30]","noteIndex":0},"citationItems":[{"id":72,"uris":["http://zotero.org/users/20731357/items/CA7QK4NB"],"itemData":{"id":72,"type":"article-journal","abstract":"Solar electricity is an unlimited source of sustainable fuels, yet the efficiency of solar cells is limited. The efficiency of perovskite solar cells improved from 3.9% to reach 25.5% in just a few years. Perovskite solar cells are actually viewed as promising by comparison with dye-sensitized solar cells, organic solar cells, and the traditional solar cells made of silicon, GaAs, copper indium gallium selenide (CIGS), and CdTe. Here, we review bare and doped metal oxide electron transport layers in the perovskite solar cells. Charge transfer layers have been found essential to control the performance of perovskite solar cells by tuning carrier extraction, transportation, and recombination. Both electron and hole transport layers should be used for charge separation and transport. TiO2 and 2,2′,7,7′-Tetrakis[N,N-di(4-methoxyphenyl)amino]-9,9′-spirobifluorene are considered as the best electron and hole transport layers. Metal oxide materials, either bare or doped with different metals, are stable, cheap, and effective.","container-title":"Environmental Chemistry Letters","DOI":"10.1007/s10311-020-01171-x","ISSN":"1610-3661","issue":"3","journalAbbreviation":"Environ Chem Lett","language":"en","license":"2021 The Author(s), under exclusive licence to Springer Nature Switzerland AG part of Springer Nature","page":"2185-2207","publisher":"Springer International Publishing","source":"link.springer.com","title":"Metal oxide electron transport materials for perovskite solar cells: a review","title-short":"Metal oxide electron transport materials for perovskite solar cells","volume":"19","author":[{"family":"Valadi","given":"Kobra"},{"family":"Gharibi","given":"Saideh"},{"family":"Taheri-Ledari","given":"Reza"},{"family":"Akin","given":"Seckin"},{"family":"Maleki","given":"Ali"},{"family":"Shalan","given":"Ahmed Esmail"}],"issued":{"date-parts":[["2021",6,1]]}}}],"schema":"https://github.com/citation-style-language/schema/raw/master/csl-citation.json"} </w:instrText>
      </w:r>
      <w:r w:rsidRPr="00877EF9">
        <w:fldChar w:fldCharType="separate"/>
      </w:r>
      <w:r w:rsidR="006A0CD8" w:rsidRPr="006A0CD8">
        <w:t>[30]</w:t>
      </w:r>
      <w:r w:rsidRPr="00877EF9">
        <w:fldChar w:fldCharType="end"/>
      </w:r>
      <w:r w:rsidRPr="00877EF9">
        <w:t xml:space="preserve">. Consequently, </w:t>
      </w:r>
      <w:proofErr w:type="spellStart"/>
      <w:r w:rsidRPr="00877EF9">
        <w:t>TiO</w:t>
      </w:r>
      <w:proofErr w:type="spellEnd"/>
      <w:r w:rsidRPr="00877EF9">
        <w:t>₂ continues to serve as a reliable benchmark ETL in both experimental and simulation-based investigations owing to its excellent reproducibility, stable interface formation, and well-understood physical properties.</w:t>
      </w:r>
    </w:p>
    <w:p w14:paraId="1693FA58" w14:textId="72E498CE" w:rsidR="00F70706" w:rsidRPr="00877EF9" w:rsidRDefault="00F70706" w:rsidP="00A67911">
      <w:pPr>
        <w:spacing w:line="360" w:lineRule="auto"/>
        <w:jc w:val="both"/>
      </w:pPr>
      <w:r w:rsidRPr="00877EF9">
        <w:lastRenderedPageBreak/>
        <w:t>The present work employs a planar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 xml:space="preserve">/Au device architecture. In this configuration, </w:t>
      </w:r>
      <w:proofErr w:type="spellStart"/>
      <w:r w:rsidRPr="00877EF9">
        <w:t>TiO</w:t>
      </w:r>
      <w:proofErr w:type="spellEnd"/>
      <w:r w:rsidRPr="00877EF9">
        <w:t xml:space="preserve">₂ provides an effective pathway for transporting photogenerated electrons from the </w:t>
      </w:r>
      <w:proofErr w:type="spellStart"/>
      <w:r w:rsidRPr="00877EF9">
        <w:t>RbGeI</w:t>
      </w:r>
      <w:proofErr w:type="spellEnd"/>
      <w:r w:rsidRPr="00877EF9">
        <w:t xml:space="preserve">₃ absorber to the fluorine-doped tin oxide (FTO) electrode while preventing the back transfer of holes. Its favorable conduction band alignment with </w:t>
      </w:r>
      <w:proofErr w:type="spellStart"/>
      <w:r w:rsidRPr="00877EF9">
        <w:t>RbGeI</w:t>
      </w:r>
      <w:proofErr w:type="spellEnd"/>
      <w:r w:rsidRPr="00877EF9">
        <w:t xml:space="preserve">₃, combined with high optical transparency and excellent chemical stability, makes it highly suitable for lead-free germanium-based perovskite solar cells. Furthermore, numerous experimental and theoretical studies have demonstrated that </w:t>
      </w:r>
      <w:proofErr w:type="spellStart"/>
      <w:r w:rsidRPr="00877EF9">
        <w:t>TiO</w:t>
      </w:r>
      <w:proofErr w:type="spellEnd"/>
      <w:r w:rsidRPr="00877EF9">
        <w:t xml:space="preserve">₂-based devices exhibit stable operation, reduced recombination losses, and enhanced charge extraction efficiency when the interface quality is carefully optimized </w:t>
      </w:r>
      <w:r w:rsidRPr="00877EF9">
        <w:fldChar w:fldCharType="begin"/>
      </w:r>
      <w:r w:rsidR="006A0CD8">
        <w:instrText xml:space="preserve"> ADDIN ZOTERO_ITEM CSL_CITATION {"citationID":"iswco01E","properties":{"unsorted":false,"formattedCitation":"[29]","plainCitation":"[29]","noteIndex":0},"citationItems":[{"id":70,"uris":["http://zotero.org/users/20731357/items/H2QP2FMH"],"itemData":{"id":70,"type":"article-journal","abstract":"The kinetics of electron extraction at the electron transfer layer/perovskite interface strongly affects the efficiency of a perovskite solar cell. By combining transient absorption and time-resolved photoluminescence spectroscopy, the electron extraction process between FA0.83Cs0.17Pb(I0.83Br0.17)3 and TiO2 single crystals with different orientations of (100), (110), and (111) were probed from subpicosecond to several hundred nanoseconds. It was revealed that the band alignment between the constituents influenced the relative electron extraction process. TiO2(100) showed the fastest overall and hot electron transfer, owing to the largest conduction band and Fermi level offset compared to FA0.83Cs0.17Pb(I0.83Br0.17)3. It was found that an early electron accumulation in these systems can have an influence on the following electron extraction on the several nanosecond time scale. Furthermore, the existence of a potential barrier at the TiO2/perovskite interface was also revealed by performing excitation fluence-dependent measurements.","container-title":"The Journal of Physical Chemistry Letters","language":"en","source":"pubs.acs.org","title":"Effect of Single-Crystal TiO2/Perovskite Band Alignment on the Kinetics of Electron Extraction","URL":"https://pubs.acs.org/doi/full/10.1021/acs.jpclett.3c03536","accessed":{"date-parts":[["2026",6,12]]},"issued":{"date-parts":[["2024",2,15]]}}}],"schema":"https://github.com/citation-style-language/schema/raw/master/csl-citation.json"} </w:instrText>
      </w:r>
      <w:r w:rsidRPr="00877EF9">
        <w:fldChar w:fldCharType="separate"/>
      </w:r>
      <w:r w:rsidR="006A0CD8" w:rsidRPr="006A0CD8">
        <w:t>[29]</w:t>
      </w:r>
      <w:r w:rsidRPr="00877EF9">
        <w:fldChar w:fldCharType="end"/>
      </w:r>
      <w:r w:rsidRPr="00877EF9">
        <w:t xml:space="preserve">. Considering these advantages, </w:t>
      </w:r>
      <w:proofErr w:type="spellStart"/>
      <w:r w:rsidRPr="00877EF9">
        <w:t>TiO</w:t>
      </w:r>
      <w:proofErr w:type="spellEnd"/>
      <w:r w:rsidRPr="00877EF9">
        <w:t>₂ was selected as the electron transport layer for the proposed device in the present study.</w:t>
      </w:r>
    </w:p>
    <w:p w14:paraId="45F7CACD" w14:textId="77777777" w:rsidR="00F70706" w:rsidRPr="00877EF9" w:rsidRDefault="00F70706" w:rsidP="00A67911">
      <w:pPr>
        <w:spacing w:line="360" w:lineRule="auto"/>
        <w:jc w:val="both"/>
      </w:pPr>
    </w:p>
    <w:p w14:paraId="4E2BE33A" w14:textId="7EAAFF06" w:rsidR="00F70706" w:rsidRPr="00877EF9" w:rsidRDefault="00F70706" w:rsidP="00A67911">
      <w:pPr>
        <w:pStyle w:val="Heading3"/>
        <w:spacing w:line="360" w:lineRule="auto"/>
        <w:rPr>
          <w:rFonts w:ascii="Times New Roman" w:hAnsi="Times New Roman" w:cs="Times New Roman"/>
        </w:rPr>
      </w:pPr>
      <w:bookmarkStart w:id="34" w:name="_Toc233153601"/>
      <w:r w:rsidRPr="00877EF9">
        <w:rPr>
          <w:rFonts w:ascii="Times New Roman" w:hAnsi="Times New Roman" w:cs="Times New Roman"/>
        </w:rPr>
        <w:t>Selection of Absorber Layer (RbGeI</w:t>
      </w:r>
      <w:r w:rsidR="00674769">
        <w:rPr>
          <w:rFonts w:ascii="Times New Roman" w:hAnsi="Times New Roman" w:cs="Times New Roman"/>
          <w:vertAlign w:val="subscript"/>
        </w:rPr>
        <w:t>3</w:t>
      </w:r>
      <w:r w:rsidRPr="00877EF9">
        <w:rPr>
          <w:rFonts w:ascii="Times New Roman" w:hAnsi="Times New Roman" w:cs="Times New Roman"/>
        </w:rPr>
        <w:t>)</w:t>
      </w:r>
      <w:bookmarkEnd w:id="34"/>
    </w:p>
    <w:p w14:paraId="04B91039" w14:textId="6D510245" w:rsidR="00F70706" w:rsidRPr="00877EF9" w:rsidRDefault="00F70706" w:rsidP="00A67911">
      <w:pPr>
        <w:spacing w:line="360" w:lineRule="auto"/>
        <w:jc w:val="both"/>
      </w:pPr>
      <w:r w:rsidRPr="00877EF9">
        <w:t xml:space="preserve">The absorber layer is the core component of a perovskite solar cell (PSC) because it is responsible for absorbing incident solar radiation and generating electron–hole pairs. Therefore, the overall photovoltaic performance of a PSC largely depends on the optical and electrical properties of the absorber material. An ideal absorber should possess a suitable direct bandgap, high optical absorption coefficient, long carrier diffusion length, low defect density, and excellent charge transport characteristics to maximize the conversion of sunlight into electrical energy </w:t>
      </w:r>
      <w:r w:rsidRPr="00877EF9">
        <w:fldChar w:fldCharType="begin"/>
      </w:r>
      <w:r w:rsidR="006A0CD8">
        <w:instrText xml:space="preserve"> ADDIN ZOTERO_ITEM CSL_CITATION {"citationID":"yN6bYNng","properties":{"unsorted":false,"formattedCitation":"[33]","plainCitation":"[33]","noteIndex":0},"citationItems":[{"id":81,"uris":["http://zotero.org/users/20731357/items/F6JRMCP8"],"itemData":{"id":81,"type":"article-journal","container-title":"Materials Advances","DOI":"10.1039/D5MA00681C","issue":"21","language":"en","page":"7634-7661","publisher":"Royal Society of Chemistry","source":"pubs.rsc.org","title":"Lead-free perovskites for next-generation applications: a comprehensive computational and data-driven review","title-short":"Lead-free perovskites for next-generation applications","volume":"6","author":[{"family":"Kinza Fatima","given":"Syeda"},{"family":"H. Alzard","given":"Reem"},{"family":"Amna","given":"Riffat"},{"family":"H. Alzard","given":"Mohammed"},{"family":"Zheng","given":"Kaibo"},{"family":"Abdellah","given":"Mohamed"}],"issued":{"date-parts":[["2025"]]}}}],"schema":"https://github.com/citation-style-language/schema/raw/master/csl-citation.json"} </w:instrText>
      </w:r>
      <w:r w:rsidRPr="00877EF9">
        <w:fldChar w:fldCharType="separate"/>
      </w:r>
      <w:r w:rsidR="006A0CD8" w:rsidRPr="006A0CD8">
        <w:t>[33]</w:t>
      </w:r>
      <w:r w:rsidRPr="00877EF9">
        <w:fldChar w:fldCharType="end"/>
      </w:r>
      <w:r w:rsidRPr="00877EF9">
        <w:t>.</w:t>
      </w:r>
    </w:p>
    <w:p w14:paraId="4AB0209D" w14:textId="42F1F7BC" w:rsidR="00F70706" w:rsidRPr="00877EF9" w:rsidRDefault="00F70706" w:rsidP="00A67911">
      <w:pPr>
        <w:spacing w:line="360" w:lineRule="auto"/>
        <w:jc w:val="both"/>
      </w:pPr>
      <w:r w:rsidRPr="00877EF9">
        <w:t xml:space="preserve">Conventional PSCs mainly employ lead-based perovskites such as </w:t>
      </w:r>
      <w:proofErr w:type="spellStart"/>
      <w:r w:rsidRPr="00877EF9">
        <w:t>MAPbI</w:t>
      </w:r>
      <w:proofErr w:type="spellEnd"/>
      <w:r w:rsidRPr="00877EF9">
        <w:t xml:space="preserve">₃ and </w:t>
      </w:r>
      <w:proofErr w:type="spellStart"/>
      <w:r w:rsidRPr="00877EF9">
        <w:t>FAPbI</w:t>
      </w:r>
      <w:proofErr w:type="spellEnd"/>
      <w:r w:rsidRPr="00877EF9">
        <w:t xml:space="preserve">₃ owing to their excellent optoelectronic properties and </w:t>
      </w:r>
      <w:proofErr w:type="gramStart"/>
      <w:r w:rsidRPr="00877EF9">
        <w:t>high power</w:t>
      </w:r>
      <w:proofErr w:type="gramEnd"/>
      <w:r w:rsidRPr="00877EF9">
        <w:t xml:space="preserve"> conversion efficiencies. However, the toxicity of lead and the potential environmental risks associated with its large-scale application have become major obstacles to commercial deployment. As a result, considerable research efforts have been devoted to developing environmentally friendly lead-free perovskite materials without significantly compromising device performance </w:t>
      </w:r>
      <w:r w:rsidRPr="00877EF9">
        <w:fldChar w:fldCharType="begin"/>
      </w:r>
      <w:r w:rsidR="006A0CD8">
        <w:instrText xml:space="preserve"> ADDIN ZOTERO_ITEM CSL_CITATION {"citationID":"8upVybs2","properties":{"unsorted":false,"formattedCitation":"[33], [34]","plainCitation":"[33], [34]","noteIndex":0},"citationItems":[{"id":81,"uris":["http://zotero.org/users/20731357/items/F6JRMCP8"],"itemData":{"id":81,"type":"article-journal","container-title":"Materials Advances","DOI":"10.1039/D5MA00681C","issue":"21","language":"en","page":"7634-7661","publisher":"Royal Society of Chemistry","source":"pubs.rsc.org","title":"Lead-free perovskites for next-generation applications: a comprehensive computational and data-driven review","title-short":"Lead-free perovskites for next-generation applications","volume":"6","author":[{"family":"Kinza Fatima","given":"Syeda"},{"family":"H. Alzard","given":"Reem"},{"family":"Amna","given":"Riffat"},{"family":"H. Alzard","given":"Mohammed"},{"family":"Zheng","given":"Kaibo"},{"family":"Abdellah","given":"Mohamed"}],"issued":{"date-parts":[["2025"]]}}},{"id":82,"uris":["http://zotero.org/users/20731357/items/RMERV6ZE"],"itemData":{"id":82,"type":"article-journal","abstract":"In the recent reports, it is clear that lead-free perovskite materials with low band gaps are desirable candidates for photovoltaic cells. In this regard, it was observed that germanium (Ge) is a less toxic lead-free metal that is significant for the preparation of Ge-based perovskite materials. Ge-based perovskite materials, for example, methyl ammonium germanium iodide (MAGeI3), cesium germanium iodide (CsGeI3), and/or formamidinium germanium iodide (FAGeI3) may be the suitable absorber materials and alternatives towards the fabrication of lead-free photovoltaic cells. In the past few years, few attempts were made to develop FAGeI3-based perovskite solar cells, but their photovoltaic performance is still under limitations. This is indicating that some significant and effective strategies should be designed and developed for the construction of Ge-based perovskite solar cells. It is believed that optimization of layer thickness, device structure, and selection of a suitable electron transport layer (ETL) may improve the photovoltaic performance of FAGeI3-based perovskite solar cells. Solar cell capacitance simulation, i.e., SCAPS is one of the promising software programs that can provide significant theoretical findings for the development of FAGeI3-based perovskite solar cells. The simulation studies via SCAPS may benefit researchers to save their energy and high cost for the optimization process in the laboratories. In this research article, SCAPS was adopted as a simulation tool for the theoretical investigations of FAGeI3-based perovskite solar cells. The simulation studies exhibited the excellent efficiency of 15.62% via SCAPS. This study proposed the optimized device structure of FTO/TiO2/FAGeI3/PTAA/Au with enhanced photovoltaic performance.","container-title":"Crystals","DOI":"10.3390/cryst15020135","ISSN":"2073-4352","issue":"2","language":"en","license":"http://creativecommons.org/licenses/by/3.0/","page":"135","publisher":"Multidisciplinary Digital Publishing Institute","source":"www.mdpi.com","title":"Simulation-Based Studies on FAGeI3-Based Lead (Pb2+)-Free Perovskite Solar Cells","volume":"15","author":[{"family":"Ali","given":"Saood"},{"family":"Ahmad","given":"Khursheed"},{"family":"Khan","given":"Rais Ahmad"},{"family":"Kumar","given":"Praveen"}],"issued":{"date-parts":[["2025",2]]}}}],"schema":"https://github.com/citation-style-language/schema/raw/master/csl-citation.json"} </w:instrText>
      </w:r>
      <w:r w:rsidRPr="00877EF9">
        <w:fldChar w:fldCharType="separate"/>
      </w:r>
      <w:r w:rsidR="006A0CD8" w:rsidRPr="006A0CD8">
        <w:t>[33], [34]</w:t>
      </w:r>
      <w:r w:rsidRPr="00877EF9">
        <w:fldChar w:fldCharType="end"/>
      </w:r>
      <w:r w:rsidRPr="00877EF9">
        <w:t>.</w:t>
      </w:r>
    </w:p>
    <w:p w14:paraId="61E012EE" w14:textId="1D354B3F" w:rsidR="00F70706" w:rsidRPr="00877EF9" w:rsidRDefault="00F70706" w:rsidP="00A67911">
      <w:pPr>
        <w:spacing w:line="360" w:lineRule="auto"/>
        <w:jc w:val="both"/>
      </w:pPr>
      <w:r w:rsidRPr="00877EF9">
        <w:t xml:space="preserve">Among the various lead-free alternatives, germanium (Ge)-based inorganic perovskites have attracted increasing attention because germanium belongs to the same group as lead in the periodic table and exhibits similar electronic configurations. Consequently, Ge-based perovskites can retain many desirable electronic properties of Pb-based materials while eliminating the toxicity associated with lead. Moreover, all-inorganic germanium perovskites generally exhibit better </w:t>
      </w:r>
      <w:r w:rsidRPr="00877EF9">
        <w:lastRenderedPageBreak/>
        <w:t xml:space="preserve">thermal stability than hybrid organic-inorganic perovskites, making them attractive candidates for long-term photovoltaic applications </w:t>
      </w:r>
      <w:r w:rsidRPr="00877EF9">
        <w:fldChar w:fldCharType="begin"/>
      </w:r>
      <w:r w:rsidR="006A0CD8">
        <w:instrText xml:space="preserve"> ADDIN ZOTERO_ITEM CSL_CITATION {"citationID":"vMjdwfVh","properties":{"unsorted":false,"formattedCitation":"[34], [35]","plainCitation":"[34], [35]","noteIndex":0},"citationItems":[{"id":82,"uris":["http://zotero.org/users/20731357/items/RMERV6ZE"],"itemData":{"id":82,"type":"article-journal","abstract":"In the recent reports, it is clear that lead-free perovskite materials with low band gaps are desirable candidates for photovoltaic cells. In this regard, it was observed that germanium (Ge) is a less toxic lead-free metal that is significant for the preparation of Ge-based perovskite materials. Ge-based perovskite materials, for example, methyl ammonium germanium iodide (MAGeI3), cesium germanium iodide (CsGeI3), and/or formamidinium germanium iodide (FAGeI3) may be the suitable absorber materials and alternatives towards the fabrication of lead-free photovoltaic cells. In the past few years, few attempts were made to develop FAGeI3-based perovskite solar cells, but their photovoltaic performance is still under limitations. This is indicating that some significant and effective strategies should be designed and developed for the construction of Ge-based perovskite solar cells. It is believed that optimization of layer thickness, device structure, and selection of a suitable electron transport layer (ETL) may improve the photovoltaic performance of FAGeI3-based perovskite solar cells. Solar cell capacitance simulation, i.e., SCAPS is one of the promising software programs that can provide significant theoretical findings for the development of FAGeI3-based perovskite solar cells. The simulation studies via SCAPS may benefit researchers to save their energy and high cost for the optimization process in the laboratories. In this research article, SCAPS was adopted as a simulation tool for the theoretical investigations of FAGeI3-based perovskite solar cells. The simulation studies exhibited the excellent efficiency of 15.62% via SCAPS. This study proposed the optimized device structure of FTO/TiO2/FAGeI3/PTAA/Au with enhanced photovoltaic performance.","container-title":"Crystals","DOI":"10.3390/cryst15020135","ISSN":"2073-4352","issue":"2","language":"en","license":"http://creativecommons.org/licenses/by/3.0/","page":"135","publisher":"Multidisciplinary Digital Publishing Institute","source":"www.mdpi.com","title":"Simulation-Based Studies on FAGeI3-Based Lead (Pb2+)-Free Perovskite Solar Cells","volume":"15","author":[{"family":"Ali","given":"Saood"},{"family":"Ahmad","given":"Khursheed"},{"family":"Khan","given":"Rais Ahmad"},{"family":"Kumar","given":"Praveen"}],"issued":{"date-parts":[["2025",2]]}}},{"id":93,"uris":["http://zotero.org/users/20731357/items/RFQJPQSJ"],"itemData":{"id":93,"type":"webpage","abstract":"ResearchGate is a network dedicated to science and research. Connect, collaborate and discover scientific publications, jobs and conferences. All for free.","container-title":"ResearchGate","language":"en","title":"(1) Exploring RbGeI₃ based perovskite solar cells: a comprehensive DFT study and SCAPS analysis with copper-based hole transport layers | Request PDF","title-short":"(1) Exploring RbGeI₃ based perovskite solar cells","URL":"https://www.researchgate.net/publication/393796290_Exploring_RbGeI_based_perovskite_solar_cells_a_comprehensive_DFT_study_and_SCAPS_analysis_with_copper-based_hole_transport_layers","accessed":{"date-parts":[["2026",6,12]]}}}],"schema":"https://github.com/citation-style-language/schema/raw/master/csl-citation.json"} </w:instrText>
      </w:r>
      <w:r w:rsidRPr="00877EF9">
        <w:fldChar w:fldCharType="separate"/>
      </w:r>
      <w:r w:rsidR="006A0CD8" w:rsidRPr="006A0CD8">
        <w:t>[34], [35]</w:t>
      </w:r>
      <w:r w:rsidRPr="00877EF9">
        <w:fldChar w:fldCharType="end"/>
      </w:r>
      <w:r w:rsidRPr="00877EF9">
        <w:t>.</w:t>
      </w:r>
    </w:p>
    <w:p w14:paraId="6C4323E0" w14:textId="2ACAE397" w:rsidR="00F70706" w:rsidRPr="00877EF9" w:rsidRDefault="00F70706" w:rsidP="00A67911">
      <w:pPr>
        <w:spacing w:line="360" w:lineRule="auto"/>
        <w:jc w:val="both"/>
      </w:pPr>
      <w:r w:rsidRPr="00877EF9">
        <w:t>Rubidium germanium iodide (</w:t>
      </w:r>
      <w:proofErr w:type="spellStart"/>
      <w:r w:rsidRPr="00877EF9">
        <w:t>RbGeI</w:t>
      </w:r>
      <w:proofErr w:type="spellEnd"/>
      <w:r w:rsidRPr="00877EF9">
        <w:t xml:space="preserve">₃) is one of the most promising lead-free inorganic perovskite absorbers investigated in recent years. It crystallizes in the ABX₃ perovskite structure, where rubidium (Rb) occupies the A-site, germanium (Ge) occupies the B-site, and iodine (I) forms the halide framework. This crystal structure provides excellent structural stability and enables efficient light absorption over a broad region of the solar spectrum </w:t>
      </w:r>
      <w:r w:rsidRPr="00877EF9">
        <w:fldChar w:fldCharType="begin"/>
      </w:r>
      <w:r w:rsidR="006A0CD8">
        <w:instrText xml:space="preserve"> ADDIN ZOTERO_ITEM CSL_CITATION {"citationID":"Fe1puHGJ","properties":{"unsorted":false,"formattedCitation":"[35], [36]","plainCitation":"[35], [36]","noteIndex":0},"citationItems":[{"id":93,"uris":["http://zotero.org/users/20731357/items/RFQJPQSJ"],"itemData":{"id":93,"type":"webpage","abstract":"ResearchGate is a network dedicated to science and research. Connect, collaborate and discover scientific publications, jobs and conferences. All for free.","container-title":"ResearchGate","language":"en","title":"(1) Exploring RbGeI₃ based perovskite solar cells: a comprehensive DFT study and SCAPS analysis with copper-based hole transport layers | Request PDF","title-short":"(1) Exploring RbGeI₃ based perovskite solar cells","URL":"https://www.researchgate.net/publication/393796290_Exploring_RbGeI_based_perovskite_solar_cells_a_comprehensive_DFT_study_and_SCAPS_analysis_with_copper-based_hole_transport_layers","accessed":{"date-parts":[["2026",6,12]]}}},{"id":87,"uris":["http://zotero.org/users/20731357/items/XCZVUDKD"],"itemData":{"id":87,"type":"webpage","language":"en","title":"Unveiling the role of band offset in inorganic RbGeI3-based perovskite solar cells: a numerical study in SCAPS-1D","title-short":"Unveiling the role of band offset in inorganic RbGeI3-based perovskite solar cells","URL":"http://ouci.dntb.gov.ua/en/works/lxNmAz27/","accessed":{"date-parts":[["2026",6,12]]}}}],"schema":"https://github.com/citation-style-language/schema/raw/master/csl-citation.json"} </w:instrText>
      </w:r>
      <w:r w:rsidRPr="00877EF9">
        <w:fldChar w:fldCharType="separate"/>
      </w:r>
      <w:r w:rsidR="006A0CD8" w:rsidRPr="006A0CD8">
        <w:t>[35], [36]</w:t>
      </w:r>
      <w:r w:rsidRPr="00877EF9">
        <w:fldChar w:fldCharType="end"/>
      </w:r>
      <w:r w:rsidRPr="00877EF9">
        <w:t>.</w:t>
      </w:r>
    </w:p>
    <w:p w14:paraId="66C44C66" w14:textId="3A58F668" w:rsidR="00F70706" w:rsidRPr="00877EF9" w:rsidRDefault="00F70706" w:rsidP="00A67911">
      <w:pPr>
        <w:spacing w:line="360" w:lineRule="auto"/>
        <w:jc w:val="both"/>
      </w:pPr>
      <w:r w:rsidRPr="00877EF9">
        <w:t xml:space="preserve">One of the major advantages of </w:t>
      </w:r>
      <w:proofErr w:type="spellStart"/>
      <w:r w:rsidRPr="00877EF9">
        <w:t>RbGeI</w:t>
      </w:r>
      <w:proofErr w:type="spellEnd"/>
      <w:r w:rsidRPr="00877EF9">
        <w:t>₃ is its suitable direct bandgap, which lies in the range of approximately 1.30–1.40 eV, depending on crystal structure and computational method [4], [6]. This bandgap is close to the optimum value predicted by the Shockley–</w:t>
      </w:r>
      <w:proofErr w:type="spellStart"/>
      <w:r w:rsidRPr="00877EF9">
        <w:t>Queisser</w:t>
      </w:r>
      <w:proofErr w:type="spellEnd"/>
      <w:r w:rsidRPr="00877EF9">
        <w:t xml:space="preserve"> limit for single-junction solar cells. Consequently, </w:t>
      </w:r>
      <w:proofErr w:type="spellStart"/>
      <w:r w:rsidRPr="00877EF9">
        <w:t>RbGeI</w:t>
      </w:r>
      <w:proofErr w:type="spellEnd"/>
      <w:r w:rsidRPr="00877EF9">
        <w:t xml:space="preserve">₃ can effectively absorb visible light while maintaining a sufficiently high open-circuit voltage, making it an attractive absorber for high-efficiency photovoltaic devices </w:t>
      </w:r>
      <w:r w:rsidRPr="00877EF9">
        <w:fldChar w:fldCharType="begin"/>
      </w:r>
      <w:r w:rsidR="006A0CD8">
        <w:instrText xml:space="preserve"> ADDIN ZOTERO_ITEM CSL_CITATION {"citationID":"2tWhY4Y2","properties":{"unsorted":false,"formattedCitation":"[37]","plainCitation":"[37]","noteIndex":0},"citationItems":[{"id":89,"uris":["http://zotero.org/users/20731357/items/7CGVFWBH"],"itemData":{"id":89,"type":"webpage","abstract":"ResearchGate is a network dedicated to science and research. Connect, collaborate and discover scientific publications, jobs and conferences. All for free.","container-title":"ResearchGate","language":"en","title":"(1) Integration of SCAPS-1D and density functional theory for the performance evaluation of RbGeI3-based perovskite solar cell | Request PDF","URL":"https://www.researchgate.net/publication/383862270_Integration_of_SCAPS-1D_and_density_functional_theory_for_the_performance_evaluation_of_RbGeI3-based_perovskite_solar_cell","accessed":{"date-parts":[["2026",6,12]]}}}],"schema":"https://github.com/citation-style-language/schema/raw/master/csl-citation.json"} </w:instrText>
      </w:r>
      <w:r w:rsidRPr="00877EF9">
        <w:fldChar w:fldCharType="separate"/>
      </w:r>
      <w:r w:rsidR="006A0CD8" w:rsidRPr="006A0CD8">
        <w:t>[37]</w:t>
      </w:r>
      <w:r w:rsidRPr="00877EF9">
        <w:fldChar w:fldCharType="end"/>
      </w:r>
      <w:r w:rsidRPr="00877EF9">
        <w:t>.</w:t>
      </w:r>
    </w:p>
    <w:p w14:paraId="13B3C0FF" w14:textId="43DB2BE6" w:rsidR="00F70706" w:rsidRPr="00877EF9" w:rsidRDefault="00F70706" w:rsidP="00A67911">
      <w:pPr>
        <w:spacing w:line="360" w:lineRule="auto"/>
        <w:jc w:val="both"/>
      </w:pPr>
      <w:r w:rsidRPr="00877EF9">
        <w:t xml:space="preserve">Besides its favorable bandgap, </w:t>
      </w:r>
      <w:proofErr w:type="spellStart"/>
      <w:r w:rsidRPr="00877EF9">
        <w:t>RbGeI</w:t>
      </w:r>
      <w:proofErr w:type="spellEnd"/>
      <w:r w:rsidRPr="00877EF9">
        <w:t xml:space="preserve">₃ possesses a high optical absorption coefficient, allowing a large fraction of incident photons to be absorbed within a relatively thin absorber layer </w:t>
      </w:r>
      <w:r w:rsidRPr="00877EF9">
        <w:fldChar w:fldCharType="begin"/>
      </w:r>
      <w:r w:rsidR="006A0CD8">
        <w:instrText xml:space="preserve"> ADDIN ZOTERO_ITEM CSL_CITATION {"citationID":"wmAAhNvM","properties":{"unsorted":false,"formattedCitation":"[36], [37]","plainCitation":"[36], [37]","noteIndex":0},"citationItems":[{"id":87,"uris":["http://zotero.org/users/20731357/items/XCZVUDKD"],"itemData":{"id":87,"type":"webpage","language":"en","title":"Unveiling the role of band offset in inorganic RbGeI3-based perovskite solar cells: a numerical study in SCAPS-1D","title-short":"Unveiling the role of band offset in inorganic RbGeI3-based perovskite solar cells","URL":"http://ouci.dntb.gov.ua/en/works/lxNmAz27/","accessed":{"date-parts":[["2026",6,12]]}}},{"id":89,"uris":["http://zotero.org/users/20731357/items/7CGVFWBH"],"itemData":{"id":89,"type":"webpage","abstract":"ResearchGate is a network dedicated to science and research. Connect, collaborate and discover scientific publications, jobs and conferences. All for free.","container-title":"ResearchGate","language":"en","title":"(1) Integration of SCAPS-1D and density functional theory for the performance evaluation of RbGeI3-based perovskite solar cell | Request PDF","URL":"https://www.researchgate.net/publication/383862270_Integration_of_SCAPS-1D_and_density_functional_theory_for_the_performance_evaluation_of_RbGeI3-based_perovskite_solar_cell","accessed":{"date-parts":[["2026",6,12]]}}}],"schema":"https://github.com/citation-style-language/schema/raw/master/csl-citation.json"} </w:instrText>
      </w:r>
      <w:r w:rsidRPr="00877EF9">
        <w:fldChar w:fldCharType="separate"/>
      </w:r>
      <w:r w:rsidR="006A0CD8" w:rsidRPr="006A0CD8">
        <w:t>[36], [37]</w:t>
      </w:r>
      <w:r w:rsidRPr="00877EF9">
        <w:fldChar w:fldCharType="end"/>
      </w:r>
      <w:r w:rsidRPr="00877EF9">
        <w:t xml:space="preserve">. This characteristic reduces the required absorber thickness while maintaining efficient photogeneration of charge carriers. Furthermore, first-principles studies have reported that </w:t>
      </w:r>
      <w:proofErr w:type="spellStart"/>
      <w:r w:rsidRPr="00877EF9">
        <w:t>RbGeI</w:t>
      </w:r>
      <w:proofErr w:type="spellEnd"/>
      <w:r w:rsidRPr="00877EF9">
        <w:t>₃ exhibits suitable dielectric properties, low effective carrier masses, and good carrier transport characteristics, all of which contribute to efficient charge separation and reduced recombination losses.</w:t>
      </w:r>
    </w:p>
    <w:p w14:paraId="71FFA53D" w14:textId="7CCB65A8" w:rsidR="00F70706" w:rsidRPr="00877EF9" w:rsidRDefault="00F70706" w:rsidP="00A67911">
      <w:pPr>
        <w:spacing w:line="360" w:lineRule="auto"/>
        <w:jc w:val="both"/>
      </w:pPr>
      <w:r w:rsidRPr="00877EF9">
        <w:t xml:space="preserve">Compared with tin-based lead-free perovskites such as </w:t>
      </w:r>
      <w:proofErr w:type="spellStart"/>
      <w:r w:rsidRPr="00877EF9">
        <w:t>MASnI</w:t>
      </w:r>
      <w:proofErr w:type="spellEnd"/>
      <w:r w:rsidRPr="00877EF9">
        <w:t xml:space="preserve">₃ or </w:t>
      </w:r>
      <w:proofErr w:type="spellStart"/>
      <w:r w:rsidRPr="00877EF9">
        <w:t>FASnI</w:t>
      </w:r>
      <w:proofErr w:type="spellEnd"/>
      <w:r w:rsidRPr="00877EF9">
        <w:t xml:space="preserve">₃, </w:t>
      </w:r>
      <w:proofErr w:type="spellStart"/>
      <w:r w:rsidRPr="00877EF9">
        <w:t>RbGeI</w:t>
      </w:r>
      <w:proofErr w:type="spellEnd"/>
      <w:r w:rsidRPr="00877EF9">
        <w:t xml:space="preserve">₃ offers an additional advantage in terms of chemical stability. Tin-based absorbers often suffer from the oxidation of Sn²⁺ to Sn⁴⁺, which introduces deep defect states and accelerates device degradation under ambient conditions [3]. In contrast, germanium-based perovskites have demonstrated comparatively improved structural stability and have therefore emerged as promising candidates for developing durable lead-free PSCs </w:t>
      </w:r>
      <w:r w:rsidRPr="00877EF9">
        <w:fldChar w:fldCharType="begin"/>
      </w:r>
      <w:r w:rsidR="006A0CD8">
        <w:instrText xml:space="preserve"> ADDIN ZOTERO_ITEM CSL_CITATION {"citationID":"M2jInB2y","properties":{"unsorted":false,"formattedCitation":"[33]","plainCitation":"[33]","noteIndex":0},"citationItems":[{"id":81,"uris":["http://zotero.org/users/20731357/items/F6JRMCP8"],"itemData":{"id":81,"type":"article-journal","container-title":"Materials Advances","DOI":"10.1039/D5MA00681C","issue":"21","language":"en","page":"7634-7661","publisher":"Royal Society of Chemistry","source":"pubs.rsc.org","title":"Lead-free perovskites for next-generation applications: a comprehensive computational and data-driven review","title-short":"Lead-free perovskites for next-generation applications","volume":"6","author":[{"family":"Kinza Fatima","given":"Syeda"},{"family":"H. Alzard","given":"Reem"},{"family":"Amna","given":"Riffat"},{"family":"H. Alzard","given":"Mohammed"},{"family":"Zheng","given":"Kaibo"},{"family":"Abdellah","given":"Mohamed"}],"issued":{"date-parts":[["2025"]]}}}],"schema":"https://github.com/citation-style-language/schema/raw/master/csl-citation.json"} </w:instrText>
      </w:r>
      <w:r w:rsidRPr="00877EF9">
        <w:fldChar w:fldCharType="separate"/>
      </w:r>
      <w:r w:rsidR="006A0CD8" w:rsidRPr="006A0CD8">
        <w:t>[33]</w:t>
      </w:r>
      <w:r w:rsidRPr="00877EF9">
        <w:fldChar w:fldCharType="end"/>
      </w:r>
      <w:r w:rsidRPr="00877EF9">
        <w:t xml:space="preserve">. Although germanium may also undergo oxidation under certain conditions, recent studies have shown that appropriate interface engineering and device optimization can effectively improve the stability and photovoltaic performance of </w:t>
      </w:r>
      <w:proofErr w:type="spellStart"/>
      <w:r w:rsidRPr="00877EF9">
        <w:t>RbGeI</w:t>
      </w:r>
      <w:proofErr w:type="spellEnd"/>
      <w:r w:rsidRPr="00877EF9">
        <w:t>₃-based solar cells.</w:t>
      </w:r>
    </w:p>
    <w:p w14:paraId="7773149C" w14:textId="152A402B" w:rsidR="00F70706" w:rsidRPr="00877EF9" w:rsidRDefault="00F70706" w:rsidP="00A67911">
      <w:pPr>
        <w:spacing w:line="360" w:lineRule="auto"/>
        <w:jc w:val="both"/>
      </w:pPr>
      <w:r w:rsidRPr="00877EF9">
        <w:t xml:space="preserve">Recent theoretical investigations based on density functional theory (DFT) have further confirmed that </w:t>
      </w:r>
      <w:proofErr w:type="spellStart"/>
      <w:r w:rsidRPr="00877EF9">
        <w:t>RbGeI</w:t>
      </w:r>
      <w:proofErr w:type="spellEnd"/>
      <w:r w:rsidRPr="00877EF9">
        <w:t xml:space="preserve">₃ possesses favorable electronic and optical properties for photovoltaic applications. </w:t>
      </w:r>
      <w:r w:rsidRPr="00877EF9">
        <w:lastRenderedPageBreak/>
        <w:t xml:space="preserve">The calculated electronic band structure reveals a direct bandgap with strong optical absorption throughout the visible region, while density of states analysis indicates efficient electronic transitions near the band edges. These properties facilitate effective photon absorption and rapid generation of free charge carriers, which are essential for achieving high photovoltaic efficiency </w:t>
      </w:r>
      <w:r w:rsidRPr="00877EF9">
        <w:fldChar w:fldCharType="begin"/>
      </w:r>
      <w:r w:rsidR="006A0CD8">
        <w:instrText xml:space="preserve"> ADDIN ZOTERO_ITEM CSL_CITATION {"citationID":"MCsUG6id","properties":{"unsorted":false,"formattedCitation":"[38]","plainCitation":"[38]","noteIndex":0},"citationItems":[{"id":91,"uris":["http://zotero.org/users/20731357/items/RPFPR8Y3"],"itemData":{"id":91,"type":"article-journal","abstract":"The current research uses density functional theory (DFT) approximations in conjunction with the plane wave-pseudopotential method to investigate structural, electronic, and optical properties of Pb-free cubic perovskite RbGeX3 (X= I, Br and Cl) materials. More specifically, Norm-conserving pseudopotential has been employed to describe the ion and valence electrons interaction, and Perdew-Burke-Ernzerhof (PBE) flavor is used to represent the exchange-correlation part of the energy of the GGA approximation. Our calculated lattice constants are 5.95, 5.55, and 5.29 Å for RbGeX3 (where X=I, Br, and Cl), respectively, and they are of are in good agreement with available empirical and other values. The band structure shows the direct band gap nature of the three compounds under research here and our values of the band gap energy E_g are in good agreement with the other available results. Materials under research show response to the electromagnetic radiation starting from the infrared region to the very high energies (~33 eV). The RbGeI3 has the lowest E_g value at the low region energies and the highest optical response peaks but RbGeCl3 has the highest optical response peaks at energies located near ~20 eV. Our results show that these materials are good candidates for photo electronic applications including solar cells.","container-title":"Passer Journal of Basic and Applied Sciences","DOI":"10.24271/psr.2023.371069.1187","ISSN":"27065944","issue":"1","language":"en","page":"46-51","publisher":"University of Garmian","source":"passer.garmian.edu.krd","title":"A DFT study of structural, electronic and optical properties of Lead-free and Ge based cubic perovskite RbGeX‌3 (X= I, Br and Cl)","volume":"5","author":[{"family":"Abdulkareem","given":"Nawzad Abdullah"}],"issued":{"date-parts":[["2023",6,1]]}}}],"schema":"https://github.com/citation-style-language/schema/raw/master/csl-citation.json"} </w:instrText>
      </w:r>
      <w:r w:rsidRPr="00877EF9">
        <w:fldChar w:fldCharType="separate"/>
      </w:r>
      <w:r w:rsidR="006A0CD8" w:rsidRPr="006A0CD8">
        <w:t>[38]</w:t>
      </w:r>
      <w:r w:rsidRPr="00877EF9">
        <w:fldChar w:fldCharType="end"/>
      </w:r>
      <w:r w:rsidRPr="00877EF9">
        <w:t>.</w:t>
      </w:r>
    </w:p>
    <w:p w14:paraId="14EAA3D4" w14:textId="77777777" w:rsidR="00F70706" w:rsidRPr="00877EF9" w:rsidRDefault="00F70706" w:rsidP="00A67911">
      <w:pPr>
        <w:spacing w:line="360" w:lineRule="auto"/>
        <w:jc w:val="both"/>
      </w:pPr>
      <w:r w:rsidRPr="00877EF9">
        <w:t xml:space="preserve">In the present work, </w:t>
      </w:r>
      <w:proofErr w:type="spellStart"/>
      <w:r w:rsidRPr="00877EF9">
        <w:t>RbGeI</w:t>
      </w:r>
      <w:proofErr w:type="spellEnd"/>
      <w:r w:rsidRPr="00877EF9">
        <w:t xml:space="preserve">₃ was selected as the absorber layer because its optoelectronic properties are well matched with the selected </w:t>
      </w:r>
      <w:proofErr w:type="spellStart"/>
      <w:r w:rsidRPr="00877EF9">
        <w:t>TiO</w:t>
      </w:r>
      <w:proofErr w:type="spellEnd"/>
      <w:r w:rsidRPr="00877EF9">
        <w:t xml:space="preserve">₂ electron transport layer and </w:t>
      </w:r>
      <w:proofErr w:type="spellStart"/>
      <w:r w:rsidRPr="00877EF9">
        <w:t>CuI</w:t>
      </w:r>
      <w:proofErr w:type="spellEnd"/>
      <w:r w:rsidRPr="00877EF9">
        <w:t xml:space="preserve"> hole transport layer. The favorable band alignment among these layers promotes efficient charge separation and carrier transport while suppressing interfacial recombination. Moreover, the lead-free nature, suitable bandgap, excellent optical absorption, and promising stability of </w:t>
      </w:r>
      <w:proofErr w:type="spellStart"/>
      <w:r w:rsidRPr="00877EF9">
        <w:t>RbGeI</w:t>
      </w:r>
      <w:proofErr w:type="spellEnd"/>
      <w:r w:rsidRPr="00877EF9">
        <w:t>₃ make it an appropriate absorber material for developing environmentally friendly and high-performance perovskite solar cells. Therefore, the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/Au device architecture was adopted in this study to investigate and optimize the photovoltaic performance of lead-free perovskite solar cells.</w:t>
      </w:r>
    </w:p>
    <w:p w14:paraId="089BB8F0" w14:textId="77777777" w:rsidR="00F70706" w:rsidRPr="00877EF9" w:rsidRDefault="00F70706" w:rsidP="00A67911">
      <w:pPr>
        <w:spacing w:line="360" w:lineRule="auto"/>
        <w:jc w:val="both"/>
      </w:pPr>
    </w:p>
    <w:p w14:paraId="59127626" w14:textId="236877CD" w:rsidR="00F70706" w:rsidRPr="00877EF9" w:rsidRDefault="00F70706" w:rsidP="00A67911">
      <w:pPr>
        <w:pStyle w:val="Heading3"/>
        <w:spacing w:line="360" w:lineRule="auto"/>
        <w:rPr>
          <w:rFonts w:ascii="Times New Roman" w:hAnsi="Times New Roman" w:cs="Times New Roman"/>
        </w:rPr>
      </w:pPr>
      <w:bookmarkStart w:id="35" w:name="_Toc233153602"/>
      <w:r w:rsidRPr="00877EF9">
        <w:rPr>
          <w:rFonts w:ascii="Times New Roman" w:hAnsi="Times New Roman" w:cs="Times New Roman"/>
        </w:rPr>
        <w:t>Selection of Hole Transport Layer (</w:t>
      </w:r>
      <w:proofErr w:type="spellStart"/>
      <w:r w:rsidRPr="00877EF9">
        <w:rPr>
          <w:rFonts w:ascii="Times New Roman" w:hAnsi="Times New Roman" w:cs="Times New Roman"/>
        </w:rPr>
        <w:t>CuI</w:t>
      </w:r>
      <w:proofErr w:type="spellEnd"/>
      <w:r w:rsidRPr="00877EF9">
        <w:rPr>
          <w:rFonts w:ascii="Times New Roman" w:hAnsi="Times New Roman" w:cs="Times New Roman"/>
        </w:rPr>
        <w:t>)</w:t>
      </w:r>
      <w:bookmarkEnd w:id="35"/>
    </w:p>
    <w:p w14:paraId="344B7B07" w14:textId="56B08422" w:rsidR="00F70706" w:rsidRPr="00877EF9" w:rsidRDefault="00F70706" w:rsidP="00A67911">
      <w:pPr>
        <w:spacing w:line="360" w:lineRule="auto"/>
        <w:jc w:val="both"/>
      </w:pPr>
      <w:r w:rsidRPr="00877EF9">
        <w:t>The hole transport layer (HTL) plays a vital role in the operation of a perovskite solar cell by extracting photogenerated holes from the absorber layer and transporting them efficiently to the back metal electrode. Simultaneously, it blocks the transport of electrons, thereby minimizing charge recombination at the absorber/back-contact interface. Consequently, the selection of a suitable HTL has a direct influence on the open-circuit voltage (V</w:t>
      </w:r>
      <w:r w:rsidRPr="00877EF9">
        <w:rPr>
          <w:vertAlign w:val="subscript"/>
        </w:rPr>
        <w:t>OC</w:t>
      </w:r>
      <w:r w:rsidRPr="00877EF9">
        <w:t xml:space="preserve">), fill factor (FF), and overall power conversion efficiency (PCE) of the device </w:t>
      </w:r>
      <w:r w:rsidRPr="00877EF9">
        <w:fldChar w:fldCharType="begin"/>
      </w:r>
      <w:r w:rsidR="006A0CD8">
        <w:instrText xml:space="preserve"> ADDIN ZOTERO_ITEM CSL_CITATION {"citationID":"4G0d5XpJ","properties":{"unsorted":false,"formattedCitation":"[39]","plainCitation":"[39]","noteIndex":0},"citationItems":[{"id":95,"uris":["http://zotero.org/users/20731357/items/FYV6KBGH"],"itemData":{"id":95,"type":"article-journal","abstract":"Cu-based binary oxides and chalcogenides face narrow bandgap issues. The “chemical modulation of the valence band” strategy creates ternary oxides with low mobility and ternary chalcogenides with hig...","DOI":"10.1002/adma.202402412","language":"en","source":"advanced.onlinelibrary.wiley.com","title":"Critical Review of Cu‐Based Hole Transport Materials for Perovskite Solar Cells: From Theoretical Insights to Experimental Validation","title-short":"Critical Review of Cu‐Based Hole Transport Materials for Perovskite Solar Cells","URL":"https://advanced.onlinelibrary.wiley.com/doi/10.1002/adma.202402412","author":[{"family":"Sun","given":"Qingde"},{"family":"Sadhu","given":"Anupam"},{"family":"Lie","given":"Stener"},{"family":"Wong","given":"Lydia Helena"}],"accessed":{"date-parts":[["2026",6,12]]}}}],"schema":"https://github.com/citation-style-language/schema/raw/master/csl-citation.json"} </w:instrText>
      </w:r>
      <w:r w:rsidRPr="00877EF9">
        <w:fldChar w:fldCharType="separate"/>
      </w:r>
      <w:r w:rsidR="006A0CD8" w:rsidRPr="006A0CD8">
        <w:t>[39]</w:t>
      </w:r>
      <w:r w:rsidRPr="00877EF9">
        <w:fldChar w:fldCharType="end"/>
      </w:r>
      <w:r w:rsidRPr="00877EF9">
        <w:t>.</w:t>
      </w:r>
    </w:p>
    <w:p w14:paraId="4EBB929C" w14:textId="011E32B0" w:rsidR="00F70706" w:rsidRPr="00877EF9" w:rsidRDefault="00F70706" w:rsidP="00A67911">
      <w:pPr>
        <w:spacing w:line="360" w:lineRule="auto"/>
        <w:jc w:val="both"/>
      </w:pPr>
      <w:r w:rsidRPr="00877EF9">
        <w:t xml:space="preserve">An ideal hole transport material should possess high hole mobility, suitable valence band alignment with the absorber layer, excellent optical transparency, low defect density, and good chemical stability. In addition, it should form a stable interface with the perovskite absorber to facilitate rapid hole extraction while suppressing non-radiative recombination losses </w:t>
      </w:r>
      <w:r w:rsidRPr="00877EF9">
        <w:fldChar w:fldCharType="begin"/>
      </w:r>
      <w:r w:rsidR="006A0CD8">
        <w:instrText xml:space="preserve"> ADDIN ZOTERO_ITEM CSL_CITATION {"citationID":"63Ju36QX","properties":{"unsorted":false,"formattedCitation":"[39], [40]","plainCitation":"[39], [40]","noteIndex":0},"citationItems":[{"id":95,"uris":["http://zotero.org/users/20731357/items/FYV6KBGH"],"itemData":{"id":95,"type":"article-journal","abstract":"Cu-based binary oxides and chalcogenides face narrow bandgap issues. The “chemical modulation of the valence band” strategy creates ternary oxides with low mobility and ternary chalcogenides with hig...","DOI":"10.1002/adma.202402412","language":"en","source":"advanced.onlinelibrary.wiley.com","title":"Critical Review of Cu‐Based Hole Transport Materials for Perovskite Solar Cells: From Theoretical Insights to Experimental Validation","title-short":"Critical Review of Cu‐Based Hole Transport Materials for Perovskite Solar Cells","URL":"https://advanced.onlinelibrary.wiley.com/doi/10.1002/adma.202402412","author":[{"family":"Sun","given":"Qingde"},{"family":"Sadhu","given":"Anupam"},{"family":"Lie","given":"Stener"},{"family":"Wong","given":"Lydia Helena"}],"accessed":{"date-parts":[["2026",6,12]]}}},{"id":98,"uris":["http://zotero.org/users/20731357/items/6VRAKZDE"],"itemData":{"id":98,"type":"article-journal","abstract":"Researchers are becoming more interested in novel barium-nitride-chloride (Ba3NCl3) hybrid perovskite solar cells (HPSCs) due to their remarkable semiconductor properties. An electron transport layer (ETL) built from TiO2 and a hole transport layer (HTL) made of CuI have been studied in Ba3NCl3-based single junction photovoltaic cells in a variety of variations. Through extensive numerical analysis using SCAPS-1D simulation software, we investigated elements such as layer thickness, defect density, doping concentration, interface defect density, carrier concentration, generation, recombination, temperature, series and shunt resistance, open circuit voltage (VOC), short circuit current (JSC), fill factor (FF), and power conversion efficiency (PCE). The study found that the HTL CuI design reached the highest PCE at 30.47% with a VOC of 1.0649 V, a JSC of 38.2609 mA cm−2, and an FF of 74.78%. These findings offer useful data and a practical plan for producing inexpensive, Ba3NCl3-based thin-film solar cells.","container-title":"RSC Advances","DOI":"10.1039/D4RA03695F","ISSN":"2046-2069","issue":"33","journalAbbreviation":"RSC Adv.","language":"en","page":"24066-24081","publisher":"The Royal Society of Chemistry","source":"pubs.rsc.org","title":"Solar power conversion: CuI hole transport layer and Ba3NCl3 absorber enable advanced solar cell technology boosting efficiency over 30%","title-short":"Solar power conversion","volume":"14","author":[{"family":"Ghosh","given":"Avijit"},{"family":"Newaz","given":"Abdullah Al Hossain"},{"family":"Baki","given":"Abdullah Al"},{"family":"Awwad","given":"Nasser S."},{"family":"Ibrahium","given":"Hala A."},{"family":"Hossain","given":"Mohammad Shakhawat"},{"family":"Sonic","given":"Md Muminur Rahman"},{"family":"Islam","given":"Md Saiful"},{"family":"Rahman","given":"Md Khaledur"}],"issued":{"date-parts":[["2024",7,26]]}}}],"schema":"https://github.com/citation-style-language/schema/raw/master/csl-citation.json"} </w:instrText>
      </w:r>
      <w:r w:rsidRPr="00877EF9">
        <w:fldChar w:fldCharType="separate"/>
      </w:r>
      <w:r w:rsidR="006A0CD8" w:rsidRPr="006A0CD8">
        <w:t>[39], [40]</w:t>
      </w:r>
      <w:r w:rsidRPr="00877EF9">
        <w:fldChar w:fldCharType="end"/>
      </w:r>
      <w:r w:rsidRPr="00877EF9">
        <w:t>.</w:t>
      </w:r>
    </w:p>
    <w:p w14:paraId="0CF44710" w14:textId="4CFEC083" w:rsidR="00F70706" w:rsidRPr="00877EF9" w:rsidRDefault="00F70706" w:rsidP="00A67911">
      <w:pPr>
        <w:spacing w:line="360" w:lineRule="auto"/>
        <w:jc w:val="both"/>
      </w:pPr>
      <w:r w:rsidRPr="00877EF9">
        <w:t>Several organic and inorganic materials have been investigated as HTLs in perovskite solar cells, including Spiro-</w:t>
      </w:r>
      <w:proofErr w:type="spellStart"/>
      <w:r w:rsidRPr="00877EF9">
        <w:t>OMeTAD</w:t>
      </w:r>
      <w:proofErr w:type="spellEnd"/>
      <w:r w:rsidRPr="00877EF9">
        <w:t xml:space="preserve">, </w:t>
      </w:r>
      <w:proofErr w:type="gramStart"/>
      <w:r w:rsidRPr="00877EF9">
        <w:t>PEDOT:PSS</w:t>
      </w:r>
      <w:proofErr w:type="gramEnd"/>
      <w:r w:rsidRPr="00877EF9">
        <w:t xml:space="preserve">, </w:t>
      </w:r>
      <w:proofErr w:type="spellStart"/>
      <w:r w:rsidRPr="00877EF9">
        <w:t>NiO</w:t>
      </w:r>
      <w:proofErr w:type="spellEnd"/>
      <w:r w:rsidRPr="00877EF9">
        <w:t xml:space="preserve">, </w:t>
      </w:r>
      <w:proofErr w:type="spellStart"/>
      <w:r w:rsidRPr="00877EF9">
        <w:t>CuSCN</w:t>
      </w:r>
      <w:proofErr w:type="spellEnd"/>
      <w:r w:rsidRPr="00877EF9">
        <w:t xml:space="preserve">, </w:t>
      </w:r>
      <w:proofErr w:type="spellStart"/>
      <w:r w:rsidRPr="00877EF9">
        <w:t>Cu₂O</w:t>
      </w:r>
      <w:proofErr w:type="spellEnd"/>
      <w:r w:rsidRPr="00877EF9">
        <w:t xml:space="preserve"> and </w:t>
      </w:r>
      <w:proofErr w:type="spellStart"/>
      <w:r w:rsidRPr="00877EF9">
        <w:t>CuI</w:t>
      </w:r>
      <w:proofErr w:type="spellEnd"/>
      <w:r w:rsidRPr="00877EF9">
        <w:t>. Although organic HTLs such as Spiro-</w:t>
      </w:r>
      <w:proofErr w:type="spellStart"/>
      <w:r w:rsidRPr="00877EF9">
        <w:t>OMeTAD</w:t>
      </w:r>
      <w:proofErr w:type="spellEnd"/>
      <w:r w:rsidRPr="00877EF9">
        <w:t xml:space="preserve"> have enabled high device efficiencies, they generally require expensive dopants and additives, exhibit relatively low thermal stability, and are sensitive to moisture. These </w:t>
      </w:r>
      <w:r w:rsidRPr="00877EF9">
        <w:lastRenderedPageBreak/>
        <w:t xml:space="preserve">drawbacks increase fabrication cost and limit the long-term stability of perovskite solar cells </w:t>
      </w:r>
      <w:r w:rsidRPr="00877EF9">
        <w:fldChar w:fldCharType="begin"/>
      </w:r>
      <w:r w:rsidR="006A0CD8">
        <w:instrText xml:space="preserve"> ADDIN ZOTERO_ITEM CSL_CITATION {"citationID":"uy0gRGzP","properties":{"unsorted":false,"formattedCitation":"[41], [42]","plainCitation":"[41], [42]","noteIndex":0},"citationItems":[{"id":32,"uris":["http://zotero.org/users/20731357/items/XFXRNDNW"],"itemData":{"id":32,"type":"webpage","abstract":"Charge transport layers (CTLs) are key components of diffusion controlled perovskite solar cells, however, they can induce additional non-radiative recombination pathways which limit the open circuit voltage (V_OC) of the cell. In order to realize the full thermodynamic potential of the perovskite absorber, both the electron and hole transport layer (ETL/HTL) need to be as selective as possible. By measuring the quasi-Fermi level splitting (QFLS) of perovskite/CTL heterojunctions, we quantify the non-radiative interfacial recombination current for a wide range of commonly used CTLs, including various hole-transporting polymers, spiro-OMeTAD, metal oxides and fullerenes. We find that all studied CTLs limit the V_OC by inducing an additional non-radiative recombination current that is significantly larger than the loss in the neat perovskite and that the least-selective interface sets the upper limit for the V_OC of the device. The results also show that the V_OC equals the internal QFLS in the absorber layer of (pin, nip) cells with selective CTLs and power conversion efficiencies of up to 21.4%. However, in case of less selective CTLs, the V_OC is substantially lower than the QFLS which indicates additional losses at the contacts and/or interfaces. The findings are corroborated by rigorous device simulations which outline several important considerations to maximize the V_OC. This work shows that the real challenge to supress non-radiative recombination losses in perovskite cells on their way to the radiative limit lies in the suppression of carrier recombination at the perovskite/CTL interfaces.","container-title":"arXiv.org","DOI":"10.1039/c9ee02020a","language":"en","note":"DOI: 10.1039/c9ee02020a","title":"The perovskite/transport layer interfaces dominate non-radiative recombination in efficient perovskite solar cells","URL":"https://arxiv.org/abs/1810.01333v2","author":[{"family":"Stolterfoht","given":"Martin"},{"family":"Caprioglio","given":"Pietro"},{"family":"Wolff","given":"Christian M."},{"family":"Márquez","given":"José A."},{"family":"Nordmann","given":"Joleik"},{"family":"Zhang","given":"Shanshan"},{"family":"Rothhardt","given":"Daniel"},{"family":"Hörmann","given":"Ulrich"},{"family":"Redinger","given":"Alex"},{"family":"Kegelmann","given":"Lukas"},{"family":"Albrecht","given":"Steve"},{"family":"Kirchartz","given":"Thomas"},{"family":"Saliba","given":"Michael"},{"family":"Unold","given":"Thomas"},{"family":"Neher","given":"Dieter"}],"accessed":{"date-parts":[["2026",6,7]]},"issued":{"date-parts":[["2018",10,2]]}}},{"id":100,"uris":["http://zotero.org/users/20731357/items/IY7KMJSW"],"itemData":{"id":100,"type":"article-journal","abstract":"Single-junction perovskite solar cells (PSCs) have been one of the most promising photovoltaic technologies owing to their high-power conversion efficiencies (PCEs) of ~27% and the low-cost fabrication processes involved, which pay off significantly given their distinct structural characteristics. Recently, inorganic hole-transport materials (HTMs) such as nickel oxide (NiOx) have been developed and received considerable attention for use in OPVs due to their excellent thermal stability, low-cost materials, and compatibility with scalable deposition methods. Here, we summarize the recent progress on inorganic HTMs for PSCs, which can be divided into three categories: NiOx, copper-based compounds, and emerging new alternatives. The deposition method (sputtering, atomic layer deposition, or a solution-based technique) is one of the most important factors affecting the performance and stability of PSCs. Finally, we review interfacial engineering strategies, such as surface modifications and doping, which can enhance charge transport and extend a device’s lifetime. We also balance the benefits of inorganic HTMs against the key challenges in advancing to commercialization, namely interior defects and environmental degradation. In this review, we summarize the recent progress and challenges toward developing cost-efficient and stable PSCs with inorganic HTMs and provide insights into the future development of these materials.","container-title":"Energies","DOI":"10.3390/en18092374","ISSN":"1996-1073","issue":"9","language":"en","license":"http://creativecommons.org/licenses/by/3.0/","page":"2374","publisher":"Multidisciplinary Digital Publishing Institute","source":"www.mdpi.com","title":"Advancements in Inorganic Hole-Transport Materials for Perovskite Solar Cells: A Comparative Review","title-short":"Advancements in Inorganic Hole-Transport Materials for Perovskite Solar Cells","volume":"18","author":[{"family":"Mbese","given":"Johannes Zanoxolo"}],"issued":{"date-parts":[["2025",1]]}}}],"schema":"https://github.com/citation-style-language/schema/raw/master/csl-citation.json"} </w:instrText>
      </w:r>
      <w:r w:rsidRPr="00877EF9">
        <w:fldChar w:fldCharType="separate"/>
      </w:r>
      <w:r w:rsidR="006A0CD8" w:rsidRPr="006A0CD8">
        <w:t>[41], [42]</w:t>
      </w:r>
      <w:r w:rsidRPr="00877EF9">
        <w:fldChar w:fldCharType="end"/>
      </w:r>
      <w:r w:rsidRPr="00877EF9">
        <w:t>.</w:t>
      </w:r>
    </w:p>
    <w:p w14:paraId="1256E2DE" w14:textId="399EDEB1" w:rsidR="00F70706" w:rsidRPr="00877EF9" w:rsidRDefault="00F70706" w:rsidP="00A67911">
      <w:pPr>
        <w:spacing w:line="360" w:lineRule="auto"/>
        <w:jc w:val="both"/>
      </w:pPr>
      <w:r w:rsidRPr="00877EF9">
        <w:t>In contrast, copper iodide (</w:t>
      </w:r>
      <w:proofErr w:type="spellStart"/>
      <w:r w:rsidRPr="00877EF9">
        <w:t>CuI</w:t>
      </w:r>
      <w:proofErr w:type="spellEnd"/>
      <w:r w:rsidRPr="00877EF9">
        <w:t xml:space="preserve">) has emerged as a promising inorganic HTL because it combines good electrical properties with excellent chemical stability. </w:t>
      </w:r>
      <w:proofErr w:type="spellStart"/>
      <w:r w:rsidRPr="00877EF9">
        <w:t>CuI</w:t>
      </w:r>
      <w:proofErr w:type="spellEnd"/>
      <w:r w:rsidRPr="00877EF9">
        <w:t xml:space="preserve"> is a p-type semiconductor with a wide bandgap of approximately 3.1 eV, ensuring high transparency in the visible region so that very little incident light is absorbed by the HTL before reaching the perovskite absorber </w:t>
      </w:r>
      <w:r w:rsidRPr="00877EF9">
        <w:fldChar w:fldCharType="begin"/>
      </w:r>
      <w:r w:rsidR="006A0CD8">
        <w:instrText xml:space="preserve"> ADDIN ZOTERO_ITEM CSL_CITATION {"citationID":"Midtupkg","properties":{"unsorted":false,"formattedCitation":"[43], [44]","plainCitation":"[43], [44]","noteIndex":0},"citationItems":[{"id":96,"uris":["http://zotero.org/users/20731357/items/9Q266TZ4"],"itemData":{"id":96,"type":"article-journal","container-title":"Journal of Materials Chemistry A","DOI":"10.1039/D5TA06770G","issue":"48","language":"en","page":"42118-42127","publisher":"Royal Society of Chemistry","source":"pubs.rsc.org","title":"Solution-processed CuI as a hole transport layer for Sn–Pb perovskite solar cells","volume":"13","author":[{"family":"Pau","given":"Riccardo"},{"family":"Romero","given":"David Garcia"},{"family":"Pitaro","given":"Matteo"},{"family":"Mario","given":"Lorenzo Di"},{"family":"Feng","given":"Qianshan"},{"family":"Saba","given":"Michele"},{"family":"Antonietta Loi","given":"Maria"}],"issued":{"date-parts":[["2025"]]}}},{"id":104,"uris":["http://zotero.org/users/20731357/items/ALXIWPZ9"],"itemData":{"id":104,"type":"post-weblog","abstract":"Solar cells are a practical option that could potentially require additional energy sources for developing new clean energy.","language":"en-US","note":"section: JoSDC","title":"Recent Progress In The Development Of High- Efficiency Perovskite Solar Cell Using Copper Iodide (CuI) As Hole Transport Layer » JoSDC","URL":"https://journals.stmjournals.com/josdc/article=2024/view=151196/","accessed":{"date-parts":[["2026",6,12]]},"issued":{"date-parts":[["2024",6,5]]}}}],"schema":"https://github.com/citation-style-language/schema/raw/master/csl-citation.json"} </w:instrText>
      </w:r>
      <w:r w:rsidRPr="00877EF9">
        <w:fldChar w:fldCharType="separate"/>
      </w:r>
      <w:r w:rsidR="006A0CD8" w:rsidRPr="006A0CD8">
        <w:t>[43], [44]</w:t>
      </w:r>
      <w:r w:rsidRPr="00877EF9">
        <w:fldChar w:fldCharType="end"/>
      </w:r>
      <w:r w:rsidRPr="00877EF9">
        <w:t xml:space="preserve">. In addition, </w:t>
      </w:r>
      <w:proofErr w:type="spellStart"/>
      <w:r w:rsidRPr="00877EF9">
        <w:t>CuI</w:t>
      </w:r>
      <w:proofErr w:type="spellEnd"/>
      <w:r w:rsidRPr="00877EF9">
        <w:t xml:space="preserve"> possesses high hole conductivity and favorable valence band alignment with many iodide-based perovskites, enabling efficient hole extraction while effectively blocking electrons at the HTL/absorber interface [3], [6].</w:t>
      </w:r>
    </w:p>
    <w:p w14:paraId="2A4A1F03" w14:textId="1A037CCA" w:rsidR="00F70706" w:rsidRPr="00877EF9" w:rsidRDefault="00F70706" w:rsidP="00A67911">
      <w:pPr>
        <w:spacing w:line="360" w:lineRule="auto"/>
        <w:jc w:val="both"/>
      </w:pPr>
      <w:r w:rsidRPr="00877EF9">
        <w:t xml:space="preserve">Another important advantage of </w:t>
      </w:r>
      <w:proofErr w:type="spellStart"/>
      <w:r w:rsidRPr="00877EF9">
        <w:t>CuI</w:t>
      </w:r>
      <w:proofErr w:type="spellEnd"/>
      <w:r w:rsidRPr="00877EF9">
        <w:t xml:space="preserve"> is its excellent carrier transport capability. The relatively high hole mobility of </w:t>
      </w:r>
      <w:proofErr w:type="spellStart"/>
      <w:r w:rsidRPr="00877EF9">
        <w:t>CuI</w:t>
      </w:r>
      <w:proofErr w:type="spellEnd"/>
      <w:r w:rsidRPr="00877EF9">
        <w:t xml:space="preserve"> reduces series resistance within the device and facilitates rapid charge collection at the back contact. Efficient hole extraction minimizes carrier accumulation at the interface, thereby reducing recombination losses and improving both the fill factor and overall device efficiency </w:t>
      </w:r>
      <w:r w:rsidRPr="00877EF9">
        <w:fldChar w:fldCharType="begin"/>
      </w:r>
      <w:r w:rsidR="006A0CD8">
        <w:instrText xml:space="preserve"> ADDIN ZOTERO_ITEM CSL_CITATION {"citationID":"LJOoWA4B","properties":{"unsorted":false,"formattedCitation":"[43], [45]","plainCitation":"[43], [45]","noteIndex":0},"citationItems":[{"id":96,"uris":["http://zotero.org/users/20731357/items/9Q266TZ4"],"itemData":{"id":96,"type":"article-journal","container-title":"Journal of Materials Chemistry A","DOI":"10.1039/D5TA06770G","issue":"48","language":"en","page":"42118-42127","publisher":"Royal Society of Chemistry","source":"pubs.rsc.org","title":"Solution-processed CuI as a hole transport layer for Sn–Pb perovskite solar cells","volume":"13","author":[{"family":"Pau","given":"Riccardo"},{"family":"Romero","given":"David Garcia"},{"family":"Pitaro","given":"Matteo"},{"family":"Mario","given":"Lorenzo Di"},{"family":"Feng","given":"Qianshan"},{"family":"Saba","given":"Michele"},{"family":"Antonietta Loi","given":"Maria"}],"issued":{"date-parts":[["2025"]]}}},{"id":106,"uris":["http://zotero.org/users/20731357/items/QDW6W9EP"],"itemData":{"id":106,"type":"article-journal","abstract":"The Cs0.05FA0.95PbI3-based solar cell (10 × 10 cm2) with a CuI/NiO bilayer gradient hole transport layer (HTL) is prepared via an approach of sputtering–in situ","container-title":"Applied Physics Letters","DOI":"10.1063/5.0326539","ISSN":"0003-6951","issue":"14","journalAbbreviation":"Appl. Phys. Lett.","language":"en","publisher":"AIP Publishing","source":"pubs.aip.org","title":"The CuI/NiO gradient hole transport layer for enhanced carrier efficiency in large-area perovskite solar cell","URL":"https://pubs.aip.org/aip/apl/article/128/14/141905/3386392/The-CuI-NiO-gradient-hole-transport-layer-for","volume":"128","author":[{"family":"Yang","given":"Wei"},{"family":"Liu","given":"Yafeng"},{"family":"Wang","given":"Zichenlu"},{"family":"An","given":"Wenzhen"},{"family":"Deng","given":"Shifeng"},{"family":"Shi","given":"Lei"},{"family":"Li","given":"Chaorong"},{"family":"Song","given":"You"},{"family":"Lin","given":"Hong"},{"family":"Pan","given":"Jiaqi"}],"accessed":{"date-parts":[["2026",6,12]]},"issued":{"date-parts":[["2026",4,6]]}}}],"schema":"https://github.com/citation-style-language/schema/raw/master/csl-citation.json"} </w:instrText>
      </w:r>
      <w:r w:rsidRPr="00877EF9">
        <w:fldChar w:fldCharType="separate"/>
      </w:r>
      <w:r w:rsidR="006A0CD8" w:rsidRPr="006A0CD8">
        <w:t>[43], [45]</w:t>
      </w:r>
      <w:r w:rsidRPr="00877EF9">
        <w:fldChar w:fldCharType="end"/>
      </w:r>
      <w:r w:rsidRPr="00877EF9">
        <w:t xml:space="preserve">. Furthermore, </w:t>
      </w:r>
      <w:proofErr w:type="spellStart"/>
      <w:r w:rsidRPr="00877EF9">
        <w:t>CuI</w:t>
      </w:r>
      <w:proofErr w:type="spellEnd"/>
      <w:r w:rsidRPr="00877EF9">
        <w:t xml:space="preserve"> forms compact and chemically stable interfaces with inorganic perovskite absorbers, which contributes to improved operational stability under prolonged illumination and elevated temperatures.</w:t>
      </w:r>
    </w:p>
    <w:p w14:paraId="7894910D" w14:textId="7B808B7B" w:rsidR="00F70706" w:rsidRPr="00877EF9" w:rsidRDefault="00F70706" w:rsidP="00A67911">
      <w:pPr>
        <w:spacing w:line="360" w:lineRule="auto"/>
        <w:jc w:val="both"/>
      </w:pPr>
      <w:r w:rsidRPr="00877EF9">
        <w:t xml:space="preserve">Compared with other inorganic HTLs such as </w:t>
      </w:r>
      <w:proofErr w:type="spellStart"/>
      <w:r w:rsidRPr="00877EF9">
        <w:t>NiO</w:t>
      </w:r>
      <w:proofErr w:type="spellEnd"/>
      <w:r w:rsidRPr="00877EF9">
        <w:t xml:space="preserve"> and </w:t>
      </w:r>
      <w:proofErr w:type="spellStart"/>
      <w:r w:rsidRPr="00877EF9">
        <w:t>CuSCN</w:t>
      </w:r>
      <w:proofErr w:type="spellEnd"/>
      <w:r w:rsidRPr="00877EF9">
        <w:t xml:space="preserve">, </w:t>
      </w:r>
      <w:proofErr w:type="spellStart"/>
      <w:r w:rsidRPr="00877EF9">
        <w:t>CuI</w:t>
      </w:r>
      <w:proofErr w:type="spellEnd"/>
      <w:r w:rsidRPr="00877EF9">
        <w:t xml:space="preserve"> offers several practical advantages. </w:t>
      </w:r>
      <w:proofErr w:type="spellStart"/>
      <w:r w:rsidRPr="00877EF9">
        <w:t>CuSCN</w:t>
      </w:r>
      <w:proofErr w:type="spellEnd"/>
      <w:r w:rsidRPr="00877EF9">
        <w:t xml:space="preserve"> exhibits suitable energy level alignment but often suffers from solvent compatibility issues during device fabrication. </w:t>
      </w:r>
      <w:proofErr w:type="spellStart"/>
      <w:r w:rsidRPr="00877EF9">
        <w:t>NiO</w:t>
      </w:r>
      <w:proofErr w:type="spellEnd"/>
      <w:r w:rsidRPr="00877EF9">
        <w:t xml:space="preserve"> provides excellent stability; however, intrinsic defects and surface traps may introduce additional recombination centers if the interface is not properly engineered. </w:t>
      </w:r>
      <w:proofErr w:type="spellStart"/>
      <w:r w:rsidRPr="00877EF9">
        <w:t>CuI</w:t>
      </w:r>
      <w:proofErr w:type="spellEnd"/>
      <w:r w:rsidRPr="00877EF9">
        <w:t xml:space="preserve"> provides a balanced combination of suitable energy band alignment, high hole conductivity, simple fabrication, and low processing cost, making it an attractive HTL for both experimental fabrication and numerical simulation of perovskite solar cells </w:t>
      </w:r>
      <w:r w:rsidRPr="00877EF9">
        <w:fldChar w:fldCharType="begin"/>
      </w:r>
      <w:r w:rsidR="006A0CD8">
        <w:instrText xml:space="preserve"> ADDIN ZOTERO_ITEM CSL_CITATION {"citationID":"uopokXtd","properties":{"unsorted":false,"formattedCitation":"[39], [42]","plainCitation":"[39], [42]","noteIndex":0},"citationItems":[{"id":95,"uris":["http://zotero.org/users/20731357/items/FYV6KBGH"],"itemData":{"id":95,"type":"article-journal","abstract":"Cu-based binary oxides and chalcogenides face narrow bandgap issues. The “chemical modulation of the valence band” strategy creates ternary oxides with low mobility and ternary chalcogenides with hig...","DOI":"10.1002/adma.202402412","language":"en","source":"advanced.onlinelibrary.wiley.com","title":"Critical Review of Cu‐Based Hole Transport Materials for Perovskite Solar Cells: From Theoretical Insights to Experimental Validation","title-short":"Critical Review of Cu‐Based Hole Transport Materials for Perovskite Solar Cells","URL":"https://advanced.onlinelibrary.wiley.com/doi/10.1002/adma.202402412","author":[{"family":"Sun","given":"Qingde"},{"family":"Sadhu","given":"Anupam"},{"family":"Lie","given":"Stener"},{"family":"Wong","given":"Lydia Helena"}],"accessed":{"date-parts":[["2026",6,12]]}}},{"id":100,"uris":["http://zotero.org/users/20731357/items/IY7KMJSW"],"itemData":{"id":100,"type":"article-journal","abstract":"Single-junction perovskite solar cells (PSCs) have been one of the most promising photovoltaic technologies owing to their high-power conversion efficiencies (PCEs) of ~27% and the low-cost fabrication processes involved, which pay off significantly given their distinct structural characteristics. Recently, inorganic hole-transport materials (HTMs) such as nickel oxide (NiOx) have been developed and received considerable attention for use in OPVs due to their excellent thermal stability, low-cost materials, and compatibility with scalable deposition methods. Here, we summarize the recent progress on inorganic HTMs for PSCs, which can be divided into three categories: NiOx, copper-based compounds, and emerging new alternatives. The deposition method (sputtering, atomic layer deposition, or a solution-based technique) is one of the most important factors affecting the performance and stability of PSCs. Finally, we review interfacial engineering strategies, such as surface modifications and doping, which can enhance charge transport and extend a device’s lifetime. We also balance the benefits of inorganic HTMs against the key challenges in advancing to commercialization, namely interior defects and environmental degradation. In this review, we summarize the recent progress and challenges toward developing cost-efficient and stable PSCs with inorganic HTMs and provide insights into the future development of these materials.","container-title":"Energies","DOI":"10.3390/en18092374","ISSN":"1996-1073","issue":"9","language":"en","license":"http://creativecommons.org/licenses/by/3.0/","page":"2374","publisher":"Multidisciplinary Digital Publishing Institute","source":"www.mdpi.com","title":"Advancements in Inorganic Hole-Transport Materials for Perovskite Solar Cells: A Comparative Review","title-short":"Advancements in Inorganic Hole-Transport Materials for Perovskite Solar Cells","volume":"18","author":[{"family":"Mbese","given":"Johannes Zanoxolo"}],"issued":{"date-parts":[["2025",1]]}}}],"schema":"https://github.com/citation-style-language/schema/raw/master/csl-citation.json"} </w:instrText>
      </w:r>
      <w:r w:rsidRPr="00877EF9">
        <w:fldChar w:fldCharType="separate"/>
      </w:r>
      <w:r w:rsidR="006A0CD8" w:rsidRPr="006A0CD8">
        <w:t>[39], [42]</w:t>
      </w:r>
      <w:r w:rsidRPr="00877EF9">
        <w:fldChar w:fldCharType="end"/>
      </w:r>
      <w:r w:rsidRPr="00877EF9">
        <w:t>.</w:t>
      </w:r>
    </w:p>
    <w:p w14:paraId="768D8D31" w14:textId="77777777" w:rsidR="00F70706" w:rsidRPr="00877EF9" w:rsidRDefault="00F70706" w:rsidP="00A67911">
      <w:pPr>
        <w:spacing w:line="360" w:lineRule="auto"/>
        <w:jc w:val="both"/>
      </w:pPr>
      <w:r w:rsidRPr="00877EF9">
        <w:t xml:space="preserve">Recent experimental studies have demonstrated that replacing conventional organic HTLs with </w:t>
      </w:r>
      <w:proofErr w:type="spellStart"/>
      <w:r w:rsidRPr="00877EF9">
        <w:t>CuI</w:t>
      </w:r>
      <w:proofErr w:type="spellEnd"/>
      <w:r w:rsidRPr="00877EF9">
        <w:t xml:space="preserve"> can improve device stability while maintaining competitive photovoltaic performance. Because </w:t>
      </w:r>
      <w:proofErr w:type="spellStart"/>
      <w:r w:rsidRPr="00877EF9">
        <w:t>CuI</w:t>
      </w:r>
      <w:proofErr w:type="spellEnd"/>
      <w:r w:rsidRPr="00877EF9">
        <w:t xml:space="preserve"> is an inorganic, earth-abundant, and low-cost material, it is considered a promising alternative for developing stable and environmentally friendly perovskite solar cells. Its compatibility with lead-free perovskite absorbers has also attracted considerable attention in recent years, particularly for all-inorganic device </w:t>
      </w:r>
      <w:proofErr w:type="gramStart"/>
      <w:r w:rsidRPr="00877EF9">
        <w:t>architectures .</w:t>
      </w:r>
      <w:proofErr w:type="gramEnd"/>
    </w:p>
    <w:p w14:paraId="2F6E792D" w14:textId="77777777" w:rsidR="00F70706" w:rsidRPr="00877EF9" w:rsidRDefault="00F70706" w:rsidP="00A67911">
      <w:pPr>
        <w:spacing w:line="360" w:lineRule="auto"/>
        <w:jc w:val="both"/>
      </w:pPr>
      <w:r w:rsidRPr="00877EF9">
        <w:t xml:space="preserve">In the present work, </w:t>
      </w:r>
      <w:proofErr w:type="spellStart"/>
      <w:r w:rsidRPr="00877EF9">
        <w:t>CuI</w:t>
      </w:r>
      <w:proofErr w:type="spellEnd"/>
      <w:r w:rsidRPr="00877EF9">
        <w:t xml:space="preserve"> was selected as the hole transport layer for the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 xml:space="preserve">/Au solar cell owing to its favorable valence band alignment with the </w:t>
      </w:r>
      <w:proofErr w:type="spellStart"/>
      <w:r w:rsidRPr="00877EF9">
        <w:t>RbGeI</w:t>
      </w:r>
      <w:proofErr w:type="spellEnd"/>
      <w:r w:rsidRPr="00877EF9">
        <w:t xml:space="preserve">₃ absorber, high hole </w:t>
      </w:r>
      <w:r w:rsidRPr="00877EF9">
        <w:lastRenderedPageBreak/>
        <w:t>mobility, excellent optical transparency, and superior chemical stability. These characteristics promote efficient hole extraction while suppressing interfacial recombination, thereby contributing to enhanced photovoltaic performance. Moreover, the use of an inorganic HTL is consistent with the objective of developing a stable and lead-free perovskite solar cell architecture suitable for long-term photovoltaic applications.</w:t>
      </w:r>
    </w:p>
    <w:p w14:paraId="3C2B8E3C" w14:textId="77777777" w:rsidR="00F70706" w:rsidRPr="00877EF9" w:rsidRDefault="00F70706" w:rsidP="00A67911">
      <w:pPr>
        <w:spacing w:line="360" w:lineRule="auto"/>
        <w:jc w:val="both"/>
      </w:pPr>
    </w:p>
    <w:p w14:paraId="6DFC7A4C" w14:textId="5DD9C9DB" w:rsidR="00F70706" w:rsidRPr="00877EF9" w:rsidRDefault="00F70706" w:rsidP="00A67911">
      <w:pPr>
        <w:pStyle w:val="Heading3"/>
        <w:spacing w:line="360" w:lineRule="auto"/>
        <w:rPr>
          <w:rFonts w:ascii="Times New Roman" w:hAnsi="Times New Roman" w:cs="Times New Roman"/>
        </w:rPr>
      </w:pPr>
      <w:bookmarkStart w:id="36" w:name="_Toc233153603"/>
      <w:r w:rsidRPr="00877EF9">
        <w:rPr>
          <w:rFonts w:ascii="Times New Roman" w:hAnsi="Times New Roman" w:cs="Times New Roman"/>
        </w:rPr>
        <w:t>Selection of Front Contact (FTO)</w:t>
      </w:r>
      <w:bookmarkEnd w:id="36"/>
    </w:p>
    <w:p w14:paraId="09ECA209" w14:textId="77777777" w:rsidR="00F70706" w:rsidRPr="00877EF9" w:rsidRDefault="00F70706" w:rsidP="00A67911">
      <w:pPr>
        <w:spacing w:line="360" w:lineRule="auto"/>
        <w:jc w:val="both"/>
      </w:pPr>
      <w:r w:rsidRPr="00877EF9">
        <w:t>The front contact is one of the essential components of a perovskite solar cell because it acts as the transparent conducting electrode through which sunlight enters the device while simultaneously collecting and transporting the photogenerated electrons to the external circuit. Therefore, an ideal front contact should possess high optical transparency, low electrical resistance, good thermal stability, and excellent chemical compatibility with the electron transport layer (ETL</w:t>
      </w:r>
      <w:proofErr w:type="gramStart"/>
      <w:r w:rsidRPr="00877EF9">
        <w:t>) .</w:t>
      </w:r>
      <w:proofErr w:type="gramEnd"/>
    </w:p>
    <w:p w14:paraId="5610E073" w14:textId="71FB2D1F" w:rsidR="00F70706" w:rsidRPr="00877EF9" w:rsidRDefault="00F70706" w:rsidP="00A67911">
      <w:pPr>
        <w:spacing w:line="360" w:lineRule="auto"/>
        <w:jc w:val="both"/>
      </w:pPr>
      <w:r w:rsidRPr="00877EF9">
        <w:t xml:space="preserve">Transparent conducting oxides (TCOs) are commonly employed as front electrodes in perovskite solar cells. Among the available TCO materials, indium tin oxide (ITO) and fluorine-doped tin oxide (FTO) are the most widely used because they exhibit high electrical conductivity together with excellent transparency in the visible region </w:t>
      </w:r>
      <w:r w:rsidRPr="00877EF9">
        <w:fldChar w:fldCharType="begin"/>
      </w:r>
      <w:r w:rsidR="006A0CD8">
        <w:instrText xml:space="preserve"> ADDIN ZOTERO_ITEM CSL_CITATION {"citationID":"oUAfp8up","properties":{"unsorted":false,"formattedCitation":"[46]","plainCitation":"[46]","noteIndex":0},"citationItems":[{"id":109,"uris":["http://zotero.org/users/20731357/items/WZHGXL3G"],"itemData":{"id":109,"type":"article-journal","abstract":"Transparent conductive oxide films, like fluorine-doped tin oxide (FTO), are needed for electrochemical devices. FTO films are attractive due to their cost-effectiveness and high-temperature tolerance. Generally, solar cell fabrication requires high transmittance and low-conductivity FTOs. However, achieving both simultaneously poses a fundamental challenge. This study investigates the impact of FTO layer thickness, sheet resistance, transparency, and film morphology on optimizing the performance of dye-sensitized solar cells. To achieve this, a precursor solution containing SnCl4·5H2O and NH4F in isopropanol is sprayed onto a soda-lime glass substrate at 500 °C to form FTO films. The film thickness is varied by repeating the spray cycles. By increasing the number of spray cycles, the sheet resistance of the FTO film improves to </w:instrText>
      </w:r>
      <w:r w:rsidR="006A0CD8">
        <w:rPr>
          <w:rFonts w:ascii="Cambria Math" w:hAnsi="Cambria Math" w:cs="Cambria Math"/>
        </w:rPr>
        <w:instrText>∼</w:instrText>
      </w:r>
      <w:r w:rsidR="006A0CD8">
        <w:instrText xml:space="preserve">1.20 Ω □–1 with the expense of transmittance. The achieved very low sheet resistance of </w:instrText>
      </w:r>
      <w:r w:rsidR="006A0CD8">
        <w:rPr>
          <w:rFonts w:ascii="Cambria Math" w:hAnsi="Cambria Math" w:cs="Cambria Math"/>
        </w:rPr>
        <w:instrText>∼</w:instrText>
      </w:r>
      <w:r w:rsidR="006A0CD8">
        <w:instrText>1 Ω □–1 (</w:instrText>
      </w:r>
      <w:r w:rsidR="006A0CD8">
        <w:rPr>
          <w:rFonts w:ascii="Cambria Math" w:hAnsi="Cambria Math" w:cs="Cambria Math"/>
        </w:rPr>
        <w:instrText>∼</w:instrText>
      </w:r>
      <w:r w:rsidR="006A0CD8">
        <w:instrText xml:space="preserve">3.54 × 10–4) Ω cm resistivity for the FTO film confirms the promise of this sequential spray pyrolysis technique in preparing highly conductive inert electrodes for various applications. Furthermore, DSCs with low transparency and sheet resistance showed higher-energy conversion efficiencies, challenging the current prerequisite of the requirement of high transmittance. The best efficiency (5.14%) is achieved with FTO films having a 34.2% transmittance and a 3.27 Ω □–1 sheet resistance, outperforming standard FTO films (4.74%) with a 10 Ω □–1 sheet resistance and an </w:instrText>
      </w:r>
      <w:r w:rsidR="006A0CD8">
        <w:rPr>
          <w:rFonts w:ascii="Cambria Math" w:hAnsi="Cambria Math" w:cs="Cambria Math"/>
        </w:rPr>
        <w:instrText>∼</w:instrText>
      </w:r>
      <w:r w:rsidR="006A0CD8">
        <w:instrText xml:space="preserve">83% transmittance. The results indicate that the transparency of FTO is not a dominant factor and carefully controlled light scattering and electrical properties in translucent FTO films would lead to the realization of dye-sensitized solar cells that deliver superior efficiency.","container-title":"ACS Applied Energy Materials","language":"en","source":"pubs.acs.org","title":"Fluorine-Doped Tin Oxide Thin Films with High Surface Conductance and Low Transparency for Boosting Performance in Dye-Sensitized Solar Cell Applications","URL":"https://pubs.acs.org/doi/abs/10.1021/acsaem.3c00058","author":[{"family":"Corporation","given":"Repligen"}],"accessed":{"date-parts":[["2026",6,12]]},"issued":{"date-parts":[["2023",6,20]]}}}],"schema":"https://github.com/citation-style-language/schema/raw/master/csl-citation.json"} </w:instrText>
      </w:r>
      <w:r w:rsidRPr="00877EF9">
        <w:fldChar w:fldCharType="separate"/>
      </w:r>
      <w:r w:rsidR="006A0CD8" w:rsidRPr="006A0CD8">
        <w:t>[46]</w:t>
      </w:r>
      <w:r w:rsidRPr="00877EF9">
        <w:fldChar w:fldCharType="end"/>
      </w:r>
      <w:r w:rsidRPr="00877EF9">
        <w:t>. However, for regular n-</w:t>
      </w:r>
      <w:proofErr w:type="spellStart"/>
      <w:r w:rsidRPr="00877EF9">
        <w:t>i</w:t>
      </w:r>
      <w:proofErr w:type="spellEnd"/>
      <w:r w:rsidRPr="00877EF9">
        <w:t xml:space="preserve">-p planar perovskite solar cells, FTO has become the preferred substrate due to its superior thermal stability and chemical durability during device fabrication </w:t>
      </w:r>
      <w:r w:rsidRPr="00877EF9">
        <w:fldChar w:fldCharType="begin"/>
      </w:r>
      <w:r w:rsidR="006A0CD8">
        <w:instrText xml:space="preserve"> ADDIN ZOTERO_ITEM CSL_CITATION {"citationID":"4uezX5cI","properties":{"unsorted":false,"formattedCitation":"[47]","plainCitation":"[47]","noteIndex":0},"citationItems":[{"id":111,"uris":["http://zotero.org/users/20731357/items/B3EKSPC5"],"itemData":{"id":111,"type":"article-journal","abstract":"In inverted perovskite solar cells (PSCs), indium tin oxide (ITO) is the most commonly used transparent conductive oxide (TCO) layer for coating glass substrates. However, the preference for the ITO has never been clearly stated. Although the ITO layers are generally more conductive than the fluorine-doped tin oxide (FTO) layers, indium is a rare and expensive metal. In this work, the possibility of using FTO instead of ITO is explored. The electrical performance and surface morphology of the two TCO substrates are investigated, as well as the performance of PSCs fabricated with them. Although there is a large difference between the surface roughness of the two TCO substrates, this morphological feature was found to have no effect on the performance of the corresponding cells. The champion device was fabricated with an FTO-coated glass substrate, and the improved efficiency was attributed to the higher short-circuit current density. The results obtained during the development of this work indicate that FTO can indeed be used as a TCO substrate for inverted perovskite solar cells without sacrificing efficiency and stability, with the important feature of being cheaper and more environmentally friendly than ITO.","container-title":"ACS Applied Energy Materials","language":"en","source":"pubs.acs.org","title":"Influence of the Transparent Conductive Oxide Type on the Performance of Inverted Perovskite Solar Cells","URL":"https://pubs.acs.org/doi/abs/10.1021/acsaem.3c02292","author":[{"literal":"ACS"}],"accessed":{"date-parts":[["2026",6,12]]},"issued":{"date-parts":[["2023",12,8]]}}}],"schema":"https://github.com/citation-style-language/schema/raw/master/csl-citation.json"} </w:instrText>
      </w:r>
      <w:r w:rsidRPr="00877EF9">
        <w:fldChar w:fldCharType="separate"/>
      </w:r>
      <w:r w:rsidR="006A0CD8" w:rsidRPr="006A0CD8">
        <w:t>[47]</w:t>
      </w:r>
      <w:r w:rsidRPr="00877EF9">
        <w:fldChar w:fldCharType="end"/>
      </w:r>
      <w:r w:rsidRPr="00877EF9">
        <w:t>.</w:t>
      </w:r>
    </w:p>
    <w:p w14:paraId="607F89EC" w14:textId="5FDE897F" w:rsidR="00F70706" w:rsidRPr="00877EF9" w:rsidRDefault="00F70706" w:rsidP="00A67911">
      <w:pPr>
        <w:spacing w:line="360" w:lineRule="auto"/>
        <w:jc w:val="both"/>
      </w:pPr>
      <w:r w:rsidRPr="00877EF9">
        <w:t xml:space="preserve">Fluorine-doped tin oxide (FTO) is an n-type semiconductor prepared by introducing fluorine atoms into the </w:t>
      </w:r>
      <w:proofErr w:type="spellStart"/>
      <w:r w:rsidRPr="00877EF9">
        <w:t>SnO</w:t>
      </w:r>
      <w:proofErr w:type="spellEnd"/>
      <w:r w:rsidRPr="00877EF9">
        <w:t xml:space="preserve">₂ crystal lattice. The incorporation of fluorine increases the free electron concentration, resulting in low sheet resistance while maintaining high optical transmittance in the visible wavelength region </w:t>
      </w:r>
      <w:r w:rsidRPr="00877EF9">
        <w:fldChar w:fldCharType="begin"/>
      </w:r>
      <w:r w:rsidR="006A0CD8">
        <w:instrText xml:space="preserve"> ADDIN ZOTERO_ITEM CSL_CITATION {"citationID":"X4AoZZV6","properties":{"unsorted":false,"formattedCitation":"[48], [49]","plainCitation":"[48], [49]","noteIndex":0},"citationItems":[{"id":120,"uris":["http://zotero.org/users/20731357/items/UPMM3PHM"],"itemData":{"id":120,"type":"webpage","abstract":"ResearchGate is a network dedicated to science and research. Connect, collaborate and discover scientific publications, jobs and conferences. All for free.","container-title":"ResearchGate","language":"en","title":"(1) (PDF) Study of fluorine-doped tin oxide (FTO) thin films for photovoltaics applications","URL":"https://www.researchgate.net/publication/317348397_Study_of_fluorine-doped_tin_oxide_FTO_thin_films_for_photovoltaics_applications","accessed":{"date-parts":[["2026",6,12]]}}},{"id":113,"uris":["http://zotero.org/users/20731357/items/8ZZS2NXB"],"itemData":{"id":113,"type":"article-journal","abstract":"Fluorine-doped tin oxide (FTO) thin films were deposited on glass substrates using ultrasonic spray pyrolysis (USP) at a fixed substrate temperature of 400 °C and various Fluorine/Tin (F/Sn) atomic ratios of 0, 0.1, 0.5, and 1.0. Effects of F/Sn ...","container-title":"Materials","DOI":"10.3390/ma12101665","issue":"10","language":"en","page":"1665","PMID":"31121861","source":"pmc.ncbi.nlm.nih.gov","title":"Nanomechanical and Material Properties of Fluorine-Doped Tin Oxide Thin Films Prepared by Ultrasonic Spray Pyrolysis: Effects of F-Doping","title-short":"Nanomechanical and Material Properties of Fluorine-Doped Tin Oxide Thin Films Prepared by Ultrasonic Spray Pyrolysis","volume":"12","author":[{"family":"Tuyen","given":"Le Thi Cam"},{"family":"Jian","given":"Sheng-Rui"},{"family":"Tien","given":"Nguyen Thanh"},{"family":"Le","given":"Phuoc Huu"}],"issued":{"date-parts":[["2019",5,22]]}}}],"schema":"https://github.com/citation-style-language/schema/raw/master/csl-citation.json"} </w:instrText>
      </w:r>
      <w:r w:rsidRPr="00877EF9">
        <w:fldChar w:fldCharType="separate"/>
      </w:r>
      <w:r w:rsidR="006A0CD8" w:rsidRPr="006A0CD8">
        <w:t>[48], [49]</w:t>
      </w:r>
      <w:r w:rsidRPr="00877EF9">
        <w:fldChar w:fldCharType="end"/>
      </w:r>
      <w:r w:rsidRPr="00877EF9">
        <w:t>. As a result, FTO can efficiently transmit incident sunlight to the absorber layer while simultaneously providing an effective pathway for collecting photogenerated electrons.</w:t>
      </w:r>
    </w:p>
    <w:p w14:paraId="17DAFD07" w14:textId="34252339" w:rsidR="00F70706" w:rsidRPr="00877EF9" w:rsidRDefault="00F70706" w:rsidP="00A67911">
      <w:pPr>
        <w:spacing w:line="360" w:lineRule="auto"/>
        <w:jc w:val="both"/>
      </w:pPr>
      <w:r w:rsidRPr="00877EF9">
        <w:t xml:space="preserve">Another important advantage of FTO is its excellent thermal and chemical stability. Unlike ITO, whose electrical properties may deteriorate during high-temperature processing, FTO remains stable even at temperatures above 450°C. This characteristic makes it highly compatible with </w:t>
      </w:r>
      <w:proofErr w:type="spellStart"/>
      <w:r w:rsidRPr="00877EF9">
        <w:t>TiO</w:t>
      </w:r>
      <w:proofErr w:type="spellEnd"/>
      <w:r w:rsidRPr="00877EF9">
        <w:t xml:space="preserve">₂-based electron transport layers, which are commonly fabricated or annealed at elevated temperatures to improve crystallinity and electron transport properties </w:t>
      </w:r>
      <w:r w:rsidRPr="00877EF9">
        <w:fldChar w:fldCharType="begin"/>
      </w:r>
      <w:r w:rsidR="006A0CD8">
        <w:instrText xml:space="preserve"> ADDIN ZOTERO_ITEM CSL_CITATION {"citationID":"567UfA23","properties":{"unsorted":false,"formattedCitation":"[47], [50]","plainCitation":"[47], [50]","noteIndex":0},"citationItems":[{"id":111,"uris":["http://zotero.org/users/20731357/items/B3EKSPC5"],"itemData":{"id":111,"type":"article-journal","abstract":"In inverted perovskite solar cells (PSCs), indium tin oxide (ITO) is the most commonly used transparent conductive oxide (TCO) layer for coating glass substrates. However, the preference for the ITO has never been clearly stated. Although the ITO layers are generally more conductive than the fluorine-doped tin oxide (FTO) layers, indium is a rare and expensive metal. In this work, the possibility of using FTO instead of ITO is explored. The electrical performance and surface morphology of the two TCO substrates are investigated, as well as the performance of PSCs fabricated with them. Although there is a large difference between the surface roughness of the two TCO substrates, this morphological feature was found to have no effect on the performance of the corresponding cells. The champion device was fabricated with an FTO-coated glass substrate, and the improved efficiency was attributed to the higher short-circuit current density. The results obtained during the development of this work indicate that FTO can indeed be used as a TCO substrate for inverted perovskite solar cells without sacrificing efficiency and stability, with the important feature of being cheaper and more environmentally friendly than ITO.","container-title":"ACS Applied Energy Materials","language":"en","source":"pubs.acs.org","title":"Influence of the Transparent Conductive Oxide Type on the Performance of Inverted Perovskite Solar Cells","URL":"https://pubs.acs.org/doi/abs/10.1021/acsaem.3c02292","author":[{"literal":"ACS"}],"accessed":{"date-parts":[["2026",6,12]]},"issued":{"date-parts":[["2023",12,8]]}}},{"id":116,"uris":["http://zotero.org/users/20731357/items/J5EDR5RS"],"itemData":{"id":116,"type":"article-journal","abstract":"Transparent conductive oxides (TCOs)-foundation of perovskite solar cells (PSCs)-have long been assumed to be stable, and thus their impact on device longevity is frequently overlooked. Herein, we unveil that fluorine doped tin oxide (FTO) suffers from instability under operational stress, exacerbat …","container-title":"Nature communications","DOI":"10.1038/s41467-025-64548-y","ISSN":"2041-1723","issue":"1","language":"en","PMID":"41152230","publisher":"Nat Commun","source":"pubmed.ncbi.nlm.nih.gov","title":"Yttrium oxide engineered substrate enables improved durability for perovskite solar cells","URL":"https://pubmed.ncbi.nlm.nih.gov/41152230/","volume":"16","author":[{"family":"H","given":"Wang"},{"family":"Y","given":"Ge"},{"family":"W","given":"Shao"},{"family":"X","given":"Xiong"},{"family":"G","given":"Li"},{"family":"N","given":"Li"},{"family":"X","given":"Hu"},{"family":"G","given":"Chen"},{"family":"K","given":"Dong"},{"family":"W","given":"Ai"},{"family":"Z","given":"Yu"},{"family":"Z","given":"Zheng"},{"family":"C","given":"Wang"},{"family":"F","given":"Yao"},{"family":"X","given":"Cao"},{"family":"S","given":"Li"},{"family":"J","given":"Zhao"},{"family":"W","given":"Ke"},{"family":"C","given":"Tao"},{"family":"Y","given":"Hou"},{"family":"A","given":"Petrozza"},{"family":"G","given":"Fang"}],"accessed":{"date-parts":[["2026",6,12]]},"issued":{"date-parts":[["2025",10,28]]}}}],"schema":"https://github.com/citation-style-language/schema/raw/master/csl-citation.json"} </w:instrText>
      </w:r>
      <w:r w:rsidRPr="00877EF9">
        <w:fldChar w:fldCharType="separate"/>
      </w:r>
      <w:r w:rsidR="006A0CD8" w:rsidRPr="006A0CD8">
        <w:t>[47], [50]</w:t>
      </w:r>
      <w:r w:rsidRPr="00877EF9">
        <w:fldChar w:fldCharType="end"/>
      </w:r>
      <w:r w:rsidRPr="00877EF9">
        <w:t xml:space="preserve">. Consequently, </w:t>
      </w:r>
      <w:r w:rsidRPr="00877EF9">
        <w:lastRenderedPageBreak/>
        <w:t xml:space="preserve">FTO has become the standard transparent electrode in many experimental and simulation studies involving </w:t>
      </w:r>
      <w:proofErr w:type="spellStart"/>
      <w:r w:rsidRPr="00877EF9">
        <w:t>TiO</w:t>
      </w:r>
      <w:proofErr w:type="spellEnd"/>
      <w:r w:rsidRPr="00877EF9">
        <w:t>₂-based perovskite solar cells.</w:t>
      </w:r>
    </w:p>
    <w:p w14:paraId="4729A44C" w14:textId="2DC25044" w:rsidR="00F70706" w:rsidRPr="00877EF9" w:rsidRDefault="00F70706" w:rsidP="00A67911">
      <w:pPr>
        <w:spacing w:line="360" w:lineRule="auto"/>
        <w:jc w:val="both"/>
      </w:pPr>
      <w:r w:rsidRPr="00877EF9">
        <w:t xml:space="preserve">The surface morphology of FTO also contributes to device performance. Commercial FTO-coated glass generally exhibits a rough surface texture that enhances light scattering within the solar cell, increasing the optical path length inside the absorber layer. This light-trapping effect improves photon absorption and can contribute to a higher short-circuit current density (JSC) </w:t>
      </w:r>
      <w:r w:rsidRPr="00877EF9">
        <w:fldChar w:fldCharType="begin"/>
      </w:r>
      <w:r w:rsidR="006A0CD8">
        <w:instrText xml:space="preserve"> ADDIN ZOTERO_ITEM CSL_CITATION {"citationID":"USCBq7Uf","properties":{"unsorted":false,"formattedCitation":"[48]","plainCitation":"[48]","noteIndex":0},"citationItems":[{"id":120,"uris":["http://zotero.org/users/20731357/items/UPMM3PHM"],"itemData":{"id":120,"type":"webpage","abstract":"ResearchGate is a network dedicated to science and research. Connect, collaborate and discover scientific publications, jobs and conferences. All for free.","container-title":"ResearchGate","language":"en","title":"(1) (PDF) Study of fluorine-doped tin oxide (FTO) thin films for photovoltaics applications","URL":"https://www.researchgate.net/publication/317348397_Study_of_fluorine-doped_tin_oxide_FTO_thin_films_for_photovoltaics_applications","accessed":{"date-parts":[["2026",6,12]]}}}],"schema":"https://github.com/citation-style-language/schema/raw/master/csl-citation.json"} </w:instrText>
      </w:r>
      <w:r w:rsidRPr="00877EF9">
        <w:fldChar w:fldCharType="separate"/>
      </w:r>
      <w:r w:rsidR="006A0CD8" w:rsidRPr="006A0CD8">
        <w:t>[48]</w:t>
      </w:r>
      <w:r w:rsidRPr="00877EF9">
        <w:fldChar w:fldCharType="end"/>
      </w:r>
      <w:r w:rsidRPr="00877EF9">
        <w:t xml:space="preserve">. Furthermore, the good electrical contact between FTO and </w:t>
      </w:r>
      <w:proofErr w:type="spellStart"/>
      <w:r w:rsidRPr="00877EF9">
        <w:t>TiO</w:t>
      </w:r>
      <w:proofErr w:type="spellEnd"/>
      <w:r w:rsidRPr="00877EF9">
        <w:t>₂ facilitates efficient electron extraction while minimizing contact resistance.</w:t>
      </w:r>
    </w:p>
    <w:p w14:paraId="2390DEA3" w14:textId="214CC923" w:rsidR="00F70706" w:rsidRPr="00877EF9" w:rsidRDefault="00F70706" w:rsidP="00A67911">
      <w:pPr>
        <w:spacing w:line="360" w:lineRule="auto"/>
        <w:jc w:val="both"/>
      </w:pPr>
      <w:r w:rsidRPr="00877EF9">
        <w:t xml:space="preserve">Although ITO generally exhibits slightly higher electrical conductivity than FTO, it contains indium, which is relatively expensive and less abundant. Moreover, ITO is more susceptible to degradation during high-temperature processing and under certain chemical environments encountered during perovskite device fabrication </w:t>
      </w:r>
      <w:r w:rsidRPr="00877EF9">
        <w:fldChar w:fldCharType="begin"/>
      </w:r>
      <w:r w:rsidR="006A0CD8">
        <w:instrText xml:space="preserve"> ADDIN ZOTERO_ITEM CSL_CITATION {"citationID":"8E5iKl7c","properties":{"unsorted":false,"formattedCitation":"[47]","plainCitation":"[47]","noteIndex":0},"citationItems":[{"id":111,"uris":["http://zotero.org/users/20731357/items/B3EKSPC5"],"itemData":{"id":111,"type":"article-journal","abstract":"In inverted perovskite solar cells (PSCs), indium tin oxide (ITO) is the most commonly used transparent conductive oxide (TCO) layer for coating glass substrates. However, the preference for the ITO has never been clearly stated. Although the ITO layers are generally more conductive than the fluorine-doped tin oxide (FTO) layers, indium is a rare and expensive metal. In this work, the possibility of using FTO instead of ITO is explored. The electrical performance and surface morphology of the two TCO substrates are investigated, as well as the performance of PSCs fabricated with them. Although there is a large difference between the surface roughness of the two TCO substrates, this morphological feature was found to have no effect on the performance of the corresponding cells. The champion device was fabricated with an FTO-coated glass substrate, and the improved efficiency was attributed to the higher short-circuit current density. The results obtained during the development of this work indicate that FTO can indeed be used as a TCO substrate for inverted perovskite solar cells without sacrificing efficiency and stability, with the important feature of being cheaper and more environmentally friendly than ITO.","container-title":"ACS Applied Energy Materials","language":"en","source":"pubs.acs.org","title":"Influence of the Transparent Conductive Oxide Type on the Performance of Inverted Perovskite Solar Cells","URL":"https://pubs.acs.org/doi/abs/10.1021/acsaem.3c02292","author":[{"literal":"ACS"}],"accessed":{"date-parts":[["2026",6,12]]},"issued":{"date-parts":[["2023",12,8]]}}}],"schema":"https://github.com/citation-style-language/schema/raw/master/csl-citation.json"} </w:instrText>
      </w:r>
      <w:r w:rsidRPr="00877EF9">
        <w:fldChar w:fldCharType="separate"/>
      </w:r>
      <w:r w:rsidR="006A0CD8" w:rsidRPr="006A0CD8">
        <w:t>[47]</w:t>
      </w:r>
      <w:r w:rsidRPr="00877EF9">
        <w:fldChar w:fldCharType="end"/>
      </w:r>
      <w:r w:rsidRPr="00877EF9">
        <w:t>. In contrast, FTO offers excellent mechanical robustness, lower fabrication cost, and better long-term stability, making it a more practical choice for regular n-</w:t>
      </w:r>
      <w:proofErr w:type="spellStart"/>
      <w:r w:rsidRPr="00877EF9">
        <w:t>i</w:t>
      </w:r>
      <w:proofErr w:type="spellEnd"/>
      <w:r w:rsidRPr="00877EF9">
        <w:t>-p perovskite solar cells.</w:t>
      </w:r>
    </w:p>
    <w:p w14:paraId="07B9E3B1" w14:textId="77777777" w:rsidR="00F70706" w:rsidRPr="00877EF9" w:rsidRDefault="00F70706" w:rsidP="00A67911">
      <w:pPr>
        <w:spacing w:line="360" w:lineRule="auto"/>
        <w:jc w:val="both"/>
      </w:pPr>
      <w:r w:rsidRPr="00877EF9">
        <w:t>In the present study, FTO was selected as the front contact for the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 xml:space="preserve">/Au device architecture because of its high optical transparency, low sheet resistance, excellent thermal stability, and strong compatibility with the </w:t>
      </w:r>
      <w:proofErr w:type="spellStart"/>
      <w:r w:rsidRPr="00877EF9">
        <w:t>TiO</w:t>
      </w:r>
      <w:proofErr w:type="spellEnd"/>
      <w:r w:rsidRPr="00877EF9">
        <w:t>₂ electron transport layer. These characteristics facilitate efficient light transmission, rapid electron collection, and stable device operation, thereby supporting the overall objective of developing a high-performance and lead-free perovskite solar cell.</w:t>
      </w:r>
    </w:p>
    <w:p w14:paraId="0160B3ED" w14:textId="77777777" w:rsidR="00F70706" w:rsidRPr="00877EF9" w:rsidRDefault="00F70706" w:rsidP="00A67911">
      <w:pPr>
        <w:spacing w:line="360" w:lineRule="auto"/>
        <w:jc w:val="both"/>
      </w:pPr>
    </w:p>
    <w:p w14:paraId="75E34E88" w14:textId="0EF544A6" w:rsidR="00F70706" w:rsidRPr="00877EF9" w:rsidRDefault="00F70706" w:rsidP="00A67911">
      <w:pPr>
        <w:pStyle w:val="Heading3"/>
        <w:spacing w:line="360" w:lineRule="auto"/>
        <w:rPr>
          <w:rFonts w:ascii="Times New Roman" w:hAnsi="Times New Roman" w:cs="Times New Roman"/>
        </w:rPr>
      </w:pPr>
      <w:bookmarkStart w:id="37" w:name="_Toc233153604"/>
      <w:r w:rsidRPr="00877EF9">
        <w:rPr>
          <w:rFonts w:ascii="Times New Roman" w:hAnsi="Times New Roman" w:cs="Times New Roman"/>
        </w:rPr>
        <w:t>Selection of Back Contact (Au)</w:t>
      </w:r>
      <w:bookmarkEnd w:id="37"/>
    </w:p>
    <w:p w14:paraId="2C48A388" w14:textId="2C8054C6" w:rsidR="00F70706" w:rsidRPr="00877EF9" w:rsidRDefault="00F70706" w:rsidP="00A67911">
      <w:pPr>
        <w:spacing w:line="360" w:lineRule="auto"/>
        <w:jc w:val="both"/>
      </w:pPr>
      <w:r w:rsidRPr="00877EF9">
        <w:t xml:space="preserve">The back metal contact serves as the final charge-collecting electrode in a perovskite solar cell. After photogenerated holes are transported through the hole transport layer (HTL), they are collected by the back electrode and delivered to the external circuit. Therefore, the electrical properties of the back contact significantly influence charge extraction, contact resistance, and overall device performance. An ideal back electrode should possess high electrical conductivity, an appropriate work function, excellent chemical stability, and good compatibility with the hole transport layer </w:t>
      </w:r>
      <w:r w:rsidRPr="00877EF9">
        <w:fldChar w:fldCharType="begin"/>
      </w:r>
      <w:r w:rsidR="006A0CD8">
        <w:instrText xml:space="preserve"> ADDIN ZOTERO_ITEM CSL_CITATION {"citationID":"NuyoDbg1","properties":{"unsorted":false,"formattedCitation":"[44], [51]","plainCitation":"[44], [51]","noteIndex":0},"citationItems":[{"id":104,"uris":["http://zotero.org/users/20731357/items/ALXIWPZ9"],"itemData":{"id":104,"type":"post-weblog","abstract":"Solar cells are a practical option that could potentially require additional energy sources for developing new clean energy.","language":"en-US","note":"section: JoSDC","title":"Recent Progress In The Development Of High- Efficiency Perovskite Solar Cell Using Copper Iodide (CuI) As Hole Transport Layer » JoSDC","URL":"https://journals.stmjournals.com/josdc/article=2024/view=151196/","accessed":{"date-parts":[["2026",6,12]]},"issued":{"date-parts":[["2024",6,5]]}}},{"id":127,"uris":["http://zotero.org/users/20731357/items/DJRGL5HD"],"itemData":{"id":127,"type":"article-journal","abstract":"The impact of the work function of a metal back contact on lead methylammonium tri-iodide based perovskite solar cells without hole transport material (HTM) was analyzed using device simulation. The elimination of the HTM is attractive in terms of the simplification of device structure and fabrication process. In the solar cell, a back junction is formed by the perovskite absorber and metal back contact. The device simulation revealed that the elimination of the HTM did not change the built-in voltage (Vbi) of the device when the work function of the metal back contact (ϕM) was similar to the valence band maximum of the absorber (Ev_absorber). In the HTM-free structure, Vbi showed a high value if ϕM was equal to or deeper than Ev_absorber. In contrast, when ϕM was shallower than Ev_absorber, Vbi monotonically decreased, resulting in the decrease in open-circuit voltage of the device. The results showed the importance of the ϕM matching to maintain Vbi, which is useful guideline for the design of the HTM-free perovskite solar cells.","container-title":"Current Applied Physics","DOI":"10.1016/j.cap.2014.08.002","ISSN":"1567-1739","issue":"11","journalAbbreviation":"Current Applied Physics","page":"1428-1433","source":"ScienceDirect","title":"Impact of work function of back contact of perovskite solar cells without hole transport material analyzed by device simulation","volume":"14","author":[{"family":"Minemoto","given":"Takashi"},{"family":"Murata","given":"Masashi"}],"issued":{"date-parts":[["2014",11,1]]}}}],"schema":"https://github.com/citation-style-language/schema/raw/master/csl-citation.json"} </w:instrText>
      </w:r>
      <w:r w:rsidRPr="00877EF9">
        <w:fldChar w:fldCharType="separate"/>
      </w:r>
      <w:r w:rsidR="006A0CD8" w:rsidRPr="006A0CD8">
        <w:t>[44], [51]</w:t>
      </w:r>
      <w:r w:rsidRPr="00877EF9">
        <w:fldChar w:fldCharType="end"/>
      </w:r>
      <w:r w:rsidRPr="00877EF9">
        <w:t>.</w:t>
      </w:r>
    </w:p>
    <w:p w14:paraId="79B65B9D" w14:textId="56DCD0E1" w:rsidR="00F70706" w:rsidRPr="00877EF9" w:rsidRDefault="00F70706" w:rsidP="00A67911">
      <w:pPr>
        <w:spacing w:line="360" w:lineRule="auto"/>
        <w:jc w:val="both"/>
      </w:pPr>
      <w:r w:rsidRPr="00877EF9">
        <w:lastRenderedPageBreak/>
        <w:t xml:space="preserve">Several metals, including aluminum (Al), silver (Ag), copper (Cu), nickel (Ni), platinum (Pt), and gold (Au), have been investigated as back contact materials for perovskite solar cells. The selection of the back electrode primarily depends on its work function and its ability to form an ohmic contact with the HTL. A suitable work function minimizes the energy barrier for hole extraction, thereby reducing contact resistance and improving charge collection efficiency </w:t>
      </w:r>
      <w:r w:rsidRPr="00877EF9">
        <w:fldChar w:fldCharType="begin"/>
      </w:r>
      <w:r w:rsidR="006A0CD8">
        <w:instrText xml:space="preserve"> ADDIN ZOTERO_ITEM CSL_CITATION {"citationID":"weD8vCEI","properties":{"unsorted":false,"formattedCitation":"[51], [52]","plainCitation":"[51], [52]","noteIndex":0},"citationItems":[{"id":127,"uris":["http://zotero.org/users/20731357/items/DJRGL5HD"],"itemData":{"id":127,"type":"article-journal","abstract":"The impact of the work function of a metal back contact on lead methylammonium tri-iodide based perovskite solar cells without hole transport material (HTM) was analyzed using device simulation. The elimination of the HTM is attractive in terms of the simplification of device structure and fabrication process. In the solar cell, a back junction is formed by the perovskite absorber and metal back contact. The device simulation revealed that the elimination of the HTM did not change the built-in voltage (Vbi) of the device when the work function of the metal back contact (ϕM) was similar to the valence band maximum of the absorber (Ev_absorber). In the HTM-free structure, Vbi showed a high value if ϕM was equal to or deeper than Ev_absorber. In contrast, when ϕM was shallower than Ev_absorber, Vbi monotonically decreased, resulting in the decrease in open-circuit voltage of the device. The results showed the importance of the ϕM matching to maintain Vbi, which is useful guideline for the design of the HTM-free perovskite solar cells.","container-title":"Current Applied Physics","DOI":"10.1016/j.cap.2014.08.002","ISSN":"1567-1739","issue":"11","journalAbbreviation":"Current Applied Physics","page":"1428-1433","source":"ScienceDirect","title":"Impact of work function of back contact of perovskite solar cells without hole transport material analyzed by device simulation","volume":"14","author":[{"family":"Minemoto","given":"Takashi"},{"family":"Murata","given":"Masashi"}],"issued":{"date-parts":[["2014",11,1]]}}},{"id":129,"uris":["http://zotero.org/users/20731357/items/DUE7H5IE"],"itemData":{"id":129,"type":"article-journal","abstract":"Mixed-halide perovskites enable the creation of high-performance and low-cost solar cells. Chloride incorporation enhances film morphology, carrier diffusion length, and stability, improving device performance. Nevertheless, optimizing film thickness, defect density, and metal contact work function remains insufficiently explored, despite its potential to enhance power conversion efficiency. In this study, a numerical simulation was performed using SCAPS-1D (version 3.3.10) to identify the optimal parameters for the FTO/TiO2/CH3NH3Pb3−xClx/Spiro-OMeTAD/Au configuration. The best performance parameters that have been published in the literature based on experimental results are as follows: VOC = 1.077 V, JSC = 21.45 mA/cm2, FF = 77.57%, and PCE = 17.97%. In contrast, the performance parameters obtained from numerical simulations for the same structure are VOC = 1.28 V, JSC = 21.63 mA/cm2, FF = 78%, and PCE = 21.53%. In our numerical analysis, we achieved efficiencies that were comparable to those reported in experimental studies, and after optimization, superior performance parameters were attained, including VOC = 1.179 V, JSC = 27.26 mA/cm2, FF = 81.03%, and PCE = 26.07%. These results indicate that optimized parameters can be integrated into the design and fabrication of mixed-halide perovskite solar cells to enhance performance.","container-title":"Materials","DOI":"10.3390/ma18071601","ISSN":"1996-1944","issue":"7","language":"en","license":"http://creativecommons.org/licenses/by/3.0/","page":"1601","publisher":"Multidisciplinary Digital Publishing Institute","source":"www.mdpi.com","title":"Enhanced Efficiency of Mixed-Halide Perovskite Solar Cells Through Optimization of the Layer Thicknesses, Defect Density, and Metal Contact Work Function","volume":"18","author":[{"family":"Paz Totolhua","given":"Ezequiel"},{"family":"Carrillo López","given":"Jesús"},{"family":"Hernández de la Luz","given":"José Álvaro David"},{"family":"Monfil Leyva","given":"Karim"},{"family":"Flores-Méndez","given":"Javier"},{"family":"Piñón Reyes","given":"Ana Cecilia"},{"family":"Hernández Simón","given":"Zaira Jocelyn"},{"family":"Luna López","given":"José Alberto"}],"issued":{"date-parts":[["2025",1]]}}}],"schema":"https://github.com/citation-style-language/schema/raw/master/csl-citation.json"} </w:instrText>
      </w:r>
      <w:r w:rsidRPr="00877EF9">
        <w:fldChar w:fldCharType="separate"/>
      </w:r>
      <w:r w:rsidR="006A0CD8" w:rsidRPr="006A0CD8">
        <w:t>[51], [52]</w:t>
      </w:r>
      <w:r w:rsidRPr="00877EF9">
        <w:fldChar w:fldCharType="end"/>
      </w:r>
      <w:r w:rsidRPr="00877EF9">
        <w:t>.</w:t>
      </w:r>
    </w:p>
    <w:p w14:paraId="63E5939D" w14:textId="5B071B9E" w:rsidR="00F70706" w:rsidRPr="00877EF9" w:rsidRDefault="00F70706" w:rsidP="00A67911">
      <w:pPr>
        <w:spacing w:line="360" w:lineRule="auto"/>
        <w:jc w:val="both"/>
      </w:pPr>
      <w:r w:rsidRPr="00877EF9">
        <w:t xml:space="preserve">Among these materials, gold (Au) has become one of the most widely used back electrodes in high-performance perovskite solar cells because of its high work function (approximately 5.1 eV), excellent electrical conductivity, and superior chemical stability </w:t>
      </w:r>
      <w:r w:rsidRPr="00877EF9">
        <w:fldChar w:fldCharType="begin"/>
      </w:r>
      <w:r w:rsidR="006A0CD8">
        <w:instrText xml:space="preserve"> ADDIN ZOTERO_ITEM CSL_CITATION {"citationID":"eyopTOyd","properties":{"unsorted":false,"formattedCitation":"[44]","plainCitation":"[44]","noteIndex":0},"citationItems":[{"id":104,"uris":["http://zotero.org/users/20731357/items/ALXIWPZ9"],"itemData":{"id":104,"type":"post-weblog","abstract":"Solar cells are a practical option that could potentially require additional energy sources for developing new clean energy.","language":"en-US","note":"section: JoSDC","title":"Recent Progress In The Development Of High- Efficiency Perovskite Solar Cell Using Copper Iodide (CuI) As Hole Transport Layer » JoSDC","URL":"https://journals.stmjournals.com/josdc/article=2024/view=151196/","accessed":{"date-parts":[["2026",6,12]]},"issued":{"date-parts":[["2024",6,5]]}}}],"schema":"https://github.com/citation-style-language/schema/raw/master/csl-citation.json"} </w:instrText>
      </w:r>
      <w:r w:rsidRPr="00877EF9">
        <w:fldChar w:fldCharType="separate"/>
      </w:r>
      <w:r w:rsidR="006A0CD8" w:rsidRPr="006A0CD8">
        <w:t>[44]</w:t>
      </w:r>
      <w:r w:rsidRPr="00877EF9">
        <w:fldChar w:fldCharType="end"/>
      </w:r>
      <w:r w:rsidRPr="00877EF9">
        <w:t xml:space="preserve">. The high work function of Au closely matches the valence band of commonly used hole transport materials such as </w:t>
      </w:r>
      <w:proofErr w:type="spellStart"/>
      <w:r w:rsidRPr="00877EF9">
        <w:t>CuI</w:t>
      </w:r>
      <w:proofErr w:type="spellEnd"/>
      <w:r w:rsidRPr="00877EF9">
        <w:t>, Spiro-</w:t>
      </w:r>
      <w:proofErr w:type="spellStart"/>
      <w:r w:rsidRPr="00877EF9">
        <w:t>OMeTAD</w:t>
      </w:r>
      <w:proofErr w:type="spellEnd"/>
      <w:r w:rsidRPr="00877EF9">
        <w:t xml:space="preserve">, and </w:t>
      </w:r>
      <w:proofErr w:type="spellStart"/>
      <w:r w:rsidRPr="00877EF9">
        <w:t>NiO</w:t>
      </w:r>
      <w:proofErr w:type="spellEnd"/>
      <w:r w:rsidRPr="00877EF9">
        <w:t>, allowing efficient hole extraction while suppressing electron leakage toward the back contact. This favorable energy level alignment contributes to a higher built-in potential, reduced carrier recombination, and improved open-circuit voltage (V</w:t>
      </w:r>
      <w:r w:rsidRPr="00BD6127">
        <w:rPr>
          <w:vertAlign w:val="subscript"/>
        </w:rPr>
        <w:t>OC</w:t>
      </w:r>
      <w:r w:rsidRPr="00877EF9">
        <w:t xml:space="preserve">) </w:t>
      </w:r>
      <w:r w:rsidRPr="00877EF9">
        <w:fldChar w:fldCharType="begin"/>
      </w:r>
      <w:r w:rsidR="006A0CD8">
        <w:instrText xml:space="preserve"> ADDIN ZOTERO_ITEM CSL_CITATION {"citationID":"qwmDyc91","properties":{"unsorted":false,"formattedCitation":"[52], [53]","plainCitation":"[52], [53]","noteIndex":0},"citationItems":[{"id":129,"uris":["http://zotero.org/users/20731357/items/DUE7H5IE"],"itemData":{"id":129,"type":"article-journal","abstract":"Mixed-halide perovskites enable the creation of high-performance and low-cost solar cells. Chloride incorporation enhances film morphology, carrier diffusion length, and stability, improving device performance. Nevertheless, optimizing film thickness, defect density, and metal contact work function remains insufficiently explored, despite its potential to enhance power conversion efficiency. In this study, a numerical simulation was performed using SCAPS-1D (version 3.3.10) to identify the optimal parameters for the FTO/TiO2/CH3NH3Pb3−xClx/Spiro-OMeTAD/Au configuration. The best performance parameters that have been published in the literature based on experimental results are as follows: VOC = 1.077 V, JSC = 21.45 mA/cm2, FF = 77.57%, and PCE = 17.97%. In contrast, the performance parameters obtained from numerical simulations for the same structure are VOC = 1.28 V, JSC = 21.63 mA/cm2, FF = 78%, and PCE = 21.53%. In our numerical analysis, we achieved efficiencies that were comparable to those reported in experimental studies, and after optimization, superior performance parameters were attained, including VOC = 1.179 V, JSC = 27.26 mA/cm2, FF = 81.03%, and PCE = 26.07%. These results indicate that optimized parameters can be integrated into the design and fabrication of mixed-halide perovskite solar cells to enhance performance.","container-title":"Materials","DOI":"10.3390/ma18071601","ISSN":"1996-1944","issue":"7","language":"en","license":"http://creativecommons.org/licenses/by/3.0/","page":"1601","publisher":"Multidisciplinary Digital Publishing Institute","source":"www.mdpi.com","title":"Enhanced Efficiency of Mixed-Halide Perovskite Solar Cells Through Optimization of the Layer Thicknesses, Defect Density, and Metal Contact Work Function","volume":"18","author":[{"family":"Paz Totolhua","given":"Ezequiel"},{"family":"Carrillo López","given":"Jesús"},{"family":"Hernández de la Luz","given":"José Álvaro David"},{"family":"Monfil Leyva","given":"Karim"},{"family":"Flores-Méndez","given":"Javier"},{"family":"Piñón Reyes","given":"Ana Cecilia"},{"family":"Hernández Simón","given":"Zaira Jocelyn"},{"family":"Luna López","given":"José Alberto"}],"issued":{"date-parts":[["2025",1]]}}},{"id":131,"uris":["http://zotero.org/users/20731357/items/G4ECBTHH"],"itemData":{"id":131,"type":"webpage","abstract":"ResearchGate is a network dedicated to science and research. Connect, collaborate and discover scientific publications, jobs and conferences. All for free.","container-title":"ResearchGate","language":"en","title":"(1) Investigation of the role of back contact work function for hole transporting layer free perovskite solar cells applications | Request PDF","URL":"https://www.researchgate.net/publication/358793021_Investigation_of_the_role_of_back_contact_work_function_for_hole_transporting_layer_free_perovskite_solar_cells_applications","accessed":{"date-parts":[["2026",6,12]]},"issued":{"date-parts":[["2023",12,18]]}}}],"schema":"https://github.com/citation-style-language/schema/raw/master/csl-citation.json"} </w:instrText>
      </w:r>
      <w:r w:rsidRPr="00877EF9">
        <w:fldChar w:fldCharType="separate"/>
      </w:r>
      <w:r w:rsidR="006A0CD8" w:rsidRPr="006A0CD8">
        <w:t>[52], [53]</w:t>
      </w:r>
      <w:r w:rsidRPr="00877EF9">
        <w:fldChar w:fldCharType="end"/>
      </w:r>
      <w:r w:rsidRPr="00877EF9">
        <w:t>.</w:t>
      </w:r>
    </w:p>
    <w:p w14:paraId="795CD85B" w14:textId="064F6DB3" w:rsidR="00F70706" w:rsidRPr="00877EF9" w:rsidRDefault="00F70706" w:rsidP="00A67911">
      <w:pPr>
        <w:spacing w:line="360" w:lineRule="auto"/>
        <w:jc w:val="both"/>
      </w:pPr>
      <w:r w:rsidRPr="00877EF9">
        <w:t xml:space="preserve">Another important advantage of gold is its excellent resistance to oxidation and corrosion. Unlike aluminum and copper, which readily oxidize under ambient conditions, Au remains chemically stable during device fabrication and long-term operation. This stability helps preserve the electrical characteristics of the metal/HTL interface and contributes to the long-term reliability of the solar cell </w:t>
      </w:r>
      <w:r w:rsidRPr="00877EF9">
        <w:fldChar w:fldCharType="begin"/>
      </w:r>
      <w:r w:rsidR="006A0CD8">
        <w:instrText xml:space="preserve"> ADDIN ZOTERO_ITEM CSL_CITATION {"citationID":"zvF7uCUI","properties":{"unsorted":false,"formattedCitation":"[44], [54]","plainCitation":"[44], [54]","noteIndex":0},"citationItems":[{"id":104,"uris":["http://zotero.org/users/20731357/items/ALXIWPZ9"],"itemData":{"id":104,"type":"post-weblog","abstract":"Solar cells are a practical option that could potentially require additional energy sources for developing new clean energy.","language":"en-US","note":"section: JoSDC","title":"Recent Progress In The Development Of High- Efficiency Perovskite Solar Cell Using Copper Iodide (CuI) As Hole Transport Layer » JoSDC","URL":"https://journals.stmjournals.com/josdc/article=2024/view=151196/","accessed":{"date-parts":[["2026",6,12]]},"issued":{"date-parts":[["2024",6,5]]}}},{"id":133,"uris":["http://zotero.org/users/20731357/items/JAZH86UA"],"itemData":{"id":133,"type":"article-journal","abstract":"For commercialization of perovskite solar cells (PSCs), it is important to substitute the alternative electrode for Au to decrease the unit cost. From the early stage, Ag exhibits a potential to be a good counter electrode in PSCs; however, there is an abnormal s-shaped J–V curve with the Ag electrode, and it is recovered as time passes. The perception of the aging-induced recovery process and refutation of the raised stability issues are required for commercial application of Ag electrodes. Herein, we compared the aging effect of PSCs with Ag and Au electrodes and found that only devices with Ag electrodes have a dramatical aging-induced recovery process. We observed the change of photoelectronic properties only in the devices with Ag electrodes as time passes, which mainly contributes to recovery of the s-shaped J–V curve. We verified the work function change of an aged Ag electrode and its mechanism by photoelectron spectroscopy analysis. By comparing the light stability under 1 sun intensity illumination, we can assure the practical stability of Ag electrodes in case of being encapsulated. This work suggests the profound understanding of the aging-induced recovery process of PSCs and the possibility of commercial application of Ag electrodes.","container-title":"ACS Applied Materials &amp; Interfaces","language":"en","source":"pubs.acs.org","title":"Effect of Metal Electrodes on Aging-Induced Performance Recovery in Perovskite Solar Cells","URL":"https://pubs.acs.org/doi/abs/10.1021/acsami.9b14619","author":[{"literal":"Waters"}],"accessed":{"date-parts":[["2026",6,12]]},"issued":{"date-parts":[["2019",12,4]]}}}],"schema":"https://github.com/citation-style-language/schema/raw/master/csl-citation.json"} </w:instrText>
      </w:r>
      <w:r w:rsidRPr="00877EF9">
        <w:fldChar w:fldCharType="separate"/>
      </w:r>
      <w:r w:rsidR="006A0CD8" w:rsidRPr="006A0CD8">
        <w:t>[44], [54]</w:t>
      </w:r>
      <w:r w:rsidRPr="00877EF9">
        <w:fldChar w:fldCharType="end"/>
      </w:r>
      <w:r w:rsidRPr="00877EF9">
        <w:t>. Moreover, Au can be easily deposited by thermal evaporation, producing a dense and uniform electrode with low contact resistance.</w:t>
      </w:r>
    </w:p>
    <w:p w14:paraId="79E51198" w14:textId="17B32B39" w:rsidR="00F70706" w:rsidRPr="00877EF9" w:rsidRDefault="00F70706" w:rsidP="00A67911">
      <w:pPr>
        <w:spacing w:line="360" w:lineRule="auto"/>
        <w:jc w:val="both"/>
      </w:pPr>
      <w:r w:rsidRPr="00877EF9">
        <w:t>Although silver exhibits excellent electrical conductivity and lower material cost than gold, it can react with iodide ions originating from the perovskite layer, leading to the formation of silver iodide (</w:t>
      </w:r>
      <w:proofErr w:type="spellStart"/>
      <w:r w:rsidRPr="00877EF9">
        <w:t>AgI</w:t>
      </w:r>
      <w:proofErr w:type="spellEnd"/>
      <w:r w:rsidRPr="00877EF9">
        <w:t xml:space="preserve">) and gradual device degradation </w:t>
      </w:r>
      <w:r w:rsidRPr="00877EF9">
        <w:fldChar w:fldCharType="begin"/>
      </w:r>
      <w:r w:rsidR="006A0CD8">
        <w:instrText xml:space="preserve"> ADDIN ZOTERO_ITEM CSL_CITATION {"citationID":"34UHHcvU","properties":{"unsorted":false,"formattedCitation":"[54]","plainCitation":"[54]","noteIndex":0},"citationItems":[{"id":133,"uris":["http://zotero.org/users/20731357/items/JAZH86UA"],"itemData":{"id":133,"type":"article-journal","abstract":"For commercialization of perovskite solar cells (PSCs), it is important to substitute the alternative electrode for Au to decrease the unit cost. From the early stage, Ag exhibits a potential to be a good counter electrode in PSCs; however, there is an abnormal s-shaped J–V curve with the Ag electrode, and it is recovered as time passes. The perception of the aging-induced recovery process and refutation of the raised stability issues are required for commercial application of Ag electrodes. Herein, we compared the aging effect of PSCs with Ag and Au electrodes and found that only devices with Ag electrodes have a dramatical aging-induced recovery process. We observed the change of photoelectronic properties only in the devices with Ag electrodes as time passes, which mainly contributes to recovery of the s-shaped J–V curve. We verified the work function change of an aged Ag electrode and its mechanism by photoelectron spectroscopy analysis. By comparing the light stability under 1 sun intensity illumination, we can assure the practical stability of Ag electrodes in case of being encapsulated. This work suggests the profound understanding of the aging-induced recovery process of PSCs and the possibility of commercial application of Ag electrodes.","container-title":"ACS Applied Materials &amp; Interfaces","language":"en","source":"pubs.acs.org","title":"Effect of Metal Electrodes on Aging-Induced Performance Recovery in Perovskite Solar Cells","URL":"https://pubs.acs.org/doi/abs/10.1021/acsami.9b14619","author":[{"literal":"Waters"}],"accessed":{"date-parts":[["2026",6,12]]},"issued":{"date-parts":[["2019",12,4]]}}}],"schema":"https://github.com/citation-style-language/schema/raw/master/csl-citation.json"} </w:instrText>
      </w:r>
      <w:r w:rsidRPr="00877EF9">
        <w:fldChar w:fldCharType="separate"/>
      </w:r>
      <w:r w:rsidR="006A0CD8" w:rsidRPr="006A0CD8">
        <w:t>[54]</w:t>
      </w:r>
      <w:r w:rsidRPr="00877EF9">
        <w:fldChar w:fldCharType="end"/>
      </w:r>
      <w:r w:rsidRPr="00877EF9">
        <w:t xml:space="preserve">. Similarly, aluminum possesses a relatively low work function, which may create a larger energy barrier for hole extraction and reduce device efficiency </w:t>
      </w:r>
      <w:r w:rsidRPr="00877EF9">
        <w:fldChar w:fldCharType="begin"/>
      </w:r>
      <w:r w:rsidR="006A0CD8">
        <w:instrText xml:space="preserve"> ADDIN ZOTERO_ITEM CSL_CITATION {"citationID":"hpiOM5mr","properties":{"unsorted":false,"formattedCitation":"[52]","plainCitation":"[52]","noteIndex":0},"citationItems":[{"id":129,"uris":["http://zotero.org/users/20731357/items/DUE7H5IE"],"itemData":{"id":129,"type":"article-journal","abstract":"Mixed-halide perovskites enable the creation of high-performance and low-cost solar cells. Chloride incorporation enhances film morphology, carrier diffusion length, and stability, improving device performance. Nevertheless, optimizing film thickness, defect density, and metal contact work function remains insufficiently explored, despite its potential to enhance power conversion efficiency. In this study, a numerical simulation was performed using SCAPS-1D (version 3.3.10) to identify the optimal parameters for the FTO/TiO2/CH3NH3Pb3−xClx/Spiro-OMeTAD/Au configuration. The best performance parameters that have been published in the literature based on experimental results are as follows: VOC = 1.077 V, JSC = 21.45 mA/cm2, FF = 77.57%, and PCE = 17.97%. In contrast, the performance parameters obtained from numerical simulations for the same structure are VOC = 1.28 V, JSC = 21.63 mA/cm2, FF = 78%, and PCE = 21.53%. In our numerical analysis, we achieved efficiencies that were comparable to those reported in experimental studies, and after optimization, superior performance parameters were attained, including VOC = 1.179 V, JSC = 27.26 mA/cm2, FF = 81.03%, and PCE = 26.07%. These results indicate that optimized parameters can be integrated into the design and fabrication of mixed-halide perovskite solar cells to enhance performance.","container-title":"Materials","DOI":"10.3390/ma18071601","ISSN":"1996-1944","issue":"7","language":"en","license":"http://creativecommons.org/licenses/by/3.0/","page":"1601","publisher":"Multidisciplinary Digital Publishing Institute","source":"www.mdpi.com","title":"Enhanced Efficiency of Mixed-Halide Perovskite Solar Cells Through Optimization of the Layer Thicknesses, Defect Density, and Metal Contact Work Function","volume":"18","author":[{"family":"Paz Totolhua","given":"Ezequiel"},{"family":"Carrillo López","given":"Jesús"},{"family":"Hernández de la Luz","given":"José Álvaro David"},{"family":"Monfil Leyva","given":"Karim"},{"family":"Flores-Méndez","given":"Javier"},{"family":"Piñón Reyes","given":"Ana Cecilia"},{"family":"Hernández Simón","given":"Zaira Jocelyn"},{"family":"Luna López","given":"José Alberto"}],"issued":{"date-parts":[["2025",1]]}}}],"schema":"https://github.com/citation-style-language/schema/raw/master/csl-citation.json"} </w:instrText>
      </w:r>
      <w:r w:rsidRPr="00877EF9">
        <w:fldChar w:fldCharType="separate"/>
      </w:r>
      <w:r w:rsidR="006A0CD8" w:rsidRPr="006A0CD8">
        <w:t>[52]</w:t>
      </w:r>
      <w:r w:rsidRPr="00877EF9">
        <w:fldChar w:fldCharType="end"/>
      </w:r>
      <w:r w:rsidRPr="00877EF9">
        <w:t xml:space="preserve">. Platinum offers an even higher work function than Au but is significantly more expensive, making it less attractive for practical photovoltaic applications </w:t>
      </w:r>
      <w:r w:rsidRPr="00877EF9">
        <w:fldChar w:fldCharType="begin"/>
      </w:r>
      <w:r w:rsidR="006A0CD8">
        <w:instrText xml:space="preserve"> ADDIN ZOTERO_ITEM CSL_CITATION {"citationID":"X7yfAuzz","properties":{"unsorted":false,"formattedCitation":"[51]","plainCitation":"[51]","noteIndex":0},"citationItems":[{"id":127,"uris":["http://zotero.org/users/20731357/items/DJRGL5HD"],"itemData":{"id":127,"type":"article-journal","abstract":"The impact of the work function of a metal back contact on lead methylammonium tri-iodide based perovskite solar cells without hole transport material (HTM) was analyzed using device simulation. The elimination of the HTM is attractive in terms of the simplification of device structure and fabrication process. In the solar cell, a back junction is formed by the perovskite absorber and metal back contact. The device simulation revealed that the elimination of the HTM did not change the built-in voltage (Vbi) of the device when the work function of the metal back contact (ϕM) was similar to the valence band maximum of the absorber (Ev_absorber). In the HTM-free structure, Vbi showed a high value if ϕM was equal to or deeper than Ev_absorber. In contrast, when ϕM was shallower than Ev_absorber, Vbi monotonically decreased, resulting in the decrease in open-circuit voltage of the device. The results showed the importance of the ϕM matching to maintain Vbi, which is useful guideline for the design of the HTM-free perovskite solar cells.","container-title":"Current Applied Physics","DOI":"10.1016/j.cap.2014.08.002","ISSN":"1567-1739","issue":"11","journalAbbreviation":"Current Applied Physics","page":"1428-1433","source":"ScienceDirect","title":"Impact of work function of back contact of perovskite solar cells without hole transport material analyzed by device simulation","volume":"14","author":[{"family":"Minemoto","given":"Takashi"},{"family":"Murata","given":"Masashi"}],"issued":{"date-parts":[["2014",11,1]]}}}],"schema":"https://github.com/citation-style-language/schema/raw/master/csl-citation.json"} </w:instrText>
      </w:r>
      <w:r w:rsidRPr="00877EF9">
        <w:fldChar w:fldCharType="separate"/>
      </w:r>
      <w:r w:rsidR="006A0CD8" w:rsidRPr="006A0CD8">
        <w:t>[51]</w:t>
      </w:r>
      <w:r w:rsidRPr="00877EF9">
        <w:fldChar w:fldCharType="end"/>
      </w:r>
      <w:r w:rsidRPr="00877EF9">
        <w:t>. Consequently, Au provides a well-balanced combination of electrical performance, chemical stability, and device reliability.</w:t>
      </w:r>
    </w:p>
    <w:p w14:paraId="63E0DBD8" w14:textId="02BBD6E9" w:rsidR="00F70706" w:rsidRPr="00877EF9" w:rsidRDefault="00F70706" w:rsidP="00A67911">
      <w:pPr>
        <w:spacing w:line="360" w:lineRule="auto"/>
        <w:jc w:val="both"/>
      </w:pPr>
      <w:r w:rsidRPr="00877EF9">
        <w:t>Numerical simulation studies have also demonstrated that increasing the work function of the back contact generally improves the built-in electric field, facilitating efficient hole collection and reducing recombination losses near the HTL/metal interface [3]. In many SCAPS-1D simulations, Au consistently provides higher values of V</w:t>
      </w:r>
      <w:r w:rsidRPr="00BD6127">
        <w:rPr>
          <w:vertAlign w:val="subscript"/>
        </w:rPr>
        <w:t>OC</w:t>
      </w:r>
      <w:r w:rsidRPr="00877EF9">
        <w:t xml:space="preserve">, fill factor (FF), and power conversion efficiency </w:t>
      </w:r>
      <w:r w:rsidRPr="00877EF9">
        <w:lastRenderedPageBreak/>
        <w:t xml:space="preserve">(PCE) than lower work-function metals, making it a common choice for optimizing perovskite solar cell performance </w:t>
      </w:r>
      <w:r w:rsidRPr="00877EF9">
        <w:fldChar w:fldCharType="begin"/>
      </w:r>
      <w:r w:rsidR="006A0CD8">
        <w:instrText xml:space="preserve"> ADDIN ZOTERO_ITEM CSL_CITATION {"citationID":"mKhrWeFl","properties":{"unsorted":false,"formattedCitation":"[52]","plainCitation":"[52]","noteIndex":0},"citationItems":[{"id":129,"uris":["http://zotero.org/users/20731357/items/DUE7H5IE"],"itemData":{"id":129,"type":"article-journal","abstract":"Mixed-halide perovskites enable the creation of high-performance and low-cost solar cells. Chloride incorporation enhances film morphology, carrier diffusion length, and stability, improving device performance. Nevertheless, optimizing film thickness, defect density, and metal contact work function remains insufficiently explored, despite its potential to enhance power conversion efficiency. In this study, a numerical simulation was performed using SCAPS-1D (version 3.3.10) to identify the optimal parameters for the FTO/TiO2/CH3NH3Pb3−xClx/Spiro-OMeTAD/Au configuration. The best performance parameters that have been published in the literature based on experimental results are as follows: VOC = 1.077 V, JSC = 21.45 mA/cm2, FF = 77.57%, and PCE = 17.97%. In contrast, the performance parameters obtained from numerical simulations for the same structure are VOC = 1.28 V, JSC = 21.63 mA/cm2, FF = 78%, and PCE = 21.53%. In our numerical analysis, we achieved efficiencies that were comparable to those reported in experimental studies, and after optimization, superior performance parameters were attained, including VOC = 1.179 V, JSC = 27.26 mA/cm2, FF = 81.03%, and PCE = 26.07%. These results indicate that optimized parameters can be integrated into the design and fabrication of mixed-halide perovskite solar cells to enhance performance.","container-title":"Materials","DOI":"10.3390/ma18071601","ISSN":"1996-1944","issue":"7","language":"en","license":"http://creativecommons.org/licenses/by/3.0/","page":"1601","publisher":"Multidisciplinary Digital Publishing Institute","source":"www.mdpi.com","title":"Enhanced Efficiency of Mixed-Halide Perovskite Solar Cells Through Optimization of the Layer Thicknesses, Defect Density, and Metal Contact Work Function","volume":"18","author":[{"family":"Paz Totolhua","given":"Ezequiel"},{"family":"Carrillo López","given":"Jesús"},{"family":"Hernández de la Luz","given":"José Álvaro David"},{"family":"Monfil Leyva","given":"Karim"},{"family":"Flores-Méndez","given":"Javier"},{"family":"Piñón Reyes","given":"Ana Cecilia"},{"family":"Hernández Simón","given":"Zaira Jocelyn"},{"family":"Luna López","given":"José Alberto"}],"issued":{"date-parts":[["2025",1]]}}}],"schema":"https://github.com/citation-style-language/schema/raw/master/csl-citation.json"} </w:instrText>
      </w:r>
      <w:r w:rsidRPr="00877EF9">
        <w:fldChar w:fldCharType="separate"/>
      </w:r>
      <w:r w:rsidR="006A0CD8" w:rsidRPr="006A0CD8">
        <w:t>[52]</w:t>
      </w:r>
      <w:r w:rsidRPr="00877EF9">
        <w:fldChar w:fldCharType="end"/>
      </w:r>
      <w:r w:rsidRPr="00877EF9">
        <w:t>.</w:t>
      </w:r>
    </w:p>
    <w:p w14:paraId="445ECF66" w14:textId="3522EA28" w:rsidR="00F70706" w:rsidRPr="00877EF9" w:rsidRDefault="00F70706" w:rsidP="00A67911">
      <w:pPr>
        <w:spacing w:line="360" w:lineRule="auto"/>
        <w:jc w:val="both"/>
      </w:pPr>
      <w:r w:rsidRPr="00877EF9">
        <w:t>In the present study, Au was selected as the back contact for the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 xml:space="preserve">/Au device architecture because its high work function forms an efficient ohmic contact with the </w:t>
      </w:r>
      <w:proofErr w:type="spellStart"/>
      <w:r w:rsidRPr="00877EF9">
        <w:t>CuI</w:t>
      </w:r>
      <w:proofErr w:type="spellEnd"/>
      <w:r w:rsidRPr="00877EF9">
        <w:t xml:space="preserve"> hole transport layer, enabling rapid hole extraction with minimal energy loss. In addition, its excellent electrical conductivity, chemical inertness, and compatibility with the selected device structure contribute to stable and efficient photovoltaic operation. Therefore, Au is considered the most suitable back electrode for evaluating the photovoltaic performance of the proposed lead-free RbGeI</w:t>
      </w:r>
      <w:r w:rsidR="00BD6127">
        <w:rPr>
          <w:vertAlign w:val="subscript"/>
        </w:rPr>
        <w:t>3</w:t>
      </w:r>
      <w:r w:rsidRPr="00877EF9">
        <w:t>-based perovskite solar cell.</w:t>
      </w:r>
    </w:p>
    <w:p w14:paraId="04476568" w14:textId="77777777" w:rsidR="00F70706" w:rsidRPr="00877EF9" w:rsidRDefault="00F70706" w:rsidP="00A67911">
      <w:pPr>
        <w:spacing w:line="360" w:lineRule="auto"/>
        <w:jc w:val="both"/>
      </w:pPr>
    </w:p>
    <w:p w14:paraId="6EE27A7F" w14:textId="62A50499" w:rsidR="00BD6127" w:rsidRDefault="00BD6127" w:rsidP="00BD6127">
      <w:pPr>
        <w:spacing w:line="360" w:lineRule="auto"/>
        <w:jc w:val="both"/>
      </w:pPr>
      <w:bookmarkStart w:id="38" w:name="_Toc233153227"/>
      <w:r w:rsidRPr="00BD6127">
        <w:rPr>
          <w:b/>
          <w:bCs/>
        </w:rPr>
        <w:t xml:space="preserve">Table </w:t>
      </w:r>
      <w:r w:rsidR="00452F80">
        <w:rPr>
          <w:b/>
          <w:bCs/>
        </w:rPr>
        <w:fldChar w:fldCharType="begin"/>
      </w:r>
      <w:r w:rsidR="00452F80">
        <w:rPr>
          <w:b/>
          <w:bCs/>
        </w:rPr>
        <w:instrText xml:space="preserve"> STYLEREF 1 \s </w:instrText>
      </w:r>
      <w:r w:rsidR="00452F80">
        <w:rPr>
          <w:b/>
          <w:bCs/>
        </w:rPr>
        <w:fldChar w:fldCharType="separate"/>
      </w:r>
      <w:r w:rsidR="004E6EF7">
        <w:rPr>
          <w:b/>
          <w:bCs/>
          <w:noProof/>
        </w:rPr>
        <w:t>3</w:t>
      </w:r>
      <w:r w:rsidR="00452F80">
        <w:rPr>
          <w:b/>
          <w:bCs/>
        </w:rPr>
        <w:fldChar w:fldCharType="end"/>
      </w:r>
      <w:r w:rsidR="00452F80">
        <w:rPr>
          <w:b/>
          <w:bCs/>
        </w:rPr>
        <w:t>.</w:t>
      </w:r>
      <w:r w:rsidR="00452F80">
        <w:rPr>
          <w:b/>
          <w:bCs/>
        </w:rPr>
        <w:fldChar w:fldCharType="begin"/>
      </w:r>
      <w:r w:rsidR="00452F80">
        <w:rPr>
          <w:b/>
          <w:bCs/>
        </w:rPr>
        <w:instrText xml:space="preserve"> SEQ Table \* ARABIC \s 1 </w:instrText>
      </w:r>
      <w:r w:rsidR="00452F80">
        <w:rPr>
          <w:b/>
          <w:bCs/>
        </w:rPr>
        <w:fldChar w:fldCharType="separate"/>
      </w:r>
      <w:r w:rsidR="004E6EF7">
        <w:rPr>
          <w:b/>
          <w:bCs/>
          <w:noProof/>
        </w:rPr>
        <w:t>1</w:t>
      </w:r>
      <w:r w:rsidR="00452F80">
        <w:rPr>
          <w:b/>
          <w:bCs/>
        </w:rPr>
        <w:fldChar w:fldCharType="end"/>
      </w:r>
      <w:r>
        <w:t xml:space="preserve"> </w:t>
      </w:r>
      <w:r w:rsidRPr="00877EF9">
        <w:t>Justification for the Selection of Materials Used in the Proposed Perovskite Solar Cell</w:t>
      </w:r>
      <w:bookmarkEnd w:id="38"/>
    </w:p>
    <w:p w14:paraId="1907A19A" w14:textId="77777777" w:rsidR="009703EB" w:rsidRPr="00877EF9" w:rsidRDefault="009703EB" w:rsidP="00A67911">
      <w:pPr>
        <w:spacing w:line="360" w:lineRule="auto"/>
        <w:jc w:val="both"/>
        <w:rPr>
          <w:b/>
          <w:bCs/>
        </w:rPr>
      </w:pPr>
    </w:p>
    <w:tbl>
      <w:tblPr>
        <w:tblStyle w:val="TableGrid"/>
        <w:tblW w:w="0" w:type="auto"/>
        <w:tblLook w:val="04A0" w:firstRow="1" w:lastRow="0" w:firstColumn="1" w:lastColumn="0" w:noHBand="0" w:noVBand="1"/>
      </w:tblPr>
      <w:tblGrid>
        <w:gridCol w:w="1677"/>
        <w:gridCol w:w="1329"/>
        <w:gridCol w:w="2006"/>
        <w:gridCol w:w="4338"/>
      </w:tblGrid>
      <w:tr w:rsidR="00F70706" w:rsidRPr="00877EF9" w14:paraId="2E54DB95" w14:textId="77777777" w:rsidTr="00182D3B">
        <w:tc>
          <w:tcPr>
            <w:tcW w:w="0" w:type="auto"/>
            <w:hideMark/>
          </w:tcPr>
          <w:p w14:paraId="160BAE0B" w14:textId="77777777" w:rsidR="00F70706" w:rsidRPr="00877EF9" w:rsidRDefault="00F70706" w:rsidP="00A67911">
            <w:pPr>
              <w:spacing w:after="160" w:line="360" w:lineRule="auto"/>
              <w:jc w:val="both"/>
              <w:rPr>
                <w:b/>
                <w:bCs/>
              </w:rPr>
            </w:pPr>
            <w:r w:rsidRPr="00877EF9">
              <w:rPr>
                <w:b/>
                <w:bCs/>
              </w:rPr>
              <w:t>Device Layer</w:t>
            </w:r>
          </w:p>
        </w:tc>
        <w:tc>
          <w:tcPr>
            <w:tcW w:w="0" w:type="auto"/>
            <w:hideMark/>
          </w:tcPr>
          <w:p w14:paraId="5920AB0B" w14:textId="77777777" w:rsidR="00F70706" w:rsidRPr="00877EF9" w:rsidRDefault="00F70706" w:rsidP="00A67911">
            <w:pPr>
              <w:spacing w:after="160" w:line="360" w:lineRule="auto"/>
              <w:jc w:val="both"/>
              <w:rPr>
                <w:b/>
                <w:bCs/>
              </w:rPr>
            </w:pPr>
            <w:r w:rsidRPr="00877EF9">
              <w:rPr>
                <w:b/>
                <w:bCs/>
              </w:rPr>
              <w:t>Selected Material</w:t>
            </w:r>
          </w:p>
        </w:tc>
        <w:tc>
          <w:tcPr>
            <w:tcW w:w="0" w:type="auto"/>
            <w:hideMark/>
          </w:tcPr>
          <w:p w14:paraId="554EB709" w14:textId="77777777" w:rsidR="00F70706" w:rsidRPr="00877EF9" w:rsidRDefault="00F70706" w:rsidP="00A67911">
            <w:pPr>
              <w:spacing w:after="160" w:line="360" w:lineRule="auto"/>
              <w:jc w:val="both"/>
              <w:rPr>
                <w:b/>
                <w:bCs/>
              </w:rPr>
            </w:pPr>
            <w:r w:rsidRPr="00877EF9">
              <w:rPr>
                <w:b/>
                <w:bCs/>
              </w:rPr>
              <w:t>Primary Function</w:t>
            </w:r>
          </w:p>
        </w:tc>
        <w:tc>
          <w:tcPr>
            <w:tcW w:w="0" w:type="auto"/>
            <w:hideMark/>
          </w:tcPr>
          <w:p w14:paraId="47D0BFA4" w14:textId="77777777" w:rsidR="00F70706" w:rsidRPr="00877EF9" w:rsidRDefault="00F70706" w:rsidP="00A67911">
            <w:pPr>
              <w:spacing w:after="160" w:line="360" w:lineRule="auto"/>
              <w:jc w:val="both"/>
              <w:rPr>
                <w:b/>
                <w:bCs/>
              </w:rPr>
            </w:pPr>
            <w:r w:rsidRPr="00877EF9">
              <w:rPr>
                <w:b/>
                <w:bCs/>
              </w:rPr>
              <w:t>Reason for Selection</w:t>
            </w:r>
          </w:p>
        </w:tc>
      </w:tr>
      <w:tr w:rsidR="00F70706" w:rsidRPr="00877EF9" w14:paraId="022E6D21" w14:textId="77777777" w:rsidTr="00182D3B">
        <w:tc>
          <w:tcPr>
            <w:tcW w:w="0" w:type="auto"/>
            <w:hideMark/>
          </w:tcPr>
          <w:p w14:paraId="0878B747" w14:textId="77777777" w:rsidR="00F70706" w:rsidRPr="00877EF9" w:rsidRDefault="00F70706" w:rsidP="00A67911">
            <w:pPr>
              <w:spacing w:after="160" w:line="360" w:lineRule="auto"/>
              <w:jc w:val="both"/>
            </w:pPr>
            <w:r w:rsidRPr="00877EF9">
              <w:t>Front Contact</w:t>
            </w:r>
          </w:p>
        </w:tc>
        <w:tc>
          <w:tcPr>
            <w:tcW w:w="0" w:type="auto"/>
            <w:hideMark/>
          </w:tcPr>
          <w:p w14:paraId="1A1BD199" w14:textId="77777777" w:rsidR="00F70706" w:rsidRPr="00877EF9" w:rsidRDefault="00F70706" w:rsidP="00A67911">
            <w:pPr>
              <w:spacing w:after="160" w:line="360" w:lineRule="auto"/>
              <w:jc w:val="both"/>
            </w:pPr>
            <w:r w:rsidRPr="00877EF9">
              <w:t>FTO</w:t>
            </w:r>
          </w:p>
        </w:tc>
        <w:tc>
          <w:tcPr>
            <w:tcW w:w="0" w:type="auto"/>
            <w:hideMark/>
          </w:tcPr>
          <w:p w14:paraId="384493E7" w14:textId="77777777" w:rsidR="00F70706" w:rsidRPr="00877EF9" w:rsidRDefault="00F70706" w:rsidP="00A67911">
            <w:pPr>
              <w:spacing w:after="160" w:line="360" w:lineRule="auto"/>
              <w:jc w:val="both"/>
            </w:pPr>
            <w:r w:rsidRPr="00877EF9">
              <w:t>Transparent conducting electrode</w:t>
            </w:r>
          </w:p>
        </w:tc>
        <w:tc>
          <w:tcPr>
            <w:tcW w:w="0" w:type="auto"/>
            <w:hideMark/>
          </w:tcPr>
          <w:p w14:paraId="39EADD09" w14:textId="77777777" w:rsidR="00F70706" w:rsidRPr="00877EF9" w:rsidRDefault="00F70706" w:rsidP="00A67911">
            <w:pPr>
              <w:spacing w:after="160" w:line="360" w:lineRule="auto"/>
              <w:jc w:val="both"/>
            </w:pPr>
            <w:r w:rsidRPr="00877EF9">
              <w:t xml:space="preserve">High optical transparency, low sheet resistance, excellent thermal and chemical stability, and good compatibility with </w:t>
            </w:r>
            <w:proofErr w:type="spellStart"/>
            <w:r w:rsidRPr="00877EF9">
              <w:t>TiO</w:t>
            </w:r>
            <w:proofErr w:type="spellEnd"/>
            <w:r w:rsidRPr="00877EF9">
              <w:t>₂ ETL.</w:t>
            </w:r>
          </w:p>
        </w:tc>
      </w:tr>
      <w:tr w:rsidR="00F70706" w:rsidRPr="00877EF9" w14:paraId="2B1E2213" w14:textId="77777777" w:rsidTr="00182D3B">
        <w:tc>
          <w:tcPr>
            <w:tcW w:w="0" w:type="auto"/>
            <w:hideMark/>
          </w:tcPr>
          <w:p w14:paraId="4A1D29B5" w14:textId="77777777" w:rsidR="00F70706" w:rsidRPr="00877EF9" w:rsidRDefault="00F70706" w:rsidP="00A67911">
            <w:pPr>
              <w:spacing w:after="160" w:line="360" w:lineRule="auto"/>
              <w:jc w:val="both"/>
            </w:pPr>
            <w:r w:rsidRPr="00877EF9">
              <w:t>Electron Transport Layer (ETL)</w:t>
            </w:r>
          </w:p>
        </w:tc>
        <w:tc>
          <w:tcPr>
            <w:tcW w:w="0" w:type="auto"/>
            <w:hideMark/>
          </w:tcPr>
          <w:p w14:paraId="5BD5F0BA" w14:textId="77777777" w:rsidR="00F70706" w:rsidRPr="00877EF9" w:rsidRDefault="00F70706" w:rsidP="00A67911">
            <w:pPr>
              <w:spacing w:after="160" w:line="360" w:lineRule="auto"/>
              <w:jc w:val="both"/>
            </w:pPr>
            <w:proofErr w:type="spellStart"/>
            <w:r w:rsidRPr="00877EF9">
              <w:t>TiO</w:t>
            </w:r>
            <w:proofErr w:type="spellEnd"/>
            <w:r w:rsidRPr="00877EF9">
              <w:t>₂</w:t>
            </w:r>
          </w:p>
        </w:tc>
        <w:tc>
          <w:tcPr>
            <w:tcW w:w="0" w:type="auto"/>
            <w:hideMark/>
          </w:tcPr>
          <w:p w14:paraId="3980F699" w14:textId="77777777" w:rsidR="00F70706" w:rsidRPr="00877EF9" w:rsidRDefault="00F70706" w:rsidP="00A67911">
            <w:pPr>
              <w:spacing w:after="160" w:line="360" w:lineRule="auto"/>
              <w:jc w:val="both"/>
            </w:pPr>
            <w:r w:rsidRPr="00877EF9">
              <w:t>Electron extraction and transport</w:t>
            </w:r>
          </w:p>
        </w:tc>
        <w:tc>
          <w:tcPr>
            <w:tcW w:w="0" w:type="auto"/>
            <w:hideMark/>
          </w:tcPr>
          <w:p w14:paraId="23811C0F" w14:textId="77777777" w:rsidR="00F70706" w:rsidRPr="00877EF9" w:rsidRDefault="00F70706" w:rsidP="00A67911">
            <w:pPr>
              <w:spacing w:after="160" w:line="360" w:lineRule="auto"/>
              <w:jc w:val="both"/>
            </w:pPr>
            <w:r w:rsidRPr="00877EF9">
              <w:t xml:space="preserve">Suitable band alignment with </w:t>
            </w:r>
            <w:proofErr w:type="spellStart"/>
            <w:r w:rsidRPr="00877EF9">
              <w:t>RbGeI</w:t>
            </w:r>
            <w:proofErr w:type="spellEnd"/>
            <w:r w:rsidRPr="00877EF9">
              <w:t>₃, high transparency, chemical stability, and low interfacial recombination.</w:t>
            </w:r>
          </w:p>
        </w:tc>
      </w:tr>
      <w:tr w:rsidR="00F70706" w:rsidRPr="00877EF9" w14:paraId="79D19C7B" w14:textId="77777777" w:rsidTr="00182D3B">
        <w:tc>
          <w:tcPr>
            <w:tcW w:w="0" w:type="auto"/>
            <w:hideMark/>
          </w:tcPr>
          <w:p w14:paraId="3E0DF657" w14:textId="77777777" w:rsidR="00F70706" w:rsidRPr="00877EF9" w:rsidRDefault="00F70706" w:rsidP="00A67911">
            <w:pPr>
              <w:spacing w:after="160" w:line="360" w:lineRule="auto"/>
              <w:jc w:val="both"/>
            </w:pPr>
            <w:r w:rsidRPr="00877EF9">
              <w:t>Absorber Layer</w:t>
            </w:r>
          </w:p>
        </w:tc>
        <w:tc>
          <w:tcPr>
            <w:tcW w:w="0" w:type="auto"/>
            <w:hideMark/>
          </w:tcPr>
          <w:p w14:paraId="38B02D5D" w14:textId="77777777" w:rsidR="00F70706" w:rsidRPr="00877EF9" w:rsidRDefault="00F70706" w:rsidP="00A67911">
            <w:pPr>
              <w:spacing w:after="160" w:line="360" w:lineRule="auto"/>
              <w:jc w:val="both"/>
            </w:pPr>
            <w:proofErr w:type="spellStart"/>
            <w:r w:rsidRPr="00877EF9">
              <w:t>RbGeI</w:t>
            </w:r>
            <w:proofErr w:type="spellEnd"/>
            <w:r w:rsidRPr="00877EF9">
              <w:t>₃</w:t>
            </w:r>
          </w:p>
        </w:tc>
        <w:tc>
          <w:tcPr>
            <w:tcW w:w="0" w:type="auto"/>
            <w:hideMark/>
          </w:tcPr>
          <w:p w14:paraId="59C926BE" w14:textId="77777777" w:rsidR="00F70706" w:rsidRPr="00877EF9" w:rsidRDefault="00F70706" w:rsidP="00A67911">
            <w:pPr>
              <w:spacing w:after="160" w:line="360" w:lineRule="auto"/>
              <w:jc w:val="both"/>
            </w:pPr>
            <w:r w:rsidRPr="00877EF9">
              <w:t>Light absorption and charge generation</w:t>
            </w:r>
          </w:p>
        </w:tc>
        <w:tc>
          <w:tcPr>
            <w:tcW w:w="0" w:type="auto"/>
            <w:hideMark/>
          </w:tcPr>
          <w:p w14:paraId="14E03EB0" w14:textId="77777777" w:rsidR="00F70706" w:rsidRPr="00877EF9" w:rsidRDefault="00F70706" w:rsidP="00A67911">
            <w:pPr>
              <w:spacing w:after="160" w:line="360" w:lineRule="auto"/>
              <w:jc w:val="both"/>
            </w:pPr>
            <w:r w:rsidRPr="00877EF9">
              <w:t>Lead-free composition, direct bandgap (~1.3–1.4 eV), strong optical absorption, and favorable optoelectronic properties.</w:t>
            </w:r>
          </w:p>
        </w:tc>
      </w:tr>
      <w:tr w:rsidR="00F70706" w:rsidRPr="00877EF9" w14:paraId="4B132544" w14:textId="77777777" w:rsidTr="00182D3B">
        <w:tc>
          <w:tcPr>
            <w:tcW w:w="0" w:type="auto"/>
            <w:hideMark/>
          </w:tcPr>
          <w:p w14:paraId="796D23E0" w14:textId="77777777" w:rsidR="00F70706" w:rsidRPr="00877EF9" w:rsidRDefault="00F70706" w:rsidP="00A67911">
            <w:pPr>
              <w:spacing w:after="160" w:line="360" w:lineRule="auto"/>
              <w:jc w:val="both"/>
            </w:pPr>
            <w:r w:rsidRPr="00877EF9">
              <w:t>Hole Transport Layer (HTL)</w:t>
            </w:r>
          </w:p>
        </w:tc>
        <w:tc>
          <w:tcPr>
            <w:tcW w:w="0" w:type="auto"/>
            <w:hideMark/>
          </w:tcPr>
          <w:p w14:paraId="6B0638B1" w14:textId="77777777" w:rsidR="00F70706" w:rsidRPr="00877EF9" w:rsidRDefault="00F70706" w:rsidP="00A67911">
            <w:pPr>
              <w:spacing w:after="160" w:line="360" w:lineRule="auto"/>
              <w:jc w:val="both"/>
            </w:pPr>
            <w:proofErr w:type="spellStart"/>
            <w:r w:rsidRPr="00877EF9">
              <w:t>CuI</w:t>
            </w:r>
            <w:proofErr w:type="spellEnd"/>
          </w:p>
        </w:tc>
        <w:tc>
          <w:tcPr>
            <w:tcW w:w="0" w:type="auto"/>
            <w:hideMark/>
          </w:tcPr>
          <w:p w14:paraId="68B9C2ED" w14:textId="77777777" w:rsidR="00F70706" w:rsidRPr="00877EF9" w:rsidRDefault="00F70706" w:rsidP="00A67911">
            <w:pPr>
              <w:spacing w:after="160" w:line="360" w:lineRule="auto"/>
              <w:jc w:val="both"/>
            </w:pPr>
            <w:r w:rsidRPr="00877EF9">
              <w:t>Hole extraction and transport</w:t>
            </w:r>
          </w:p>
        </w:tc>
        <w:tc>
          <w:tcPr>
            <w:tcW w:w="0" w:type="auto"/>
            <w:hideMark/>
          </w:tcPr>
          <w:p w14:paraId="3977FC34" w14:textId="77777777" w:rsidR="00F70706" w:rsidRPr="00877EF9" w:rsidRDefault="00F70706" w:rsidP="00A67911">
            <w:pPr>
              <w:spacing w:after="160" w:line="360" w:lineRule="auto"/>
              <w:jc w:val="both"/>
            </w:pPr>
            <w:r w:rsidRPr="00877EF9">
              <w:t>High hole mobility, wide bandgap, favorable valence band alignment, and excellent chemical stability.</w:t>
            </w:r>
          </w:p>
        </w:tc>
      </w:tr>
      <w:tr w:rsidR="00F70706" w:rsidRPr="00877EF9" w14:paraId="4AE56971" w14:textId="77777777" w:rsidTr="00182D3B">
        <w:tc>
          <w:tcPr>
            <w:tcW w:w="0" w:type="auto"/>
            <w:hideMark/>
          </w:tcPr>
          <w:p w14:paraId="38897B65" w14:textId="77777777" w:rsidR="00F70706" w:rsidRPr="00877EF9" w:rsidRDefault="00F70706" w:rsidP="00A67911">
            <w:pPr>
              <w:spacing w:after="160" w:line="360" w:lineRule="auto"/>
              <w:jc w:val="both"/>
            </w:pPr>
            <w:r w:rsidRPr="00877EF9">
              <w:lastRenderedPageBreak/>
              <w:t>Back Contact</w:t>
            </w:r>
          </w:p>
        </w:tc>
        <w:tc>
          <w:tcPr>
            <w:tcW w:w="0" w:type="auto"/>
            <w:hideMark/>
          </w:tcPr>
          <w:p w14:paraId="0D4F956E" w14:textId="77777777" w:rsidR="00F70706" w:rsidRPr="00877EF9" w:rsidRDefault="00F70706" w:rsidP="00A67911">
            <w:pPr>
              <w:spacing w:after="160" w:line="360" w:lineRule="auto"/>
              <w:jc w:val="both"/>
            </w:pPr>
            <w:r w:rsidRPr="00877EF9">
              <w:t>Au</w:t>
            </w:r>
          </w:p>
        </w:tc>
        <w:tc>
          <w:tcPr>
            <w:tcW w:w="0" w:type="auto"/>
            <w:hideMark/>
          </w:tcPr>
          <w:p w14:paraId="4124583B" w14:textId="77777777" w:rsidR="00F70706" w:rsidRPr="00877EF9" w:rsidRDefault="00F70706" w:rsidP="00A67911">
            <w:pPr>
              <w:spacing w:after="160" w:line="360" w:lineRule="auto"/>
              <w:jc w:val="both"/>
            </w:pPr>
            <w:r w:rsidRPr="00877EF9">
              <w:t>Hole collection electrode</w:t>
            </w:r>
          </w:p>
        </w:tc>
        <w:tc>
          <w:tcPr>
            <w:tcW w:w="0" w:type="auto"/>
            <w:hideMark/>
          </w:tcPr>
          <w:p w14:paraId="2A599CE9" w14:textId="77777777" w:rsidR="00F70706" w:rsidRPr="00877EF9" w:rsidRDefault="00F70706" w:rsidP="00A67911">
            <w:pPr>
              <w:spacing w:after="160" w:line="360" w:lineRule="auto"/>
              <w:jc w:val="both"/>
            </w:pPr>
            <w:r w:rsidRPr="00877EF9">
              <w:t xml:space="preserve">High work function, excellent electrical conductivity, chemical inertness, and efficient ohmic contact with </w:t>
            </w:r>
            <w:proofErr w:type="spellStart"/>
            <w:r w:rsidRPr="00877EF9">
              <w:t>CuI</w:t>
            </w:r>
            <w:proofErr w:type="spellEnd"/>
            <w:r w:rsidRPr="00877EF9">
              <w:t>.</w:t>
            </w:r>
          </w:p>
        </w:tc>
      </w:tr>
    </w:tbl>
    <w:p w14:paraId="5E0AE2E0" w14:textId="77777777" w:rsidR="00F70706" w:rsidRPr="00877EF9" w:rsidRDefault="00F70706" w:rsidP="00A67911">
      <w:pPr>
        <w:spacing w:line="360" w:lineRule="auto"/>
        <w:jc w:val="both"/>
        <w:rPr>
          <w:b/>
          <w:bCs/>
        </w:rPr>
      </w:pPr>
    </w:p>
    <w:p w14:paraId="62AE8882" w14:textId="49DF1A00" w:rsidR="00F70706" w:rsidRPr="00877EF9" w:rsidRDefault="00F70706" w:rsidP="00A67911">
      <w:pPr>
        <w:pStyle w:val="Heading2"/>
        <w:spacing w:line="360" w:lineRule="auto"/>
        <w:rPr>
          <w:rFonts w:ascii="Times New Roman" w:hAnsi="Times New Roman" w:cs="Times New Roman"/>
        </w:rPr>
      </w:pPr>
      <w:bookmarkStart w:id="39" w:name="_Toc233153605"/>
      <w:r w:rsidRPr="00877EF9">
        <w:rPr>
          <w:rFonts w:ascii="Times New Roman" w:hAnsi="Times New Roman" w:cs="Times New Roman"/>
        </w:rPr>
        <w:t>Material Parameters</w:t>
      </w:r>
      <w:bookmarkEnd w:id="39"/>
    </w:p>
    <w:p w14:paraId="5CB7DAF6" w14:textId="10A14C0C" w:rsidR="00F70706" w:rsidRPr="00877EF9" w:rsidRDefault="00F70706" w:rsidP="00A67911">
      <w:pPr>
        <w:spacing w:line="360" w:lineRule="auto"/>
        <w:jc w:val="both"/>
      </w:pPr>
      <w:r w:rsidRPr="00877EF9">
        <w:t xml:space="preserve">The accuracy of numerical simulation using SCAPS-1D strongly depends on the selection of appropriate material parameters for each layer of the solar cell. These parameters determine the electrical and optical behavior of the device and directly influence the simulated photovoltaic characteristics. Therefore, the material parameters used in this study were carefully selected from previously published experimental and theoretical investigations to ensure that the simulation closely represents the practical behavior of lead-free perovskite solar cells </w:t>
      </w:r>
      <w:r w:rsidRPr="00877EF9">
        <w:fldChar w:fldCharType="begin"/>
      </w:r>
      <w:r w:rsidR="006A0CD8">
        <w:instrText xml:space="preserve"> ADDIN ZOTERO_ITEM CSL_CITATION {"citationID":"O2aXqmRd","properties":{"unsorted":false,"formattedCitation":"[55]","plainCitation":"[55]","noteIndex":0},"citationItems":[{"id":135,"uris":["http://zotero.org/users/20731357/items/RREBVDVK"],"itemData":{"id":135,"type":"article-journal","abstract":"In this study, a novel systematic analysis was conducted to explore the impact of various parameters, including acceptor density (NA), individual layer thickness, defect density, interface defect density, and the metal electrode work function, on efficiency within the FTO/ZnO/CsSnI3/NiOx/Au perovskite solar cell structure through the SCAPS-1D (Solar Cell Capacitance Simulator in 1 Dimension) simulation. ZnO served as the electron transport layer (ETL), CsSnI3 as the perovskite absorption layer (PAL), and NiOx as the hole transport layer (HTL), all contributing to the optimization of device performance. To achieve the optimal power conversion efficiency (PCE), we determined the ideal PAL acceptor density (NA) to be 2 × 1019 cm−3 and the optimal thicknesses to be 20 nm for the ETL (ZnO), 700 nm for the PAL (CsSnI3), and 10 nm for the HTL (NiOx), with the metal electrode remaining as Au. As a result of the optimization process, efficiency increased from 11.89% to 23.84%. These results are expected to contribute to the performance enhancement of eco-friendly, lead-free inorganic hybrid solar cells with Sn-based perovskite as the PAL.","container-title":"Inorganics","DOI":"10.3390/inorganics12040123","ISSN":"2304-6740","issue":"4","language":"en","license":"http://creativecommons.org/licenses/by/3.0/","page":"123","publisher":"Multidisciplinary Digital Publishing Institute","source":"www.mdpi.com","title":"SCAPS-1D Simulation for Device Optimization to Improve Efficiency in Lead-Free CsSnI3 Perovskite Solar Cells","volume":"12","author":[{"family":"Park","given":"Hyun-Jae"},{"family":"Son","given":"Hyojung"},{"family":"Jeong","given":"Byoung-Seong"}],"issued":{"date-parts":[["2024",4]]}}}],"schema":"https://github.com/citation-style-language/schema/raw/master/csl-citation.json"} </w:instrText>
      </w:r>
      <w:r w:rsidRPr="00877EF9">
        <w:fldChar w:fldCharType="separate"/>
      </w:r>
      <w:r w:rsidR="006A0CD8" w:rsidRPr="006A0CD8">
        <w:t>[55]</w:t>
      </w:r>
      <w:r w:rsidRPr="00877EF9">
        <w:fldChar w:fldCharType="end"/>
      </w:r>
      <w:r w:rsidRPr="00877EF9">
        <w:t>.</w:t>
      </w:r>
    </w:p>
    <w:p w14:paraId="1457F340" w14:textId="5AB96B6A" w:rsidR="00F70706" w:rsidRPr="00877EF9" w:rsidRDefault="00F70706" w:rsidP="00A67911">
      <w:pPr>
        <w:spacing w:line="360" w:lineRule="auto"/>
        <w:jc w:val="both"/>
      </w:pPr>
      <w:r w:rsidRPr="00877EF9">
        <w:t xml:space="preserve">The proposed device consists of five functional layers: fluorine-doped tin oxide (FTO) as the transparent conducting oxide, </w:t>
      </w:r>
      <w:proofErr w:type="spellStart"/>
      <w:r w:rsidRPr="00877EF9">
        <w:t>TiO</w:t>
      </w:r>
      <w:proofErr w:type="spellEnd"/>
      <w:r w:rsidRPr="00877EF9">
        <w:t xml:space="preserve">₂ as the electron transport layer (ETL), </w:t>
      </w:r>
      <w:proofErr w:type="spellStart"/>
      <w:r w:rsidRPr="00877EF9">
        <w:t>RbGeI</w:t>
      </w:r>
      <w:proofErr w:type="spellEnd"/>
      <w:r w:rsidRPr="00877EF9">
        <w:t xml:space="preserve">₃ as the perovskite absorber layer, </w:t>
      </w:r>
      <w:proofErr w:type="spellStart"/>
      <w:r w:rsidRPr="00877EF9">
        <w:t>CuI</w:t>
      </w:r>
      <w:proofErr w:type="spellEnd"/>
      <w:r w:rsidRPr="00877EF9">
        <w:t xml:space="preserve"> as the hole transport layer (HTL), and Au as the back metal contact. Each material is characterized by several important physical parameters, including thickness, bandgap, electron affinity, dielectric permittivity, carrier mobility, effective density of states, doping concentration, and defect density. These parameters collectively govern charge generation, carrier transport, recombination, and charge collection within the device </w:t>
      </w:r>
      <w:r w:rsidRPr="00877EF9">
        <w:fldChar w:fldCharType="begin"/>
      </w:r>
      <w:r w:rsidR="006A0CD8">
        <w:instrText xml:space="preserve"> ADDIN ZOTERO_ITEM CSL_CITATION {"citationID":"fN63BNbx","properties":{"unsorted":false,"formattedCitation":"[55]","plainCitation":"[55]","noteIndex":0},"citationItems":[{"id":135,"uris":["http://zotero.org/users/20731357/items/RREBVDVK"],"itemData":{"id":135,"type":"article-journal","abstract":"In this study, a novel systematic analysis was conducted to explore the impact of various parameters, including acceptor density (NA), individual layer thickness, defect density, interface defect density, and the metal electrode work function, on efficiency within the FTO/ZnO/CsSnI3/NiOx/Au perovskite solar cell structure through the SCAPS-1D (Solar Cell Capacitance Simulator in 1 Dimension) simulation. ZnO served as the electron transport layer (ETL), CsSnI3 as the perovskite absorption layer (PAL), and NiOx as the hole transport layer (HTL), all contributing to the optimization of device performance. To achieve the optimal power conversion efficiency (PCE), we determined the ideal PAL acceptor density (NA) to be 2 × 1019 cm−3 and the optimal thicknesses to be 20 nm for the ETL (ZnO), 700 nm for the PAL (CsSnI3), and 10 nm for the HTL (NiOx), with the metal electrode remaining as Au. As a result of the optimization process, efficiency increased from 11.89% to 23.84%. These results are expected to contribute to the performance enhancement of eco-friendly, lead-free inorganic hybrid solar cells with Sn-based perovskite as the PAL.","container-title":"Inorganics","DOI":"10.3390/inorganics12040123","ISSN":"2304-6740","issue":"4","language":"en","license":"http://creativecommons.org/licenses/by/3.0/","page":"123","publisher":"Multidisciplinary Digital Publishing Institute","source":"www.mdpi.com","title":"SCAPS-1D Simulation for Device Optimization to Improve Efficiency in Lead-Free CsSnI3 Perovskite Solar Cells","volume":"12","author":[{"family":"Park","given":"Hyun-Jae"},{"family":"Son","given":"Hyojung"},{"family":"Jeong","given":"Byoung-Seong"}],"issued":{"date-parts":[["2024",4]]}}}],"schema":"https://github.com/citation-style-language/schema/raw/master/csl-citation.json"} </w:instrText>
      </w:r>
      <w:r w:rsidRPr="00877EF9">
        <w:fldChar w:fldCharType="separate"/>
      </w:r>
      <w:r w:rsidR="006A0CD8" w:rsidRPr="006A0CD8">
        <w:t>[55]</w:t>
      </w:r>
      <w:r w:rsidRPr="00877EF9">
        <w:fldChar w:fldCharType="end"/>
      </w:r>
      <w:r w:rsidRPr="00877EF9">
        <w:t>.</w:t>
      </w:r>
    </w:p>
    <w:p w14:paraId="0D1B9699" w14:textId="77777777" w:rsidR="00F70706" w:rsidRPr="00877EF9" w:rsidRDefault="00F70706" w:rsidP="00A67911">
      <w:pPr>
        <w:spacing w:line="360" w:lineRule="auto"/>
        <w:jc w:val="both"/>
      </w:pPr>
      <w:r w:rsidRPr="00877EF9">
        <w:t xml:space="preserve">Most of the initial material parameters employed in this work were adopted from previously reported literature on </w:t>
      </w:r>
      <w:proofErr w:type="spellStart"/>
      <w:r w:rsidRPr="00877EF9">
        <w:t>RbGeI</w:t>
      </w:r>
      <w:proofErr w:type="spellEnd"/>
      <w:r w:rsidRPr="00877EF9">
        <w:t>₃-based and other lead-free perovskite solar cells. However, several parameters, such as absorber thickness, transport layer thickness, defect density, electron affinity, and dielectric constant, were further optimized during the simulation process to achieve improved photovoltaic performance. The optimized values and their effects on the device characteristics are discussed in detail in Section 3.9.</w:t>
      </w:r>
    </w:p>
    <w:p w14:paraId="766D35D5" w14:textId="2007FEA0" w:rsidR="00F70706" w:rsidRPr="00877EF9" w:rsidRDefault="00F70706" w:rsidP="00A67911">
      <w:pPr>
        <w:spacing w:line="360" w:lineRule="auto"/>
        <w:jc w:val="both"/>
      </w:pPr>
      <w:r w:rsidRPr="00877EF9">
        <w:t xml:space="preserve">The electrical and optical parameters used as the initial input values for the SCAPS-1D simulation are summarized </w:t>
      </w:r>
      <w:proofErr w:type="gramStart"/>
      <w:r w:rsidRPr="00877EF9">
        <w:t>in</w:t>
      </w:r>
      <w:r w:rsidR="003D0E79">
        <w:t xml:space="preserve"> </w:t>
      </w:r>
      <w:r w:rsidRPr="00877EF9">
        <w:t xml:space="preserve"> Table</w:t>
      </w:r>
      <w:proofErr w:type="gramEnd"/>
      <w:r w:rsidRPr="00877EF9">
        <w:t xml:space="preserve"> 3.2, while the interface defect parameters employed at the ETL/absorber and absorber/HTL interfaces are presented in Table </w:t>
      </w:r>
      <w:r w:rsidR="003D0E79">
        <w:t>3</w:t>
      </w:r>
      <w:r w:rsidRPr="00877EF9">
        <w:t>.3.</w:t>
      </w:r>
    </w:p>
    <w:p w14:paraId="246E25A3" w14:textId="77777777" w:rsidR="003D0E79" w:rsidRDefault="003D0E79" w:rsidP="00A67911">
      <w:pPr>
        <w:spacing w:line="360" w:lineRule="auto"/>
        <w:jc w:val="both"/>
      </w:pPr>
    </w:p>
    <w:p w14:paraId="3EF10679" w14:textId="77777777" w:rsidR="003D0E79" w:rsidRPr="00877EF9" w:rsidRDefault="003D0E79" w:rsidP="00A67911">
      <w:pPr>
        <w:spacing w:line="360" w:lineRule="auto"/>
        <w:jc w:val="both"/>
      </w:pPr>
    </w:p>
    <w:p w14:paraId="0784B3B4" w14:textId="4AEA09E3" w:rsidR="00355F56" w:rsidRDefault="003D0E79" w:rsidP="003D0E79">
      <w:pPr>
        <w:pStyle w:val="Caption"/>
        <w:rPr>
          <w:i w:val="0"/>
          <w:iCs w:val="0"/>
          <w:color w:val="auto"/>
          <w:sz w:val="24"/>
          <w:szCs w:val="24"/>
        </w:rPr>
      </w:pPr>
      <w:bookmarkStart w:id="40" w:name="_Toc233153228"/>
      <w:r w:rsidRPr="003D0E79">
        <w:rPr>
          <w:b/>
          <w:bCs/>
          <w:i w:val="0"/>
          <w:iCs w:val="0"/>
          <w:color w:val="auto"/>
          <w:sz w:val="24"/>
          <w:szCs w:val="24"/>
        </w:rPr>
        <w:lastRenderedPageBreak/>
        <w:t xml:space="preserve">Table </w:t>
      </w:r>
      <w:r w:rsidR="00452F80">
        <w:rPr>
          <w:b/>
          <w:bCs/>
          <w:i w:val="0"/>
          <w:iCs w:val="0"/>
          <w:color w:val="auto"/>
          <w:sz w:val="24"/>
          <w:szCs w:val="24"/>
        </w:rPr>
        <w:fldChar w:fldCharType="begin"/>
      </w:r>
      <w:r w:rsidR="00452F80">
        <w:rPr>
          <w:b/>
          <w:bCs/>
          <w:i w:val="0"/>
          <w:iCs w:val="0"/>
          <w:color w:val="auto"/>
          <w:sz w:val="24"/>
          <w:szCs w:val="24"/>
        </w:rPr>
        <w:instrText xml:space="preserve"> STYLEREF 1 \s </w:instrText>
      </w:r>
      <w:r w:rsidR="00452F80">
        <w:rPr>
          <w:b/>
          <w:bCs/>
          <w:i w:val="0"/>
          <w:iCs w:val="0"/>
          <w:color w:val="auto"/>
          <w:sz w:val="24"/>
          <w:szCs w:val="24"/>
        </w:rPr>
        <w:fldChar w:fldCharType="separate"/>
      </w:r>
      <w:r w:rsidR="004E6EF7">
        <w:rPr>
          <w:b/>
          <w:bCs/>
          <w:i w:val="0"/>
          <w:iCs w:val="0"/>
          <w:noProof/>
          <w:color w:val="auto"/>
          <w:sz w:val="24"/>
          <w:szCs w:val="24"/>
        </w:rPr>
        <w:t>3</w:t>
      </w:r>
      <w:r w:rsidR="00452F80">
        <w:rPr>
          <w:b/>
          <w:bCs/>
          <w:i w:val="0"/>
          <w:iCs w:val="0"/>
          <w:color w:val="auto"/>
          <w:sz w:val="24"/>
          <w:szCs w:val="24"/>
        </w:rPr>
        <w:fldChar w:fldCharType="end"/>
      </w:r>
      <w:r w:rsidR="00452F80">
        <w:rPr>
          <w:b/>
          <w:bCs/>
          <w:i w:val="0"/>
          <w:iCs w:val="0"/>
          <w:color w:val="auto"/>
          <w:sz w:val="24"/>
          <w:szCs w:val="24"/>
        </w:rPr>
        <w:t>.</w:t>
      </w:r>
      <w:r w:rsidR="00452F80">
        <w:rPr>
          <w:b/>
          <w:bCs/>
          <w:i w:val="0"/>
          <w:iCs w:val="0"/>
          <w:color w:val="auto"/>
          <w:sz w:val="24"/>
          <w:szCs w:val="24"/>
        </w:rPr>
        <w:fldChar w:fldCharType="begin"/>
      </w:r>
      <w:r w:rsidR="00452F80">
        <w:rPr>
          <w:b/>
          <w:bCs/>
          <w:i w:val="0"/>
          <w:iCs w:val="0"/>
          <w:color w:val="auto"/>
          <w:sz w:val="24"/>
          <w:szCs w:val="24"/>
        </w:rPr>
        <w:instrText xml:space="preserve"> SEQ Table \* ARABIC \s 1 </w:instrText>
      </w:r>
      <w:r w:rsidR="00452F80">
        <w:rPr>
          <w:b/>
          <w:bCs/>
          <w:i w:val="0"/>
          <w:iCs w:val="0"/>
          <w:color w:val="auto"/>
          <w:sz w:val="24"/>
          <w:szCs w:val="24"/>
        </w:rPr>
        <w:fldChar w:fldCharType="separate"/>
      </w:r>
      <w:r w:rsidR="004E6EF7">
        <w:rPr>
          <w:b/>
          <w:bCs/>
          <w:i w:val="0"/>
          <w:iCs w:val="0"/>
          <w:noProof/>
          <w:color w:val="auto"/>
          <w:sz w:val="24"/>
          <w:szCs w:val="24"/>
        </w:rPr>
        <w:t>2</w:t>
      </w:r>
      <w:r w:rsidR="00452F80">
        <w:rPr>
          <w:b/>
          <w:bCs/>
          <w:i w:val="0"/>
          <w:iCs w:val="0"/>
          <w:color w:val="auto"/>
          <w:sz w:val="24"/>
          <w:szCs w:val="24"/>
        </w:rPr>
        <w:fldChar w:fldCharType="end"/>
      </w:r>
      <w:r w:rsidRPr="003D0E79">
        <w:rPr>
          <w:b/>
          <w:bCs/>
          <w:i w:val="0"/>
          <w:iCs w:val="0"/>
          <w:color w:val="auto"/>
          <w:sz w:val="24"/>
          <w:szCs w:val="24"/>
        </w:rPr>
        <w:t xml:space="preserve"> </w:t>
      </w:r>
      <w:r w:rsidRPr="003D0E79">
        <w:rPr>
          <w:i w:val="0"/>
          <w:iCs w:val="0"/>
          <w:color w:val="auto"/>
          <w:sz w:val="24"/>
          <w:szCs w:val="24"/>
        </w:rPr>
        <w:t>Initial Electrical and Optical Parameters Used in the SCAPS-1D Simulation of the Proposed FTO/</w:t>
      </w:r>
      <w:proofErr w:type="spellStart"/>
      <w:r w:rsidRPr="003D0E79">
        <w:rPr>
          <w:i w:val="0"/>
          <w:iCs w:val="0"/>
          <w:color w:val="auto"/>
          <w:sz w:val="24"/>
          <w:szCs w:val="24"/>
        </w:rPr>
        <w:t>TiO</w:t>
      </w:r>
      <w:proofErr w:type="spellEnd"/>
      <w:r w:rsidRPr="003D0E79">
        <w:rPr>
          <w:i w:val="0"/>
          <w:iCs w:val="0"/>
          <w:color w:val="auto"/>
          <w:sz w:val="24"/>
          <w:szCs w:val="24"/>
        </w:rPr>
        <w:t>₂/</w:t>
      </w:r>
      <w:proofErr w:type="spellStart"/>
      <w:r w:rsidRPr="003D0E79">
        <w:rPr>
          <w:i w:val="0"/>
          <w:iCs w:val="0"/>
          <w:color w:val="auto"/>
          <w:sz w:val="24"/>
          <w:szCs w:val="24"/>
        </w:rPr>
        <w:t>RbGeI</w:t>
      </w:r>
      <w:proofErr w:type="spellEnd"/>
      <w:r w:rsidRPr="003D0E79">
        <w:rPr>
          <w:i w:val="0"/>
          <w:iCs w:val="0"/>
          <w:color w:val="auto"/>
          <w:sz w:val="24"/>
          <w:szCs w:val="24"/>
        </w:rPr>
        <w:t>₃/</w:t>
      </w:r>
      <w:proofErr w:type="spellStart"/>
      <w:r w:rsidRPr="003D0E79">
        <w:rPr>
          <w:i w:val="0"/>
          <w:iCs w:val="0"/>
          <w:color w:val="auto"/>
          <w:sz w:val="24"/>
          <w:szCs w:val="24"/>
        </w:rPr>
        <w:t>CuI</w:t>
      </w:r>
      <w:proofErr w:type="spellEnd"/>
      <w:r w:rsidRPr="003D0E79">
        <w:rPr>
          <w:i w:val="0"/>
          <w:iCs w:val="0"/>
          <w:color w:val="auto"/>
          <w:sz w:val="24"/>
          <w:szCs w:val="24"/>
        </w:rPr>
        <w:t>/Au Solar Cell</w:t>
      </w:r>
      <w:bookmarkEnd w:id="40"/>
    </w:p>
    <w:p w14:paraId="677F5014" w14:textId="77777777" w:rsidR="003D0E79" w:rsidRPr="003D0E79" w:rsidRDefault="003D0E79" w:rsidP="003D0E79"/>
    <w:tbl>
      <w:tblPr>
        <w:tblStyle w:val="TableGrid"/>
        <w:tblW w:w="8365" w:type="dxa"/>
        <w:tblLook w:val="04A0" w:firstRow="1" w:lastRow="0" w:firstColumn="1" w:lastColumn="0" w:noHBand="0" w:noVBand="1"/>
      </w:tblPr>
      <w:tblGrid>
        <w:gridCol w:w="3235"/>
        <w:gridCol w:w="1260"/>
        <w:gridCol w:w="1440"/>
        <w:gridCol w:w="1350"/>
        <w:gridCol w:w="1080"/>
      </w:tblGrid>
      <w:tr w:rsidR="00F70706" w:rsidRPr="00877EF9" w14:paraId="7C9157B4" w14:textId="77777777" w:rsidTr="00182D3B">
        <w:tc>
          <w:tcPr>
            <w:tcW w:w="3235" w:type="dxa"/>
          </w:tcPr>
          <w:p w14:paraId="1E948C47" w14:textId="77777777" w:rsidR="00F70706" w:rsidRPr="00877EF9" w:rsidRDefault="00F70706" w:rsidP="00A67911">
            <w:pPr>
              <w:spacing w:line="360" w:lineRule="auto"/>
              <w:rPr>
                <w:b/>
                <w:bCs/>
                <w:color w:val="000000" w:themeColor="text1"/>
              </w:rPr>
            </w:pPr>
            <w:r w:rsidRPr="00877EF9">
              <w:rPr>
                <w:b/>
                <w:bCs/>
                <w:color w:val="000000" w:themeColor="text1"/>
              </w:rPr>
              <w:t>Parameters</w:t>
            </w:r>
          </w:p>
        </w:tc>
        <w:tc>
          <w:tcPr>
            <w:tcW w:w="1260" w:type="dxa"/>
          </w:tcPr>
          <w:p w14:paraId="43D646E6" w14:textId="59358A1B" w:rsidR="00F70706" w:rsidRPr="00877EF9" w:rsidRDefault="00F70706" w:rsidP="00A67911">
            <w:pPr>
              <w:spacing w:line="360" w:lineRule="auto"/>
              <w:rPr>
                <w:b/>
                <w:bCs/>
                <w:color w:val="000000" w:themeColor="text1"/>
              </w:rPr>
            </w:pPr>
            <w:r w:rsidRPr="00877EF9">
              <w:rPr>
                <w:b/>
                <w:bCs/>
                <w:color w:val="000000" w:themeColor="text1"/>
              </w:rPr>
              <w:t>TiO</w:t>
            </w:r>
            <w:r w:rsidRPr="00877EF9">
              <w:rPr>
                <w:b/>
                <w:bCs/>
                <w:color w:val="000000" w:themeColor="text1"/>
                <w:vertAlign w:val="subscript"/>
              </w:rPr>
              <w:t xml:space="preserve">2 </w:t>
            </w:r>
            <w:r w:rsidRPr="00877EF9">
              <w:rPr>
                <w:b/>
                <w:bCs/>
                <w:color w:val="000000" w:themeColor="text1"/>
                <w:vertAlign w:val="subscript"/>
              </w:rPr>
              <w:fldChar w:fldCharType="begin"/>
            </w:r>
            <w:r w:rsidR="006A0CD8">
              <w:rPr>
                <w:b/>
                <w:bCs/>
                <w:color w:val="000000" w:themeColor="text1"/>
                <w:vertAlign w:val="subscript"/>
              </w:rPr>
              <w:instrText xml:space="preserve"> ADDIN ZOTERO_ITEM CSL_CITATION {"citationID":"Dm3rYDqD","properties":{"unsorted":false,"formattedCitation":"[14]","plainCitation":"[14]","noteIndex":0},"citationItems":[{"id":5,"uris":["http://zotero.org/users/20731357/items/6L2S3U76"],"itemData":{"id":5,"type":"article-journal","abstract":"Perovskite solar cells (PSCs) are getting maximum consideration among the research community because of the abrupt rise in their power conservation ef…","container-title":"Solar Energy","DOI":"10.1016/j.solener.2022.11.025","ISSN":"0038-092X","language":"en-US","page":"163-173","publisher":"Pergamon","source":"www.sciencedirect.com","title":"Investigation of photovoltaic performance of lead-free CsSnI3-based perovskite solar cell with different hole transport layers: First Principle Calculations and SCAPS-1D Analysis","title-short":"Investigation of photovoltaic performance of lead-free CsSnI3-based perovskite solar cell with different hole transport layers","volume":"249","issued":{"date-parts":[["2023",1,1]]}}}],"schema":"https://github.com/citation-style-language/schema/raw/master/csl-citation.json"} </w:instrText>
            </w:r>
            <w:r w:rsidRPr="00877EF9">
              <w:rPr>
                <w:b/>
                <w:bCs/>
                <w:color w:val="000000" w:themeColor="text1"/>
                <w:vertAlign w:val="subscript"/>
              </w:rPr>
              <w:fldChar w:fldCharType="separate"/>
            </w:r>
            <w:r w:rsidR="006A0CD8" w:rsidRPr="006A0CD8">
              <w:t>[14]</w:t>
            </w:r>
            <w:r w:rsidRPr="00877EF9">
              <w:rPr>
                <w:b/>
                <w:bCs/>
                <w:color w:val="000000" w:themeColor="text1"/>
                <w:vertAlign w:val="subscript"/>
              </w:rPr>
              <w:fldChar w:fldCharType="end"/>
            </w:r>
          </w:p>
        </w:tc>
        <w:tc>
          <w:tcPr>
            <w:tcW w:w="1440" w:type="dxa"/>
          </w:tcPr>
          <w:p w14:paraId="0E6ACDDC" w14:textId="77777777" w:rsidR="00F70706" w:rsidRPr="00877EF9" w:rsidRDefault="00F70706" w:rsidP="00A67911">
            <w:pPr>
              <w:spacing w:line="360" w:lineRule="auto"/>
              <w:rPr>
                <w:b/>
                <w:bCs/>
                <w:color w:val="000000" w:themeColor="text1"/>
              </w:rPr>
            </w:pPr>
            <w:r w:rsidRPr="00877EF9">
              <w:rPr>
                <w:b/>
                <w:bCs/>
                <w:color w:val="000000" w:themeColor="text1"/>
              </w:rPr>
              <w:t xml:space="preserve">FTO </w:t>
            </w:r>
            <w:r w:rsidRPr="00877EF9">
              <w:rPr>
                <w:b/>
                <w:bCs/>
                <w:color w:val="000000" w:themeColor="text1"/>
              </w:rPr>
              <w:fldChar w:fldCharType="begin"/>
            </w:r>
            <w:r w:rsidRPr="00877EF9">
              <w:rPr>
                <w:b/>
                <w:bCs/>
                <w:color w:val="000000" w:themeColor="text1"/>
              </w:rPr>
              <w:instrText xml:space="preserve"> ADDIN ZOTERO_ITEM CSL_CITATION {"citationID":"i5IUQFKH","properties":{"unsorted":false,"formattedCitation":"[13]","plainCitation":"[13]","noteIndex":0},"citationItems":[{"id":15,"uris":["http://zotero.org/users/20731357/items/5R4MPTQL"],"itemData":{"id":15,"type":"article-journal","abstract":"The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rPr>
                <w:b/>
                <w:bCs/>
                <w:color w:val="000000" w:themeColor="text1"/>
              </w:rPr>
              <w:fldChar w:fldCharType="separate"/>
            </w:r>
            <w:r w:rsidRPr="00877EF9">
              <w:t>[13]</w:t>
            </w:r>
            <w:r w:rsidRPr="00877EF9">
              <w:rPr>
                <w:b/>
                <w:bCs/>
                <w:color w:val="000000" w:themeColor="text1"/>
              </w:rPr>
              <w:fldChar w:fldCharType="end"/>
            </w:r>
          </w:p>
        </w:tc>
        <w:tc>
          <w:tcPr>
            <w:tcW w:w="1350" w:type="dxa"/>
          </w:tcPr>
          <w:p w14:paraId="32681E68" w14:textId="77777777" w:rsidR="00F70706" w:rsidRPr="00877EF9" w:rsidRDefault="00F70706" w:rsidP="00A67911">
            <w:pPr>
              <w:spacing w:line="360" w:lineRule="auto"/>
              <w:rPr>
                <w:b/>
                <w:bCs/>
                <w:color w:val="000000" w:themeColor="text1"/>
              </w:rPr>
            </w:pPr>
            <w:r w:rsidRPr="00877EF9">
              <w:rPr>
                <w:b/>
                <w:bCs/>
                <w:color w:val="000000" w:themeColor="text1"/>
              </w:rPr>
              <w:t>RbGeI</w:t>
            </w:r>
            <w:r w:rsidRPr="00877EF9">
              <w:rPr>
                <w:b/>
                <w:bCs/>
                <w:color w:val="000000" w:themeColor="text1"/>
                <w:vertAlign w:val="subscript"/>
              </w:rPr>
              <w:t xml:space="preserve">3 </w:t>
            </w:r>
            <w:r w:rsidRPr="00877EF9">
              <w:rPr>
                <w:b/>
                <w:bCs/>
                <w:color w:val="000000" w:themeColor="text1"/>
                <w:vertAlign w:val="subscript"/>
              </w:rPr>
              <w:fldChar w:fldCharType="begin"/>
            </w:r>
            <w:r w:rsidRPr="00877EF9">
              <w:rPr>
                <w:b/>
                <w:bCs/>
                <w:color w:val="000000" w:themeColor="text1"/>
                <w:vertAlign w:val="subscript"/>
              </w:rPr>
              <w:instrText xml:space="preserve"> ADDIN ZOTERO_ITEM CSL_CITATION {"citationID":"g2qidXaB","properties":{"unsorted":false,"formattedCitation":"[13]","plainCitation":"[13]","noteIndex":0},"citationItems":[{"id":15,"uris":["http://zotero.org/users/20731357/items/5R4MPTQL"],"itemData":{"id":15,"type":"article-journal","abstract":"The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rPr>
                <w:b/>
                <w:bCs/>
                <w:color w:val="000000" w:themeColor="text1"/>
                <w:vertAlign w:val="subscript"/>
              </w:rPr>
              <w:fldChar w:fldCharType="separate"/>
            </w:r>
            <w:r w:rsidRPr="00877EF9">
              <w:t>[13]</w:t>
            </w:r>
            <w:r w:rsidRPr="00877EF9">
              <w:rPr>
                <w:b/>
                <w:bCs/>
                <w:color w:val="000000" w:themeColor="text1"/>
                <w:vertAlign w:val="subscript"/>
              </w:rPr>
              <w:fldChar w:fldCharType="end"/>
            </w:r>
          </w:p>
        </w:tc>
        <w:tc>
          <w:tcPr>
            <w:tcW w:w="1080" w:type="dxa"/>
          </w:tcPr>
          <w:p w14:paraId="5F633912" w14:textId="2C762D33" w:rsidR="00F70706" w:rsidRPr="00877EF9" w:rsidRDefault="00F70706" w:rsidP="00A67911">
            <w:pPr>
              <w:spacing w:line="360" w:lineRule="auto"/>
              <w:rPr>
                <w:b/>
                <w:bCs/>
                <w:color w:val="000000" w:themeColor="text1"/>
              </w:rPr>
            </w:pPr>
            <w:proofErr w:type="spellStart"/>
            <w:r w:rsidRPr="00877EF9">
              <w:rPr>
                <w:b/>
                <w:bCs/>
                <w:color w:val="000000" w:themeColor="text1"/>
              </w:rPr>
              <w:t>CuI</w:t>
            </w:r>
            <w:proofErr w:type="spellEnd"/>
            <w:r w:rsidRPr="00877EF9">
              <w:rPr>
                <w:b/>
                <w:bCs/>
                <w:color w:val="000000" w:themeColor="text1"/>
              </w:rPr>
              <w:t xml:space="preserve"> </w:t>
            </w:r>
            <w:r w:rsidRPr="00877EF9">
              <w:rPr>
                <w:b/>
                <w:bCs/>
                <w:color w:val="000000" w:themeColor="text1"/>
              </w:rPr>
              <w:fldChar w:fldCharType="begin"/>
            </w:r>
            <w:r w:rsidR="006A0CD8">
              <w:rPr>
                <w:b/>
                <w:bCs/>
                <w:color w:val="000000" w:themeColor="text1"/>
              </w:rPr>
              <w:instrText xml:space="preserve"> ADDIN ZOTERO_ITEM CSL_CITATION {"citationID":"z32SqEut","properties":{"unsorted":false,"formattedCitation":"[18]","plainCitation":"[18]","noteIndex":0},"citationItems":[{"id":13,"uris":["http://zotero.org/users/20731357/items/48K9ND6X"],"itemData":{"id":13,"type":"article-journal","abstract":"CsSnI3 is considered to be a viable alternative to lead (Pb)-based perovskite solar cells (PSCs) due to its suitable optoelectronic properties. The photovoltaic (PV) potential of CsSnI3 has not yet been fully explored due to its inherent difficulties in realizing defect-free device construction owing to the nonoptimized alignment of the electron transport layer (ETL), hole transport layer (HTL), efficient device architecture, and stability issues. In this work, initially, the structural, optical, and electronic properties of the CsSnI3 perovskite absorber layer were evaluated using the CASTEP program within the framework of the density functional theory (DFT) approach. The band structure analysis revealed that CsSnI3 is a direct band gap semiconductor with a band gap of 0.95 eV, whose band edges are dominated by Sn 5s/5p electrons After performing the DFT analysis, we investigated the PV performance of a variety of CsSnI3-based solar cell configurations utilizing a one-dimensional solar cell capacitance simulator (SCAPS-1D) with different competent ETLs such as IGZO, WS2, CeO2, TiO2, ZnO, PCBM, and C60. Simulation results revealed that the device architecture comprising ITO/ETL/CsSnI3/CuI/Au exhibited better photoconversion efficiency among more than 70 different configurations. The effect of the variation in the absorber, ETL, and HTL thickness on PV performance was analyzed for the above-mentioned configuration thoroughly. Additionally, the impact of series and shunt resistance, operating temperature, capacitance, Mott–Schottky, generation, and recombination rate on the six superior configurations were evaluated. The J–V characteristics and the quantum efficiency plots for these devices are systematically investigated for in-depth analysis. Consequently, this extensive simulation with validation results established the true potential of CsSnI3 absorber with suitable ETLs including ZnO, IGZO, WS2, PCBM, CeO2, and C60 ETLs and CuI as HTL, paving a constructive research path for the photovoltaic industry to fabricate cost-effective, high-efficiency, and nontoxic CsSnI3 PSCs.","container-title":"ACS Omega","language":"en","source":"pubs.acs.org","title":"Deep Insights into the Coupled Optoelectronic and Photovoltaic Analysis of Lead-Free CsSnI3 Perovskite-Based Solar Cell Using DFT Calculations and SCAPS-1D Simulations","URL":"https://pubs.acs.org/doi/full/10.1021/acsomega.3c00306","accessed":{"date-parts":[["2026",6,4]]},"issued":{"date-parts":[["2023",6,14]]}}}],"schema":"https://github.com/citation-style-language/schema/raw/master/csl-citation.json"} </w:instrText>
            </w:r>
            <w:r w:rsidRPr="00877EF9">
              <w:rPr>
                <w:b/>
                <w:bCs/>
                <w:color w:val="000000" w:themeColor="text1"/>
              </w:rPr>
              <w:fldChar w:fldCharType="separate"/>
            </w:r>
            <w:r w:rsidR="006A0CD8" w:rsidRPr="006A0CD8">
              <w:t>[18]</w:t>
            </w:r>
            <w:r w:rsidRPr="00877EF9">
              <w:rPr>
                <w:b/>
                <w:bCs/>
                <w:color w:val="000000" w:themeColor="text1"/>
              </w:rPr>
              <w:fldChar w:fldCharType="end"/>
            </w:r>
          </w:p>
        </w:tc>
      </w:tr>
      <w:tr w:rsidR="00F70706" w:rsidRPr="00877EF9" w14:paraId="5640A2FD" w14:textId="77777777" w:rsidTr="00182D3B">
        <w:tc>
          <w:tcPr>
            <w:tcW w:w="3235" w:type="dxa"/>
          </w:tcPr>
          <w:p w14:paraId="6EDE915E" w14:textId="77777777" w:rsidR="00F70706" w:rsidRPr="00877EF9" w:rsidRDefault="00F70706" w:rsidP="00A67911">
            <w:pPr>
              <w:spacing w:line="360" w:lineRule="auto"/>
              <w:rPr>
                <w:color w:val="000000" w:themeColor="text1"/>
              </w:rPr>
            </w:pPr>
            <w:r w:rsidRPr="00877EF9">
              <w:rPr>
                <w:color w:val="000000" w:themeColor="text1"/>
              </w:rPr>
              <w:t>Thickness (nm)</w:t>
            </w:r>
          </w:p>
        </w:tc>
        <w:tc>
          <w:tcPr>
            <w:tcW w:w="1260" w:type="dxa"/>
          </w:tcPr>
          <w:p w14:paraId="6B7BC273" w14:textId="77777777" w:rsidR="00F70706" w:rsidRPr="00877EF9" w:rsidRDefault="00F70706" w:rsidP="00A67911">
            <w:pPr>
              <w:spacing w:line="360" w:lineRule="auto"/>
              <w:rPr>
                <w:color w:val="000000" w:themeColor="text1"/>
              </w:rPr>
            </w:pPr>
            <w:r w:rsidRPr="00877EF9">
              <w:rPr>
                <w:color w:val="000000" w:themeColor="text1"/>
              </w:rPr>
              <w:t>30</w:t>
            </w:r>
          </w:p>
        </w:tc>
        <w:tc>
          <w:tcPr>
            <w:tcW w:w="1440" w:type="dxa"/>
          </w:tcPr>
          <w:p w14:paraId="05DFA6FF" w14:textId="77777777" w:rsidR="00F70706" w:rsidRPr="00877EF9" w:rsidRDefault="00F70706" w:rsidP="00A67911">
            <w:pPr>
              <w:spacing w:line="360" w:lineRule="auto"/>
              <w:rPr>
                <w:color w:val="000000" w:themeColor="text1"/>
              </w:rPr>
            </w:pPr>
            <w:r w:rsidRPr="00877EF9">
              <w:rPr>
                <w:color w:val="000000" w:themeColor="text1"/>
              </w:rPr>
              <w:t>500</w:t>
            </w:r>
          </w:p>
        </w:tc>
        <w:tc>
          <w:tcPr>
            <w:tcW w:w="1350" w:type="dxa"/>
          </w:tcPr>
          <w:p w14:paraId="701649CB" w14:textId="77777777" w:rsidR="00F70706" w:rsidRPr="00877EF9" w:rsidRDefault="00F70706" w:rsidP="00A67911">
            <w:pPr>
              <w:spacing w:line="360" w:lineRule="auto"/>
              <w:rPr>
                <w:color w:val="000000" w:themeColor="text1"/>
              </w:rPr>
            </w:pPr>
            <w:r w:rsidRPr="00877EF9">
              <w:rPr>
                <w:color w:val="000000" w:themeColor="text1"/>
              </w:rPr>
              <w:t>400</w:t>
            </w:r>
          </w:p>
        </w:tc>
        <w:tc>
          <w:tcPr>
            <w:tcW w:w="1080" w:type="dxa"/>
          </w:tcPr>
          <w:p w14:paraId="2219E3B0" w14:textId="77777777" w:rsidR="00F70706" w:rsidRPr="00877EF9" w:rsidRDefault="00F70706" w:rsidP="00A67911">
            <w:pPr>
              <w:spacing w:line="360" w:lineRule="auto"/>
              <w:rPr>
                <w:color w:val="000000" w:themeColor="text1"/>
              </w:rPr>
            </w:pPr>
            <w:r w:rsidRPr="00877EF9">
              <w:rPr>
                <w:color w:val="000000" w:themeColor="text1"/>
              </w:rPr>
              <w:t>100</w:t>
            </w:r>
          </w:p>
        </w:tc>
      </w:tr>
      <w:tr w:rsidR="00F70706" w:rsidRPr="00877EF9" w14:paraId="1C3EDF69" w14:textId="77777777" w:rsidTr="00182D3B">
        <w:tc>
          <w:tcPr>
            <w:tcW w:w="3235" w:type="dxa"/>
          </w:tcPr>
          <w:p w14:paraId="08B9ABC4" w14:textId="77777777" w:rsidR="00F70706" w:rsidRPr="00877EF9" w:rsidRDefault="00F70706" w:rsidP="00A67911">
            <w:pPr>
              <w:spacing w:line="360" w:lineRule="auto"/>
              <w:rPr>
                <w:color w:val="000000" w:themeColor="text1"/>
              </w:rPr>
            </w:pPr>
            <w:r w:rsidRPr="00877EF9">
              <w:rPr>
                <w:color w:val="000000" w:themeColor="text1"/>
              </w:rPr>
              <w:t xml:space="preserve">Bandgap </w:t>
            </w:r>
            <w:proofErr w:type="spellStart"/>
            <w:r w:rsidRPr="00877EF9">
              <w:rPr>
                <w:color w:val="000000" w:themeColor="text1"/>
              </w:rPr>
              <w:t>E</w:t>
            </w:r>
            <w:r w:rsidRPr="00877EF9">
              <w:rPr>
                <w:color w:val="000000" w:themeColor="text1"/>
                <w:vertAlign w:val="subscript"/>
              </w:rPr>
              <w:t>g</w:t>
            </w:r>
            <w:proofErr w:type="spellEnd"/>
            <w:r w:rsidRPr="00877EF9">
              <w:rPr>
                <w:color w:val="000000" w:themeColor="text1"/>
              </w:rPr>
              <w:t xml:space="preserve"> (eV)</w:t>
            </w:r>
          </w:p>
        </w:tc>
        <w:tc>
          <w:tcPr>
            <w:tcW w:w="1260" w:type="dxa"/>
          </w:tcPr>
          <w:p w14:paraId="55FF283D" w14:textId="77777777" w:rsidR="00F70706" w:rsidRPr="00877EF9" w:rsidRDefault="00F70706" w:rsidP="00A67911">
            <w:pPr>
              <w:spacing w:line="360" w:lineRule="auto"/>
              <w:rPr>
                <w:color w:val="000000" w:themeColor="text1"/>
              </w:rPr>
            </w:pPr>
            <w:r w:rsidRPr="00877EF9">
              <w:rPr>
                <w:color w:val="000000" w:themeColor="text1"/>
              </w:rPr>
              <w:t>3.2</w:t>
            </w:r>
          </w:p>
        </w:tc>
        <w:tc>
          <w:tcPr>
            <w:tcW w:w="1440" w:type="dxa"/>
          </w:tcPr>
          <w:p w14:paraId="38B7822E" w14:textId="77777777" w:rsidR="00F70706" w:rsidRPr="00877EF9" w:rsidRDefault="00F70706" w:rsidP="00A67911">
            <w:pPr>
              <w:spacing w:line="360" w:lineRule="auto"/>
              <w:rPr>
                <w:color w:val="000000" w:themeColor="text1"/>
              </w:rPr>
            </w:pPr>
            <w:r w:rsidRPr="00877EF9">
              <w:rPr>
                <w:color w:val="000000" w:themeColor="text1"/>
              </w:rPr>
              <w:t>3.2</w:t>
            </w:r>
          </w:p>
        </w:tc>
        <w:tc>
          <w:tcPr>
            <w:tcW w:w="1350" w:type="dxa"/>
          </w:tcPr>
          <w:p w14:paraId="7309E644" w14:textId="77777777" w:rsidR="00F70706" w:rsidRPr="00877EF9" w:rsidRDefault="00F70706" w:rsidP="00A67911">
            <w:pPr>
              <w:spacing w:line="360" w:lineRule="auto"/>
              <w:rPr>
                <w:color w:val="000000" w:themeColor="text1"/>
              </w:rPr>
            </w:pPr>
            <w:r w:rsidRPr="00877EF9">
              <w:rPr>
                <w:color w:val="000000" w:themeColor="text1"/>
              </w:rPr>
              <w:t>1.31</w:t>
            </w:r>
          </w:p>
        </w:tc>
        <w:tc>
          <w:tcPr>
            <w:tcW w:w="1080" w:type="dxa"/>
          </w:tcPr>
          <w:p w14:paraId="5DD3AA73" w14:textId="77777777" w:rsidR="00F70706" w:rsidRPr="00877EF9" w:rsidRDefault="00F70706" w:rsidP="00A67911">
            <w:pPr>
              <w:spacing w:line="360" w:lineRule="auto"/>
              <w:rPr>
                <w:color w:val="000000" w:themeColor="text1"/>
              </w:rPr>
            </w:pPr>
            <w:r w:rsidRPr="00877EF9">
              <w:rPr>
                <w:color w:val="000000" w:themeColor="text1"/>
              </w:rPr>
              <w:t>3.1</w:t>
            </w:r>
          </w:p>
        </w:tc>
      </w:tr>
      <w:tr w:rsidR="00F70706" w:rsidRPr="00877EF9" w14:paraId="6AAD669B" w14:textId="77777777" w:rsidTr="00182D3B">
        <w:tc>
          <w:tcPr>
            <w:tcW w:w="3235" w:type="dxa"/>
          </w:tcPr>
          <w:p w14:paraId="330D8C9F" w14:textId="77777777" w:rsidR="00F70706" w:rsidRPr="00877EF9" w:rsidRDefault="00F70706" w:rsidP="00A67911">
            <w:pPr>
              <w:spacing w:line="360" w:lineRule="auto"/>
              <w:rPr>
                <w:color w:val="000000" w:themeColor="text1"/>
              </w:rPr>
            </w:pPr>
            <w:r w:rsidRPr="00877EF9">
              <w:rPr>
                <w:color w:val="000000" w:themeColor="text1"/>
              </w:rPr>
              <w:t>Affinity χ (eV)</w:t>
            </w:r>
          </w:p>
        </w:tc>
        <w:tc>
          <w:tcPr>
            <w:tcW w:w="1260" w:type="dxa"/>
          </w:tcPr>
          <w:p w14:paraId="29D8828F" w14:textId="77777777" w:rsidR="00F70706" w:rsidRPr="00877EF9" w:rsidRDefault="00F70706" w:rsidP="00A67911">
            <w:pPr>
              <w:spacing w:line="360" w:lineRule="auto"/>
              <w:rPr>
                <w:color w:val="000000" w:themeColor="text1"/>
              </w:rPr>
            </w:pPr>
            <w:r w:rsidRPr="00877EF9">
              <w:rPr>
                <w:color w:val="000000" w:themeColor="text1"/>
              </w:rPr>
              <w:t>4</w:t>
            </w:r>
          </w:p>
        </w:tc>
        <w:tc>
          <w:tcPr>
            <w:tcW w:w="1440" w:type="dxa"/>
          </w:tcPr>
          <w:p w14:paraId="721576C5" w14:textId="77777777" w:rsidR="00F70706" w:rsidRPr="00877EF9" w:rsidRDefault="00F70706" w:rsidP="00A67911">
            <w:pPr>
              <w:spacing w:line="360" w:lineRule="auto"/>
              <w:rPr>
                <w:color w:val="000000" w:themeColor="text1"/>
              </w:rPr>
            </w:pPr>
            <w:r w:rsidRPr="00877EF9">
              <w:rPr>
                <w:color w:val="000000" w:themeColor="text1"/>
              </w:rPr>
              <w:t>4.4</w:t>
            </w:r>
          </w:p>
        </w:tc>
        <w:tc>
          <w:tcPr>
            <w:tcW w:w="1350" w:type="dxa"/>
          </w:tcPr>
          <w:p w14:paraId="3C7A6711" w14:textId="77777777" w:rsidR="00F70706" w:rsidRPr="00877EF9" w:rsidRDefault="00F70706" w:rsidP="00A67911">
            <w:pPr>
              <w:spacing w:line="360" w:lineRule="auto"/>
              <w:rPr>
                <w:color w:val="000000" w:themeColor="text1"/>
              </w:rPr>
            </w:pPr>
            <w:r w:rsidRPr="00877EF9">
              <w:rPr>
                <w:color w:val="000000" w:themeColor="text1"/>
              </w:rPr>
              <w:t>3.9</w:t>
            </w:r>
          </w:p>
        </w:tc>
        <w:tc>
          <w:tcPr>
            <w:tcW w:w="1080" w:type="dxa"/>
          </w:tcPr>
          <w:p w14:paraId="3ED0C8A0" w14:textId="77777777" w:rsidR="00F70706" w:rsidRPr="00877EF9" w:rsidRDefault="00F70706" w:rsidP="00A67911">
            <w:pPr>
              <w:spacing w:line="360" w:lineRule="auto"/>
              <w:rPr>
                <w:color w:val="000000" w:themeColor="text1"/>
              </w:rPr>
            </w:pPr>
            <w:r w:rsidRPr="00877EF9">
              <w:rPr>
                <w:color w:val="000000" w:themeColor="text1"/>
              </w:rPr>
              <w:t>2.1</w:t>
            </w:r>
          </w:p>
        </w:tc>
      </w:tr>
      <w:tr w:rsidR="00F70706" w:rsidRPr="00877EF9" w14:paraId="40B5E759" w14:textId="77777777" w:rsidTr="00182D3B">
        <w:tc>
          <w:tcPr>
            <w:tcW w:w="3235" w:type="dxa"/>
          </w:tcPr>
          <w:p w14:paraId="19464943" w14:textId="77777777" w:rsidR="00F70706" w:rsidRPr="00877EF9" w:rsidRDefault="00F70706" w:rsidP="00A67911">
            <w:pPr>
              <w:spacing w:line="360" w:lineRule="auto"/>
              <w:rPr>
                <w:color w:val="000000" w:themeColor="text1"/>
              </w:rPr>
            </w:pPr>
            <w:r w:rsidRPr="00877EF9">
              <w:rPr>
                <w:color w:val="000000" w:themeColor="text1"/>
              </w:rPr>
              <w:t>Dielectric Permittivity (</w:t>
            </w:r>
            <w:r w:rsidRPr="00877EF9">
              <w:rPr>
                <w:rFonts w:ascii="Cambria Math" w:hAnsi="Cambria Math" w:cs="Cambria Math"/>
                <w:color w:val="000000" w:themeColor="text1"/>
              </w:rPr>
              <w:t>∊</w:t>
            </w:r>
            <w:r w:rsidRPr="00877EF9">
              <w:rPr>
                <w:color w:val="000000" w:themeColor="text1"/>
                <w:vertAlign w:val="subscript"/>
              </w:rPr>
              <w:t>r</w:t>
            </w:r>
            <w:r w:rsidRPr="00877EF9">
              <w:rPr>
                <w:color w:val="000000" w:themeColor="text1"/>
              </w:rPr>
              <w:t>)</w:t>
            </w:r>
          </w:p>
        </w:tc>
        <w:tc>
          <w:tcPr>
            <w:tcW w:w="1260" w:type="dxa"/>
          </w:tcPr>
          <w:p w14:paraId="387559F8" w14:textId="77777777" w:rsidR="00F70706" w:rsidRPr="00877EF9" w:rsidRDefault="00F70706" w:rsidP="00A67911">
            <w:pPr>
              <w:spacing w:line="360" w:lineRule="auto"/>
              <w:rPr>
                <w:color w:val="000000" w:themeColor="text1"/>
              </w:rPr>
            </w:pPr>
            <w:r w:rsidRPr="00877EF9">
              <w:rPr>
                <w:color w:val="000000" w:themeColor="text1"/>
              </w:rPr>
              <w:t>9</w:t>
            </w:r>
          </w:p>
        </w:tc>
        <w:tc>
          <w:tcPr>
            <w:tcW w:w="1440" w:type="dxa"/>
          </w:tcPr>
          <w:p w14:paraId="090955A4" w14:textId="77777777" w:rsidR="00F70706" w:rsidRPr="00877EF9" w:rsidRDefault="00F70706" w:rsidP="00A67911">
            <w:pPr>
              <w:spacing w:line="360" w:lineRule="auto"/>
              <w:rPr>
                <w:color w:val="000000" w:themeColor="text1"/>
              </w:rPr>
            </w:pPr>
            <w:r w:rsidRPr="00877EF9">
              <w:rPr>
                <w:color w:val="000000" w:themeColor="text1"/>
              </w:rPr>
              <w:t>9</w:t>
            </w:r>
          </w:p>
        </w:tc>
        <w:tc>
          <w:tcPr>
            <w:tcW w:w="1350" w:type="dxa"/>
          </w:tcPr>
          <w:p w14:paraId="46272030" w14:textId="77777777" w:rsidR="00F70706" w:rsidRPr="00877EF9" w:rsidRDefault="00F70706" w:rsidP="00A67911">
            <w:pPr>
              <w:spacing w:line="360" w:lineRule="auto"/>
              <w:rPr>
                <w:color w:val="000000" w:themeColor="text1"/>
              </w:rPr>
            </w:pPr>
            <w:r w:rsidRPr="00877EF9">
              <w:rPr>
                <w:color w:val="000000" w:themeColor="text1"/>
              </w:rPr>
              <w:t>23.01</w:t>
            </w:r>
          </w:p>
        </w:tc>
        <w:tc>
          <w:tcPr>
            <w:tcW w:w="1080" w:type="dxa"/>
          </w:tcPr>
          <w:p w14:paraId="660AA056" w14:textId="77777777" w:rsidR="00F70706" w:rsidRPr="00877EF9" w:rsidRDefault="00F70706" w:rsidP="00A67911">
            <w:pPr>
              <w:spacing w:line="360" w:lineRule="auto"/>
              <w:rPr>
                <w:color w:val="000000" w:themeColor="text1"/>
              </w:rPr>
            </w:pPr>
            <w:r w:rsidRPr="00877EF9">
              <w:rPr>
                <w:color w:val="000000" w:themeColor="text1"/>
              </w:rPr>
              <w:t>6.5</w:t>
            </w:r>
          </w:p>
        </w:tc>
      </w:tr>
      <w:tr w:rsidR="00F70706" w:rsidRPr="00877EF9" w14:paraId="373A8475" w14:textId="77777777" w:rsidTr="00182D3B">
        <w:tc>
          <w:tcPr>
            <w:tcW w:w="3235" w:type="dxa"/>
          </w:tcPr>
          <w:p w14:paraId="1D790E96" w14:textId="77777777" w:rsidR="00F70706" w:rsidRPr="00877EF9" w:rsidRDefault="00F70706" w:rsidP="00A67911">
            <w:pPr>
              <w:spacing w:line="360" w:lineRule="auto"/>
              <w:rPr>
                <w:color w:val="000000" w:themeColor="text1"/>
              </w:rPr>
            </w:pPr>
            <w:r w:rsidRPr="00877EF9">
              <w:rPr>
                <w:color w:val="000000" w:themeColor="text1"/>
              </w:rPr>
              <w:t>CB effective DOS N</w:t>
            </w:r>
            <w:r w:rsidRPr="00877EF9">
              <w:rPr>
                <w:color w:val="000000" w:themeColor="text1"/>
                <w:vertAlign w:val="subscript"/>
              </w:rPr>
              <w:t xml:space="preserve">C </w:t>
            </w:r>
            <w:r w:rsidRPr="00877EF9">
              <w:rPr>
                <w:color w:val="000000" w:themeColor="text1"/>
              </w:rPr>
              <w:t>(cm</w:t>
            </w:r>
            <w:r w:rsidRPr="00877EF9">
              <w:rPr>
                <w:color w:val="000000" w:themeColor="text1"/>
                <w:vertAlign w:val="superscript"/>
              </w:rPr>
              <w:t>-3</w:t>
            </w:r>
            <w:r w:rsidRPr="00877EF9">
              <w:rPr>
                <w:color w:val="000000" w:themeColor="text1"/>
              </w:rPr>
              <w:t>)</w:t>
            </w:r>
          </w:p>
        </w:tc>
        <w:tc>
          <w:tcPr>
            <w:tcW w:w="1260" w:type="dxa"/>
          </w:tcPr>
          <w:p w14:paraId="48314E62" w14:textId="77777777" w:rsidR="00F70706" w:rsidRPr="00877EF9" w:rsidRDefault="00F70706" w:rsidP="00A67911">
            <w:pPr>
              <w:spacing w:line="360" w:lineRule="auto"/>
              <w:rPr>
                <w:color w:val="000000" w:themeColor="text1"/>
              </w:rPr>
            </w:pPr>
            <w:r w:rsidRPr="00877EF9">
              <w:rPr>
                <w:color w:val="000000" w:themeColor="text1"/>
              </w:rPr>
              <w:t>2×10</w:t>
            </w:r>
            <w:r w:rsidRPr="00877EF9">
              <w:rPr>
                <w:color w:val="000000" w:themeColor="text1"/>
                <w:vertAlign w:val="superscript"/>
              </w:rPr>
              <w:t>18</w:t>
            </w:r>
          </w:p>
        </w:tc>
        <w:tc>
          <w:tcPr>
            <w:tcW w:w="1440" w:type="dxa"/>
          </w:tcPr>
          <w:p w14:paraId="2698E0CB" w14:textId="77777777" w:rsidR="00F70706" w:rsidRPr="00877EF9" w:rsidRDefault="00F70706" w:rsidP="00A67911">
            <w:pPr>
              <w:spacing w:line="360" w:lineRule="auto"/>
              <w:rPr>
                <w:color w:val="000000" w:themeColor="text1"/>
              </w:rPr>
            </w:pPr>
            <w:r w:rsidRPr="00877EF9">
              <w:rPr>
                <w:color w:val="000000" w:themeColor="text1"/>
              </w:rPr>
              <w:t>2.2×10</w:t>
            </w:r>
            <w:r w:rsidRPr="00877EF9">
              <w:rPr>
                <w:color w:val="000000" w:themeColor="text1"/>
                <w:vertAlign w:val="superscript"/>
              </w:rPr>
              <w:t>18</w:t>
            </w:r>
          </w:p>
        </w:tc>
        <w:tc>
          <w:tcPr>
            <w:tcW w:w="1350" w:type="dxa"/>
          </w:tcPr>
          <w:p w14:paraId="51F48165" w14:textId="77777777" w:rsidR="00F70706" w:rsidRPr="00877EF9" w:rsidRDefault="00F70706" w:rsidP="00A67911">
            <w:pPr>
              <w:spacing w:line="360" w:lineRule="auto"/>
              <w:rPr>
                <w:color w:val="000000" w:themeColor="text1"/>
              </w:rPr>
            </w:pPr>
            <w:r w:rsidRPr="00877EF9">
              <w:rPr>
                <w:color w:val="000000" w:themeColor="text1"/>
              </w:rPr>
              <w:t>1.4×10</w:t>
            </w:r>
            <w:r w:rsidRPr="00877EF9">
              <w:rPr>
                <w:color w:val="000000" w:themeColor="text1"/>
                <w:vertAlign w:val="superscript"/>
              </w:rPr>
              <w:t>19</w:t>
            </w:r>
          </w:p>
        </w:tc>
        <w:tc>
          <w:tcPr>
            <w:tcW w:w="1080" w:type="dxa"/>
          </w:tcPr>
          <w:p w14:paraId="2C14DBA1" w14:textId="77777777" w:rsidR="00F70706" w:rsidRPr="00877EF9" w:rsidRDefault="00F70706" w:rsidP="00A67911">
            <w:pPr>
              <w:spacing w:line="360" w:lineRule="auto"/>
              <w:rPr>
                <w:color w:val="000000" w:themeColor="text1"/>
              </w:rPr>
            </w:pPr>
            <w:r w:rsidRPr="00877EF9">
              <w:rPr>
                <w:color w:val="000000" w:themeColor="text1"/>
              </w:rPr>
              <w:t>2.8×10</w:t>
            </w:r>
            <w:r w:rsidRPr="00877EF9">
              <w:rPr>
                <w:color w:val="000000" w:themeColor="text1"/>
                <w:vertAlign w:val="superscript"/>
              </w:rPr>
              <w:t>19</w:t>
            </w:r>
          </w:p>
        </w:tc>
      </w:tr>
      <w:tr w:rsidR="00F70706" w:rsidRPr="00877EF9" w14:paraId="2883A727" w14:textId="77777777" w:rsidTr="00182D3B">
        <w:tc>
          <w:tcPr>
            <w:tcW w:w="3235" w:type="dxa"/>
          </w:tcPr>
          <w:p w14:paraId="5AF85598" w14:textId="77777777" w:rsidR="00F70706" w:rsidRPr="00877EF9" w:rsidRDefault="00F70706" w:rsidP="00A67911">
            <w:pPr>
              <w:spacing w:line="360" w:lineRule="auto"/>
              <w:rPr>
                <w:color w:val="000000" w:themeColor="text1"/>
              </w:rPr>
            </w:pPr>
            <w:r w:rsidRPr="00877EF9">
              <w:rPr>
                <w:color w:val="000000" w:themeColor="text1"/>
              </w:rPr>
              <w:t>VB effective DOS N</w:t>
            </w:r>
            <w:r w:rsidRPr="00877EF9">
              <w:rPr>
                <w:color w:val="000000" w:themeColor="text1"/>
                <w:vertAlign w:val="subscript"/>
              </w:rPr>
              <w:t xml:space="preserve">V </w:t>
            </w:r>
            <w:r w:rsidRPr="00877EF9">
              <w:rPr>
                <w:color w:val="000000" w:themeColor="text1"/>
              </w:rPr>
              <w:t>(cm</w:t>
            </w:r>
            <w:r w:rsidRPr="00877EF9">
              <w:rPr>
                <w:color w:val="000000" w:themeColor="text1"/>
                <w:vertAlign w:val="superscript"/>
              </w:rPr>
              <w:t>-3</w:t>
            </w:r>
            <w:r w:rsidRPr="00877EF9">
              <w:rPr>
                <w:color w:val="000000" w:themeColor="text1"/>
              </w:rPr>
              <w:t>)</w:t>
            </w:r>
          </w:p>
        </w:tc>
        <w:tc>
          <w:tcPr>
            <w:tcW w:w="1260" w:type="dxa"/>
          </w:tcPr>
          <w:p w14:paraId="03F880F0" w14:textId="77777777" w:rsidR="00F70706" w:rsidRPr="00877EF9" w:rsidRDefault="00F70706" w:rsidP="00A67911">
            <w:pPr>
              <w:spacing w:line="360" w:lineRule="auto"/>
              <w:rPr>
                <w:color w:val="000000" w:themeColor="text1"/>
              </w:rPr>
            </w:pPr>
            <w:r w:rsidRPr="00877EF9">
              <w:rPr>
                <w:color w:val="000000" w:themeColor="text1"/>
              </w:rPr>
              <w:t>1.8×10</w:t>
            </w:r>
            <w:r w:rsidRPr="00877EF9">
              <w:rPr>
                <w:color w:val="000000" w:themeColor="text1"/>
                <w:vertAlign w:val="superscript"/>
              </w:rPr>
              <w:t>19</w:t>
            </w:r>
          </w:p>
        </w:tc>
        <w:tc>
          <w:tcPr>
            <w:tcW w:w="1440" w:type="dxa"/>
          </w:tcPr>
          <w:p w14:paraId="6F772D0F" w14:textId="77777777" w:rsidR="00F70706" w:rsidRPr="00877EF9" w:rsidRDefault="00F70706" w:rsidP="00A67911">
            <w:pPr>
              <w:spacing w:line="360" w:lineRule="auto"/>
              <w:rPr>
                <w:color w:val="000000" w:themeColor="text1"/>
              </w:rPr>
            </w:pPr>
            <w:r w:rsidRPr="00877EF9">
              <w:rPr>
                <w:color w:val="000000" w:themeColor="text1"/>
              </w:rPr>
              <w:t>1.8×10</w:t>
            </w:r>
            <w:r w:rsidRPr="00877EF9">
              <w:rPr>
                <w:color w:val="000000" w:themeColor="text1"/>
                <w:vertAlign w:val="superscript"/>
              </w:rPr>
              <w:t>19</w:t>
            </w:r>
          </w:p>
        </w:tc>
        <w:tc>
          <w:tcPr>
            <w:tcW w:w="1350" w:type="dxa"/>
          </w:tcPr>
          <w:p w14:paraId="4A08894A" w14:textId="77777777" w:rsidR="00F70706" w:rsidRPr="00877EF9" w:rsidRDefault="00F70706" w:rsidP="00A67911">
            <w:pPr>
              <w:spacing w:line="360" w:lineRule="auto"/>
              <w:rPr>
                <w:color w:val="000000" w:themeColor="text1"/>
              </w:rPr>
            </w:pPr>
            <w:r w:rsidRPr="00877EF9">
              <w:rPr>
                <w:color w:val="000000" w:themeColor="text1"/>
              </w:rPr>
              <w:t>2.8×10</w:t>
            </w:r>
            <w:r w:rsidRPr="00877EF9">
              <w:rPr>
                <w:color w:val="000000" w:themeColor="text1"/>
                <w:vertAlign w:val="superscript"/>
              </w:rPr>
              <w:t>19</w:t>
            </w:r>
          </w:p>
        </w:tc>
        <w:tc>
          <w:tcPr>
            <w:tcW w:w="1080" w:type="dxa"/>
          </w:tcPr>
          <w:p w14:paraId="4487CB00"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19</w:t>
            </w:r>
          </w:p>
        </w:tc>
      </w:tr>
      <w:tr w:rsidR="00F70706" w:rsidRPr="00877EF9" w14:paraId="1D0FC27D" w14:textId="77777777" w:rsidTr="00182D3B">
        <w:tc>
          <w:tcPr>
            <w:tcW w:w="3235" w:type="dxa"/>
          </w:tcPr>
          <w:p w14:paraId="5DB04913" w14:textId="77777777" w:rsidR="00F70706" w:rsidRPr="00877EF9" w:rsidRDefault="00F70706" w:rsidP="00A67911">
            <w:pPr>
              <w:spacing w:line="360" w:lineRule="auto"/>
              <w:rPr>
                <w:color w:val="000000" w:themeColor="text1"/>
              </w:rPr>
            </w:pPr>
            <w:r w:rsidRPr="00877EF9">
              <w:rPr>
                <w:color w:val="000000" w:themeColor="text1"/>
              </w:rPr>
              <w:t xml:space="preserve">Electron mobility </w:t>
            </w:r>
            <w:proofErr w:type="spellStart"/>
            <w:r w:rsidRPr="00877EF9">
              <w:rPr>
                <w:color w:val="000000" w:themeColor="text1"/>
              </w:rPr>
              <w:t>μ</w:t>
            </w:r>
            <w:r w:rsidRPr="00877EF9">
              <w:rPr>
                <w:color w:val="000000" w:themeColor="text1"/>
                <w:vertAlign w:val="subscript"/>
              </w:rPr>
              <w:t>e</w:t>
            </w:r>
            <w:proofErr w:type="spellEnd"/>
            <w:r w:rsidRPr="00877EF9">
              <w:rPr>
                <w:color w:val="000000" w:themeColor="text1"/>
              </w:rPr>
              <w:t xml:space="preserve"> (cm</w:t>
            </w:r>
            <w:r w:rsidRPr="00877EF9">
              <w:rPr>
                <w:color w:val="000000" w:themeColor="text1"/>
                <w:vertAlign w:val="superscript"/>
              </w:rPr>
              <w:t>2</w:t>
            </w:r>
            <w:r w:rsidRPr="00877EF9">
              <w:rPr>
                <w:color w:val="000000" w:themeColor="text1"/>
              </w:rPr>
              <w:t xml:space="preserve"> Vs</w:t>
            </w:r>
            <w:r w:rsidRPr="00877EF9">
              <w:rPr>
                <w:color w:val="000000" w:themeColor="text1"/>
                <w:vertAlign w:val="superscript"/>
              </w:rPr>
              <w:t>-1</w:t>
            </w:r>
            <w:r w:rsidRPr="00877EF9">
              <w:rPr>
                <w:color w:val="000000" w:themeColor="text1"/>
              </w:rPr>
              <w:t>)</w:t>
            </w:r>
          </w:p>
        </w:tc>
        <w:tc>
          <w:tcPr>
            <w:tcW w:w="1260" w:type="dxa"/>
          </w:tcPr>
          <w:p w14:paraId="4EF049CC" w14:textId="77777777" w:rsidR="00F70706" w:rsidRPr="00877EF9" w:rsidRDefault="00F70706" w:rsidP="00A67911">
            <w:pPr>
              <w:spacing w:line="360" w:lineRule="auto"/>
              <w:rPr>
                <w:color w:val="000000" w:themeColor="text1"/>
              </w:rPr>
            </w:pPr>
            <w:r w:rsidRPr="00877EF9">
              <w:rPr>
                <w:color w:val="000000" w:themeColor="text1"/>
              </w:rPr>
              <w:t>20</w:t>
            </w:r>
          </w:p>
        </w:tc>
        <w:tc>
          <w:tcPr>
            <w:tcW w:w="1440" w:type="dxa"/>
          </w:tcPr>
          <w:p w14:paraId="734C0686" w14:textId="77777777" w:rsidR="00F70706" w:rsidRPr="00877EF9" w:rsidRDefault="00F70706" w:rsidP="00A67911">
            <w:pPr>
              <w:spacing w:line="360" w:lineRule="auto"/>
              <w:rPr>
                <w:color w:val="000000" w:themeColor="text1"/>
              </w:rPr>
            </w:pPr>
            <w:r w:rsidRPr="00877EF9">
              <w:rPr>
                <w:color w:val="000000" w:themeColor="text1"/>
              </w:rPr>
              <w:t>20</w:t>
            </w:r>
          </w:p>
        </w:tc>
        <w:tc>
          <w:tcPr>
            <w:tcW w:w="1350" w:type="dxa"/>
          </w:tcPr>
          <w:p w14:paraId="46A346B4" w14:textId="77777777" w:rsidR="00F70706" w:rsidRPr="00877EF9" w:rsidRDefault="00F70706" w:rsidP="00A67911">
            <w:pPr>
              <w:spacing w:line="360" w:lineRule="auto"/>
              <w:rPr>
                <w:color w:val="000000" w:themeColor="text1"/>
              </w:rPr>
            </w:pPr>
            <w:r w:rsidRPr="00877EF9">
              <w:rPr>
                <w:color w:val="000000" w:themeColor="text1"/>
              </w:rPr>
              <w:t>28.6</w:t>
            </w:r>
          </w:p>
        </w:tc>
        <w:tc>
          <w:tcPr>
            <w:tcW w:w="1080" w:type="dxa"/>
          </w:tcPr>
          <w:p w14:paraId="00DC4355" w14:textId="77777777" w:rsidR="00F70706" w:rsidRPr="00877EF9" w:rsidRDefault="00F70706" w:rsidP="00A67911">
            <w:pPr>
              <w:spacing w:line="360" w:lineRule="auto"/>
              <w:rPr>
                <w:color w:val="000000" w:themeColor="text1"/>
              </w:rPr>
            </w:pPr>
            <w:r w:rsidRPr="00877EF9">
              <w:rPr>
                <w:color w:val="000000" w:themeColor="text1"/>
              </w:rPr>
              <w:t>100</w:t>
            </w:r>
          </w:p>
        </w:tc>
      </w:tr>
      <w:tr w:rsidR="00F70706" w:rsidRPr="00877EF9" w14:paraId="43062752" w14:textId="77777777" w:rsidTr="00182D3B">
        <w:tc>
          <w:tcPr>
            <w:tcW w:w="3235" w:type="dxa"/>
          </w:tcPr>
          <w:p w14:paraId="00A4E824" w14:textId="77777777" w:rsidR="00F70706" w:rsidRPr="00877EF9" w:rsidRDefault="00F70706" w:rsidP="00A67911">
            <w:pPr>
              <w:spacing w:line="360" w:lineRule="auto"/>
              <w:rPr>
                <w:color w:val="000000" w:themeColor="text1"/>
              </w:rPr>
            </w:pPr>
            <w:r w:rsidRPr="00877EF9">
              <w:rPr>
                <w:color w:val="000000" w:themeColor="text1"/>
              </w:rPr>
              <w:t xml:space="preserve">Hole mobility </w:t>
            </w:r>
            <w:proofErr w:type="spellStart"/>
            <w:r w:rsidRPr="00877EF9">
              <w:rPr>
                <w:color w:val="000000" w:themeColor="text1"/>
              </w:rPr>
              <w:t>μ</w:t>
            </w:r>
            <w:r w:rsidRPr="00877EF9">
              <w:rPr>
                <w:color w:val="000000" w:themeColor="text1"/>
                <w:vertAlign w:val="subscript"/>
              </w:rPr>
              <w:t>p</w:t>
            </w:r>
            <w:proofErr w:type="spellEnd"/>
            <w:r w:rsidRPr="00877EF9">
              <w:rPr>
                <w:color w:val="000000" w:themeColor="text1"/>
              </w:rPr>
              <w:t xml:space="preserve"> (cm</w:t>
            </w:r>
            <w:r w:rsidRPr="00877EF9">
              <w:rPr>
                <w:color w:val="000000" w:themeColor="text1"/>
                <w:vertAlign w:val="superscript"/>
              </w:rPr>
              <w:t>2</w:t>
            </w:r>
            <w:r w:rsidRPr="00877EF9">
              <w:rPr>
                <w:color w:val="000000" w:themeColor="text1"/>
              </w:rPr>
              <w:t xml:space="preserve"> Vs</w:t>
            </w:r>
            <w:r w:rsidRPr="00877EF9">
              <w:rPr>
                <w:color w:val="000000" w:themeColor="text1"/>
                <w:vertAlign w:val="superscript"/>
              </w:rPr>
              <w:t>-1</w:t>
            </w:r>
            <w:r w:rsidRPr="00877EF9">
              <w:rPr>
                <w:color w:val="000000" w:themeColor="text1"/>
              </w:rPr>
              <w:t>)</w:t>
            </w:r>
          </w:p>
        </w:tc>
        <w:tc>
          <w:tcPr>
            <w:tcW w:w="1260" w:type="dxa"/>
          </w:tcPr>
          <w:p w14:paraId="516A6AEE" w14:textId="77777777" w:rsidR="00F70706" w:rsidRPr="00877EF9" w:rsidRDefault="00F70706" w:rsidP="00A67911">
            <w:pPr>
              <w:spacing w:line="360" w:lineRule="auto"/>
              <w:rPr>
                <w:color w:val="000000" w:themeColor="text1"/>
              </w:rPr>
            </w:pPr>
            <w:r w:rsidRPr="00877EF9">
              <w:rPr>
                <w:color w:val="000000" w:themeColor="text1"/>
              </w:rPr>
              <w:t>10</w:t>
            </w:r>
          </w:p>
        </w:tc>
        <w:tc>
          <w:tcPr>
            <w:tcW w:w="1440" w:type="dxa"/>
          </w:tcPr>
          <w:p w14:paraId="7A951758" w14:textId="77777777" w:rsidR="00F70706" w:rsidRPr="00877EF9" w:rsidRDefault="00F70706" w:rsidP="00A67911">
            <w:pPr>
              <w:spacing w:line="360" w:lineRule="auto"/>
              <w:rPr>
                <w:color w:val="000000" w:themeColor="text1"/>
              </w:rPr>
            </w:pPr>
            <w:r w:rsidRPr="00877EF9">
              <w:rPr>
                <w:color w:val="000000" w:themeColor="text1"/>
              </w:rPr>
              <w:t>10</w:t>
            </w:r>
          </w:p>
        </w:tc>
        <w:tc>
          <w:tcPr>
            <w:tcW w:w="1350" w:type="dxa"/>
          </w:tcPr>
          <w:p w14:paraId="44AD87B9" w14:textId="77777777" w:rsidR="00F70706" w:rsidRPr="00877EF9" w:rsidRDefault="00F70706" w:rsidP="00A67911">
            <w:pPr>
              <w:spacing w:line="360" w:lineRule="auto"/>
              <w:rPr>
                <w:color w:val="000000" w:themeColor="text1"/>
              </w:rPr>
            </w:pPr>
            <w:r w:rsidRPr="00877EF9">
              <w:rPr>
                <w:color w:val="000000" w:themeColor="text1"/>
              </w:rPr>
              <w:t>27.3</w:t>
            </w:r>
          </w:p>
        </w:tc>
        <w:tc>
          <w:tcPr>
            <w:tcW w:w="1080" w:type="dxa"/>
          </w:tcPr>
          <w:p w14:paraId="503CAEAE" w14:textId="77777777" w:rsidR="00F70706" w:rsidRPr="00877EF9" w:rsidRDefault="00F70706" w:rsidP="00A67911">
            <w:pPr>
              <w:spacing w:line="360" w:lineRule="auto"/>
              <w:rPr>
                <w:color w:val="000000" w:themeColor="text1"/>
              </w:rPr>
            </w:pPr>
            <w:r w:rsidRPr="00877EF9">
              <w:rPr>
                <w:color w:val="000000" w:themeColor="text1"/>
              </w:rPr>
              <w:t>43.9</w:t>
            </w:r>
          </w:p>
        </w:tc>
      </w:tr>
      <w:tr w:rsidR="00F70706" w:rsidRPr="00877EF9" w14:paraId="1B8D3736" w14:textId="77777777" w:rsidTr="00182D3B">
        <w:tc>
          <w:tcPr>
            <w:tcW w:w="3235" w:type="dxa"/>
          </w:tcPr>
          <w:p w14:paraId="5E1F5405" w14:textId="77777777" w:rsidR="00F70706" w:rsidRPr="00877EF9" w:rsidRDefault="00F70706" w:rsidP="00A67911">
            <w:pPr>
              <w:spacing w:line="360" w:lineRule="auto"/>
              <w:rPr>
                <w:color w:val="000000" w:themeColor="text1"/>
              </w:rPr>
            </w:pPr>
            <w:r w:rsidRPr="00877EF9">
              <w:rPr>
                <w:color w:val="000000" w:themeColor="text1"/>
              </w:rPr>
              <w:t>Donor density, N</w:t>
            </w:r>
            <w:r w:rsidRPr="00877EF9">
              <w:rPr>
                <w:color w:val="000000" w:themeColor="text1"/>
                <w:vertAlign w:val="subscript"/>
              </w:rPr>
              <w:t>D</w:t>
            </w:r>
            <w:r w:rsidRPr="00877EF9">
              <w:rPr>
                <w:color w:val="000000" w:themeColor="text1"/>
              </w:rPr>
              <w:t xml:space="preserve"> (cm </w:t>
            </w:r>
            <w:r w:rsidRPr="00877EF9">
              <w:rPr>
                <w:color w:val="000000" w:themeColor="text1"/>
                <w:vertAlign w:val="superscript"/>
              </w:rPr>
              <w:t>-3</w:t>
            </w:r>
            <w:r w:rsidRPr="00877EF9">
              <w:rPr>
                <w:color w:val="000000" w:themeColor="text1"/>
              </w:rPr>
              <w:t>)</w:t>
            </w:r>
          </w:p>
        </w:tc>
        <w:tc>
          <w:tcPr>
            <w:tcW w:w="1260" w:type="dxa"/>
          </w:tcPr>
          <w:p w14:paraId="72E73ED9" w14:textId="77777777" w:rsidR="00F70706" w:rsidRPr="00877EF9" w:rsidRDefault="00F70706" w:rsidP="00A67911">
            <w:pPr>
              <w:spacing w:line="360" w:lineRule="auto"/>
              <w:rPr>
                <w:color w:val="000000" w:themeColor="text1"/>
              </w:rPr>
            </w:pPr>
            <w:r w:rsidRPr="00877EF9">
              <w:rPr>
                <w:color w:val="000000" w:themeColor="text1"/>
              </w:rPr>
              <w:t>9×10</w:t>
            </w:r>
            <w:r w:rsidRPr="00877EF9">
              <w:rPr>
                <w:color w:val="000000" w:themeColor="text1"/>
                <w:vertAlign w:val="superscript"/>
              </w:rPr>
              <w:t>16</w:t>
            </w:r>
          </w:p>
        </w:tc>
        <w:tc>
          <w:tcPr>
            <w:tcW w:w="1440" w:type="dxa"/>
          </w:tcPr>
          <w:p w14:paraId="2C62EE6A"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19</w:t>
            </w:r>
          </w:p>
        </w:tc>
        <w:tc>
          <w:tcPr>
            <w:tcW w:w="1350" w:type="dxa"/>
          </w:tcPr>
          <w:p w14:paraId="6A611B6B"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9</w:t>
            </w:r>
          </w:p>
        </w:tc>
        <w:tc>
          <w:tcPr>
            <w:tcW w:w="1080" w:type="dxa"/>
          </w:tcPr>
          <w:p w14:paraId="2A65B994" w14:textId="77777777" w:rsidR="00F70706" w:rsidRPr="00877EF9" w:rsidRDefault="00F70706" w:rsidP="00A67911">
            <w:pPr>
              <w:spacing w:line="360" w:lineRule="auto"/>
              <w:rPr>
                <w:color w:val="000000" w:themeColor="text1"/>
              </w:rPr>
            </w:pPr>
            <w:r w:rsidRPr="00877EF9">
              <w:rPr>
                <w:color w:val="000000" w:themeColor="text1"/>
              </w:rPr>
              <w:t>0</w:t>
            </w:r>
          </w:p>
        </w:tc>
      </w:tr>
      <w:tr w:rsidR="00F70706" w:rsidRPr="00877EF9" w14:paraId="008CE3CE" w14:textId="77777777" w:rsidTr="00182D3B">
        <w:tc>
          <w:tcPr>
            <w:tcW w:w="3235" w:type="dxa"/>
          </w:tcPr>
          <w:p w14:paraId="138BE14C" w14:textId="77777777" w:rsidR="00F70706" w:rsidRPr="00877EF9" w:rsidRDefault="00F70706" w:rsidP="00A67911">
            <w:pPr>
              <w:spacing w:line="360" w:lineRule="auto"/>
              <w:rPr>
                <w:color w:val="000000" w:themeColor="text1"/>
              </w:rPr>
            </w:pPr>
            <w:r w:rsidRPr="00877EF9">
              <w:rPr>
                <w:color w:val="000000" w:themeColor="text1"/>
              </w:rPr>
              <w:t>Acceptor density, N</w:t>
            </w:r>
            <w:r w:rsidRPr="00877EF9">
              <w:rPr>
                <w:color w:val="000000" w:themeColor="text1"/>
                <w:vertAlign w:val="subscript"/>
              </w:rPr>
              <w:t xml:space="preserve">A </w:t>
            </w:r>
            <w:r w:rsidRPr="00877EF9">
              <w:rPr>
                <w:color w:val="000000" w:themeColor="text1"/>
              </w:rPr>
              <w:t>(cm</w:t>
            </w:r>
            <w:r w:rsidRPr="00877EF9">
              <w:rPr>
                <w:color w:val="000000" w:themeColor="text1"/>
                <w:vertAlign w:val="superscript"/>
              </w:rPr>
              <w:t>-3</w:t>
            </w:r>
            <w:r w:rsidRPr="00877EF9">
              <w:rPr>
                <w:color w:val="000000" w:themeColor="text1"/>
              </w:rPr>
              <w:t>)</w:t>
            </w:r>
          </w:p>
        </w:tc>
        <w:tc>
          <w:tcPr>
            <w:tcW w:w="1260" w:type="dxa"/>
          </w:tcPr>
          <w:p w14:paraId="784EC971" w14:textId="77777777" w:rsidR="00F70706" w:rsidRPr="00877EF9" w:rsidRDefault="00F70706" w:rsidP="00A67911">
            <w:pPr>
              <w:spacing w:line="360" w:lineRule="auto"/>
              <w:rPr>
                <w:color w:val="000000" w:themeColor="text1"/>
                <w:highlight w:val="yellow"/>
              </w:rPr>
            </w:pPr>
            <w:r w:rsidRPr="00877EF9">
              <w:rPr>
                <w:color w:val="000000" w:themeColor="text1"/>
              </w:rPr>
              <w:t>0</w:t>
            </w:r>
          </w:p>
        </w:tc>
        <w:tc>
          <w:tcPr>
            <w:tcW w:w="1440" w:type="dxa"/>
          </w:tcPr>
          <w:p w14:paraId="0192F408" w14:textId="77777777" w:rsidR="00F70706" w:rsidRPr="00877EF9" w:rsidRDefault="00F70706" w:rsidP="00A67911">
            <w:pPr>
              <w:spacing w:line="360" w:lineRule="auto"/>
              <w:rPr>
                <w:color w:val="000000" w:themeColor="text1"/>
              </w:rPr>
            </w:pPr>
            <w:r w:rsidRPr="00877EF9">
              <w:rPr>
                <w:color w:val="000000" w:themeColor="text1"/>
              </w:rPr>
              <w:t>0</w:t>
            </w:r>
          </w:p>
        </w:tc>
        <w:tc>
          <w:tcPr>
            <w:tcW w:w="1350" w:type="dxa"/>
          </w:tcPr>
          <w:p w14:paraId="7DA893AB"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9</w:t>
            </w:r>
          </w:p>
        </w:tc>
        <w:tc>
          <w:tcPr>
            <w:tcW w:w="1080" w:type="dxa"/>
          </w:tcPr>
          <w:p w14:paraId="4736133D"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18</w:t>
            </w:r>
          </w:p>
        </w:tc>
      </w:tr>
      <w:tr w:rsidR="00F70706" w:rsidRPr="00877EF9" w14:paraId="73F551DF" w14:textId="77777777" w:rsidTr="00182D3B">
        <w:tc>
          <w:tcPr>
            <w:tcW w:w="3235" w:type="dxa"/>
          </w:tcPr>
          <w:p w14:paraId="380C04BE" w14:textId="77777777" w:rsidR="00F70706" w:rsidRPr="00877EF9" w:rsidRDefault="00F70706" w:rsidP="00A67911">
            <w:pPr>
              <w:spacing w:line="360" w:lineRule="auto"/>
              <w:rPr>
                <w:color w:val="000000" w:themeColor="text1"/>
              </w:rPr>
            </w:pPr>
            <w:proofErr w:type="spellStart"/>
            <w:r w:rsidRPr="00877EF9">
              <w:rPr>
                <w:color w:val="000000" w:themeColor="text1"/>
              </w:rPr>
              <w:t>N</w:t>
            </w:r>
            <w:r w:rsidRPr="00877EF9">
              <w:rPr>
                <w:color w:val="000000" w:themeColor="text1"/>
                <w:vertAlign w:val="subscript"/>
              </w:rPr>
              <w:t>t</w:t>
            </w:r>
            <w:proofErr w:type="spellEnd"/>
            <w:r w:rsidRPr="00877EF9">
              <w:rPr>
                <w:color w:val="000000" w:themeColor="text1"/>
                <w:vertAlign w:val="subscript"/>
              </w:rPr>
              <w:t xml:space="preserve"> </w:t>
            </w:r>
            <w:r w:rsidRPr="00877EF9">
              <w:rPr>
                <w:color w:val="000000" w:themeColor="text1"/>
              </w:rPr>
              <w:t>(cm</w:t>
            </w:r>
            <w:r w:rsidRPr="00877EF9">
              <w:rPr>
                <w:color w:val="000000" w:themeColor="text1"/>
                <w:vertAlign w:val="superscript"/>
              </w:rPr>
              <w:t>-3</w:t>
            </w:r>
            <w:r w:rsidRPr="00877EF9">
              <w:rPr>
                <w:color w:val="000000" w:themeColor="text1"/>
              </w:rPr>
              <w:t>)</w:t>
            </w:r>
          </w:p>
        </w:tc>
        <w:tc>
          <w:tcPr>
            <w:tcW w:w="1260" w:type="dxa"/>
          </w:tcPr>
          <w:p w14:paraId="401EBBA0"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15</w:t>
            </w:r>
          </w:p>
        </w:tc>
        <w:tc>
          <w:tcPr>
            <w:tcW w:w="1440" w:type="dxa"/>
          </w:tcPr>
          <w:p w14:paraId="7610BCD1"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14</w:t>
            </w:r>
          </w:p>
        </w:tc>
        <w:tc>
          <w:tcPr>
            <w:tcW w:w="1350" w:type="dxa"/>
          </w:tcPr>
          <w:p w14:paraId="7B289A01" w14:textId="77777777" w:rsidR="00F70706" w:rsidRPr="00877EF9" w:rsidRDefault="00F70706" w:rsidP="00A67911">
            <w:pPr>
              <w:spacing w:line="360" w:lineRule="auto"/>
              <w:rPr>
                <w:color w:val="000000" w:themeColor="text1"/>
                <w:vertAlign w:val="superscript"/>
              </w:rPr>
            </w:pPr>
            <w:r w:rsidRPr="00877EF9">
              <w:rPr>
                <w:color w:val="000000" w:themeColor="text1"/>
              </w:rPr>
              <w:t>1×10</w:t>
            </w:r>
            <w:r w:rsidRPr="00877EF9">
              <w:rPr>
                <w:color w:val="000000" w:themeColor="text1"/>
                <w:vertAlign w:val="superscript"/>
              </w:rPr>
              <w:t>15</w:t>
            </w:r>
          </w:p>
        </w:tc>
        <w:tc>
          <w:tcPr>
            <w:tcW w:w="1080" w:type="dxa"/>
          </w:tcPr>
          <w:p w14:paraId="5FA910C5"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15</w:t>
            </w:r>
          </w:p>
        </w:tc>
      </w:tr>
    </w:tbl>
    <w:p w14:paraId="2552BEF7" w14:textId="77777777" w:rsidR="00F70706" w:rsidRDefault="00F70706" w:rsidP="00A67911">
      <w:pPr>
        <w:spacing w:line="360" w:lineRule="auto"/>
        <w:jc w:val="both"/>
      </w:pPr>
    </w:p>
    <w:p w14:paraId="23A0431C" w14:textId="77777777" w:rsidR="004C4DF6" w:rsidRPr="00877EF9" w:rsidRDefault="004C4DF6" w:rsidP="00A67911">
      <w:pPr>
        <w:spacing w:line="360" w:lineRule="auto"/>
        <w:jc w:val="both"/>
      </w:pPr>
    </w:p>
    <w:p w14:paraId="2B6CCA1A" w14:textId="27BFD223" w:rsidR="00355F56" w:rsidRPr="003D0E79" w:rsidRDefault="003D0E79" w:rsidP="003D0E79">
      <w:pPr>
        <w:pStyle w:val="Caption"/>
        <w:rPr>
          <w:b/>
          <w:bCs/>
          <w:i w:val="0"/>
          <w:iCs w:val="0"/>
          <w:color w:val="auto"/>
          <w:sz w:val="24"/>
          <w:szCs w:val="24"/>
        </w:rPr>
      </w:pPr>
      <w:bookmarkStart w:id="41" w:name="_Toc233153229"/>
      <w:r w:rsidRPr="003D0E79">
        <w:rPr>
          <w:b/>
          <w:bCs/>
          <w:i w:val="0"/>
          <w:iCs w:val="0"/>
          <w:color w:val="auto"/>
          <w:sz w:val="24"/>
          <w:szCs w:val="24"/>
        </w:rPr>
        <w:t xml:space="preserve">Table </w:t>
      </w:r>
      <w:r w:rsidR="00452F80">
        <w:rPr>
          <w:b/>
          <w:bCs/>
          <w:i w:val="0"/>
          <w:iCs w:val="0"/>
          <w:color w:val="auto"/>
          <w:sz w:val="24"/>
          <w:szCs w:val="24"/>
        </w:rPr>
        <w:fldChar w:fldCharType="begin"/>
      </w:r>
      <w:r w:rsidR="00452F80">
        <w:rPr>
          <w:b/>
          <w:bCs/>
          <w:i w:val="0"/>
          <w:iCs w:val="0"/>
          <w:color w:val="auto"/>
          <w:sz w:val="24"/>
          <w:szCs w:val="24"/>
        </w:rPr>
        <w:instrText xml:space="preserve"> STYLEREF 1 \s </w:instrText>
      </w:r>
      <w:r w:rsidR="00452F80">
        <w:rPr>
          <w:b/>
          <w:bCs/>
          <w:i w:val="0"/>
          <w:iCs w:val="0"/>
          <w:color w:val="auto"/>
          <w:sz w:val="24"/>
          <w:szCs w:val="24"/>
        </w:rPr>
        <w:fldChar w:fldCharType="separate"/>
      </w:r>
      <w:r w:rsidR="004E6EF7">
        <w:rPr>
          <w:b/>
          <w:bCs/>
          <w:i w:val="0"/>
          <w:iCs w:val="0"/>
          <w:noProof/>
          <w:color w:val="auto"/>
          <w:sz w:val="24"/>
          <w:szCs w:val="24"/>
        </w:rPr>
        <w:t>3</w:t>
      </w:r>
      <w:r w:rsidR="00452F80">
        <w:rPr>
          <w:b/>
          <w:bCs/>
          <w:i w:val="0"/>
          <w:iCs w:val="0"/>
          <w:color w:val="auto"/>
          <w:sz w:val="24"/>
          <w:szCs w:val="24"/>
        </w:rPr>
        <w:fldChar w:fldCharType="end"/>
      </w:r>
      <w:r w:rsidR="00452F80">
        <w:rPr>
          <w:b/>
          <w:bCs/>
          <w:i w:val="0"/>
          <w:iCs w:val="0"/>
          <w:color w:val="auto"/>
          <w:sz w:val="24"/>
          <w:szCs w:val="24"/>
        </w:rPr>
        <w:t>.</w:t>
      </w:r>
      <w:r w:rsidR="00452F80">
        <w:rPr>
          <w:b/>
          <w:bCs/>
          <w:i w:val="0"/>
          <w:iCs w:val="0"/>
          <w:color w:val="auto"/>
          <w:sz w:val="24"/>
          <w:szCs w:val="24"/>
        </w:rPr>
        <w:fldChar w:fldCharType="begin"/>
      </w:r>
      <w:r w:rsidR="00452F80">
        <w:rPr>
          <w:b/>
          <w:bCs/>
          <w:i w:val="0"/>
          <w:iCs w:val="0"/>
          <w:color w:val="auto"/>
          <w:sz w:val="24"/>
          <w:szCs w:val="24"/>
        </w:rPr>
        <w:instrText xml:space="preserve"> SEQ Table \* ARABIC \s 1 </w:instrText>
      </w:r>
      <w:r w:rsidR="00452F80">
        <w:rPr>
          <w:b/>
          <w:bCs/>
          <w:i w:val="0"/>
          <w:iCs w:val="0"/>
          <w:color w:val="auto"/>
          <w:sz w:val="24"/>
          <w:szCs w:val="24"/>
        </w:rPr>
        <w:fldChar w:fldCharType="separate"/>
      </w:r>
      <w:r w:rsidR="004E6EF7">
        <w:rPr>
          <w:b/>
          <w:bCs/>
          <w:i w:val="0"/>
          <w:iCs w:val="0"/>
          <w:noProof/>
          <w:color w:val="auto"/>
          <w:sz w:val="24"/>
          <w:szCs w:val="24"/>
        </w:rPr>
        <w:t>3</w:t>
      </w:r>
      <w:r w:rsidR="00452F80">
        <w:rPr>
          <w:b/>
          <w:bCs/>
          <w:i w:val="0"/>
          <w:iCs w:val="0"/>
          <w:color w:val="auto"/>
          <w:sz w:val="24"/>
          <w:szCs w:val="24"/>
        </w:rPr>
        <w:fldChar w:fldCharType="end"/>
      </w:r>
      <w:r w:rsidRPr="003D0E79">
        <w:rPr>
          <w:b/>
          <w:bCs/>
          <w:i w:val="0"/>
          <w:iCs w:val="0"/>
          <w:color w:val="auto"/>
          <w:sz w:val="24"/>
          <w:szCs w:val="24"/>
        </w:rPr>
        <w:t xml:space="preserve"> </w:t>
      </w:r>
      <w:r w:rsidRPr="003D0E79">
        <w:rPr>
          <w:i w:val="0"/>
          <w:iCs w:val="0"/>
          <w:color w:val="auto"/>
          <w:sz w:val="24"/>
          <w:szCs w:val="24"/>
        </w:rPr>
        <w:t>Initial Interface Defect Density Used in the SCAPS-1D Simulation</w:t>
      </w:r>
      <w:bookmarkEnd w:id="41"/>
    </w:p>
    <w:tbl>
      <w:tblPr>
        <w:tblStyle w:val="TableGrid"/>
        <w:tblW w:w="0" w:type="auto"/>
        <w:tblLook w:val="04A0" w:firstRow="1" w:lastRow="0" w:firstColumn="1" w:lastColumn="0" w:noHBand="0" w:noVBand="1"/>
      </w:tblPr>
      <w:tblGrid>
        <w:gridCol w:w="3145"/>
        <w:gridCol w:w="5220"/>
      </w:tblGrid>
      <w:tr w:rsidR="00F70706" w:rsidRPr="00877EF9" w14:paraId="0537D166" w14:textId="77777777" w:rsidTr="003D0E79">
        <w:tc>
          <w:tcPr>
            <w:tcW w:w="3145" w:type="dxa"/>
            <w:hideMark/>
          </w:tcPr>
          <w:p w14:paraId="06DE45A6" w14:textId="77777777" w:rsidR="00F70706" w:rsidRPr="00877EF9" w:rsidRDefault="00F70706" w:rsidP="00A67911">
            <w:pPr>
              <w:spacing w:after="160" w:line="360" w:lineRule="auto"/>
              <w:rPr>
                <w:b/>
                <w:bCs/>
              </w:rPr>
            </w:pPr>
            <w:r w:rsidRPr="00877EF9">
              <w:rPr>
                <w:b/>
                <w:bCs/>
              </w:rPr>
              <w:t>Interface</w:t>
            </w:r>
          </w:p>
        </w:tc>
        <w:tc>
          <w:tcPr>
            <w:tcW w:w="5220" w:type="dxa"/>
            <w:hideMark/>
          </w:tcPr>
          <w:p w14:paraId="1822AC47" w14:textId="77777777" w:rsidR="00F70706" w:rsidRPr="00877EF9" w:rsidRDefault="00F70706" w:rsidP="00A67911">
            <w:pPr>
              <w:spacing w:after="160" w:line="360" w:lineRule="auto"/>
              <w:rPr>
                <w:b/>
                <w:bCs/>
              </w:rPr>
            </w:pPr>
            <w:r w:rsidRPr="00877EF9">
              <w:rPr>
                <w:b/>
                <w:bCs/>
              </w:rPr>
              <w:t xml:space="preserve">Interface Defect Density, </w:t>
            </w:r>
            <w:proofErr w:type="spellStart"/>
            <w:r w:rsidRPr="00877EF9">
              <w:rPr>
                <w:b/>
                <w:bCs/>
                <w:i/>
                <w:iCs/>
              </w:rPr>
              <w:t>N</w:t>
            </w:r>
            <w:r w:rsidRPr="00877EF9">
              <w:rPr>
                <w:b/>
                <w:bCs/>
              </w:rPr>
              <w:t>t</w:t>
            </w:r>
            <w:proofErr w:type="spellEnd"/>
            <w:r w:rsidRPr="00877EF9">
              <w:rPr>
                <w:b/>
                <w:bCs/>
              </w:rPr>
              <w:t xml:space="preserve"> (cm⁻²)</w:t>
            </w:r>
          </w:p>
        </w:tc>
      </w:tr>
      <w:tr w:rsidR="00F70706" w:rsidRPr="00877EF9" w14:paraId="18BD6EE2" w14:textId="77777777" w:rsidTr="003D0E79">
        <w:tc>
          <w:tcPr>
            <w:tcW w:w="3145" w:type="dxa"/>
            <w:hideMark/>
          </w:tcPr>
          <w:p w14:paraId="4968F2F9" w14:textId="77777777" w:rsidR="00F70706" w:rsidRPr="00877EF9" w:rsidRDefault="00F70706" w:rsidP="00A67911">
            <w:pPr>
              <w:spacing w:after="160" w:line="360" w:lineRule="auto"/>
            </w:pPr>
            <w:proofErr w:type="spellStart"/>
            <w:r w:rsidRPr="00877EF9">
              <w:t>TiO</w:t>
            </w:r>
            <w:proofErr w:type="spellEnd"/>
            <w:r w:rsidRPr="00877EF9">
              <w:t>₂/</w:t>
            </w:r>
            <w:proofErr w:type="spellStart"/>
            <w:r w:rsidRPr="00877EF9">
              <w:t>RbGeI</w:t>
            </w:r>
            <w:proofErr w:type="spellEnd"/>
            <w:r w:rsidRPr="00877EF9">
              <w:t>₃</w:t>
            </w:r>
          </w:p>
        </w:tc>
        <w:tc>
          <w:tcPr>
            <w:tcW w:w="5220" w:type="dxa"/>
            <w:hideMark/>
          </w:tcPr>
          <w:p w14:paraId="5A3E07C8" w14:textId="77777777" w:rsidR="00F70706" w:rsidRPr="00877EF9" w:rsidRDefault="00F70706" w:rsidP="00A67911">
            <w:pPr>
              <w:spacing w:after="160" w:line="360" w:lineRule="auto"/>
            </w:pPr>
            <w:r w:rsidRPr="00877EF9">
              <w:t>1 × 10¹⁴</w:t>
            </w:r>
          </w:p>
        </w:tc>
      </w:tr>
      <w:tr w:rsidR="00F70706" w:rsidRPr="00877EF9" w14:paraId="43C0F61F" w14:textId="77777777" w:rsidTr="003D0E79">
        <w:tc>
          <w:tcPr>
            <w:tcW w:w="3145" w:type="dxa"/>
            <w:hideMark/>
          </w:tcPr>
          <w:p w14:paraId="365384CE" w14:textId="77777777" w:rsidR="00F70706" w:rsidRPr="00877EF9" w:rsidRDefault="00F70706" w:rsidP="00A67911">
            <w:pPr>
              <w:spacing w:after="160" w:line="360" w:lineRule="auto"/>
            </w:pPr>
            <w:proofErr w:type="spellStart"/>
            <w:r w:rsidRPr="00877EF9">
              <w:t>RbGeI</w:t>
            </w:r>
            <w:proofErr w:type="spellEnd"/>
            <w:r w:rsidRPr="00877EF9">
              <w:t>₃/</w:t>
            </w:r>
            <w:proofErr w:type="spellStart"/>
            <w:r w:rsidRPr="00877EF9">
              <w:t>CuI</w:t>
            </w:r>
            <w:proofErr w:type="spellEnd"/>
          </w:p>
        </w:tc>
        <w:tc>
          <w:tcPr>
            <w:tcW w:w="5220" w:type="dxa"/>
            <w:hideMark/>
          </w:tcPr>
          <w:p w14:paraId="3D1AAF39" w14:textId="77777777" w:rsidR="00F70706" w:rsidRPr="00877EF9" w:rsidRDefault="00F70706" w:rsidP="00A67911">
            <w:pPr>
              <w:spacing w:after="160" w:line="360" w:lineRule="auto"/>
            </w:pPr>
            <w:r w:rsidRPr="00877EF9">
              <w:t>1 × 10¹⁴</w:t>
            </w:r>
          </w:p>
        </w:tc>
      </w:tr>
    </w:tbl>
    <w:p w14:paraId="75CBDFC0" w14:textId="77777777" w:rsidR="00B83868" w:rsidRDefault="00B83868" w:rsidP="00A67911">
      <w:pPr>
        <w:spacing w:line="360" w:lineRule="auto"/>
        <w:jc w:val="both"/>
        <w:rPr>
          <w:b/>
          <w:bCs/>
        </w:rPr>
      </w:pPr>
    </w:p>
    <w:p w14:paraId="761AC8D7" w14:textId="77777777" w:rsidR="00B83868" w:rsidRPr="00877EF9" w:rsidRDefault="00B83868" w:rsidP="00A67911">
      <w:pPr>
        <w:spacing w:line="360" w:lineRule="auto"/>
        <w:jc w:val="both"/>
        <w:rPr>
          <w:b/>
          <w:bCs/>
        </w:rPr>
      </w:pPr>
    </w:p>
    <w:p w14:paraId="3D5369E0" w14:textId="23D89F88" w:rsidR="00F70706" w:rsidRPr="00877EF9" w:rsidRDefault="00F70706" w:rsidP="00A67911">
      <w:pPr>
        <w:pStyle w:val="Heading1"/>
        <w:spacing w:line="360" w:lineRule="auto"/>
        <w:rPr>
          <w:rFonts w:ascii="Times New Roman" w:hAnsi="Times New Roman" w:cs="Times New Roman"/>
        </w:rPr>
      </w:pPr>
      <w:bookmarkStart w:id="42" w:name="_Toc233153606"/>
      <w:r w:rsidRPr="00877EF9">
        <w:rPr>
          <w:rFonts w:ascii="Times New Roman" w:hAnsi="Times New Roman" w:cs="Times New Roman"/>
        </w:rPr>
        <w:lastRenderedPageBreak/>
        <w:t>Device Configurations</w:t>
      </w:r>
      <w:r w:rsidR="00355F56" w:rsidRPr="00877EF9">
        <w:rPr>
          <w:rFonts w:ascii="Times New Roman" w:hAnsi="Times New Roman" w:cs="Times New Roman"/>
        </w:rPr>
        <w:t xml:space="preserve"> and optimization procedure</w:t>
      </w:r>
      <w:bookmarkEnd w:id="42"/>
    </w:p>
    <w:p w14:paraId="462CB7B4" w14:textId="3F933956" w:rsidR="00355F56" w:rsidRPr="00877EF9" w:rsidRDefault="00355F56" w:rsidP="00A67911">
      <w:pPr>
        <w:pStyle w:val="Heading2"/>
        <w:spacing w:line="360" w:lineRule="auto"/>
        <w:rPr>
          <w:rFonts w:ascii="Times New Roman" w:hAnsi="Times New Roman" w:cs="Times New Roman"/>
        </w:rPr>
      </w:pPr>
      <w:bookmarkStart w:id="43" w:name="_Toc233153607"/>
      <w:r w:rsidRPr="00877EF9">
        <w:rPr>
          <w:rFonts w:ascii="Times New Roman" w:hAnsi="Times New Roman" w:cs="Times New Roman"/>
        </w:rPr>
        <w:t>Device Configuration</w:t>
      </w:r>
      <w:bookmarkEnd w:id="43"/>
    </w:p>
    <w:p w14:paraId="44117D7B" w14:textId="77777777" w:rsidR="00F70706" w:rsidRPr="00877EF9" w:rsidRDefault="00F70706" w:rsidP="00A67911">
      <w:pPr>
        <w:spacing w:line="360" w:lineRule="auto"/>
        <w:jc w:val="both"/>
      </w:pPr>
      <w:r w:rsidRPr="00877EF9">
        <w:t xml:space="preserve">To determine the most suitable device architecture for the proposed lead-free perovskite solar cell, eight different planar heterojunction configurations were designed and simulated using the SCAPS-1D simulation software. In all configurations, </w:t>
      </w:r>
      <w:proofErr w:type="spellStart"/>
      <w:r w:rsidRPr="00877EF9">
        <w:t>RbGeI</w:t>
      </w:r>
      <w:proofErr w:type="spellEnd"/>
      <w:r w:rsidRPr="00877EF9">
        <w:t>₃ was employed as the absorber layer because of its promising optoelectronic properties and lead-free composition. The device architecture was then varied by changing the electron transport layer (ETL) and hole transport layer (HTL), while keeping the absorber material and simulation conditions unchanged. This approach enabled a systematic comparison of different charge transport materials and their influence on the photovoltaic performance of the device.</w:t>
      </w:r>
    </w:p>
    <w:p w14:paraId="6E07BFFB" w14:textId="105D4EB8" w:rsidR="00F70706" w:rsidRPr="00877EF9" w:rsidRDefault="00F70706" w:rsidP="00A67911">
      <w:pPr>
        <w:spacing w:line="360" w:lineRule="auto"/>
        <w:jc w:val="both"/>
      </w:pPr>
      <w:r w:rsidRPr="00877EF9">
        <w:t xml:space="preserve">For the electron transport layer, </w:t>
      </w:r>
      <w:proofErr w:type="spellStart"/>
      <w:r w:rsidRPr="00877EF9">
        <w:t>TiO</w:t>
      </w:r>
      <w:proofErr w:type="spellEnd"/>
      <w:r w:rsidRPr="00877EF9">
        <w:t xml:space="preserve">₂ and PCBM were selected because of their favorable energy band alignment and widespread use in perovskite solar cells. Similarly, four different hole transport materials, namely </w:t>
      </w:r>
      <w:proofErr w:type="spellStart"/>
      <w:r w:rsidRPr="00877EF9">
        <w:t>NiO</w:t>
      </w:r>
      <w:proofErr w:type="spellEnd"/>
      <w:r w:rsidRPr="00877EF9">
        <w:t xml:space="preserve">, </w:t>
      </w:r>
      <w:proofErr w:type="spellStart"/>
      <w:r w:rsidRPr="00877EF9">
        <w:t>CuI</w:t>
      </w:r>
      <w:proofErr w:type="spellEnd"/>
      <w:r w:rsidRPr="00877EF9">
        <w:t>, CBTS, and Spiro-</w:t>
      </w:r>
      <w:proofErr w:type="spellStart"/>
      <w:r w:rsidRPr="00877EF9">
        <w:t>OMeTAD</w:t>
      </w:r>
      <w:proofErr w:type="spellEnd"/>
      <w:r w:rsidRPr="00877EF9">
        <w:t xml:space="preserve">, were considered. By combining these ETLs and HTLs with the </w:t>
      </w:r>
      <w:proofErr w:type="spellStart"/>
      <w:r w:rsidRPr="00877EF9">
        <w:t>RbGeI</w:t>
      </w:r>
      <w:proofErr w:type="spellEnd"/>
      <w:r w:rsidRPr="00877EF9">
        <w:t xml:space="preserve">₃ absorber layer, a total of eight device configurations (D1–D8) were constructed, as presented in Table </w:t>
      </w:r>
      <w:proofErr w:type="gramStart"/>
      <w:r w:rsidR="004C4DF6">
        <w:t xml:space="preserve">4.1 </w:t>
      </w:r>
      <w:r w:rsidRPr="00877EF9">
        <w:t>.</w:t>
      </w:r>
      <w:proofErr w:type="gramEnd"/>
    </w:p>
    <w:p w14:paraId="3A5CFA64" w14:textId="77777777" w:rsidR="00F70706" w:rsidRPr="00877EF9" w:rsidRDefault="00F70706" w:rsidP="00A67911">
      <w:pPr>
        <w:spacing w:line="360" w:lineRule="auto"/>
        <w:jc w:val="both"/>
      </w:pPr>
      <w:r w:rsidRPr="00877EF9">
        <w:t xml:space="preserve">To ensure a fair comparison, all device configurations were simulated under identical operating conditions. The illumination spectrum (AM1.5G), operating temperature, material parameters of the absorber layer, and other simulation settings were kept constant throughout the initial screening process. Consequently, any variation in the photovoltaic characteristics originated only from the different combinations of ETL and HTL materials rather than from changes in the simulation parameters. </w:t>
      </w:r>
    </w:p>
    <w:p w14:paraId="1BFEB20F" w14:textId="3CFA68E8" w:rsidR="00F70706" w:rsidRPr="00877EF9" w:rsidRDefault="00F70706" w:rsidP="00A67911">
      <w:pPr>
        <w:spacing w:line="360" w:lineRule="auto"/>
        <w:jc w:val="both"/>
      </w:pPr>
      <w:r w:rsidRPr="00877EF9">
        <w:t>The photovoltaic performance of each device configuration was evaluated using the open-circuit voltage (V</w:t>
      </w:r>
      <w:r w:rsidRPr="00877EF9">
        <w:rPr>
          <w:vertAlign w:val="subscript"/>
        </w:rPr>
        <w:t>OC</w:t>
      </w:r>
      <w:r w:rsidRPr="00877EF9">
        <w:t>), short-circuit current density (J</w:t>
      </w:r>
      <w:r w:rsidRPr="00877EF9">
        <w:rPr>
          <w:vertAlign w:val="subscript"/>
        </w:rPr>
        <w:t>SC</w:t>
      </w:r>
      <w:r w:rsidRPr="00877EF9">
        <w:t>), fill factor (FF), and power conversion efficiency (PCE). Based on the initial simulation results, Device D4, corresponding to the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 xml:space="preserve">/Au structure, exhibited the best overall photovoltaic performance among the eight investigated configurations. Therefore, D4 was selected as the reference device for all subsequent optimization studies carried out in this research. The detailed comparison and discussion of the performance of all device configurations are presented in Chapter </w:t>
      </w:r>
      <w:r w:rsidR="004C4DF6">
        <w:t>5</w:t>
      </w:r>
      <w:r w:rsidRPr="00877EF9">
        <w:t>.</w:t>
      </w:r>
    </w:p>
    <w:p w14:paraId="1501BA3A" w14:textId="77777777" w:rsidR="00F70706" w:rsidRDefault="00F70706" w:rsidP="00A67911">
      <w:pPr>
        <w:spacing w:line="360" w:lineRule="auto"/>
        <w:jc w:val="both"/>
      </w:pPr>
    </w:p>
    <w:p w14:paraId="22D3D905" w14:textId="77777777" w:rsidR="000D1786" w:rsidRPr="00877EF9" w:rsidRDefault="000D1786" w:rsidP="00A67911">
      <w:pPr>
        <w:spacing w:line="360" w:lineRule="auto"/>
        <w:jc w:val="both"/>
      </w:pPr>
    </w:p>
    <w:p w14:paraId="6CC9FC01" w14:textId="3FD5DA55" w:rsidR="003D0E79" w:rsidRPr="003D0E79" w:rsidRDefault="003D0E79" w:rsidP="003D0E79">
      <w:pPr>
        <w:pStyle w:val="Caption"/>
        <w:rPr>
          <w:i w:val="0"/>
          <w:iCs w:val="0"/>
          <w:color w:val="auto"/>
          <w:sz w:val="24"/>
          <w:szCs w:val="24"/>
        </w:rPr>
      </w:pPr>
      <w:bookmarkStart w:id="44" w:name="_Toc233153230"/>
      <w:r w:rsidRPr="003D0E79">
        <w:rPr>
          <w:b/>
          <w:bCs/>
          <w:i w:val="0"/>
          <w:iCs w:val="0"/>
          <w:color w:val="auto"/>
          <w:sz w:val="24"/>
          <w:szCs w:val="24"/>
        </w:rPr>
        <w:lastRenderedPageBreak/>
        <w:t xml:space="preserve">Table </w:t>
      </w:r>
      <w:r w:rsidR="00452F80">
        <w:rPr>
          <w:b/>
          <w:bCs/>
          <w:i w:val="0"/>
          <w:iCs w:val="0"/>
          <w:color w:val="auto"/>
          <w:sz w:val="24"/>
          <w:szCs w:val="24"/>
        </w:rPr>
        <w:fldChar w:fldCharType="begin"/>
      </w:r>
      <w:r w:rsidR="00452F80">
        <w:rPr>
          <w:b/>
          <w:bCs/>
          <w:i w:val="0"/>
          <w:iCs w:val="0"/>
          <w:color w:val="auto"/>
          <w:sz w:val="24"/>
          <w:szCs w:val="24"/>
        </w:rPr>
        <w:instrText xml:space="preserve"> STYLEREF 1 \s </w:instrText>
      </w:r>
      <w:r w:rsidR="00452F80">
        <w:rPr>
          <w:b/>
          <w:bCs/>
          <w:i w:val="0"/>
          <w:iCs w:val="0"/>
          <w:color w:val="auto"/>
          <w:sz w:val="24"/>
          <w:szCs w:val="24"/>
        </w:rPr>
        <w:fldChar w:fldCharType="separate"/>
      </w:r>
      <w:r w:rsidR="004E6EF7">
        <w:rPr>
          <w:b/>
          <w:bCs/>
          <w:i w:val="0"/>
          <w:iCs w:val="0"/>
          <w:noProof/>
          <w:color w:val="auto"/>
          <w:sz w:val="24"/>
          <w:szCs w:val="24"/>
        </w:rPr>
        <w:t>4</w:t>
      </w:r>
      <w:r w:rsidR="00452F80">
        <w:rPr>
          <w:b/>
          <w:bCs/>
          <w:i w:val="0"/>
          <w:iCs w:val="0"/>
          <w:color w:val="auto"/>
          <w:sz w:val="24"/>
          <w:szCs w:val="24"/>
        </w:rPr>
        <w:fldChar w:fldCharType="end"/>
      </w:r>
      <w:r w:rsidR="00452F80">
        <w:rPr>
          <w:b/>
          <w:bCs/>
          <w:i w:val="0"/>
          <w:iCs w:val="0"/>
          <w:color w:val="auto"/>
          <w:sz w:val="24"/>
          <w:szCs w:val="24"/>
        </w:rPr>
        <w:t>.</w:t>
      </w:r>
      <w:r w:rsidR="00452F80">
        <w:rPr>
          <w:b/>
          <w:bCs/>
          <w:i w:val="0"/>
          <w:iCs w:val="0"/>
          <w:color w:val="auto"/>
          <w:sz w:val="24"/>
          <w:szCs w:val="24"/>
        </w:rPr>
        <w:fldChar w:fldCharType="begin"/>
      </w:r>
      <w:r w:rsidR="00452F80">
        <w:rPr>
          <w:b/>
          <w:bCs/>
          <w:i w:val="0"/>
          <w:iCs w:val="0"/>
          <w:color w:val="auto"/>
          <w:sz w:val="24"/>
          <w:szCs w:val="24"/>
        </w:rPr>
        <w:instrText xml:space="preserve"> SEQ Table \* ARABIC \s 1 </w:instrText>
      </w:r>
      <w:r w:rsidR="00452F80">
        <w:rPr>
          <w:b/>
          <w:bCs/>
          <w:i w:val="0"/>
          <w:iCs w:val="0"/>
          <w:color w:val="auto"/>
          <w:sz w:val="24"/>
          <w:szCs w:val="24"/>
        </w:rPr>
        <w:fldChar w:fldCharType="separate"/>
      </w:r>
      <w:r w:rsidR="004E6EF7">
        <w:rPr>
          <w:b/>
          <w:bCs/>
          <w:i w:val="0"/>
          <w:iCs w:val="0"/>
          <w:noProof/>
          <w:color w:val="auto"/>
          <w:sz w:val="24"/>
          <w:szCs w:val="24"/>
        </w:rPr>
        <w:t>1</w:t>
      </w:r>
      <w:r w:rsidR="00452F80">
        <w:rPr>
          <w:b/>
          <w:bCs/>
          <w:i w:val="0"/>
          <w:iCs w:val="0"/>
          <w:color w:val="auto"/>
          <w:sz w:val="24"/>
          <w:szCs w:val="24"/>
        </w:rPr>
        <w:fldChar w:fldCharType="end"/>
      </w:r>
      <w:r w:rsidRPr="003D0E79">
        <w:rPr>
          <w:i w:val="0"/>
          <w:iCs w:val="0"/>
          <w:color w:val="auto"/>
          <w:sz w:val="24"/>
          <w:szCs w:val="24"/>
        </w:rPr>
        <w:t xml:space="preserve"> </w:t>
      </w:r>
      <w:r w:rsidRPr="003D0E79">
        <w:rPr>
          <w:i w:val="0"/>
          <w:iCs w:val="0"/>
          <w:color w:val="auto"/>
          <w:sz w:val="24"/>
          <w:szCs w:val="24"/>
        </w:rPr>
        <w:t>Various device configurations</w:t>
      </w:r>
      <w:bookmarkEnd w:id="44"/>
    </w:p>
    <w:tbl>
      <w:tblPr>
        <w:tblStyle w:val="TableGrid"/>
        <w:tblW w:w="9355" w:type="dxa"/>
        <w:tblLook w:val="04A0" w:firstRow="1" w:lastRow="0" w:firstColumn="1" w:lastColumn="0" w:noHBand="0" w:noVBand="1"/>
      </w:tblPr>
      <w:tblGrid>
        <w:gridCol w:w="2335"/>
        <w:gridCol w:w="7020"/>
      </w:tblGrid>
      <w:tr w:rsidR="00F70706" w:rsidRPr="00877EF9" w14:paraId="5891B876" w14:textId="77777777" w:rsidTr="004C4DF6">
        <w:trPr>
          <w:trHeight w:val="233"/>
        </w:trPr>
        <w:tc>
          <w:tcPr>
            <w:tcW w:w="2335" w:type="dxa"/>
            <w:shd w:val="clear" w:color="auto" w:fill="FFFFFF" w:themeFill="background1"/>
          </w:tcPr>
          <w:p w14:paraId="28527735" w14:textId="77777777" w:rsidR="00F70706" w:rsidRPr="00877EF9" w:rsidRDefault="00F70706" w:rsidP="00A67911">
            <w:pPr>
              <w:spacing w:line="360" w:lineRule="auto"/>
              <w:rPr>
                <w:b/>
                <w:bCs/>
                <w:szCs w:val="32"/>
              </w:rPr>
            </w:pPr>
            <w:r w:rsidRPr="00877EF9">
              <w:rPr>
                <w:b/>
                <w:bCs/>
                <w:szCs w:val="32"/>
              </w:rPr>
              <w:t>Device</w:t>
            </w:r>
          </w:p>
        </w:tc>
        <w:tc>
          <w:tcPr>
            <w:tcW w:w="7020" w:type="dxa"/>
            <w:shd w:val="clear" w:color="auto" w:fill="FFFFFF" w:themeFill="background1"/>
          </w:tcPr>
          <w:p w14:paraId="7EB3F382" w14:textId="77777777" w:rsidR="00F70706" w:rsidRPr="00877EF9" w:rsidRDefault="00F70706" w:rsidP="00A67911">
            <w:pPr>
              <w:spacing w:line="360" w:lineRule="auto"/>
              <w:rPr>
                <w:b/>
                <w:bCs/>
                <w:szCs w:val="32"/>
              </w:rPr>
            </w:pPr>
            <w:r w:rsidRPr="00877EF9">
              <w:rPr>
                <w:b/>
                <w:bCs/>
                <w:szCs w:val="32"/>
              </w:rPr>
              <w:t>Device Structure</w:t>
            </w:r>
          </w:p>
        </w:tc>
      </w:tr>
      <w:tr w:rsidR="00F70706" w:rsidRPr="00877EF9" w14:paraId="7F7D208F" w14:textId="77777777" w:rsidTr="004C4DF6">
        <w:tc>
          <w:tcPr>
            <w:tcW w:w="2335" w:type="dxa"/>
            <w:shd w:val="clear" w:color="auto" w:fill="FFFFFF" w:themeFill="background1"/>
          </w:tcPr>
          <w:p w14:paraId="695E78FB" w14:textId="77777777" w:rsidR="00F70706" w:rsidRPr="00877EF9" w:rsidRDefault="00F70706" w:rsidP="00A67911">
            <w:pPr>
              <w:spacing w:line="360" w:lineRule="auto"/>
              <w:rPr>
                <w:szCs w:val="32"/>
              </w:rPr>
            </w:pPr>
            <w:r w:rsidRPr="00877EF9">
              <w:rPr>
                <w:szCs w:val="32"/>
              </w:rPr>
              <w:t>D1</w:t>
            </w:r>
          </w:p>
        </w:tc>
        <w:tc>
          <w:tcPr>
            <w:tcW w:w="7020" w:type="dxa"/>
            <w:shd w:val="clear" w:color="auto" w:fill="FFFFFF" w:themeFill="background1"/>
          </w:tcPr>
          <w:p w14:paraId="68542786" w14:textId="77777777" w:rsidR="00F70706" w:rsidRPr="00877EF9" w:rsidRDefault="00F70706" w:rsidP="00A67911">
            <w:pPr>
              <w:spacing w:line="360" w:lineRule="auto"/>
              <w:rPr>
                <w:szCs w:val="32"/>
              </w:rPr>
            </w:pPr>
            <w:proofErr w:type="spellStart"/>
            <w:r w:rsidRPr="00877EF9">
              <w:rPr>
                <w:szCs w:val="32"/>
              </w:rPr>
              <w:t>NiO</w:t>
            </w:r>
            <w:proofErr w:type="spellEnd"/>
            <w:r w:rsidRPr="00877EF9">
              <w:rPr>
                <w:szCs w:val="32"/>
              </w:rPr>
              <w:t>/RbGeI</w:t>
            </w:r>
            <w:r w:rsidRPr="00877EF9">
              <w:rPr>
                <w:szCs w:val="32"/>
                <w:vertAlign w:val="subscript"/>
              </w:rPr>
              <w:t>3</w:t>
            </w:r>
            <w:r w:rsidRPr="00877EF9">
              <w:rPr>
                <w:szCs w:val="32"/>
              </w:rPr>
              <w:t>/ PCBM/FTO</w:t>
            </w:r>
          </w:p>
        </w:tc>
      </w:tr>
      <w:tr w:rsidR="00F70706" w:rsidRPr="00877EF9" w14:paraId="0A331656" w14:textId="77777777" w:rsidTr="004C4DF6">
        <w:tc>
          <w:tcPr>
            <w:tcW w:w="2335" w:type="dxa"/>
            <w:shd w:val="clear" w:color="auto" w:fill="FFFFFF" w:themeFill="background1"/>
          </w:tcPr>
          <w:p w14:paraId="7E5708D4" w14:textId="77777777" w:rsidR="00F70706" w:rsidRPr="00877EF9" w:rsidRDefault="00F70706" w:rsidP="00A67911">
            <w:pPr>
              <w:spacing w:line="360" w:lineRule="auto"/>
              <w:rPr>
                <w:szCs w:val="32"/>
              </w:rPr>
            </w:pPr>
            <w:r w:rsidRPr="00877EF9">
              <w:rPr>
                <w:szCs w:val="32"/>
              </w:rPr>
              <w:t>D2</w:t>
            </w:r>
          </w:p>
        </w:tc>
        <w:tc>
          <w:tcPr>
            <w:tcW w:w="7020" w:type="dxa"/>
            <w:shd w:val="clear" w:color="auto" w:fill="FFFFFF" w:themeFill="background1"/>
          </w:tcPr>
          <w:p w14:paraId="6BFAA905" w14:textId="77777777" w:rsidR="00F70706" w:rsidRPr="00877EF9" w:rsidRDefault="00F70706" w:rsidP="00A67911">
            <w:pPr>
              <w:spacing w:line="360" w:lineRule="auto"/>
              <w:rPr>
                <w:szCs w:val="32"/>
              </w:rPr>
            </w:pPr>
            <w:proofErr w:type="spellStart"/>
            <w:proofErr w:type="gramStart"/>
            <w:r w:rsidRPr="00877EF9">
              <w:rPr>
                <w:szCs w:val="32"/>
              </w:rPr>
              <w:t>NiO</w:t>
            </w:r>
            <w:proofErr w:type="spellEnd"/>
            <w:r w:rsidRPr="00877EF9">
              <w:rPr>
                <w:szCs w:val="32"/>
              </w:rPr>
              <w:t>(</w:t>
            </w:r>
            <w:proofErr w:type="gramEnd"/>
            <w:r w:rsidRPr="00877EF9">
              <w:rPr>
                <w:szCs w:val="32"/>
              </w:rPr>
              <w:t>/RbGeI</w:t>
            </w:r>
            <w:r w:rsidRPr="00877EF9">
              <w:rPr>
                <w:szCs w:val="32"/>
                <w:vertAlign w:val="subscript"/>
              </w:rPr>
              <w:t>3</w:t>
            </w:r>
            <w:r w:rsidRPr="00877EF9">
              <w:rPr>
                <w:szCs w:val="32"/>
              </w:rPr>
              <w:t>/ TiO</w:t>
            </w:r>
            <w:r w:rsidRPr="00877EF9">
              <w:rPr>
                <w:szCs w:val="32"/>
                <w:vertAlign w:val="subscript"/>
              </w:rPr>
              <w:t>2</w:t>
            </w:r>
            <w:r w:rsidRPr="00877EF9">
              <w:rPr>
                <w:szCs w:val="32"/>
              </w:rPr>
              <w:t xml:space="preserve">/FTO          </w:t>
            </w:r>
          </w:p>
        </w:tc>
      </w:tr>
      <w:tr w:rsidR="00F70706" w:rsidRPr="00877EF9" w14:paraId="2510DED9" w14:textId="77777777" w:rsidTr="004C4DF6">
        <w:tc>
          <w:tcPr>
            <w:tcW w:w="2335" w:type="dxa"/>
            <w:shd w:val="clear" w:color="auto" w:fill="FFFFFF" w:themeFill="background1"/>
          </w:tcPr>
          <w:p w14:paraId="64EC9BE9" w14:textId="77777777" w:rsidR="00F70706" w:rsidRPr="00877EF9" w:rsidRDefault="00F70706" w:rsidP="00A67911">
            <w:pPr>
              <w:spacing w:line="360" w:lineRule="auto"/>
              <w:rPr>
                <w:szCs w:val="32"/>
              </w:rPr>
            </w:pPr>
            <w:r w:rsidRPr="00877EF9">
              <w:rPr>
                <w:szCs w:val="32"/>
              </w:rPr>
              <w:t>D3</w:t>
            </w:r>
          </w:p>
        </w:tc>
        <w:tc>
          <w:tcPr>
            <w:tcW w:w="7020" w:type="dxa"/>
            <w:shd w:val="clear" w:color="auto" w:fill="FFFFFF" w:themeFill="background1"/>
          </w:tcPr>
          <w:p w14:paraId="64261C19" w14:textId="77777777" w:rsidR="00F70706" w:rsidRPr="00877EF9" w:rsidRDefault="00F70706" w:rsidP="00A67911">
            <w:pPr>
              <w:spacing w:line="360" w:lineRule="auto"/>
              <w:rPr>
                <w:szCs w:val="32"/>
              </w:rPr>
            </w:pPr>
            <w:proofErr w:type="spellStart"/>
            <w:r w:rsidRPr="00877EF9">
              <w:rPr>
                <w:szCs w:val="32"/>
              </w:rPr>
              <w:t>CuI</w:t>
            </w:r>
            <w:proofErr w:type="spellEnd"/>
            <w:r w:rsidRPr="00877EF9">
              <w:rPr>
                <w:szCs w:val="32"/>
              </w:rPr>
              <w:t>/RbGeI</w:t>
            </w:r>
            <w:r w:rsidRPr="00877EF9">
              <w:rPr>
                <w:szCs w:val="32"/>
                <w:vertAlign w:val="subscript"/>
              </w:rPr>
              <w:t>3</w:t>
            </w:r>
            <w:r w:rsidRPr="00877EF9">
              <w:rPr>
                <w:szCs w:val="32"/>
              </w:rPr>
              <w:t>/ PCBM/FTO</w:t>
            </w:r>
          </w:p>
        </w:tc>
      </w:tr>
      <w:tr w:rsidR="00F70706" w:rsidRPr="00877EF9" w14:paraId="7D01DA5D" w14:textId="77777777" w:rsidTr="004C4DF6">
        <w:tc>
          <w:tcPr>
            <w:tcW w:w="2335" w:type="dxa"/>
            <w:shd w:val="clear" w:color="auto" w:fill="FFFFFF" w:themeFill="background1"/>
          </w:tcPr>
          <w:p w14:paraId="1341F6AA" w14:textId="77777777" w:rsidR="00F70706" w:rsidRPr="00877EF9" w:rsidRDefault="00F70706" w:rsidP="00A67911">
            <w:pPr>
              <w:spacing w:line="360" w:lineRule="auto"/>
              <w:rPr>
                <w:szCs w:val="32"/>
              </w:rPr>
            </w:pPr>
            <w:r w:rsidRPr="00877EF9">
              <w:rPr>
                <w:szCs w:val="32"/>
              </w:rPr>
              <w:t>D4</w:t>
            </w:r>
          </w:p>
        </w:tc>
        <w:tc>
          <w:tcPr>
            <w:tcW w:w="7020" w:type="dxa"/>
            <w:shd w:val="clear" w:color="auto" w:fill="FFFFFF" w:themeFill="background1"/>
          </w:tcPr>
          <w:p w14:paraId="64A08457" w14:textId="77777777" w:rsidR="00F70706" w:rsidRPr="00877EF9" w:rsidRDefault="00F70706" w:rsidP="00A67911">
            <w:pPr>
              <w:spacing w:line="360" w:lineRule="auto"/>
              <w:rPr>
                <w:szCs w:val="32"/>
              </w:rPr>
            </w:pPr>
            <w:proofErr w:type="spellStart"/>
            <w:r w:rsidRPr="00877EF9">
              <w:rPr>
                <w:szCs w:val="32"/>
              </w:rPr>
              <w:t>CuI</w:t>
            </w:r>
            <w:proofErr w:type="spellEnd"/>
            <w:r w:rsidRPr="00877EF9">
              <w:rPr>
                <w:szCs w:val="32"/>
              </w:rPr>
              <w:t xml:space="preserve"> /RbGeI</w:t>
            </w:r>
            <w:r w:rsidRPr="00877EF9">
              <w:rPr>
                <w:szCs w:val="32"/>
                <w:vertAlign w:val="subscript"/>
              </w:rPr>
              <w:t>3</w:t>
            </w:r>
            <w:r w:rsidRPr="00877EF9">
              <w:rPr>
                <w:szCs w:val="32"/>
              </w:rPr>
              <w:t>/ TiO</w:t>
            </w:r>
            <w:r w:rsidRPr="00877EF9">
              <w:rPr>
                <w:szCs w:val="32"/>
                <w:vertAlign w:val="subscript"/>
              </w:rPr>
              <w:t>2</w:t>
            </w:r>
            <w:r w:rsidRPr="00877EF9">
              <w:rPr>
                <w:szCs w:val="32"/>
              </w:rPr>
              <w:t>/FTO</w:t>
            </w:r>
          </w:p>
        </w:tc>
      </w:tr>
      <w:tr w:rsidR="00F70706" w:rsidRPr="00877EF9" w14:paraId="2320989B" w14:textId="77777777" w:rsidTr="004C4DF6">
        <w:tc>
          <w:tcPr>
            <w:tcW w:w="2335" w:type="dxa"/>
            <w:shd w:val="clear" w:color="auto" w:fill="FFFFFF" w:themeFill="background1"/>
          </w:tcPr>
          <w:p w14:paraId="4B231D0B" w14:textId="77777777" w:rsidR="00F70706" w:rsidRPr="00877EF9" w:rsidRDefault="00F70706" w:rsidP="00A67911">
            <w:pPr>
              <w:spacing w:line="360" w:lineRule="auto"/>
              <w:rPr>
                <w:szCs w:val="32"/>
              </w:rPr>
            </w:pPr>
            <w:r w:rsidRPr="00877EF9">
              <w:rPr>
                <w:szCs w:val="32"/>
              </w:rPr>
              <w:t>D5</w:t>
            </w:r>
          </w:p>
        </w:tc>
        <w:tc>
          <w:tcPr>
            <w:tcW w:w="7020" w:type="dxa"/>
            <w:shd w:val="clear" w:color="auto" w:fill="FFFFFF" w:themeFill="background1"/>
          </w:tcPr>
          <w:p w14:paraId="1D1E0132" w14:textId="77777777" w:rsidR="00F70706" w:rsidRPr="00877EF9" w:rsidRDefault="00F70706" w:rsidP="00A67911">
            <w:pPr>
              <w:spacing w:line="360" w:lineRule="auto"/>
              <w:rPr>
                <w:szCs w:val="32"/>
              </w:rPr>
            </w:pPr>
            <w:proofErr w:type="gramStart"/>
            <w:r w:rsidRPr="00877EF9">
              <w:rPr>
                <w:szCs w:val="32"/>
              </w:rPr>
              <w:t>CBTS(</w:t>
            </w:r>
            <w:proofErr w:type="gramEnd"/>
            <w:r w:rsidRPr="00877EF9">
              <w:rPr>
                <w:szCs w:val="32"/>
              </w:rPr>
              <w:t>/RbGeI</w:t>
            </w:r>
            <w:r w:rsidRPr="00877EF9">
              <w:rPr>
                <w:szCs w:val="32"/>
                <w:vertAlign w:val="subscript"/>
              </w:rPr>
              <w:t>3</w:t>
            </w:r>
            <w:r w:rsidRPr="00877EF9">
              <w:rPr>
                <w:szCs w:val="32"/>
              </w:rPr>
              <w:t>/ PCBM/FTO</w:t>
            </w:r>
          </w:p>
        </w:tc>
      </w:tr>
      <w:tr w:rsidR="00F70706" w:rsidRPr="00877EF9" w14:paraId="6D11CFC5" w14:textId="77777777" w:rsidTr="004C4DF6">
        <w:tc>
          <w:tcPr>
            <w:tcW w:w="2335" w:type="dxa"/>
            <w:shd w:val="clear" w:color="auto" w:fill="FFFFFF" w:themeFill="background1"/>
          </w:tcPr>
          <w:p w14:paraId="348B4A0D" w14:textId="77777777" w:rsidR="00F70706" w:rsidRPr="00877EF9" w:rsidRDefault="00F70706" w:rsidP="00A67911">
            <w:pPr>
              <w:spacing w:line="360" w:lineRule="auto"/>
              <w:rPr>
                <w:szCs w:val="32"/>
              </w:rPr>
            </w:pPr>
            <w:r w:rsidRPr="00877EF9">
              <w:rPr>
                <w:szCs w:val="32"/>
              </w:rPr>
              <w:t>D6</w:t>
            </w:r>
          </w:p>
        </w:tc>
        <w:tc>
          <w:tcPr>
            <w:tcW w:w="7020" w:type="dxa"/>
            <w:shd w:val="clear" w:color="auto" w:fill="FFFFFF" w:themeFill="background1"/>
          </w:tcPr>
          <w:p w14:paraId="5EA4A319" w14:textId="77777777" w:rsidR="00F70706" w:rsidRPr="00877EF9" w:rsidRDefault="00F70706" w:rsidP="00A67911">
            <w:pPr>
              <w:spacing w:line="360" w:lineRule="auto"/>
              <w:rPr>
                <w:szCs w:val="32"/>
              </w:rPr>
            </w:pPr>
            <w:r w:rsidRPr="00877EF9">
              <w:rPr>
                <w:szCs w:val="32"/>
              </w:rPr>
              <w:t>CBTS /RbGeI</w:t>
            </w:r>
            <w:r w:rsidRPr="00877EF9">
              <w:rPr>
                <w:szCs w:val="32"/>
                <w:vertAlign w:val="subscript"/>
              </w:rPr>
              <w:t>3</w:t>
            </w:r>
            <w:r w:rsidRPr="00877EF9">
              <w:rPr>
                <w:szCs w:val="32"/>
              </w:rPr>
              <w:t>/ TiO</w:t>
            </w:r>
            <w:r w:rsidRPr="00877EF9">
              <w:rPr>
                <w:szCs w:val="32"/>
                <w:vertAlign w:val="subscript"/>
              </w:rPr>
              <w:t>2</w:t>
            </w:r>
            <w:r w:rsidRPr="00877EF9">
              <w:rPr>
                <w:szCs w:val="32"/>
              </w:rPr>
              <w:t xml:space="preserve"> /FTO</w:t>
            </w:r>
          </w:p>
        </w:tc>
      </w:tr>
      <w:tr w:rsidR="00F70706" w:rsidRPr="00877EF9" w14:paraId="4AE20ACE" w14:textId="77777777" w:rsidTr="004C4DF6">
        <w:tc>
          <w:tcPr>
            <w:tcW w:w="2335" w:type="dxa"/>
            <w:shd w:val="clear" w:color="auto" w:fill="FFFFFF" w:themeFill="background1"/>
          </w:tcPr>
          <w:p w14:paraId="5F5CA2AA" w14:textId="77777777" w:rsidR="00F70706" w:rsidRPr="00877EF9" w:rsidRDefault="00F70706" w:rsidP="00A67911">
            <w:pPr>
              <w:spacing w:line="360" w:lineRule="auto"/>
              <w:rPr>
                <w:szCs w:val="32"/>
              </w:rPr>
            </w:pPr>
            <w:r w:rsidRPr="00877EF9">
              <w:rPr>
                <w:szCs w:val="32"/>
              </w:rPr>
              <w:t>D7</w:t>
            </w:r>
          </w:p>
        </w:tc>
        <w:tc>
          <w:tcPr>
            <w:tcW w:w="7020" w:type="dxa"/>
            <w:shd w:val="clear" w:color="auto" w:fill="FFFFFF" w:themeFill="background1"/>
          </w:tcPr>
          <w:p w14:paraId="7FD93563" w14:textId="77777777" w:rsidR="00F70706" w:rsidRPr="00877EF9" w:rsidRDefault="00F70706" w:rsidP="00A67911">
            <w:pPr>
              <w:spacing w:line="360" w:lineRule="auto"/>
              <w:rPr>
                <w:szCs w:val="32"/>
              </w:rPr>
            </w:pPr>
            <w:r w:rsidRPr="00877EF9">
              <w:rPr>
                <w:szCs w:val="32"/>
              </w:rPr>
              <w:t>Spiro-</w:t>
            </w:r>
            <w:proofErr w:type="spellStart"/>
            <w:r w:rsidRPr="00877EF9">
              <w:rPr>
                <w:szCs w:val="32"/>
              </w:rPr>
              <w:t>Ometad</w:t>
            </w:r>
            <w:proofErr w:type="spellEnd"/>
            <w:r w:rsidRPr="00877EF9">
              <w:rPr>
                <w:szCs w:val="32"/>
              </w:rPr>
              <w:t>/RbGeI</w:t>
            </w:r>
            <w:r w:rsidRPr="00877EF9">
              <w:rPr>
                <w:szCs w:val="32"/>
                <w:vertAlign w:val="subscript"/>
              </w:rPr>
              <w:t>3</w:t>
            </w:r>
            <w:r w:rsidRPr="00877EF9">
              <w:rPr>
                <w:szCs w:val="32"/>
              </w:rPr>
              <w:t>/ PCBM /FTO</w:t>
            </w:r>
          </w:p>
        </w:tc>
      </w:tr>
      <w:tr w:rsidR="00F70706" w:rsidRPr="00877EF9" w14:paraId="477F69C4" w14:textId="77777777" w:rsidTr="004C4DF6">
        <w:tc>
          <w:tcPr>
            <w:tcW w:w="2335" w:type="dxa"/>
            <w:shd w:val="clear" w:color="auto" w:fill="FFFFFF" w:themeFill="background1"/>
          </w:tcPr>
          <w:p w14:paraId="5CC553C8" w14:textId="77777777" w:rsidR="00F70706" w:rsidRPr="00877EF9" w:rsidRDefault="00F70706" w:rsidP="00A67911">
            <w:pPr>
              <w:spacing w:line="360" w:lineRule="auto"/>
              <w:rPr>
                <w:szCs w:val="32"/>
              </w:rPr>
            </w:pPr>
            <w:r w:rsidRPr="00877EF9">
              <w:rPr>
                <w:szCs w:val="32"/>
              </w:rPr>
              <w:t>D8</w:t>
            </w:r>
          </w:p>
        </w:tc>
        <w:tc>
          <w:tcPr>
            <w:tcW w:w="7020" w:type="dxa"/>
            <w:shd w:val="clear" w:color="auto" w:fill="FFFFFF" w:themeFill="background1"/>
          </w:tcPr>
          <w:p w14:paraId="192BFC6C" w14:textId="77777777" w:rsidR="00F70706" w:rsidRPr="00877EF9" w:rsidRDefault="00F70706" w:rsidP="00A67911">
            <w:pPr>
              <w:spacing w:line="360" w:lineRule="auto"/>
              <w:rPr>
                <w:szCs w:val="32"/>
              </w:rPr>
            </w:pPr>
            <w:r w:rsidRPr="00877EF9">
              <w:rPr>
                <w:szCs w:val="32"/>
              </w:rPr>
              <w:t>Spiro-</w:t>
            </w:r>
            <w:proofErr w:type="spellStart"/>
            <w:r w:rsidRPr="00877EF9">
              <w:rPr>
                <w:szCs w:val="32"/>
              </w:rPr>
              <w:t>Ometad</w:t>
            </w:r>
            <w:proofErr w:type="spellEnd"/>
            <w:r w:rsidRPr="00877EF9">
              <w:rPr>
                <w:szCs w:val="32"/>
              </w:rPr>
              <w:t xml:space="preserve"> /RbGeI</w:t>
            </w:r>
            <w:r w:rsidRPr="00877EF9">
              <w:rPr>
                <w:szCs w:val="32"/>
                <w:vertAlign w:val="subscript"/>
              </w:rPr>
              <w:t>3</w:t>
            </w:r>
            <w:r w:rsidRPr="00877EF9">
              <w:rPr>
                <w:szCs w:val="32"/>
              </w:rPr>
              <w:t>/ TiO</w:t>
            </w:r>
            <w:r w:rsidRPr="00877EF9">
              <w:rPr>
                <w:szCs w:val="32"/>
                <w:vertAlign w:val="subscript"/>
              </w:rPr>
              <w:t>2</w:t>
            </w:r>
            <w:r w:rsidRPr="00877EF9">
              <w:rPr>
                <w:szCs w:val="32"/>
              </w:rPr>
              <w:t xml:space="preserve"> /FTO</w:t>
            </w:r>
          </w:p>
        </w:tc>
      </w:tr>
    </w:tbl>
    <w:p w14:paraId="7E095652" w14:textId="77777777" w:rsidR="00F70706" w:rsidRPr="00877EF9" w:rsidRDefault="00F70706" w:rsidP="00A67911">
      <w:pPr>
        <w:spacing w:line="360" w:lineRule="auto"/>
        <w:jc w:val="both"/>
      </w:pPr>
    </w:p>
    <w:p w14:paraId="47418AFD" w14:textId="2DCC0CCB" w:rsidR="00F70706" w:rsidRPr="00877EF9" w:rsidRDefault="00F70706" w:rsidP="00A67911">
      <w:pPr>
        <w:pStyle w:val="Heading2"/>
        <w:spacing w:line="360" w:lineRule="auto"/>
        <w:rPr>
          <w:rFonts w:ascii="Times New Roman" w:hAnsi="Times New Roman" w:cs="Times New Roman"/>
        </w:rPr>
      </w:pPr>
      <w:bookmarkStart w:id="45" w:name="_Toc233153608"/>
      <w:r w:rsidRPr="00877EF9">
        <w:rPr>
          <w:rFonts w:ascii="Times New Roman" w:hAnsi="Times New Roman" w:cs="Times New Roman"/>
        </w:rPr>
        <w:t>Simulation Conditions</w:t>
      </w:r>
      <w:bookmarkEnd w:id="45"/>
    </w:p>
    <w:p w14:paraId="387DE7D9" w14:textId="352CD8DA" w:rsidR="00F70706" w:rsidRPr="00877EF9" w:rsidRDefault="00F70706" w:rsidP="00A67911">
      <w:pPr>
        <w:spacing w:line="360" w:lineRule="auto"/>
        <w:jc w:val="both"/>
      </w:pPr>
      <w:r w:rsidRPr="00877EF9">
        <w:t xml:space="preserve">To ensure consistency and reliability, all numerical simulations were performed under identical operating conditions using the SCAPS-1D simulation software. Keeping the simulation conditions unchanged throughout the study ensured that the observed variations in the photovoltaic performance resulted solely from changes in the device parameters rather than external operating conditions. This approach enabled a fair comparison among different device configurations and optimization parameters </w:t>
      </w:r>
      <w:r w:rsidRPr="00877EF9">
        <w:fldChar w:fldCharType="begin"/>
      </w:r>
      <w:r w:rsidR="006A0CD8">
        <w:instrText xml:space="preserve"> ADDIN ZOTERO_ITEM CSL_CITATION {"citationID":"1zA1Zgj8","properties":{"unsorted":false,"formattedCitation":"[56]","plainCitation":"[56]","noteIndex":0},"citationItems":[{"id":137,"uris":["http://zotero.org/users/20731357/items/ZT7MVPKL"],"itemData":{"id":137,"type":"article-journal","abstract":"The primary goals of this project are to analyze the structure and assess the photovoltaic performance of n-i-p structured formamidinium tin iodide (FASnI3) per","container-title":"AIP Advances","DOI":"10.1063/5.0209332","issue":"7","journalAbbreviation":"AIP Advances","language":"en","publisher":"AIP Publishing","source":"pubs.aip.org","title":"An investigation on the impact of temperature variation over the performance of formamidinium tin iodide perovskite solar cell using SCAPS simulation","URL":"https://pubs.aip.org/aip/adv/article/14/7/075123/3303979/An-investigation-on-the-impact-of-temperature","volume":"14","author":[{"family":"Afrin","given":"Poroma"},{"family":"Farjana","given":"Kanize"},{"family":"Vumije","given":"Anjon"},{"family":"Uddin","given":"Md Nasir"}],"accessed":{"date-parts":[["2026",6,13]]},"issued":{"date-parts":[["2024",7,1]]}}}],"schema":"https://github.com/citation-style-language/schema/raw/master/csl-citation.json"} </w:instrText>
      </w:r>
      <w:r w:rsidRPr="00877EF9">
        <w:fldChar w:fldCharType="separate"/>
      </w:r>
      <w:r w:rsidR="006A0CD8" w:rsidRPr="006A0CD8">
        <w:t>[56]</w:t>
      </w:r>
      <w:r w:rsidRPr="00877EF9">
        <w:fldChar w:fldCharType="end"/>
      </w:r>
      <w:r w:rsidRPr="00877EF9">
        <w:t>.</w:t>
      </w:r>
    </w:p>
    <w:p w14:paraId="5D404590" w14:textId="35A55469" w:rsidR="00F70706" w:rsidRPr="00877EF9" w:rsidRDefault="00F70706" w:rsidP="00A67911">
      <w:pPr>
        <w:spacing w:line="360" w:lineRule="auto"/>
        <w:jc w:val="both"/>
      </w:pPr>
      <w:r w:rsidRPr="00877EF9">
        <w:t xml:space="preserve">The simulations were carried out under the standard terrestrial solar spectrum of AM1.5G with an incident power density of 100 </w:t>
      </w:r>
      <w:proofErr w:type="spellStart"/>
      <w:r w:rsidRPr="00877EF9">
        <w:t>mW</w:t>
      </w:r>
      <w:proofErr w:type="spellEnd"/>
      <w:r w:rsidRPr="00877EF9">
        <w:t xml:space="preserve">/cm² (1000 W/m²), representing one-sun illumination under standard test conditions (STC). The operating temperature was fixed at 300 K (27°C) throughout the simulation. Unless otherwise specified, all simulations were performed under steady-state illumination using the initial material parameters presented in Table </w:t>
      </w:r>
      <w:r w:rsidR="004C4DF6">
        <w:t>3</w:t>
      </w:r>
      <w:r w:rsidRPr="00877EF9">
        <w:t xml:space="preserve">.2 and the interface defect parameters listed in Table </w:t>
      </w:r>
      <w:r w:rsidR="004C4DF6">
        <w:t>3</w:t>
      </w:r>
      <w:r w:rsidRPr="00877EF9">
        <w:t>.3. During each optimization process, only one parameter was varied while all remaining parameters were kept constant to accurately evaluate its influence on the photovoltaic performance of the proposed device.</w:t>
      </w:r>
      <w:r w:rsidR="004C4DF6">
        <w:t xml:space="preserve"> </w:t>
      </w:r>
      <w:r w:rsidRPr="00877EF9">
        <w:t xml:space="preserve">The general simulation conditions adopted in this study are summarized in Table </w:t>
      </w:r>
      <w:r w:rsidR="004C4DF6">
        <w:t>4.2</w:t>
      </w:r>
      <w:r w:rsidRPr="00877EF9">
        <w:t>.</w:t>
      </w:r>
    </w:p>
    <w:p w14:paraId="05B97E08" w14:textId="77777777" w:rsidR="00F70706" w:rsidRDefault="00F70706" w:rsidP="00A67911">
      <w:pPr>
        <w:spacing w:line="360" w:lineRule="auto"/>
        <w:jc w:val="both"/>
      </w:pPr>
    </w:p>
    <w:p w14:paraId="29D77A2F" w14:textId="77777777" w:rsidR="000D1786" w:rsidRDefault="000D1786" w:rsidP="00A67911">
      <w:pPr>
        <w:spacing w:line="360" w:lineRule="auto"/>
        <w:jc w:val="both"/>
      </w:pPr>
    </w:p>
    <w:p w14:paraId="29911D1E" w14:textId="77777777" w:rsidR="000D1786" w:rsidRPr="00877EF9" w:rsidRDefault="000D1786" w:rsidP="00A67911">
      <w:pPr>
        <w:spacing w:line="360" w:lineRule="auto"/>
        <w:jc w:val="both"/>
      </w:pPr>
    </w:p>
    <w:p w14:paraId="73B3D55C" w14:textId="1B2D6C38" w:rsidR="00355F56" w:rsidRDefault="004C4DF6" w:rsidP="004C4DF6">
      <w:pPr>
        <w:spacing w:line="360" w:lineRule="auto"/>
        <w:jc w:val="both"/>
      </w:pPr>
      <w:bookmarkStart w:id="46" w:name="_Toc233153231"/>
      <w:r w:rsidRPr="004C4DF6">
        <w:rPr>
          <w:b/>
          <w:bCs/>
        </w:rPr>
        <w:lastRenderedPageBreak/>
        <w:t xml:space="preserve">Table </w:t>
      </w:r>
      <w:r w:rsidR="00452F80">
        <w:rPr>
          <w:b/>
          <w:bCs/>
        </w:rPr>
        <w:fldChar w:fldCharType="begin"/>
      </w:r>
      <w:r w:rsidR="00452F80">
        <w:rPr>
          <w:b/>
          <w:bCs/>
        </w:rPr>
        <w:instrText xml:space="preserve"> STYLEREF 1 \s </w:instrText>
      </w:r>
      <w:r w:rsidR="00452F80">
        <w:rPr>
          <w:b/>
          <w:bCs/>
        </w:rPr>
        <w:fldChar w:fldCharType="separate"/>
      </w:r>
      <w:r w:rsidR="004E6EF7">
        <w:rPr>
          <w:b/>
          <w:bCs/>
          <w:noProof/>
        </w:rPr>
        <w:t>4</w:t>
      </w:r>
      <w:r w:rsidR="00452F80">
        <w:rPr>
          <w:b/>
          <w:bCs/>
        </w:rPr>
        <w:fldChar w:fldCharType="end"/>
      </w:r>
      <w:r w:rsidR="00452F80">
        <w:rPr>
          <w:b/>
          <w:bCs/>
        </w:rPr>
        <w:t>.</w:t>
      </w:r>
      <w:r w:rsidR="00452F80">
        <w:rPr>
          <w:b/>
          <w:bCs/>
        </w:rPr>
        <w:fldChar w:fldCharType="begin"/>
      </w:r>
      <w:r w:rsidR="00452F80">
        <w:rPr>
          <w:b/>
          <w:bCs/>
        </w:rPr>
        <w:instrText xml:space="preserve"> SEQ Table \* ARABIC \s 1 </w:instrText>
      </w:r>
      <w:r w:rsidR="00452F80">
        <w:rPr>
          <w:b/>
          <w:bCs/>
        </w:rPr>
        <w:fldChar w:fldCharType="separate"/>
      </w:r>
      <w:r w:rsidR="004E6EF7">
        <w:rPr>
          <w:b/>
          <w:bCs/>
          <w:noProof/>
        </w:rPr>
        <w:t>2</w:t>
      </w:r>
      <w:r w:rsidR="00452F80">
        <w:rPr>
          <w:b/>
          <w:bCs/>
        </w:rPr>
        <w:fldChar w:fldCharType="end"/>
      </w:r>
      <w:r>
        <w:t xml:space="preserve"> </w:t>
      </w:r>
      <w:r w:rsidRPr="00877EF9">
        <w:t>Simulation conditions used in SCAPS-1D</w:t>
      </w:r>
      <w:bookmarkEnd w:id="46"/>
    </w:p>
    <w:p w14:paraId="76D24240" w14:textId="77777777" w:rsidR="004C4DF6" w:rsidRPr="00877EF9" w:rsidRDefault="004C4DF6" w:rsidP="004C4DF6">
      <w:pPr>
        <w:spacing w:line="360" w:lineRule="auto"/>
        <w:jc w:val="both"/>
      </w:pPr>
    </w:p>
    <w:tbl>
      <w:tblPr>
        <w:tblStyle w:val="TableGrid"/>
        <w:tblW w:w="9355" w:type="dxa"/>
        <w:tblLook w:val="04A0" w:firstRow="1" w:lastRow="0" w:firstColumn="1" w:lastColumn="0" w:noHBand="0" w:noVBand="1"/>
      </w:tblPr>
      <w:tblGrid>
        <w:gridCol w:w="3088"/>
        <w:gridCol w:w="6267"/>
      </w:tblGrid>
      <w:tr w:rsidR="00F70706" w:rsidRPr="00877EF9" w14:paraId="2BE13014" w14:textId="77777777" w:rsidTr="00764469">
        <w:tc>
          <w:tcPr>
            <w:tcW w:w="0" w:type="auto"/>
            <w:hideMark/>
          </w:tcPr>
          <w:p w14:paraId="7251F922" w14:textId="77777777" w:rsidR="00F70706" w:rsidRPr="00877EF9" w:rsidRDefault="00F70706" w:rsidP="00A67911">
            <w:pPr>
              <w:spacing w:after="160" w:line="360" w:lineRule="auto"/>
              <w:jc w:val="both"/>
              <w:rPr>
                <w:b/>
                <w:bCs/>
              </w:rPr>
            </w:pPr>
            <w:r w:rsidRPr="00877EF9">
              <w:rPr>
                <w:b/>
                <w:bCs/>
              </w:rPr>
              <w:t>Parameter</w:t>
            </w:r>
          </w:p>
        </w:tc>
        <w:tc>
          <w:tcPr>
            <w:tcW w:w="6267" w:type="dxa"/>
            <w:hideMark/>
          </w:tcPr>
          <w:p w14:paraId="4DCF7C52" w14:textId="77777777" w:rsidR="00F70706" w:rsidRPr="00877EF9" w:rsidRDefault="00F70706" w:rsidP="00A67911">
            <w:pPr>
              <w:spacing w:after="160" w:line="360" w:lineRule="auto"/>
              <w:jc w:val="both"/>
              <w:rPr>
                <w:b/>
                <w:bCs/>
              </w:rPr>
            </w:pPr>
            <w:r w:rsidRPr="00877EF9">
              <w:rPr>
                <w:b/>
                <w:bCs/>
              </w:rPr>
              <w:t>Value</w:t>
            </w:r>
          </w:p>
        </w:tc>
      </w:tr>
      <w:tr w:rsidR="00F70706" w:rsidRPr="00877EF9" w14:paraId="0045D30A" w14:textId="77777777" w:rsidTr="00764469">
        <w:tc>
          <w:tcPr>
            <w:tcW w:w="0" w:type="auto"/>
            <w:hideMark/>
          </w:tcPr>
          <w:p w14:paraId="78FE4462" w14:textId="77777777" w:rsidR="00F70706" w:rsidRPr="00877EF9" w:rsidRDefault="00F70706" w:rsidP="00A67911">
            <w:pPr>
              <w:spacing w:after="160" w:line="360" w:lineRule="auto"/>
              <w:jc w:val="both"/>
            </w:pPr>
            <w:r w:rsidRPr="00877EF9">
              <w:t>Simulation software</w:t>
            </w:r>
          </w:p>
        </w:tc>
        <w:tc>
          <w:tcPr>
            <w:tcW w:w="6267" w:type="dxa"/>
            <w:hideMark/>
          </w:tcPr>
          <w:p w14:paraId="4D924AA1" w14:textId="77777777" w:rsidR="00F70706" w:rsidRPr="00877EF9" w:rsidRDefault="00F70706" w:rsidP="00A67911">
            <w:pPr>
              <w:spacing w:after="160" w:line="360" w:lineRule="auto"/>
              <w:jc w:val="both"/>
            </w:pPr>
            <w:r w:rsidRPr="00877EF9">
              <w:t>SCAPS-1D (Version 3.8 or your version)</w:t>
            </w:r>
          </w:p>
        </w:tc>
      </w:tr>
      <w:tr w:rsidR="00F70706" w:rsidRPr="00877EF9" w14:paraId="5BF15E77" w14:textId="77777777" w:rsidTr="00764469">
        <w:tc>
          <w:tcPr>
            <w:tcW w:w="0" w:type="auto"/>
            <w:hideMark/>
          </w:tcPr>
          <w:p w14:paraId="11BDE43A" w14:textId="77777777" w:rsidR="00F70706" w:rsidRPr="00877EF9" w:rsidRDefault="00F70706" w:rsidP="00A67911">
            <w:pPr>
              <w:spacing w:after="160" w:line="360" w:lineRule="auto"/>
              <w:jc w:val="both"/>
            </w:pPr>
            <w:r w:rsidRPr="00877EF9">
              <w:t>Illumination spectrum</w:t>
            </w:r>
          </w:p>
        </w:tc>
        <w:tc>
          <w:tcPr>
            <w:tcW w:w="6267" w:type="dxa"/>
            <w:hideMark/>
          </w:tcPr>
          <w:p w14:paraId="3CE94463" w14:textId="77777777" w:rsidR="00F70706" w:rsidRPr="00877EF9" w:rsidRDefault="00F70706" w:rsidP="00A67911">
            <w:pPr>
              <w:spacing w:after="160" w:line="360" w:lineRule="auto"/>
              <w:jc w:val="both"/>
            </w:pPr>
            <w:r w:rsidRPr="00877EF9">
              <w:t>AM1.5G</w:t>
            </w:r>
          </w:p>
        </w:tc>
      </w:tr>
      <w:tr w:rsidR="00F70706" w:rsidRPr="00877EF9" w14:paraId="333B66A6" w14:textId="77777777" w:rsidTr="00764469">
        <w:tc>
          <w:tcPr>
            <w:tcW w:w="0" w:type="auto"/>
            <w:hideMark/>
          </w:tcPr>
          <w:p w14:paraId="55C1D8BD" w14:textId="77777777" w:rsidR="00F70706" w:rsidRPr="00877EF9" w:rsidRDefault="00F70706" w:rsidP="00A67911">
            <w:pPr>
              <w:spacing w:after="160" w:line="360" w:lineRule="auto"/>
              <w:jc w:val="both"/>
            </w:pPr>
            <w:r w:rsidRPr="00877EF9">
              <w:t>Incident power density</w:t>
            </w:r>
          </w:p>
        </w:tc>
        <w:tc>
          <w:tcPr>
            <w:tcW w:w="6267" w:type="dxa"/>
            <w:hideMark/>
          </w:tcPr>
          <w:p w14:paraId="08A4BEE1" w14:textId="77777777" w:rsidR="00F70706" w:rsidRPr="00877EF9" w:rsidRDefault="00F70706" w:rsidP="00A67911">
            <w:pPr>
              <w:spacing w:after="160" w:line="360" w:lineRule="auto"/>
              <w:jc w:val="both"/>
            </w:pPr>
            <w:r w:rsidRPr="00877EF9">
              <w:t xml:space="preserve">100 </w:t>
            </w:r>
            <w:proofErr w:type="spellStart"/>
            <w:r w:rsidRPr="00877EF9">
              <w:t>mW</w:t>
            </w:r>
            <w:proofErr w:type="spellEnd"/>
            <w:r w:rsidRPr="00877EF9">
              <w:t>/cm² (1000 W/m²)</w:t>
            </w:r>
          </w:p>
        </w:tc>
      </w:tr>
      <w:tr w:rsidR="00F70706" w:rsidRPr="00877EF9" w14:paraId="5A163D15" w14:textId="77777777" w:rsidTr="00764469">
        <w:tc>
          <w:tcPr>
            <w:tcW w:w="0" w:type="auto"/>
            <w:hideMark/>
          </w:tcPr>
          <w:p w14:paraId="08DDCEE4" w14:textId="77777777" w:rsidR="00F70706" w:rsidRPr="00877EF9" w:rsidRDefault="00F70706" w:rsidP="00A67911">
            <w:pPr>
              <w:spacing w:after="160" w:line="360" w:lineRule="auto"/>
              <w:jc w:val="both"/>
            </w:pPr>
            <w:r w:rsidRPr="00877EF9">
              <w:t>Operating temperature</w:t>
            </w:r>
          </w:p>
        </w:tc>
        <w:tc>
          <w:tcPr>
            <w:tcW w:w="6267" w:type="dxa"/>
            <w:hideMark/>
          </w:tcPr>
          <w:p w14:paraId="4056B979" w14:textId="77777777" w:rsidR="00F70706" w:rsidRPr="00877EF9" w:rsidRDefault="00F70706" w:rsidP="00A67911">
            <w:pPr>
              <w:spacing w:after="160" w:line="360" w:lineRule="auto"/>
              <w:jc w:val="both"/>
            </w:pPr>
            <w:r w:rsidRPr="00877EF9">
              <w:t>300 K (27°C)</w:t>
            </w:r>
          </w:p>
        </w:tc>
      </w:tr>
      <w:tr w:rsidR="00F70706" w:rsidRPr="00877EF9" w14:paraId="53C2F0D6" w14:textId="77777777" w:rsidTr="00764469">
        <w:tc>
          <w:tcPr>
            <w:tcW w:w="0" w:type="auto"/>
            <w:hideMark/>
          </w:tcPr>
          <w:p w14:paraId="22323E93" w14:textId="77777777" w:rsidR="00F70706" w:rsidRPr="00877EF9" w:rsidRDefault="00F70706" w:rsidP="00A67911">
            <w:pPr>
              <w:spacing w:after="160" w:line="360" w:lineRule="auto"/>
              <w:jc w:val="both"/>
            </w:pPr>
            <w:r w:rsidRPr="00877EF9">
              <w:t>Illumination intensity</w:t>
            </w:r>
          </w:p>
        </w:tc>
        <w:tc>
          <w:tcPr>
            <w:tcW w:w="6267" w:type="dxa"/>
            <w:hideMark/>
          </w:tcPr>
          <w:p w14:paraId="7C974F1C" w14:textId="77777777" w:rsidR="00F70706" w:rsidRPr="00877EF9" w:rsidRDefault="00F70706" w:rsidP="00A67911">
            <w:pPr>
              <w:spacing w:after="160" w:line="360" w:lineRule="auto"/>
              <w:jc w:val="both"/>
            </w:pPr>
            <w:r w:rsidRPr="00877EF9">
              <w:t>1 Sun</w:t>
            </w:r>
          </w:p>
        </w:tc>
      </w:tr>
      <w:tr w:rsidR="00F70706" w:rsidRPr="00877EF9" w14:paraId="42EAA5A6" w14:textId="77777777" w:rsidTr="00764469">
        <w:tc>
          <w:tcPr>
            <w:tcW w:w="0" w:type="auto"/>
            <w:hideMark/>
          </w:tcPr>
          <w:p w14:paraId="789E31C2" w14:textId="77777777" w:rsidR="00F70706" w:rsidRPr="00877EF9" w:rsidRDefault="00F70706" w:rsidP="00A67911">
            <w:pPr>
              <w:spacing w:after="160" w:line="360" w:lineRule="auto"/>
              <w:jc w:val="both"/>
            </w:pPr>
            <w:r w:rsidRPr="00877EF9">
              <w:t>Scan mode</w:t>
            </w:r>
          </w:p>
        </w:tc>
        <w:tc>
          <w:tcPr>
            <w:tcW w:w="6267" w:type="dxa"/>
            <w:hideMark/>
          </w:tcPr>
          <w:p w14:paraId="67E7CE85" w14:textId="77777777" w:rsidR="00F70706" w:rsidRPr="00877EF9" w:rsidRDefault="00F70706" w:rsidP="00A67911">
            <w:pPr>
              <w:spacing w:after="160" w:line="360" w:lineRule="auto"/>
              <w:jc w:val="both"/>
            </w:pPr>
            <w:r w:rsidRPr="00877EF9">
              <w:t>Illuminated J–V</w:t>
            </w:r>
          </w:p>
        </w:tc>
      </w:tr>
      <w:tr w:rsidR="00F70706" w:rsidRPr="00877EF9" w14:paraId="7518E6A8" w14:textId="77777777" w:rsidTr="00764469">
        <w:tc>
          <w:tcPr>
            <w:tcW w:w="0" w:type="auto"/>
            <w:hideMark/>
          </w:tcPr>
          <w:p w14:paraId="3EE1A945" w14:textId="77777777" w:rsidR="00F70706" w:rsidRPr="00877EF9" w:rsidRDefault="00F70706" w:rsidP="00A67911">
            <w:pPr>
              <w:spacing w:after="160" w:line="360" w:lineRule="auto"/>
              <w:jc w:val="both"/>
            </w:pPr>
            <w:r w:rsidRPr="00877EF9">
              <w:t>Device type</w:t>
            </w:r>
          </w:p>
        </w:tc>
        <w:tc>
          <w:tcPr>
            <w:tcW w:w="6267" w:type="dxa"/>
            <w:hideMark/>
          </w:tcPr>
          <w:p w14:paraId="72279F58" w14:textId="77777777" w:rsidR="00F70706" w:rsidRPr="00877EF9" w:rsidRDefault="00F70706" w:rsidP="00A67911">
            <w:pPr>
              <w:spacing w:after="160" w:line="360" w:lineRule="auto"/>
              <w:jc w:val="both"/>
            </w:pPr>
            <w:r w:rsidRPr="00877EF9">
              <w:t>Planar heterojunction</w:t>
            </w:r>
          </w:p>
        </w:tc>
      </w:tr>
      <w:tr w:rsidR="00F70706" w:rsidRPr="00877EF9" w14:paraId="7422E977" w14:textId="77777777" w:rsidTr="00764469">
        <w:tc>
          <w:tcPr>
            <w:tcW w:w="0" w:type="auto"/>
            <w:hideMark/>
          </w:tcPr>
          <w:p w14:paraId="5755A641" w14:textId="77777777" w:rsidR="00F70706" w:rsidRPr="00877EF9" w:rsidRDefault="00F70706" w:rsidP="00A67911">
            <w:pPr>
              <w:spacing w:after="160" w:line="360" w:lineRule="auto"/>
              <w:jc w:val="both"/>
            </w:pPr>
            <w:r w:rsidRPr="00877EF9">
              <w:t>Front contact</w:t>
            </w:r>
          </w:p>
        </w:tc>
        <w:tc>
          <w:tcPr>
            <w:tcW w:w="6267" w:type="dxa"/>
            <w:hideMark/>
          </w:tcPr>
          <w:p w14:paraId="0BD7E2C2" w14:textId="77777777" w:rsidR="00F70706" w:rsidRPr="00877EF9" w:rsidRDefault="00F70706" w:rsidP="00A67911">
            <w:pPr>
              <w:spacing w:after="160" w:line="360" w:lineRule="auto"/>
              <w:jc w:val="both"/>
            </w:pPr>
            <w:r w:rsidRPr="00877EF9">
              <w:t>FTO</w:t>
            </w:r>
          </w:p>
        </w:tc>
      </w:tr>
      <w:tr w:rsidR="00F70706" w:rsidRPr="00877EF9" w14:paraId="02CCE511" w14:textId="77777777" w:rsidTr="00764469">
        <w:tc>
          <w:tcPr>
            <w:tcW w:w="0" w:type="auto"/>
            <w:hideMark/>
          </w:tcPr>
          <w:p w14:paraId="7A6374E3" w14:textId="77777777" w:rsidR="00F70706" w:rsidRPr="00877EF9" w:rsidRDefault="00F70706" w:rsidP="00A67911">
            <w:pPr>
              <w:spacing w:after="160" w:line="360" w:lineRule="auto"/>
              <w:jc w:val="both"/>
            </w:pPr>
            <w:r w:rsidRPr="00877EF9">
              <w:t>Back contact</w:t>
            </w:r>
          </w:p>
        </w:tc>
        <w:tc>
          <w:tcPr>
            <w:tcW w:w="6267" w:type="dxa"/>
            <w:hideMark/>
          </w:tcPr>
          <w:p w14:paraId="54880FA4" w14:textId="77777777" w:rsidR="00F70706" w:rsidRPr="00877EF9" w:rsidRDefault="00F70706" w:rsidP="00A67911">
            <w:pPr>
              <w:spacing w:after="160" w:line="360" w:lineRule="auto"/>
              <w:jc w:val="both"/>
            </w:pPr>
            <w:r w:rsidRPr="00877EF9">
              <w:t>Au</w:t>
            </w:r>
          </w:p>
        </w:tc>
      </w:tr>
      <w:tr w:rsidR="00F70706" w:rsidRPr="00877EF9" w14:paraId="3C2DB941" w14:textId="77777777" w:rsidTr="00764469">
        <w:tc>
          <w:tcPr>
            <w:tcW w:w="0" w:type="auto"/>
            <w:hideMark/>
          </w:tcPr>
          <w:p w14:paraId="097C7287" w14:textId="77777777" w:rsidR="00F70706" w:rsidRPr="00877EF9" w:rsidRDefault="00F70706" w:rsidP="00A67911">
            <w:pPr>
              <w:spacing w:after="160" w:line="360" w:lineRule="auto"/>
              <w:jc w:val="both"/>
            </w:pPr>
            <w:r w:rsidRPr="00877EF9">
              <w:t>Initial material parameters</w:t>
            </w:r>
          </w:p>
        </w:tc>
        <w:tc>
          <w:tcPr>
            <w:tcW w:w="6267" w:type="dxa"/>
            <w:hideMark/>
          </w:tcPr>
          <w:p w14:paraId="0642651D" w14:textId="77777777" w:rsidR="00F70706" w:rsidRPr="00877EF9" w:rsidRDefault="00F70706" w:rsidP="00A67911">
            <w:pPr>
              <w:spacing w:after="160" w:line="360" w:lineRule="auto"/>
              <w:jc w:val="both"/>
            </w:pPr>
            <w:r w:rsidRPr="00877EF9">
              <w:t>Table 3.2</w:t>
            </w:r>
          </w:p>
        </w:tc>
      </w:tr>
      <w:tr w:rsidR="00F70706" w:rsidRPr="00877EF9" w14:paraId="36E46C7B" w14:textId="77777777" w:rsidTr="00764469">
        <w:tc>
          <w:tcPr>
            <w:tcW w:w="0" w:type="auto"/>
            <w:hideMark/>
          </w:tcPr>
          <w:p w14:paraId="4128D83F" w14:textId="77777777" w:rsidR="00F70706" w:rsidRPr="00877EF9" w:rsidRDefault="00F70706" w:rsidP="00A67911">
            <w:pPr>
              <w:spacing w:after="160" w:line="360" w:lineRule="auto"/>
              <w:jc w:val="both"/>
            </w:pPr>
            <w:r w:rsidRPr="00877EF9">
              <w:t>Initial interface defect density</w:t>
            </w:r>
          </w:p>
        </w:tc>
        <w:tc>
          <w:tcPr>
            <w:tcW w:w="6267" w:type="dxa"/>
            <w:hideMark/>
          </w:tcPr>
          <w:p w14:paraId="56FCAF78" w14:textId="77777777" w:rsidR="00F70706" w:rsidRPr="00877EF9" w:rsidRDefault="00F70706" w:rsidP="00A67911">
            <w:pPr>
              <w:spacing w:after="160" w:line="360" w:lineRule="auto"/>
              <w:jc w:val="both"/>
            </w:pPr>
            <w:r w:rsidRPr="00877EF9">
              <w:t>Table 3.3</w:t>
            </w:r>
          </w:p>
        </w:tc>
      </w:tr>
    </w:tbl>
    <w:p w14:paraId="74227502" w14:textId="77777777" w:rsidR="00F70706" w:rsidRPr="00877EF9" w:rsidRDefault="00F70706" w:rsidP="00A67911">
      <w:pPr>
        <w:spacing w:line="360" w:lineRule="auto"/>
        <w:jc w:val="both"/>
        <w:rPr>
          <w:b/>
          <w:bCs/>
          <w:sz w:val="28"/>
          <w:szCs w:val="28"/>
        </w:rPr>
      </w:pPr>
    </w:p>
    <w:p w14:paraId="68EFD51F" w14:textId="4B842FDC" w:rsidR="00F70706" w:rsidRPr="00877EF9" w:rsidRDefault="00F70706" w:rsidP="00A67911">
      <w:pPr>
        <w:pStyle w:val="Heading2"/>
        <w:spacing w:line="360" w:lineRule="auto"/>
        <w:rPr>
          <w:rFonts w:ascii="Times New Roman" w:hAnsi="Times New Roman" w:cs="Times New Roman"/>
        </w:rPr>
      </w:pPr>
      <w:bookmarkStart w:id="47" w:name="_Toc233153609"/>
      <w:r w:rsidRPr="00877EF9">
        <w:rPr>
          <w:rFonts w:ascii="Times New Roman" w:hAnsi="Times New Roman" w:cs="Times New Roman"/>
        </w:rPr>
        <w:t>Performance Parameters</w:t>
      </w:r>
      <w:bookmarkEnd w:id="47"/>
    </w:p>
    <w:p w14:paraId="53CFE8CB" w14:textId="77777777" w:rsidR="00F70706" w:rsidRPr="00877EF9" w:rsidRDefault="00F70706" w:rsidP="00A67911">
      <w:pPr>
        <w:spacing w:line="360" w:lineRule="auto"/>
        <w:jc w:val="both"/>
      </w:pPr>
      <w:r w:rsidRPr="00877EF9">
        <w:t>The photovoltaic performance of the proposed perovskite solar cell was evaluated using four key parameters obtained from the current density-voltage (J–V) characteristics generated by SCAPS-1D. These parameters are the open-circuit voltage (V</w:t>
      </w:r>
      <w:r w:rsidRPr="00877EF9">
        <w:rPr>
          <w:vertAlign w:val="subscript"/>
        </w:rPr>
        <w:t>OC</w:t>
      </w:r>
      <w:r w:rsidRPr="00877EF9">
        <w:t>), short-circuit current density (J</w:t>
      </w:r>
      <w:r w:rsidRPr="00877EF9">
        <w:rPr>
          <w:vertAlign w:val="subscript"/>
        </w:rPr>
        <w:t>SC</w:t>
      </w:r>
      <w:r w:rsidRPr="00877EF9">
        <w:t>), fill factor (FF), and power conversion efficiency (PCE). Together, they provide a comprehensive assessment of the electrical performance and energy conversion capability of the solar cell. The definitions and mathematical expressions of these parameters are presented below.</w:t>
      </w:r>
    </w:p>
    <w:p w14:paraId="6A22881D" w14:textId="77777777" w:rsidR="00F70706" w:rsidRPr="00877EF9" w:rsidRDefault="00F70706" w:rsidP="00A67911">
      <w:pPr>
        <w:spacing w:line="360" w:lineRule="auto"/>
        <w:jc w:val="both"/>
      </w:pPr>
    </w:p>
    <w:p w14:paraId="49CCAE9B" w14:textId="394ED0F4" w:rsidR="00F70706" w:rsidRPr="00877EF9" w:rsidRDefault="00F70706" w:rsidP="00A67911">
      <w:pPr>
        <w:pStyle w:val="Heading3"/>
        <w:spacing w:line="360" w:lineRule="auto"/>
        <w:rPr>
          <w:rFonts w:ascii="Times New Roman" w:hAnsi="Times New Roman" w:cs="Times New Roman"/>
        </w:rPr>
      </w:pPr>
      <w:bookmarkStart w:id="48" w:name="_Toc233153610"/>
      <w:r w:rsidRPr="00877EF9">
        <w:rPr>
          <w:rFonts w:ascii="Times New Roman" w:hAnsi="Times New Roman" w:cs="Times New Roman"/>
        </w:rPr>
        <w:lastRenderedPageBreak/>
        <w:t>Open-Circuit Voltage (V</w:t>
      </w:r>
      <w:r w:rsidRPr="00877EF9">
        <w:rPr>
          <w:rFonts w:ascii="Times New Roman" w:hAnsi="Times New Roman" w:cs="Times New Roman"/>
          <w:vertAlign w:val="subscript"/>
        </w:rPr>
        <w:t>OC</w:t>
      </w:r>
      <w:r w:rsidRPr="00877EF9">
        <w:rPr>
          <w:rFonts w:ascii="Times New Roman" w:hAnsi="Times New Roman" w:cs="Times New Roman"/>
        </w:rPr>
        <w:t>)</w:t>
      </w:r>
      <w:bookmarkEnd w:id="48"/>
    </w:p>
    <w:p w14:paraId="4C5343A1" w14:textId="2B448611" w:rsidR="00F70706" w:rsidRPr="00877EF9" w:rsidRDefault="00F70706" w:rsidP="00A67911">
      <w:pPr>
        <w:spacing w:line="360" w:lineRule="auto"/>
        <w:jc w:val="both"/>
      </w:pPr>
      <w:r w:rsidRPr="00877EF9">
        <w:t>The open-circuit voltage (V</w:t>
      </w:r>
      <w:r w:rsidRPr="00877EF9">
        <w:rPr>
          <w:vertAlign w:val="subscript"/>
        </w:rPr>
        <w:t>OC</w:t>
      </w:r>
      <w:r w:rsidRPr="00877EF9">
        <w:t>) is the maximum voltage produced by a solar cell when no external load is connected and the output current is zero. It reflects the maximum electrical potential generated by the separation of photogenerated charge carriers. A higher V</w:t>
      </w:r>
      <w:r w:rsidRPr="00877EF9">
        <w:rPr>
          <w:vertAlign w:val="subscript"/>
        </w:rPr>
        <w:t>OC</w:t>
      </w:r>
      <w:r w:rsidRPr="00877EF9">
        <w:t xml:space="preserve"> generally indicates lower carrier recombination and better device quality </w:t>
      </w:r>
      <w:r w:rsidRPr="00877EF9">
        <w:fldChar w:fldCharType="begin"/>
      </w:r>
      <w:r w:rsidR="006A0CD8">
        <w:instrText xml:space="preserve"> ADDIN ZOTERO_ITEM CSL_CITATION {"citationID":"3difXBvP","properties":{"unsorted":false,"formattedCitation":"[57]","plainCitation":"[57]","noteIndex":0},"citationItems":[{"id":46,"uris":["http://zotero.org/users/20731357/items/S245HC2I"],"itemData":{"id":46,"type":"webpage","title":"The Physics of Solar Cells","URL":"https://www.worldscientific.com/worldscibooks/10.1142/p276#t=aboutBook","accessed":{"date-parts":[["2026",6,8]]}}}],"schema":"https://github.com/citation-style-language/schema/raw/master/csl-citation.json"} </w:instrText>
      </w:r>
      <w:r w:rsidRPr="00877EF9">
        <w:fldChar w:fldCharType="separate"/>
      </w:r>
      <w:r w:rsidR="006A0CD8" w:rsidRPr="006A0CD8">
        <w:t>[57]</w:t>
      </w:r>
      <w:r w:rsidRPr="00877EF9">
        <w:fldChar w:fldCharType="end"/>
      </w:r>
      <w:r w:rsidRPr="00877EF9">
        <w:t>.</w:t>
      </w:r>
    </w:p>
    <w:p w14:paraId="315650BB" w14:textId="77777777" w:rsidR="00F70706" w:rsidRPr="00877EF9" w:rsidRDefault="00F70706" w:rsidP="00A67911">
      <w:pPr>
        <w:spacing w:line="360" w:lineRule="auto"/>
        <w:jc w:val="both"/>
      </w:pPr>
      <w:r w:rsidRPr="00877EF9">
        <w:rPr>
          <w:b/>
          <w:bCs/>
        </w:rPr>
        <w:t>Equation (2.1):</w:t>
      </w:r>
    </w:p>
    <w:p w14:paraId="5763D639" w14:textId="77777777" w:rsidR="00F70706" w:rsidRPr="00877EF9" w:rsidRDefault="00000000" w:rsidP="00A67911">
      <w:pPr>
        <w:spacing w:line="360" w:lineRule="auto"/>
        <w:jc w:val="both"/>
        <w:rPr>
          <w:rFonts w:eastAsiaTheme="minorEastAsia"/>
        </w:rPr>
      </w:pPr>
      <m:oMathPara>
        <m:oMath>
          <m:sSub>
            <m:sSubPr>
              <m:ctrlPr>
                <w:rPr>
                  <w:rFonts w:ascii="Cambria Math" w:hAnsi="Cambria Math"/>
                  <w:i/>
                </w:rPr>
              </m:ctrlPr>
            </m:sSubPr>
            <m:e>
              <m:r>
                <w:rPr>
                  <w:rFonts w:ascii="Cambria Math" w:hAnsi="Cambria Math"/>
                </w:rPr>
                <m:t>V</m:t>
              </m:r>
            </m:e>
            <m:sub>
              <m:d>
                <m:dPr>
                  <m:ctrlPr>
                    <w:rPr>
                      <w:rFonts w:ascii="Cambria Math" w:hAnsi="Cambria Math"/>
                      <w:i/>
                    </w:rPr>
                  </m:ctrlPr>
                </m:dPr>
                <m:e>
                  <m:r>
                    <w:rPr>
                      <w:rFonts w:ascii="Cambria Math" w:hAnsi="Cambria Math"/>
                    </w:rPr>
                    <m:t>OC</m:t>
                  </m:r>
                </m:e>
              </m:d>
            </m:sub>
          </m:sSub>
          <m:r>
            <w:rPr>
              <w:rFonts w:ascii="Cambria Math" w:hAnsi="Cambria Math"/>
            </w:rPr>
            <m:t>=</m:t>
          </m:r>
          <m:d>
            <m:dPr>
              <m:ctrlPr>
                <w:rPr>
                  <w:rFonts w:ascii="Cambria Math" w:hAnsi="Cambria Math"/>
                  <w:i/>
                </w:rPr>
              </m:ctrlPr>
            </m:dPr>
            <m:e>
              <m:r>
                <w:rPr>
                  <w:rFonts w:ascii="Cambria Math" w:hAnsi="Cambria Math"/>
                </w:rPr>
                <m:t>nkT</m:t>
              </m:r>
              <m:r>
                <m:rPr>
                  <m:lit/>
                </m:rPr>
                <w:rPr>
                  <w:rFonts w:ascii="Cambria Math" w:hAnsi="Cambria Math"/>
                </w:rPr>
                <m:t>/</m:t>
              </m:r>
              <m:r>
                <w:rPr>
                  <w:rFonts w:ascii="Cambria Math" w:hAnsi="Cambria Math"/>
                </w:rPr>
                <m:t>q</m:t>
              </m:r>
            </m:e>
          </m:d>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J</m:t>
                  </m:r>
                </m:e>
                <m:sub>
                  <m:d>
                    <m:dPr>
                      <m:ctrlPr>
                        <w:rPr>
                          <w:rFonts w:ascii="Cambria Math" w:hAnsi="Cambria Math"/>
                          <w:i/>
                        </w:rPr>
                      </m:ctrlPr>
                    </m:dPr>
                    <m:e>
                      <m:r>
                        <w:rPr>
                          <w:rFonts w:ascii="Cambria Math" w:hAnsi="Cambria Math"/>
                        </w:rPr>
                        <m:t>SC</m:t>
                      </m:r>
                    </m:e>
                  </m:d>
                </m:sub>
              </m:sSub>
              <m:r>
                <m:rPr>
                  <m:lit/>
                </m:rP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+1</m:t>
              </m:r>
            </m:e>
          </m:d>
        </m:oMath>
      </m:oMathPara>
    </w:p>
    <w:p w14:paraId="2C1E1CB4" w14:textId="77777777" w:rsidR="00F70706" w:rsidRPr="00877EF9" w:rsidRDefault="00F70706" w:rsidP="00A67911">
      <w:pPr>
        <w:spacing w:line="360" w:lineRule="auto"/>
        <w:jc w:val="both"/>
      </w:pPr>
      <w:r w:rsidRPr="00877EF9">
        <w:t>where:</w:t>
      </w:r>
    </w:p>
    <w:p w14:paraId="1A3FF09F" w14:textId="77777777" w:rsidR="00F70706" w:rsidRPr="00877EF9" w:rsidRDefault="00F70706" w:rsidP="00A67911">
      <w:pPr>
        <w:numPr>
          <w:ilvl w:val="0"/>
          <w:numId w:val="5"/>
        </w:numPr>
        <w:spacing w:after="160" w:line="360" w:lineRule="auto"/>
        <w:jc w:val="both"/>
      </w:pPr>
      <w:r w:rsidRPr="00877EF9">
        <w:rPr>
          <w:i/>
          <w:iCs/>
        </w:rPr>
        <w:t>n</w:t>
      </w:r>
      <w:r w:rsidRPr="00877EF9">
        <w:t xml:space="preserve"> = diode ideality factor</w:t>
      </w:r>
    </w:p>
    <w:p w14:paraId="21FEC553" w14:textId="77777777" w:rsidR="00F70706" w:rsidRPr="00877EF9" w:rsidRDefault="00F70706" w:rsidP="00A67911">
      <w:pPr>
        <w:numPr>
          <w:ilvl w:val="0"/>
          <w:numId w:val="5"/>
        </w:numPr>
        <w:spacing w:after="160" w:line="360" w:lineRule="auto"/>
        <w:jc w:val="both"/>
      </w:pPr>
      <w:r w:rsidRPr="00877EF9">
        <w:rPr>
          <w:i/>
          <w:iCs/>
        </w:rPr>
        <w:t>k</w:t>
      </w:r>
      <w:r w:rsidRPr="00877EF9">
        <w:t xml:space="preserve"> = Boltzmann constant</w:t>
      </w:r>
    </w:p>
    <w:p w14:paraId="45E4D885" w14:textId="77777777" w:rsidR="00F70706" w:rsidRPr="00877EF9" w:rsidRDefault="00F70706" w:rsidP="00A67911">
      <w:pPr>
        <w:numPr>
          <w:ilvl w:val="0"/>
          <w:numId w:val="5"/>
        </w:numPr>
        <w:spacing w:after="160" w:line="360" w:lineRule="auto"/>
        <w:jc w:val="both"/>
      </w:pPr>
      <w:r w:rsidRPr="00877EF9">
        <w:rPr>
          <w:i/>
          <w:iCs/>
        </w:rPr>
        <w:t>T</w:t>
      </w:r>
      <w:r w:rsidRPr="00877EF9">
        <w:t xml:space="preserve"> = absolute temperature (K)</w:t>
      </w:r>
    </w:p>
    <w:p w14:paraId="77533836" w14:textId="77777777" w:rsidR="00F70706" w:rsidRPr="00877EF9" w:rsidRDefault="00F70706" w:rsidP="00A67911">
      <w:pPr>
        <w:numPr>
          <w:ilvl w:val="0"/>
          <w:numId w:val="5"/>
        </w:numPr>
        <w:spacing w:after="160" w:line="360" w:lineRule="auto"/>
        <w:jc w:val="both"/>
      </w:pPr>
      <w:r w:rsidRPr="00877EF9">
        <w:rPr>
          <w:i/>
          <w:iCs/>
        </w:rPr>
        <w:t>q</w:t>
      </w:r>
      <w:r w:rsidRPr="00877EF9">
        <w:t xml:space="preserve"> = electronic charge</w:t>
      </w:r>
    </w:p>
    <w:p w14:paraId="4EA05DE9" w14:textId="77777777" w:rsidR="00F70706" w:rsidRPr="00877EF9" w:rsidRDefault="00F70706" w:rsidP="00A67911">
      <w:pPr>
        <w:numPr>
          <w:ilvl w:val="0"/>
          <w:numId w:val="5"/>
        </w:numPr>
        <w:spacing w:after="160" w:line="360" w:lineRule="auto"/>
        <w:jc w:val="both"/>
      </w:pPr>
      <w:r w:rsidRPr="00877EF9">
        <w:rPr>
          <w:i/>
          <w:iCs/>
        </w:rPr>
        <w:t>J₀</w:t>
      </w:r>
      <w:r w:rsidRPr="00877EF9">
        <w:t xml:space="preserve"> = reverse saturation current density</w:t>
      </w:r>
    </w:p>
    <w:p w14:paraId="793F9BDE" w14:textId="77777777" w:rsidR="00F70706" w:rsidRPr="00877EF9" w:rsidRDefault="00F70706" w:rsidP="00A67911">
      <w:pPr>
        <w:spacing w:line="360" w:lineRule="auto"/>
        <w:ind w:left="720"/>
        <w:jc w:val="both"/>
      </w:pPr>
    </w:p>
    <w:p w14:paraId="184B86E4" w14:textId="218E1701" w:rsidR="00F70706" w:rsidRPr="00877EF9" w:rsidRDefault="00F70706" w:rsidP="00A67911">
      <w:pPr>
        <w:pStyle w:val="Heading3"/>
        <w:spacing w:line="360" w:lineRule="auto"/>
        <w:rPr>
          <w:rFonts w:ascii="Times New Roman" w:hAnsi="Times New Roman" w:cs="Times New Roman"/>
        </w:rPr>
      </w:pPr>
      <w:bookmarkStart w:id="49" w:name="_Toc233153611"/>
      <w:r w:rsidRPr="00877EF9">
        <w:rPr>
          <w:rFonts w:ascii="Times New Roman" w:hAnsi="Times New Roman" w:cs="Times New Roman"/>
        </w:rPr>
        <w:t>Short-Circuit Current Density (J</w:t>
      </w:r>
      <w:r w:rsidRPr="00877EF9">
        <w:rPr>
          <w:rFonts w:ascii="Times New Roman" w:hAnsi="Times New Roman" w:cs="Times New Roman"/>
          <w:vertAlign w:val="subscript"/>
        </w:rPr>
        <w:t>SC</w:t>
      </w:r>
      <w:r w:rsidRPr="00877EF9">
        <w:rPr>
          <w:rFonts w:ascii="Times New Roman" w:hAnsi="Times New Roman" w:cs="Times New Roman"/>
        </w:rPr>
        <w:t>)</w:t>
      </w:r>
      <w:bookmarkEnd w:id="49"/>
    </w:p>
    <w:p w14:paraId="24829A64" w14:textId="346736A4" w:rsidR="00F70706" w:rsidRPr="00877EF9" w:rsidRDefault="00F70706" w:rsidP="00A67911">
      <w:pPr>
        <w:spacing w:line="360" w:lineRule="auto"/>
        <w:jc w:val="both"/>
      </w:pPr>
      <w:r w:rsidRPr="00877EF9">
        <w:t>The short-circuit current density (J</w:t>
      </w:r>
      <w:r w:rsidRPr="00877EF9">
        <w:rPr>
          <w:vertAlign w:val="subscript"/>
        </w:rPr>
        <w:t>SC</w:t>
      </w:r>
      <w:r w:rsidRPr="00877EF9">
        <w:t>) is the current density produced when the voltage across the solar cell is zero. It primarily depends on the light absorption capability of the absorber layer, carrier generation rate, charge transport, and collection efficiency. Higher J</w:t>
      </w:r>
      <w:r w:rsidRPr="00877EF9">
        <w:rPr>
          <w:vertAlign w:val="subscript"/>
        </w:rPr>
        <w:t>SC</w:t>
      </w:r>
      <w:r w:rsidRPr="00877EF9">
        <w:t xml:space="preserve"> values indicate more effective conversion of incident photons into electrical current </w:t>
      </w:r>
      <w:r w:rsidRPr="00877EF9">
        <w:fldChar w:fldCharType="begin"/>
      </w:r>
      <w:r w:rsidR="006A0CD8">
        <w:instrText xml:space="preserve"> ADDIN ZOTERO_ITEM CSL_CITATION {"citationID":"uBAGNdhP","properties":{"unsorted":false,"formattedCitation":"[57]","plainCitation":"[57]","noteIndex":0},"citationItems":[{"id":46,"uris":["http://zotero.org/users/20731357/items/S245HC2I"],"itemData":{"id":46,"type":"webpage","title":"The Physics of Solar Cells","URL":"https://www.worldscientific.com/worldscibooks/10.1142/p276#t=aboutBook","accessed":{"date-parts":[["2026",6,8]]}}}],"schema":"https://github.com/citation-style-language/schema/raw/master/csl-citation.json"} </w:instrText>
      </w:r>
      <w:r w:rsidRPr="00877EF9">
        <w:fldChar w:fldCharType="separate"/>
      </w:r>
      <w:r w:rsidR="006A0CD8" w:rsidRPr="006A0CD8">
        <w:t>[57]</w:t>
      </w:r>
      <w:r w:rsidRPr="00877EF9">
        <w:fldChar w:fldCharType="end"/>
      </w:r>
      <w:r w:rsidRPr="00877EF9">
        <w:t>.</w:t>
      </w:r>
    </w:p>
    <w:p w14:paraId="4169C5B2" w14:textId="77777777" w:rsidR="00F70706" w:rsidRPr="00877EF9" w:rsidRDefault="00F70706" w:rsidP="00A67911">
      <w:pPr>
        <w:spacing w:line="360" w:lineRule="auto"/>
        <w:jc w:val="both"/>
      </w:pPr>
    </w:p>
    <w:p w14:paraId="11D20F90" w14:textId="1CE0C5E2" w:rsidR="00F70706" w:rsidRPr="00877EF9" w:rsidRDefault="00F70706" w:rsidP="00A67911">
      <w:pPr>
        <w:pStyle w:val="Heading3"/>
        <w:spacing w:line="360" w:lineRule="auto"/>
        <w:rPr>
          <w:rFonts w:ascii="Times New Roman" w:hAnsi="Times New Roman" w:cs="Times New Roman"/>
        </w:rPr>
      </w:pPr>
      <w:bookmarkStart w:id="50" w:name="_Toc233153612"/>
      <w:r w:rsidRPr="00877EF9">
        <w:rPr>
          <w:rFonts w:ascii="Times New Roman" w:hAnsi="Times New Roman" w:cs="Times New Roman"/>
        </w:rPr>
        <w:t>Fill Factor (FF)</w:t>
      </w:r>
      <w:bookmarkEnd w:id="50"/>
    </w:p>
    <w:p w14:paraId="42ABCF3E" w14:textId="77777777" w:rsidR="00F70706" w:rsidRPr="00877EF9" w:rsidRDefault="00F70706" w:rsidP="00A67911">
      <w:pPr>
        <w:spacing w:line="360" w:lineRule="auto"/>
        <w:jc w:val="both"/>
      </w:pPr>
      <w:r w:rsidRPr="00877EF9">
        <w:t>The fill factor (FF) is a measure of the quality of the solar cell and indicates how closely the actual maximum power approaches the theoretical maximum power. It is defined as the ratio of the maximum obtainable output power to the product of the open-circuit voltage and short-circuit current density.</w:t>
      </w:r>
    </w:p>
    <w:p w14:paraId="543A65BF" w14:textId="77777777" w:rsidR="00F70706" w:rsidRPr="00877EF9" w:rsidRDefault="00F70706" w:rsidP="00A67911">
      <w:pPr>
        <w:spacing w:line="360" w:lineRule="auto"/>
        <w:jc w:val="both"/>
      </w:pPr>
      <w:r w:rsidRPr="00877EF9">
        <w:rPr>
          <w:b/>
          <w:bCs/>
        </w:rPr>
        <w:t>Equation (2.2):</w:t>
      </w:r>
    </w:p>
    <w:p w14:paraId="5F5E43A0" w14:textId="77777777" w:rsidR="00F70706" w:rsidRPr="00877EF9" w:rsidRDefault="00F70706" w:rsidP="00A67911">
      <w:pPr>
        <w:spacing w:line="360" w:lineRule="auto"/>
        <w:jc w:val="both"/>
        <w:rPr>
          <w:rFonts w:eastAsiaTheme="minorEastAsia"/>
        </w:rPr>
      </w:pPr>
      <m:oMathPara>
        <m:oMath>
          <m:r>
            <w:rPr>
              <w:rFonts w:ascii="Cambria Math" w:hAnsi="Cambria Math"/>
            </w:rPr>
            <m:t>FF=</m:t>
          </m:r>
          <m:d>
            <m:dPr>
              <m:ctrlPr>
                <w:rPr>
                  <w:rFonts w:ascii="Cambria Math" w:hAnsi="Cambria Math"/>
                  <w:i/>
                </w:rPr>
              </m:ctrlPr>
            </m:dPr>
            <m:e>
              <m:sSub>
                <m:sSubPr>
                  <m:ctrlPr>
                    <w:rPr>
                      <w:rFonts w:ascii="Cambria Math" w:hAnsi="Cambria Math"/>
                      <w:i/>
                    </w:rPr>
                  </m:ctrlPr>
                </m:sSubPr>
                <m:e>
                  <m:r>
                    <w:rPr>
                      <w:rFonts w:ascii="Cambria Math" w:hAnsi="Cambria Math"/>
                    </w:rPr>
                    <m:t>V</m:t>
                  </m:r>
                </m:e>
                <m:sub>
                  <m:d>
                    <m:dPr>
                      <m:ctrlPr>
                        <w:rPr>
                          <w:rFonts w:ascii="Cambria Math" w:hAnsi="Cambria Math"/>
                          <w:i/>
                        </w:rPr>
                      </m:ctrlPr>
                    </m:dPr>
                    <m:e>
                      <m:r>
                        <w:rPr>
                          <w:rFonts w:ascii="Cambria Math" w:hAnsi="Cambria Math"/>
                        </w:rPr>
                        <m:t>MP</m:t>
                      </m:r>
                    </m:e>
                  </m:d>
                </m:sub>
              </m:sSub>
              <m:sSub>
                <m:sSubPr>
                  <m:ctrlPr>
                    <w:rPr>
                      <w:rFonts w:ascii="Cambria Math" w:hAnsi="Cambria Math"/>
                      <w:i/>
                    </w:rPr>
                  </m:ctrlPr>
                </m:sSubPr>
                <m:e>
                  <m:r>
                    <w:rPr>
                      <w:rFonts w:ascii="Cambria Math" w:hAnsi="Cambria Math"/>
                    </w:rPr>
                    <m:t>J</m:t>
                  </m:r>
                </m:e>
                <m:sub>
                  <m:d>
                    <m:dPr>
                      <m:ctrlPr>
                        <w:rPr>
                          <w:rFonts w:ascii="Cambria Math" w:hAnsi="Cambria Math"/>
                          <w:i/>
                        </w:rPr>
                      </m:ctrlPr>
                    </m:dPr>
                    <m:e>
                      <m:r>
                        <w:rPr>
                          <w:rFonts w:ascii="Cambria Math" w:hAnsi="Cambria Math"/>
                        </w:rPr>
                        <m:t>MP</m:t>
                      </m:r>
                    </m:e>
                  </m:d>
                </m:sub>
              </m:sSub>
            </m:e>
          </m:d>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d>
                    <m:dPr>
                      <m:ctrlPr>
                        <w:rPr>
                          <w:rFonts w:ascii="Cambria Math" w:hAnsi="Cambria Math"/>
                          <w:i/>
                        </w:rPr>
                      </m:ctrlPr>
                    </m:dPr>
                    <m:e>
                      <m:r>
                        <w:rPr>
                          <w:rFonts w:ascii="Cambria Math" w:hAnsi="Cambria Math"/>
                        </w:rPr>
                        <m:t>OC</m:t>
                      </m:r>
                    </m:e>
                  </m:d>
                </m:sub>
              </m:sSub>
              <m:sSub>
                <m:sSubPr>
                  <m:ctrlPr>
                    <w:rPr>
                      <w:rFonts w:ascii="Cambria Math" w:hAnsi="Cambria Math"/>
                      <w:i/>
                    </w:rPr>
                  </m:ctrlPr>
                </m:sSubPr>
                <m:e>
                  <m:r>
                    <w:rPr>
                      <w:rFonts w:ascii="Cambria Math" w:hAnsi="Cambria Math"/>
                    </w:rPr>
                    <m:t>J</m:t>
                  </m:r>
                </m:e>
                <m:sub>
                  <m:d>
                    <m:dPr>
                      <m:ctrlPr>
                        <w:rPr>
                          <w:rFonts w:ascii="Cambria Math" w:hAnsi="Cambria Math"/>
                          <w:i/>
                        </w:rPr>
                      </m:ctrlPr>
                    </m:dPr>
                    <m:e>
                      <m:r>
                        <w:rPr>
                          <w:rFonts w:ascii="Cambria Math" w:hAnsi="Cambria Math"/>
                        </w:rPr>
                        <m:t>SC</m:t>
                      </m:r>
                    </m:e>
                  </m:d>
                </m:sub>
              </m:sSub>
            </m:e>
          </m:d>
        </m:oMath>
      </m:oMathPara>
    </w:p>
    <w:p w14:paraId="3E5538E7" w14:textId="77777777" w:rsidR="00F70706" w:rsidRPr="00877EF9" w:rsidRDefault="00F70706" w:rsidP="00A67911">
      <w:pPr>
        <w:spacing w:line="360" w:lineRule="auto"/>
        <w:jc w:val="both"/>
        <w:rPr>
          <w:rFonts w:eastAsiaTheme="minorEastAsia"/>
        </w:rPr>
      </w:pPr>
    </w:p>
    <w:p w14:paraId="6674BF58" w14:textId="77777777" w:rsidR="00F70706" w:rsidRPr="00877EF9" w:rsidRDefault="00F70706" w:rsidP="00A67911">
      <w:pPr>
        <w:spacing w:line="360" w:lineRule="auto"/>
        <w:jc w:val="both"/>
      </w:pPr>
      <w:r w:rsidRPr="00877EF9">
        <w:t>where:</w:t>
      </w:r>
    </w:p>
    <w:p w14:paraId="27DD9379" w14:textId="77777777" w:rsidR="00F70706" w:rsidRPr="00877EF9" w:rsidRDefault="00F70706" w:rsidP="00A67911">
      <w:pPr>
        <w:numPr>
          <w:ilvl w:val="0"/>
          <w:numId w:val="6"/>
        </w:numPr>
        <w:spacing w:after="160" w:line="360" w:lineRule="auto"/>
        <w:jc w:val="both"/>
      </w:pPr>
      <w:r w:rsidRPr="00877EF9">
        <w:rPr>
          <w:i/>
          <w:iCs/>
        </w:rPr>
        <w:t>V</w:t>
      </w:r>
      <w:r w:rsidRPr="00877EF9">
        <w:rPr>
          <w:vertAlign w:val="subscript"/>
        </w:rPr>
        <w:t>MP</w:t>
      </w:r>
      <w:r w:rsidRPr="00877EF9">
        <w:t xml:space="preserve"> = voltage at the maximum power point</w:t>
      </w:r>
    </w:p>
    <w:p w14:paraId="7A6F5023" w14:textId="77777777" w:rsidR="00F70706" w:rsidRPr="00877EF9" w:rsidRDefault="00F70706" w:rsidP="00A67911">
      <w:pPr>
        <w:numPr>
          <w:ilvl w:val="0"/>
          <w:numId w:val="6"/>
        </w:numPr>
        <w:spacing w:after="160" w:line="360" w:lineRule="auto"/>
        <w:jc w:val="both"/>
      </w:pPr>
      <w:r w:rsidRPr="00877EF9">
        <w:rPr>
          <w:i/>
          <w:iCs/>
        </w:rPr>
        <w:t>J</w:t>
      </w:r>
      <w:r w:rsidRPr="00877EF9">
        <w:rPr>
          <w:vertAlign w:val="subscript"/>
        </w:rPr>
        <w:t>MP</w:t>
      </w:r>
      <w:r w:rsidRPr="00877EF9">
        <w:t xml:space="preserve"> = current density at the maximum power point</w:t>
      </w:r>
    </w:p>
    <w:p w14:paraId="1B623DFC" w14:textId="77777777" w:rsidR="00F70706" w:rsidRPr="00877EF9" w:rsidRDefault="00F70706" w:rsidP="00A67911">
      <w:pPr>
        <w:spacing w:line="360" w:lineRule="auto"/>
        <w:jc w:val="both"/>
      </w:pPr>
    </w:p>
    <w:p w14:paraId="22F0BC59" w14:textId="551E07B9" w:rsidR="00F70706" w:rsidRPr="00877EF9" w:rsidRDefault="00F70706" w:rsidP="00A67911">
      <w:pPr>
        <w:pStyle w:val="Heading3"/>
        <w:spacing w:line="360" w:lineRule="auto"/>
        <w:rPr>
          <w:rFonts w:ascii="Times New Roman" w:hAnsi="Times New Roman" w:cs="Times New Roman"/>
        </w:rPr>
      </w:pPr>
      <w:bookmarkStart w:id="51" w:name="_Toc233153613"/>
      <w:r w:rsidRPr="00877EF9">
        <w:rPr>
          <w:rFonts w:ascii="Times New Roman" w:hAnsi="Times New Roman" w:cs="Times New Roman"/>
        </w:rPr>
        <w:t>Power Conversion Efficiency (PCE)</w:t>
      </w:r>
      <w:bookmarkEnd w:id="51"/>
    </w:p>
    <w:p w14:paraId="087666F8" w14:textId="77777777" w:rsidR="00F70706" w:rsidRPr="00877EF9" w:rsidRDefault="00F70706" w:rsidP="00A67911">
      <w:pPr>
        <w:spacing w:line="360" w:lineRule="auto"/>
        <w:jc w:val="both"/>
      </w:pPr>
      <w:r w:rsidRPr="00877EF9">
        <w:t>The power conversion efficiency (PCE) represents the percentage of incident solar energy converted into usable electrical energy. It is the most important parameter for evaluating the overall performance of a photovoltaic device. A higher PCE indicates a more efficient solar cell [1], [3].</w:t>
      </w:r>
    </w:p>
    <w:p w14:paraId="4158FA41" w14:textId="77777777" w:rsidR="00F70706" w:rsidRPr="00877EF9" w:rsidRDefault="00F70706" w:rsidP="00A67911">
      <w:pPr>
        <w:spacing w:line="360" w:lineRule="auto"/>
        <w:jc w:val="both"/>
      </w:pPr>
      <w:r w:rsidRPr="00877EF9">
        <w:rPr>
          <w:b/>
          <w:bCs/>
        </w:rPr>
        <w:t>Equation (2.3):</w:t>
      </w:r>
    </w:p>
    <w:p w14:paraId="0D85785E" w14:textId="77777777" w:rsidR="00F70706" w:rsidRPr="00877EF9" w:rsidRDefault="00F70706" w:rsidP="00A67911">
      <w:pPr>
        <w:spacing w:line="360" w:lineRule="auto"/>
        <w:jc w:val="both"/>
        <w:rPr>
          <w:rFonts w:eastAsiaTheme="minorEastAsia"/>
        </w:rPr>
      </w:pPr>
      <m:oMathPara>
        <m:oMath>
          <m:r>
            <w:rPr>
              <w:rFonts w:ascii="Cambria Math" w:hAnsi="Cambria Math"/>
            </w:rPr>
            <m:t>PCE=</m:t>
          </m:r>
          <m:d>
            <m:dPr>
              <m:ctrlPr>
                <w:rPr>
                  <w:rFonts w:ascii="Cambria Math" w:hAnsi="Cambria Math"/>
                  <w:i/>
                </w:rPr>
              </m:ctrlPr>
            </m:dPr>
            <m:e>
              <m:sSub>
                <m:sSubPr>
                  <m:ctrlPr>
                    <w:rPr>
                      <w:rFonts w:ascii="Cambria Math" w:hAnsi="Cambria Math"/>
                      <w:i/>
                    </w:rPr>
                  </m:ctrlPr>
                </m:sSubPr>
                <m:e>
                  <m:r>
                    <w:rPr>
                      <w:rFonts w:ascii="Cambria Math" w:hAnsi="Cambria Math"/>
                    </w:rPr>
                    <m:t>V</m:t>
                  </m:r>
                </m:e>
                <m:sub>
                  <m:d>
                    <m:dPr>
                      <m:ctrlPr>
                        <w:rPr>
                          <w:rFonts w:ascii="Cambria Math" w:hAnsi="Cambria Math"/>
                          <w:i/>
                        </w:rPr>
                      </m:ctrlPr>
                    </m:dPr>
                    <m:e>
                      <m:r>
                        <w:rPr>
                          <w:rFonts w:ascii="Cambria Math" w:hAnsi="Cambria Math"/>
                        </w:rPr>
                        <m:t>OC</m:t>
                      </m:r>
                    </m:e>
                  </m:d>
                </m:sub>
              </m:sSub>
              <m:sSub>
                <m:sSubPr>
                  <m:ctrlPr>
                    <w:rPr>
                      <w:rFonts w:ascii="Cambria Math" w:hAnsi="Cambria Math"/>
                      <w:i/>
                    </w:rPr>
                  </m:ctrlPr>
                </m:sSubPr>
                <m:e>
                  <m:r>
                    <w:rPr>
                      <w:rFonts w:ascii="Cambria Math" w:hAnsi="Cambria Math"/>
                    </w:rPr>
                    <m:t>J</m:t>
                  </m:r>
                </m:e>
                <m:sub>
                  <m:d>
                    <m:dPr>
                      <m:ctrlPr>
                        <w:rPr>
                          <w:rFonts w:ascii="Cambria Math" w:hAnsi="Cambria Math"/>
                          <w:i/>
                        </w:rPr>
                      </m:ctrlPr>
                    </m:dPr>
                    <m:e>
                      <m:r>
                        <w:rPr>
                          <w:rFonts w:ascii="Cambria Math" w:hAnsi="Cambria Math"/>
                        </w:rPr>
                        <m:t>SC</m:t>
                      </m:r>
                    </m:e>
                  </m:d>
                </m:sub>
              </m:sSub>
              <m:r>
                <w:rPr>
                  <w:rFonts w:ascii="Cambria Math" w:hAnsi="Cambria Math"/>
                </w:rPr>
                <m:t>FF</m:t>
              </m:r>
            </m:e>
          </m:d>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in</m:t>
                      </m:r>
                    </m:e>
                  </m:d>
                </m:sub>
              </m:sSub>
            </m:e>
          </m:d>
          <m:r>
            <w:rPr>
              <w:rFonts w:ascii="Cambria Math" w:hAnsi="Cambria Math"/>
            </w:rPr>
            <m:t>×100</m:t>
          </m:r>
        </m:oMath>
      </m:oMathPara>
    </w:p>
    <w:p w14:paraId="54675F13" w14:textId="77777777" w:rsidR="00F70706" w:rsidRPr="00877EF9" w:rsidRDefault="00F70706" w:rsidP="00A67911">
      <w:pPr>
        <w:spacing w:line="360" w:lineRule="auto"/>
        <w:jc w:val="both"/>
        <w:rPr>
          <w:rFonts w:eastAsiaTheme="minorEastAsia"/>
        </w:rPr>
      </w:pPr>
    </w:p>
    <w:p w14:paraId="1CB74D32" w14:textId="77777777" w:rsidR="00F70706" w:rsidRPr="00877EF9" w:rsidRDefault="00F70706" w:rsidP="00A67911">
      <w:pPr>
        <w:spacing w:line="360" w:lineRule="auto"/>
        <w:jc w:val="both"/>
      </w:pPr>
      <w:r w:rsidRPr="00877EF9">
        <w:t>where:</w:t>
      </w:r>
    </w:p>
    <w:p w14:paraId="3F194337" w14:textId="55322CF9" w:rsidR="00F70706" w:rsidRPr="00877EF9" w:rsidRDefault="00F70706" w:rsidP="00A67911">
      <w:pPr>
        <w:numPr>
          <w:ilvl w:val="0"/>
          <w:numId w:val="7"/>
        </w:numPr>
        <w:spacing w:after="160" w:line="360" w:lineRule="auto"/>
        <w:jc w:val="both"/>
      </w:pPr>
      <w:r w:rsidRPr="00877EF9">
        <w:rPr>
          <w:i/>
          <w:iCs/>
        </w:rPr>
        <w:t>P</w:t>
      </w:r>
      <w:r w:rsidR="001A7C40" w:rsidRPr="001A7C40">
        <w:rPr>
          <w:i/>
        </w:rPr>
        <w:t>in</w:t>
      </w:r>
      <w:r w:rsidRPr="00877EF9">
        <w:t xml:space="preserve"> = incident solar power density (100 </w:t>
      </w:r>
      <w:proofErr w:type="spellStart"/>
      <w:r w:rsidRPr="00877EF9">
        <w:t>mW</w:t>
      </w:r>
      <w:proofErr w:type="spellEnd"/>
      <w:r w:rsidRPr="00877EF9">
        <w:t>/cm² under AM1.5G conditions)</w:t>
      </w:r>
    </w:p>
    <w:p w14:paraId="47347CD5" w14:textId="77777777" w:rsidR="00F70706" w:rsidRPr="00877EF9" w:rsidRDefault="00F70706" w:rsidP="00A67911">
      <w:pPr>
        <w:spacing w:line="360" w:lineRule="auto"/>
        <w:jc w:val="both"/>
      </w:pPr>
      <w:r w:rsidRPr="00877EF9">
        <w:t>The values of V</w:t>
      </w:r>
      <w:r w:rsidRPr="00877EF9">
        <w:rPr>
          <w:vertAlign w:val="subscript"/>
        </w:rPr>
        <w:t>OC</w:t>
      </w:r>
      <w:r w:rsidRPr="00877EF9">
        <w:t>, J</w:t>
      </w:r>
      <w:r w:rsidRPr="00877EF9">
        <w:rPr>
          <w:vertAlign w:val="subscript"/>
        </w:rPr>
        <w:t>SC</w:t>
      </w:r>
      <w:r w:rsidRPr="00877EF9">
        <w:t>, FF, and PCE obtained from the SCAPS-1D simulations were used throughout this study to compare different device configurations and to evaluate the effect of various optimization parameters on the photovoltaic performance of the proposed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/Au solar cell.</w:t>
      </w:r>
    </w:p>
    <w:p w14:paraId="43A5C7C7" w14:textId="77777777" w:rsidR="00F70706" w:rsidRPr="00877EF9" w:rsidRDefault="00F70706" w:rsidP="00A67911">
      <w:pPr>
        <w:spacing w:line="360" w:lineRule="auto"/>
        <w:jc w:val="both"/>
      </w:pPr>
    </w:p>
    <w:p w14:paraId="49EDF34F" w14:textId="00D27D74" w:rsidR="00F70706" w:rsidRPr="00877EF9" w:rsidRDefault="00F70706" w:rsidP="00A67911">
      <w:pPr>
        <w:pStyle w:val="Heading2"/>
        <w:spacing w:line="360" w:lineRule="auto"/>
        <w:rPr>
          <w:rFonts w:ascii="Times New Roman" w:hAnsi="Times New Roman" w:cs="Times New Roman"/>
        </w:rPr>
      </w:pPr>
      <w:bookmarkStart w:id="52" w:name="_Toc233153614"/>
      <w:r w:rsidRPr="00877EF9">
        <w:rPr>
          <w:rFonts w:ascii="Times New Roman" w:hAnsi="Times New Roman" w:cs="Times New Roman"/>
        </w:rPr>
        <w:t>Optimization Procedure</w:t>
      </w:r>
      <w:bookmarkEnd w:id="52"/>
    </w:p>
    <w:p w14:paraId="489C0B9E" w14:textId="2C24539F" w:rsidR="00F70706" w:rsidRPr="00877EF9" w:rsidRDefault="00F70706" w:rsidP="00A67911">
      <w:pPr>
        <w:pStyle w:val="Heading3"/>
        <w:spacing w:line="360" w:lineRule="auto"/>
        <w:rPr>
          <w:rFonts w:ascii="Times New Roman" w:hAnsi="Times New Roman" w:cs="Times New Roman"/>
        </w:rPr>
      </w:pPr>
      <w:bookmarkStart w:id="53" w:name="_Toc233153615"/>
      <w:r w:rsidRPr="00877EF9">
        <w:rPr>
          <w:rFonts w:ascii="Times New Roman" w:hAnsi="Times New Roman" w:cs="Times New Roman"/>
        </w:rPr>
        <w:t>Optimization of Absorber Layer Thickness</w:t>
      </w:r>
      <w:bookmarkEnd w:id="53"/>
    </w:p>
    <w:p w14:paraId="25769826" w14:textId="1155AF54" w:rsidR="00F70706" w:rsidRPr="00877EF9" w:rsidRDefault="00F70706" w:rsidP="00A67911">
      <w:pPr>
        <w:spacing w:line="360" w:lineRule="auto"/>
        <w:jc w:val="both"/>
      </w:pPr>
      <w:r w:rsidRPr="00877EF9">
        <w:t xml:space="preserve">The thickness of the absorber layer is one of the most influential parameters affecting the performance of a perovskite solar cell because it determines the amount of incident light absorbed and the number of photogenerated charge carriers. An increase in absorber thickness generally enhances light absorption and increases the short-circuit current density (JSC). However, an excessively thick absorber layer may increase carrier recombination and series resistance, thereby reducing the overall device performance </w:t>
      </w:r>
      <w:r w:rsidRPr="00877EF9">
        <w:fldChar w:fldCharType="begin"/>
      </w:r>
      <w:r w:rsidR="006A0CD8">
        <w:instrText xml:space="preserve"> ADDIN ZOTERO_ITEM CSL_CITATION {"citationID":"xNvoU9JX","properties":{"unsorted":false,"formattedCitation":"[58]","plainCitation":"[58]","noteIndex":0},"citationItems":[{"id":140,"uris":["http://zotero.org/users/20731357/items/Z4VP565G"],"itemData":{"id":140,"type":"article-journal","abstract":"&lt;h2&gt;Abstract&lt;/h2&gt;&lt;p&gt;The difference between the simulation and experimental results of solar cells has always been challenging for researchers. Some simplifying assumptions in the simulation programs are the most common reason for this content. However, in some simulation programs, utilizing some nonidealities, the simulated solar cell can approach real conditions. In the present study, we attempted to simulate the conventional FTO/TiO&lt;sub&gt;2&lt;/sub&gt;/CH&lt;sub&gt;3&lt;/sub&gt;NH&lt;sub&gt;3&lt;/sub&gt;PbI&lt;sub&gt;3&lt;/sub&gt;/Spiro-OMeTAD/Au perovskite solar cell by considering resistance paths, reflection in front contact (FTO), and recombination (radiative and Auger) through SCAPS-1D software. For this, the effect of each of these nonidealities was investigated step by step. The efficiency results of the studied solar cell represented significant differences between the efficiency of the device before and after the application of these conditions that was from 19.26% to 8.40%. This significant decrement is mainly due to the reflection and radiative recombination. Besides, to optimize each of the active layers' essential properties, the effect of mentioned parameters, including thickness and doping density, was investigated in terms of efficiency and recombination plots. The novelty of this research was in employing the non-ideal conditions in the simulation phase and approximating them to the reported experimental works' outcomes. Moreover, utilizing the recombination plots helped a lot in choosing the optimum layer property, e.g., doping density selection. Finally, after optimizing all the properties mentioned above, the efficiency was enhanced by about 4% and reached PCE=12.83%. The general results represent that despite the significant reduction in the cell performance, the simulated cell is closer to the experimental conditions and offers a better model of a solar cell.&lt;/p&gt;","container-title":"Heliyon","DOI":"10.1016/j.heliyon.2022.e11471","ISSN":"2405-8440","issue":"11","journalAbbreviation":"Heliyon","language":"English","publisher":"Elsevier","source":"www.cell.com","title":"Investigating the effect of non-ideal conditions on the performance of a planar CH3NH3PbI3-based perovskite solar cell through SCAPS-1D simulation","URL":"https://www.cell.com/heliyon/abstract/S2405-8440(22)02759-1","volume":"8","author":[{"family":"Hosseini","given":"Seyyed Reza"},{"family":"Bahramgour","given":"Mahsa"},{"family":"Sefidi","given":"Pariya Yardani"},{"family":"Mashayekh","given":"Alireza Tabatabaei"},{"family":"Moradi","given":"Asghar"},{"family":"Delibas","given":"Nagihan"},{"family":"Hosseini","given":"Mir Ghasem"},{"family":"Niaei","given":"Aligholi"}],"accessed":{"date-parts":[["2026",6,13]]},"issued":{"date-parts":[["2022",11,1]]}}}],"schema":"https://github.com/citation-style-language/schema/raw/master/csl-citation.json"} </w:instrText>
      </w:r>
      <w:r w:rsidRPr="00877EF9">
        <w:fldChar w:fldCharType="separate"/>
      </w:r>
      <w:r w:rsidR="006A0CD8" w:rsidRPr="006A0CD8">
        <w:t>[58]</w:t>
      </w:r>
      <w:r w:rsidRPr="00877EF9">
        <w:fldChar w:fldCharType="end"/>
      </w:r>
      <w:r w:rsidRPr="00877EF9">
        <w:t>.</w:t>
      </w:r>
    </w:p>
    <w:p w14:paraId="51B7A4EC" w14:textId="0E586325" w:rsidR="00F70706" w:rsidRPr="00877EF9" w:rsidRDefault="00F70706" w:rsidP="00A67911">
      <w:pPr>
        <w:spacing w:line="360" w:lineRule="auto"/>
        <w:jc w:val="both"/>
      </w:pPr>
      <w:r w:rsidRPr="00877EF9">
        <w:lastRenderedPageBreak/>
        <w:t xml:space="preserve">In this study, the thickness of the </w:t>
      </w:r>
      <w:proofErr w:type="spellStart"/>
      <w:r w:rsidRPr="00877EF9">
        <w:t>RbGeI</w:t>
      </w:r>
      <w:proofErr w:type="spellEnd"/>
      <w:r w:rsidRPr="00877EF9">
        <w:t xml:space="preserve">₃ absorber layer was varied systematically while keeping all other device parameters constant. For each thickness value, the photovoltaic parameters, namely open-circuit voltage (VOC), short-circuit current density (JSC), fill factor (FF), and power conversion efficiency (PCE), were extracted from the simulated J–V characteristics. The optimum absorber thickness was determined based on the maximum power conversion efficiency obtained from the simulation. The detailed results and discussion of this optimization are presented in Section </w:t>
      </w:r>
      <w:r w:rsidR="00062742">
        <w:t>5</w:t>
      </w:r>
      <w:r w:rsidRPr="00877EF9">
        <w:t>.1.</w:t>
      </w:r>
    </w:p>
    <w:p w14:paraId="0D3ED7A4" w14:textId="77777777" w:rsidR="00F70706" w:rsidRPr="00877EF9" w:rsidRDefault="00F70706" w:rsidP="00A67911">
      <w:pPr>
        <w:spacing w:line="360" w:lineRule="auto"/>
        <w:jc w:val="both"/>
      </w:pPr>
    </w:p>
    <w:p w14:paraId="3EE36341" w14:textId="202B5762" w:rsidR="00F70706" w:rsidRPr="00877EF9" w:rsidRDefault="00F70706" w:rsidP="00A67911">
      <w:pPr>
        <w:pStyle w:val="Heading3"/>
        <w:spacing w:line="360" w:lineRule="auto"/>
        <w:rPr>
          <w:rFonts w:ascii="Times New Roman" w:hAnsi="Times New Roman" w:cs="Times New Roman"/>
        </w:rPr>
      </w:pPr>
      <w:bookmarkStart w:id="54" w:name="_Toc233153616"/>
      <w:r w:rsidRPr="00877EF9">
        <w:rPr>
          <w:rFonts w:ascii="Times New Roman" w:hAnsi="Times New Roman" w:cs="Times New Roman"/>
        </w:rPr>
        <w:t>Optimization of ETL Thickness</w:t>
      </w:r>
      <w:bookmarkEnd w:id="54"/>
    </w:p>
    <w:p w14:paraId="346382B1" w14:textId="40A26163" w:rsidR="00F70706" w:rsidRPr="00877EF9" w:rsidRDefault="00F70706" w:rsidP="00A67911">
      <w:pPr>
        <w:spacing w:line="360" w:lineRule="auto"/>
        <w:jc w:val="both"/>
      </w:pPr>
      <w:r w:rsidRPr="00877EF9">
        <w:t xml:space="preserve">The thickness of the </w:t>
      </w:r>
      <w:proofErr w:type="spellStart"/>
      <w:r w:rsidRPr="00877EF9">
        <w:t>TiO</w:t>
      </w:r>
      <w:proofErr w:type="spellEnd"/>
      <w:r w:rsidRPr="00877EF9">
        <w:t xml:space="preserve">₂ electron transport layer influences electron extraction, carrier transport, and optical transmission. Therefore, the ETL thickness was varied systematically while all remaining parameters were kept constant. For each simulation, the photovoltaic parameters were recorded, and the optimum thickness was selected based on the highest PCE. The corresponding results are presented in Section </w:t>
      </w:r>
      <w:r w:rsidR="00062742">
        <w:t>5</w:t>
      </w:r>
      <w:r w:rsidRPr="00877EF9">
        <w:t>.8.</w:t>
      </w:r>
    </w:p>
    <w:p w14:paraId="68997E1D" w14:textId="0C7119FD" w:rsidR="00F70706" w:rsidRPr="00877EF9" w:rsidRDefault="00F70706" w:rsidP="00A67911">
      <w:pPr>
        <w:spacing w:line="360" w:lineRule="auto"/>
        <w:jc w:val="both"/>
      </w:pPr>
    </w:p>
    <w:p w14:paraId="6388191E" w14:textId="7F7C42D6" w:rsidR="00F70706" w:rsidRPr="00877EF9" w:rsidRDefault="00F70706" w:rsidP="00A67911">
      <w:pPr>
        <w:pStyle w:val="Heading3"/>
        <w:spacing w:line="360" w:lineRule="auto"/>
        <w:rPr>
          <w:rFonts w:ascii="Times New Roman" w:hAnsi="Times New Roman" w:cs="Times New Roman"/>
        </w:rPr>
      </w:pPr>
      <w:bookmarkStart w:id="55" w:name="_Toc233153617"/>
      <w:r w:rsidRPr="00877EF9">
        <w:rPr>
          <w:rFonts w:ascii="Times New Roman" w:hAnsi="Times New Roman" w:cs="Times New Roman"/>
        </w:rPr>
        <w:t>Optimization of HTL Thickness</w:t>
      </w:r>
      <w:bookmarkEnd w:id="55"/>
    </w:p>
    <w:p w14:paraId="77387407" w14:textId="0647F825" w:rsidR="00F70706" w:rsidRPr="00877EF9" w:rsidRDefault="00F70706" w:rsidP="00A67911">
      <w:pPr>
        <w:spacing w:line="360" w:lineRule="auto"/>
        <w:jc w:val="both"/>
      </w:pPr>
      <w:r w:rsidRPr="00877EF9">
        <w:t xml:space="preserve">The thickness of the </w:t>
      </w:r>
      <w:proofErr w:type="spellStart"/>
      <w:r w:rsidRPr="00877EF9">
        <w:t>CuI</w:t>
      </w:r>
      <w:proofErr w:type="spellEnd"/>
      <w:r w:rsidRPr="00877EF9">
        <w:t xml:space="preserve"> hole transport layer was optimized to improve hole extraction and minimize carrier recombination. During this process, only the HTL thickness was varied, while all other device parameters remained unchanged. The optimum thickness was selected according to the simulated photovoltaic performance. The detailed results are discussed in Section </w:t>
      </w:r>
      <w:r w:rsidR="00062742">
        <w:t>5</w:t>
      </w:r>
      <w:r w:rsidRPr="00877EF9">
        <w:t>.9.</w:t>
      </w:r>
    </w:p>
    <w:p w14:paraId="4BC83278" w14:textId="77777777" w:rsidR="00F70706" w:rsidRPr="00877EF9" w:rsidRDefault="00F70706" w:rsidP="00A67911">
      <w:pPr>
        <w:spacing w:line="360" w:lineRule="auto"/>
        <w:jc w:val="both"/>
      </w:pPr>
    </w:p>
    <w:p w14:paraId="5A44FE3C" w14:textId="6386BFF1" w:rsidR="00F70706" w:rsidRPr="00877EF9" w:rsidRDefault="00F70706" w:rsidP="00A67911">
      <w:pPr>
        <w:pStyle w:val="Heading3"/>
        <w:spacing w:line="360" w:lineRule="auto"/>
        <w:rPr>
          <w:rFonts w:ascii="Times New Roman" w:hAnsi="Times New Roman" w:cs="Times New Roman"/>
        </w:rPr>
      </w:pPr>
      <w:bookmarkStart w:id="56" w:name="_Toc233153618"/>
      <w:r w:rsidRPr="00877EF9">
        <w:rPr>
          <w:rFonts w:ascii="Times New Roman" w:hAnsi="Times New Roman" w:cs="Times New Roman"/>
        </w:rPr>
        <w:t>Optimization of Dielectric Constant</w:t>
      </w:r>
      <w:bookmarkEnd w:id="56"/>
    </w:p>
    <w:p w14:paraId="23DA1911" w14:textId="3CE39AF6" w:rsidR="00F70706" w:rsidRPr="00877EF9" w:rsidRDefault="00F70706" w:rsidP="00A67911">
      <w:pPr>
        <w:spacing w:line="360" w:lineRule="auto"/>
        <w:jc w:val="both"/>
      </w:pPr>
      <w:r w:rsidRPr="00877EF9">
        <w:t xml:space="preserve">The dielectric constant of the </w:t>
      </w:r>
      <w:proofErr w:type="spellStart"/>
      <w:r w:rsidRPr="00877EF9">
        <w:t>RbGeI</w:t>
      </w:r>
      <w:proofErr w:type="spellEnd"/>
      <w:r w:rsidRPr="00877EF9">
        <w:t xml:space="preserve">₃ absorber influences the electrostatic properties and charge carrier interactions within the device. To investigate its effect, the dielectric constant was varied over a suitable range while maintaining all other parameters constant. The optimum value was identified based on the simulated photovoltaic characteristics. The corresponding results are discussed in Section </w:t>
      </w:r>
      <w:r w:rsidR="00062742">
        <w:t>5</w:t>
      </w:r>
      <w:r w:rsidRPr="00877EF9">
        <w:t>.3.</w:t>
      </w:r>
    </w:p>
    <w:p w14:paraId="01006FC8" w14:textId="77777777" w:rsidR="00F70706" w:rsidRPr="00877EF9" w:rsidRDefault="00F70706" w:rsidP="00A67911">
      <w:pPr>
        <w:spacing w:line="360" w:lineRule="auto"/>
        <w:jc w:val="both"/>
      </w:pPr>
    </w:p>
    <w:p w14:paraId="08CCED87" w14:textId="23F838D8" w:rsidR="00F70706" w:rsidRPr="00877EF9" w:rsidRDefault="00F70706" w:rsidP="00A67911">
      <w:pPr>
        <w:pStyle w:val="Heading3"/>
        <w:spacing w:line="360" w:lineRule="auto"/>
        <w:rPr>
          <w:rFonts w:ascii="Times New Roman" w:hAnsi="Times New Roman" w:cs="Times New Roman"/>
        </w:rPr>
      </w:pPr>
      <w:bookmarkStart w:id="57" w:name="_Toc233153619"/>
      <w:r w:rsidRPr="00877EF9">
        <w:rPr>
          <w:rFonts w:ascii="Times New Roman" w:hAnsi="Times New Roman" w:cs="Times New Roman"/>
        </w:rPr>
        <w:lastRenderedPageBreak/>
        <w:t>Optimization of Bandgap</w:t>
      </w:r>
      <w:bookmarkEnd w:id="57"/>
    </w:p>
    <w:p w14:paraId="38C10B6B" w14:textId="180246F7" w:rsidR="00F70706" w:rsidRPr="00877EF9" w:rsidRDefault="00F70706" w:rsidP="00A67911">
      <w:pPr>
        <w:spacing w:line="360" w:lineRule="auto"/>
        <w:jc w:val="both"/>
      </w:pPr>
      <w:r w:rsidRPr="00877EF9">
        <w:t xml:space="preserve">The bandgap of the absorber layer determines the spectral range of photon absorption and significantly influences both the open-circuit voltage and short-circuit current density. Therefore, the bandgap of the </w:t>
      </w:r>
      <w:proofErr w:type="spellStart"/>
      <w:r w:rsidRPr="00877EF9">
        <w:t>RbGeI</w:t>
      </w:r>
      <w:proofErr w:type="spellEnd"/>
      <w:r w:rsidRPr="00877EF9">
        <w:t xml:space="preserve">₃ absorber was varied systematically while all remaining parameters were fixed. The optimum bandgap was selected based on the highest simulated power conversion efficiency. The detailed analysis is presented in Section </w:t>
      </w:r>
      <w:r w:rsidR="00062742">
        <w:t>5</w:t>
      </w:r>
      <w:r w:rsidRPr="00877EF9">
        <w:t>.7.</w:t>
      </w:r>
    </w:p>
    <w:p w14:paraId="60DFCFC3" w14:textId="77777777" w:rsidR="00F70706" w:rsidRPr="00877EF9" w:rsidRDefault="00F70706" w:rsidP="00A67911">
      <w:pPr>
        <w:spacing w:line="360" w:lineRule="auto"/>
        <w:jc w:val="both"/>
      </w:pPr>
    </w:p>
    <w:p w14:paraId="053263BB" w14:textId="5480A987" w:rsidR="00F70706" w:rsidRPr="00877EF9" w:rsidRDefault="00F70706" w:rsidP="00A67911">
      <w:pPr>
        <w:pStyle w:val="Heading3"/>
        <w:spacing w:line="360" w:lineRule="auto"/>
        <w:rPr>
          <w:rFonts w:ascii="Times New Roman" w:hAnsi="Times New Roman" w:cs="Times New Roman"/>
        </w:rPr>
      </w:pPr>
      <w:bookmarkStart w:id="58" w:name="_Toc233153620"/>
      <w:r w:rsidRPr="00877EF9">
        <w:rPr>
          <w:rFonts w:ascii="Times New Roman" w:hAnsi="Times New Roman" w:cs="Times New Roman"/>
        </w:rPr>
        <w:t>Optimization of Electron Affinity</w:t>
      </w:r>
      <w:bookmarkEnd w:id="58"/>
    </w:p>
    <w:p w14:paraId="7928A205" w14:textId="2331D7FA" w:rsidR="00F70706" w:rsidRPr="00877EF9" w:rsidRDefault="00F70706" w:rsidP="00A67911">
      <w:pPr>
        <w:spacing w:line="360" w:lineRule="auto"/>
        <w:jc w:val="both"/>
      </w:pPr>
      <w:r w:rsidRPr="00877EF9">
        <w:t xml:space="preserve">The electron affinity of the absorber layer directly affects the energy band alignment between adjacent layers and consequently influences charge carrier extraction. In this study, the electron affinity was varied while keeping all other simulation parameters unchanged. The optimum value was determined from the simulated photovoltaic performance. The corresponding results are discussed in Section </w:t>
      </w:r>
      <w:r w:rsidR="00062742">
        <w:t>5</w:t>
      </w:r>
      <w:r w:rsidRPr="00877EF9">
        <w:t>.4.</w:t>
      </w:r>
    </w:p>
    <w:p w14:paraId="26DC96A6" w14:textId="77777777" w:rsidR="00F70706" w:rsidRPr="00877EF9" w:rsidRDefault="00F70706" w:rsidP="00A67911">
      <w:pPr>
        <w:spacing w:line="360" w:lineRule="auto"/>
        <w:jc w:val="both"/>
      </w:pPr>
    </w:p>
    <w:p w14:paraId="778C2974" w14:textId="0B1B5FD5" w:rsidR="00F70706" w:rsidRPr="00877EF9" w:rsidRDefault="00F70706" w:rsidP="00A67911">
      <w:pPr>
        <w:pStyle w:val="Heading3"/>
        <w:spacing w:line="360" w:lineRule="auto"/>
        <w:rPr>
          <w:rFonts w:ascii="Times New Roman" w:hAnsi="Times New Roman" w:cs="Times New Roman"/>
        </w:rPr>
      </w:pPr>
      <w:bookmarkStart w:id="59" w:name="_Toc233153621"/>
      <w:r w:rsidRPr="00877EF9">
        <w:rPr>
          <w:rFonts w:ascii="Times New Roman" w:hAnsi="Times New Roman" w:cs="Times New Roman"/>
        </w:rPr>
        <w:t>Optimization of Defect Density</w:t>
      </w:r>
      <w:bookmarkEnd w:id="59"/>
    </w:p>
    <w:p w14:paraId="571F4E76" w14:textId="47DFC9F5" w:rsidR="00F70706" w:rsidRPr="00877EF9" w:rsidRDefault="00F70706" w:rsidP="00A67911">
      <w:pPr>
        <w:spacing w:line="360" w:lineRule="auto"/>
        <w:jc w:val="both"/>
      </w:pPr>
      <w:r w:rsidRPr="00877EF9">
        <w:t xml:space="preserve">Bulk defect density is one of the major factors responsible for trap-assisted recombination in perovskite solar cells. To evaluate its influence, the defect density of the </w:t>
      </w:r>
      <w:proofErr w:type="spellStart"/>
      <w:r w:rsidRPr="00877EF9">
        <w:t>RbGeI</w:t>
      </w:r>
      <w:proofErr w:type="spellEnd"/>
      <w:r w:rsidRPr="00877EF9">
        <w:t xml:space="preserve">₃ absorber layer was varied systematically while all other parameters remained constant. The optimum defect density was selected based on the highest device efficiency. The detailed results are presented in Section </w:t>
      </w:r>
      <w:r w:rsidR="00062742">
        <w:t>5</w:t>
      </w:r>
      <w:r w:rsidRPr="00877EF9">
        <w:t>.2.</w:t>
      </w:r>
    </w:p>
    <w:p w14:paraId="6711E081" w14:textId="77777777" w:rsidR="00F70706" w:rsidRPr="00877EF9" w:rsidRDefault="00F70706" w:rsidP="00A67911">
      <w:pPr>
        <w:spacing w:line="360" w:lineRule="auto"/>
        <w:jc w:val="both"/>
      </w:pPr>
    </w:p>
    <w:p w14:paraId="33DE9453" w14:textId="025DAC08" w:rsidR="00F70706" w:rsidRPr="00877EF9" w:rsidRDefault="00F70706" w:rsidP="00A67911">
      <w:pPr>
        <w:pStyle w:val="Heading3"/>
        <w:spacing w:line="360" w:lineRule="auto"/>
        <w:rPr>
          <w:rFonts w:ascii="Times New Roman" w:hAnsi="Times New Roman" w:cs="Times New Roman"/>
        </w:rPr>
      </w:pPr>
      <w:bookmarkStart w:id="60" w:name="_Toc233153622"/>
      <w:r w:rsidRPr="00877EF9">
        <w:rPr>
          <w:rFonts w:ascii="Times New Roman" w:hAnsi="Times New Roman" w:cs="Times New Roman"/>
        </w:rPr>
        <w:t>Optimization of Interface Defect Density</w:t>
      </w:r>
      <w:bookmarkEnd w:id="60"/>
    </w:p>
    <w:p w14:paraId="7CECF75C" w14:textId="7E9108D1" w:rsidR="00F70706" w:rsidRPr="00877EF9" w:rsidRDefault="00F70706" w:rsidP="00A67911">
      <w:pPr>
        <w:spacing w:line="360" w:lineRule="auto"/>
        <w:jc w:val="both"/>
      </w:pPr>
      <w:r w:rsidRPr="00877EF9">
        <w:t xml:space="preserve">Interface defects occurring at the </w:t>
      </w:r>
      <w:proofErr w:type="spellStart"/>
      <w:r w:rsidRPr="00877EF9">
        <w:t>TiO</w:t>
      </w:r>
      <w:proofErr w:type="spellEnd"/>
      <w:r w:rsidRPr="00877EF9">
        <w:t>₂/</w:t>
      </w:r>
      <w:proofErr w:type="spellStart"/>
      <w:r w:rsidRPr="00877EF9">
        <w:t>RbGeI</w:t>
      </w:r>
      <w:proofErr w:type="spellEnd"/>
      <w:r w:rsidRPr="00877EF9">
        <w:t xml:space="preserve">₃ and </w:t>
      </w:r>
      <w:proofErr w:type="spellStart"/>
      <w:r w:rsidRPr="00877EF9">
        <w:t>RbGeI</w:t>
      </w:r>
      <w:proofErr w:type="spellEnd"/>
      <w:r w:rsidRPr="00877EF9">
        <w:t>₃/</w:t>
      </w:r>
      <w:proofErr w:type="spellStart"/>
      <w:r w:rsidRPr="00877EF9">
        <w:t>CuI</w:t>
      </w:r>
      <w:proofErr w:type="spellEnd"/>
      <w:r w:rsidRPr="00877EF9">
        <w:t xml:space="preserve"> junctions can significantly affect charge carrier recombination and transport. Therefore, the interface defect density was varied while maintaining identical values for all other simulation parameters. The influence of interface defect density on the photovoltaic performance is discussed in Section </w:t>
      </w:r>
      <w:r w:rsidR="00062742">
        <w:t>5</w:t>
      </w:r>
      <w:r w:rsidRPr="00877EF9">
        <w:t xml:space="preserve">.5 and </w:t>
      </w:r>
      <w:r w:rsidR="00062742">
        <w:t>5</w:t>
      </w:r>
      <w:r w:rsidRPr="00877EF9">
        <w:t>.6.</w:t>
      </w:r>
    </w:p>
    <w:p w14:paraId="29DA8201" w14:textId="77777777" w:rsidR="00F70706" w:rsidRPr="00877EF9" w:rsidRDefault="00F70706" w:rsidP="00A67911">
      <w:pPr>
        <w:spacing w:line="360" w:lineRule="auto"/>
        <w:jc w:val="both"/>
      </w:pPr>
    </w:p>
    <w:p w14:paraId="3EBA2453" w14:textId="4A7CAA67" w:rsidR="00F70706" w:rsidRPr="00877EF9" w:rsidRDefault="00F70706" w:rsidP="00A67911">
      <w:pPr>
        <w:pStyle w:val="Heading3"/>
        <w:spacing w:line="360" w:lineRule="auto"/>
        <w:rPr>
          <w:rFonts w:ascii="Times New Roman" w:hAnsi="Times New Roman" w:cs="Times New Roman"/>
        </w:rPr>
      </w:pPr>
      <w:bookmarkStart w:id="61" w:name="_Toc233153623"/>
      <w:r w:rsidRPr="00877EF9">
        <w:rPr>
          <w:rFonts w:ascii="Times New Roman" w:hAnsi="Times New Roman" w:cs="Times New Roman"/>
        </w:rPr>
        <w:lastRenderedPageBreak/>
        <w:t>Optimization of Density of States (DOS)</w:t>
      </w:r>
      <w:bookmarkEnd w:id="61"/>
    </w:p>
    <w:p w14:paraId="06105454" w14:textId="78D6F90A" w:rsidR="00F70706" w:rsidRPr="00877EF9" w:rsidRDefault="00F70706" w:rsidP="00A67911">
      <w:pPr>
        <w:spacing w:line="360" w:lineRule="auto"/>
        <w:jc w:val="both"/>
      </w:pPr>
      <w:r w:rsidRPr="00877EF9">
        <w:t xml:space="preserve">The effective density of states of the conduction and valence bands affects the carrier concentration and electronic behavior of semiconductor materials. In this study, the density of states of the absorber layer was varied systematically to investigate its effect on the photovoltaic performance. The optimum value was determined from the simulation results presented in Section </w:t>
      </w:r>
      <w:r w:rsidR="00062742">
        <w:t>5</w:t>
      </w:r>
      <w:r w:rsidRPr="00877EF9">
        <w:t>.10.</w:t>
      </w:r>
    </w:p>
    <w:p w14:paraId="3B7FDBA1" w14:textId="77777777" w:rsidR="00F70706" w:rsidRPr="00877EF9" w:rsidRDefault="00F70706" w:rsidP="00A67911">
      <w:pPr>
        <w:spacing w:line="360" w:lineRule="auto"/>
        <w:jc w:val="both"/>
      </w:pPr>
    </w:p>
    <w:p w14:paraId="6A85975C" w14:textId="77777777" w:rsidR="00764469" w:rsidRDefault="00F70706" w:rsidP="00764469">
      <w:pPr>
        <w:keepNext/>
        <w:spacing w:line="360" w:lineRule="auto"/>
        <w:jc w:val="center"/>
      </w:pPr>
      <w:r w:rsidRPr="00877EF9">
        <w:rPr>
          <w:noProof/>
        </w:rPr>
        <w:drawing>
          <wp:inline distT="0" distB="0" distL="0" distR="0" wp14:anchorId="65E597A2" wp14:editId="33F70B94">
            <wp:extent cx="2887980" cy="517035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6676" cy="5203828"/>
                    </a:xfrm>
                    <a:prstGeom prst="rect">
                      <a:avLst/>
                    </a:prstGeom>
                  </pic:spPr>
                </pic:pic>
              </a:graphicData>
            </a:graphic>
          </wp:inline>
        </w:drawing>
      </w:r>
    </w:p>
    <w:p w14:paraId="6135B676" w14:textId="22A6DA15" w:rsidR="00F70706" w:rsidRPr="00062742" w:rsidRDefault="00764469" w:rsidP="00764469">
      <w:pPr>
        <w:pStyle w:val="Caption"/>
        <w:rPr>
          <w:i w:val="0"/>
          <w:iCs w:val="0"/>
          <w:color w:val="auto"/>
          <w:sz w:val="24"/>
          <w:szCs w:val="24"/>
        </w:rPr>
      </w:pPr>
      <w:bookmarkStart w:id="62" w:name="_Toc233153355"/>
      <w:r w:rsidRPr="00452F80">
        <w:rPr>
          <w:b/>
          <w:bCs/>
          <w:i w:val="0"/>
          <w:iCs w:val="0"/>
          <w:color w:val="auto"/>
          <w:sz w:val="24"/>
          <w:szCs w:val="24"/>
        </w:rPr>
        <w:t xml:space="preserve">Figure </w:t>
      </w:r>
      <w:r w:rsidR="00EE01A6" w:rsidRPr="00452F80">
        <w:rPr>
          <w:b/>
          <w:bCs/>
          <w:i w:val="0"/>
          <w:iCs w:val="0"/>
          <w:color w:val="auto"/>
          <w:sz w:val="24"/>
          <w:szCs w:val="24"/>
        </w:rPr>
        <w:fldChar w:fldCharType="begin"/>
      </w:r>
      <w:r w:rsidR="00EE01A6" w:rsidRPr="00452F80">
        <w:rPr>
          <w:b/>
          <w:bCs/>
          <w:i w:val="0"/>
          <w:iCs w:val="0"/>
          <w:color w:val="auto"/>
          <w:sz w:val="24"/>
          <w:szCs w:val="24"/>
        </w:rPr>
        <w:instrText xml:space="preserve"> STYLEREF 1 \s </w:instrText>
      </w:r>
      <w:r w:rsidR="00EE01A6" w:rsidRPr="00452F80">
        <w:rPr>
          <w:b/>
          <w:bCs/>
          <w:i w:val="0"/>
          <w:iCs w:val="0"/>
          <w:color w:val="auto"/>
          <w:sz w:val="24"/>
          <w:szCs w:val="24"/>
        </w:rPr>
        <w:fldChar w:fldCharType="separate"/>
      </w:r>
      <w:r w:rsidR="004E6EF7">
        <w:rPr>
          <w:b/>
          <w:bCs/>
          <w:i w:val="0"/>
          <w:iCs w:val="0"/>
          <w:noProof/>
          <w:color w:val="auto"/>
          <w:sz w:val="24"/>
          <w:szCs w:val="24"/>
        </w:rPr>
        <w:t>4</w:t>
      </w:r>
      <w:r w:rsidR="00EE01A6" w:rsidRPr="00452F80">
        <w:rPr>
          <w:b/>
          <w:bCs/>
          <w:i w:val="0"/>
          <w:iCs w:val="0"/>
          <w:color w:val="auto"/>
          <w:sz w:val="24"/>
          <w:szCs w:val="24"/>
        </w:rPr>
        <w:fldChar w:fldCharType="end"/>
      </w:r>
      <w:r w:rsidR="00EE01A6" w:rsidRPr="00452F80">
        <w:rPr>
          <w:b/>
          <w:bCs/>
          <w:i w:val="0"/>
          <w:iCs w:val="0"/>
          <w:color w:val="auto"/>
          <w:sz w:val="24"/>
          <w:szCs w:val="24"/>
        </w:rPr>
        <w:t>.</w:t>
      </w:r>
      <w:r w:rsidR="00EE01A6" w:rsidRPr="00452F80">
        <w:rPr>
          <w:b/>
          <w:bCs/>
          <w:i w:val="0"/>
          <w:iCs w:val="0"/>
          <w:color w:val="auto"/>
          <w:sz w:val="24"/>
          <w:szCs w:val="24"/>
        </w:rPr>
        <w:fldChar w:fldCharType="begin"/>
      </w:r>
      <w:r w:rsidR="00EE01A6" w:rsidRPr="00452F80">
        <w:rPr>
          <w:b/>
          <w:bCs/>
          <w:i w:val="0"/>
          <w:iCs w:val="0"/>
          <w:color w:val="auto"/>
          <w:sz w:val="24"/>
          <w:szCs w:val="24"/>
        </w:rPr>
        <w:instrText xml:space="preserve"> SEQ Figure \* ARABIC \s 1 </w:instrText>
      </w:r>
      <w:r w:rsidR="00EE01A6" w:rsidRPr="00452F80">
        <w:rPr>
          <w:b/>
          <w:bCs/>
          <w:i w:val="0"/>
          <w:iCs w:val="0"/>
          <w:color w:val="auto"/>
          <w:sz w:val="24"/>
          <w:szCs w:val="24"/>
        </w:rPr>
        <w:fldChar w:fldCharType="separate"/>
      </w:r>
      <w:r w:rsidR="004E6EF7">
        <w:rPr>
          <w:b/>
          <w:bCs/>
          <w:i w:val="0"/>
          <w:iCs w:val="0"/>
          <w:noProof/>
          <w:color w:val="auto"/>
          <w:sz w:val="24"/>
          <w:szCs w:val="24"/>
        </w:rPr>
        <w:t>1</w:t>
      </w:r>
      <w:r w:rsidR="00EE01A6" w:rsidRPr="00452F80">
        <w:rPr>
          <w:b/>
          <w:bCs/>
          <w:i w:val="0"/>
          <w:iCs w:val="0"/>
          <w:color w:val="auto"/>
          <w:sz w:val="24"/>
          <w:szCs w:val="24"/>
        </w:rPr>
        <w:fldChar w:fldCharType="end"/>
      </w:r>
      <w:r w:rsidRPr="00062742">
        <w:rPr>
          <w:i w:val="0"/>
          <w:iCs w:val="0"/>
          <w:color w:val="auto"/>
          <w:sz w:val="24"/>
          <w:szCs w:val="24"/>
        </w:rPr>
        <w:t xml:space="preserve"> </w:t>
      </w:r>
      <w:r w:rsidRPr="00062742">
        <w:rPr>
          <w:i w:val="0"/>
          <w:iCs w:val="0"/>
          <w:color w:val="auto"/>
          <w:sz w:val="24"/>
          <w:szCs w:val="24"/>
        </w:rPr>
        <w:t>Sequential optimization procedure adopted in this study using the SCAPS-1D simulation software.</w:t>
      </w:r>
      <w:bookmarkEnd w:id="62"/>
    </w:p>
    <w:p w14:paraId="6705473F" w14:textId="77777777" w:rsidR="00764469" w:rsidRPr="00764469" w:rsidRDefault="00764469" w:rsidP="00764469"/>
    <w:p w14:paraId="64A5CA5F" w14:textId="119E0B23" w:rsidR="00F70706" w:rsidRPr="00877EF9" w:rsidRDefault="00F70706" w:rsidP="00A67911">
      <w:pPr>
        <w:pStyle w:val="Heading2"/>
        <w:spacing w:line="360" w:lineRule="auto"/>
        <w:rPr>
          <w:rFonts w:ascii="Times New Roman" w:hAnsi="Times New Roman" w:cs="Times New Roman"/>
        </w:rPr>
      </w:pPr>
      <w:bookmarkStart w:id="63" w:name="_Toc233153624"/>
      <w:r w:rsidRPr="00877EF9">
        <w:rPr>
          <w:rFonts w:ascii="Times New Roman" w:hAnsi="Times New Roman" w:cs="Times New Roman"/>
        </w:rPr>
        <w:lastRenderedPageBreak/>
        <w:t>Research Flowchart</w:t>
      </w:r>
      <w:bookmarkEnd w:id="63"/>
    </w:p>
    <w:p w14:paraId="475181DE" w14:textId="2CE996CA" w:rsidR="00F70706" w:rsidRPr="00877EF9" w:rsidRDefault="00F70706" w:rsidP="00A67911">
      <w:pPr>
        <w:spacing w:line="360" w:lineRule="auto"/>
        <w:jc w:val="both"/>
      </w:pPr>
      <w:r w:rsidRPr="00877EF9">
        <w:t xml:space="preserve">The overall research methodology adopted in this study is summarized in Figure </w:t>
      </w:r>
      <w:r w:rsidR="0031331B">
        <w:t>4.1</w:t>
      </w:r>
      <w:r w:rsidRPr="00877EF9">
        <w:t xml:space="preserve">. The research began with an extensive literature review to identify the research gap and select appropriate materials for the proposed lead-free perovskite solar cell. The selected device architecture was then modeled using the SCAPS-1D simulation software. After defining the material parameters and simulation conditions, different device configurations were evaluated to identify the most suitable structure. Finally, the selected device was optimized by varying several electrical and structural parameters, and the optimized photovoltaic performance was analyzed using the simulated current density-voltage (J–V) characteristics. The complete research workflow is illustrated in Figure </w:t>
      </w:r>
      <w:r w:rsidR="00764469">
        <w:t>4.2</w:t>
      </w:r>
    </w:p>
    <w:p w14:paraId="1CEFF5F2" w14:textId="77777777" w:rsidR="00F70706" w:rsidRPr="00877EF9" w:rsidRDefault="00F70706" w:rsidP="00A67911">
      <w:pPr>
        <w:spacing w:line="360" w:lineRule="auto"/>
        <w:jc w:val="both"/>
      </w:pPr>
    </w:p>
    <w:p w14:paraId="04ECC077" w14:textId="77777777" w:rsidR="00764469" w:rsidRDefault="00F70706" w:rsidP="00764469">
      <w:pPr>
        <w:keepNext/>
        <w:spacing w:line="360" w:lineRule="auto"/>
        <w:jc w:val="center"/>
      </w:pPr>
      <w:r w:rsidRPr="00877EF9">
        <w:rPr>
          <w:noProof/>
        </w:rPr>
        <w:drawing>
          <wp:inline distT="0" distB="0" distL="0" distR="0" wp14:anchorId="2783EB8F" wp14:editId="0AF088AC">
            <wp:extent cx="3631566" cy="46736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9775" r="29048" b="2935"/>
                    <a:stretch/>
                  </pic:blipFill>
                  <pic:spPr bwMode="auto">
                    <a:xfrm>
                      <a:off x="0" y="0"/>
                      <a:ext cx="3635972" cy="4679270"/>
                    </a:xfrm>
                    <a:prstGeom prst="rect">
                      <a:avLst/>
                    </a:prstGeom>
                    <a:ln>
                      <a:noFill/>
                    </a:ln>
                    <a:extLst>
                      <a:ext uri="{53640926-AAD7-44D8-BBD7-CCE9431645EC}">
                        <a14:shadowObscured xmlns:a14="http://schemas.microsoft.com/office/drawing/2010/main"/>
                      </a:ext>
                    </a:extLst>
                  </pic:spPr>
                </pic:pic>
              </a:graphicData>
            </a:graphic>
          </wp:inline>
        </w:drawing>
      </w:r>
    </w:p>
    <w:p w14:paraId="134E9E0A" w14:textId="50015738" w:rsidR="00F70706" w:rsidRPr="000D1786" w:rsidRDefault="00764469" w:rsidP="000D1786">
      <w:pPr>
        <w:pStyle w:val="Caption"/>
        <w:jc w:val="center"/>
        <w:rPr>
          <w:i w:val="0"/>
          <w:iCs w:val="0"/>
          <w:color w:val="auto"/>
          <w:sz w:val="24"/>
          <w:szCs w:val="24"/>
        </w:rPr>
      </w:pPr>
      <w:bookmarkStart w:id="64" w:name="_Toc233153356"/>
      <w:r w:rsidRPr="00452F80">
        <w:rPr>
          <w:b/>
          <w:bCs/>
          <w:i w:val="0"/>
          <w:iCs w:val="0"/>
          <w:color w:val="auto"/>
          <w:sz w:val="24"/>
          <w:szCs w:val="24"/>
        </w:rPr>
        <w:t xml:space="preserve">Figure </w:t>
      </w:r>
      <w:r w:rsidR="00EE01A6" w:rsidRPr="00452F80">
        <w:rPr>
          <w:b/>
          <w:bCs/>
          <w:i w:val="0"/>
          <w:iCs w:val="0"/>
          <w:color w:val="auto"/>
          <w:sz w:val="24"/>
          <w:szCs w:val="24"/>
        </w:rPr>
        <w:fldChar w:fldCharType="begin"/>
      </w:r>
      <w:r w:rsidR="00EE01A6" w:rsidRPr="00452F80">
        <w:rPr>
          <w:b/>
          <w:bCs/>
          <w:i w:val="0"/>
          <w:iCs w:val="0"/>
          <w:color w:val="auto"/>
          <w:sz w:val="24"/>
          <w:szCs w:val="24"/>
        </w:rPr>
        <w:instrText xml:space="preserve"> STYLEREF 1 \s </w:instrText>
      </w:r>
      <w:r w:rsidR="00EE01A6" w:rsidRPr="00452F80">
        <w:rPr>
          <w:b/>
          <w:bCs/>
          <w:i w:val="0"/>
          <w:iCs w:val="0"/>
          <w:color w:val="auto"/>
          <w:sz w:val="24"/>
          <w:szCs w:val="24"/>
        </w:rPr>
        <w:fldChar w:fldCharType="separate"/>
      </w:r>
      <w:r w:rsidR="004E6EF7">
        <w:rPr>
          <w:b/>
          <w:bCs/>
          <w:i w:val="0"/>
          <w:iCs w:val="0"/>
          <w:noProof/>
          <w:color w:val="auto"/>
          <w:sz w:val="24"/>
          <w:szCs w:val="24"/>
        </w:rPr>
        <w:t>4</w:t>
      </w:r>
      <w:r w:rsidR="00EE01A6" w:rsidRPr="00452F80">
        <w:rPr>
          <w:b/>
          <w:bCs/>
          <w:i w:val="0"/>
          <w:iCs w:val="0"/>
          <w:color w:val="auto"/>
          <w:sz w:val="24"/>
          <w:szCs w:val="24"/>
        </w:rPr>
        <w:fldChar w:fldCharType="end"/>
      </w:r>
      <w:r w:rsidR="00EE01A6" w:rsidRPr="00452F80">
        <w:rPr>
          <w:b/>
          <w:bCs/>
          <w:i w:val="0"/>
          <w:iCs w:val="0"/>
          <w:color w:val="auto"/>
          <w:sz w:val="24"/>
          <w:szCs w:val="24"/>
        </w:rPr>
        <w:t>.</w:t>
      </w:r>
      <w:r w:rsidR="00EE01A6" w:rsidRPr="00452F80">
        <w:rPr>
          <w:b/>
          <w:bCs/>
          <w:i w:val="0"/>
          <w:iCs w:val="0"/>
          <w:color w:val="auto"/>
          <w:sz w:val="24"/>
          <w:szCs w:val="24"/>
        </w:rPr>
        <w:fldChar w:fldCharType="begin"/>
      </w:r>
      <w:r w:rsidR="00EE01A6" w:rsidRPr="00452F80">
        <w:rPr>
          <w:b/>
          <w:bCs/>
          <w:i w:val="0"/>
          <w:iCs w:val="0"/>
          <w:color w:val="auto"/>
          <w:sz w:val="24"/>
          <w:szCs w:val="24"/>
        </w:rPr>
        <w:instrText xml:space="preserve"> SEQ Figure \* ARABIC \s 1 </w:instrText>
      </w:r>
      <w:r w:rsidR="00EE01A6" w:rsidRPr="00452F80">
        <w:rPr>
          <w:b/>
          <w:bCs/>
          <w:i w:val="0"/>
          <w:iCs w:val="0"/>
          <w:color w:val="auto"/>
          <w:sz w:val="24"/>
          <w:szCs w:val="24"/>
        </w:rPr>
        <w:fldChar w:fldCharType="separate"/>
      </w:r>
      <w:r w:rsidR="004E6EF7">
        <w:rPr>
          <w:b/>
          <w:bCs/>
          <w:i w:val="0"/>
          <w:iCs w:val="0"/>
          <w:noProof/>
          <w:color w:val="auto"/>
          <w:sz w:val="24"/>
          <w:szCs w:val="24"/>
        </w:rPr>
        <w:t>2</w:t>
      </w:r>
      <w:r w:rsidR="00EE01A6" w:rsidRPr="00452F80">
        <w:rPr>
          <w:b/>
          <w:bCs/>
          <w:i w:val="0"/>
          <w:iCs w:val="0"/>
          <w:color w:val="auto"/>
          <w:sz w:val="24"/>
          <w:szCs w:val="24"/>
        </w:rPr>
        <w:fldChar w:fldCharType="end"/>
      </w:r>
      <w:r w:rsidRPr="00062742">
        <w:rPr>
          <w:i w:val="0"/>
          <w:iCs w:val="0"/>
          <w:color w:val="auto"/>
          <w:sz w:val="24"/>
          <w:szCs w:val="24"/>
        </w:rPr>
        <w:t xml:space="preserve"> </w:t>
      </w:r>
      <w:r w:rsidRPr="00062742">
        <w:rPr>
          <w:i w:val="0"/>
          <w:iCs w:val="0"/>
          <w:color w:val="auto"/>
          <w:sz w:val="24"/>
          <w:szCs w:val="24"/>
        </w:rPr>
        <w:t>Overall research methodology adopted in the present study.</w:t>
      </w:r>
      <w:bookmarkEnd w:id="64"/>
    </w:p>
    <w:p w14:paraId="4A11A998" w14:textId="636A58A9" w:rsidR="00F70706" w:rsidRPr="00877EF9" w:rsidRDefault="00F70706" w:rsidP="00A67911">
      <w:pPr>
        <w:pStyle w:val="Heading1"/>
        <w:spacing w:line="360" w:lineRule="auto"/>
        <w:rPr>
          <w:rFonts w:ascii="Times New Roman" w:hAnsi="Times New Roman" w:cs="Times New Roman"/>
        </w:rPr>
      </w:pPr>
      <w:bookmarkStart w:id="65" w:name="_Toc233153625"/>
      <w:r w:rsidRPr="00877EF9">
        <w:rPr>
          <w:rFonts w:ascii="Times New Roman" w:hAnsi="Times New Roman" w:cs="Times New Roman"/>
        </w:rPr>
        <w:lastRenderedPageBreak/>
        <w:t>R</w:t>
      </w:r>
      <w:r w:rsidR="00452F80">
        <w:rPr>
          <w:rFonts w:ascii="Times New Roman" w:hAnsi="Times New Roman" w:cs="Times New Roman"/>
        </w:rPr>
        <w:t>esults</w:t>
      </w:r>
      <w:r w:rsidRPr="00877EF9">
        <w:rPr>
          <w:rFonts w:ascii="Times New Roman" w:hAnsi="Times New Roman" w:cs="Times New Roman"/>
        </w:rPr>
        <w:t xml:space="preserve"> </w:t>
      </w:r>
      <w:r w:rsidR="00452F80">
        <w:rPr>
          <w:rFonts w:ascii="Times New Roman" w:hAnsi="Times New Roman" w:cs="Times New Roman"/>
        </w:rPr>
        <w:t>and</w:t>
      </w:r>
      <w:r w:rsidRPr="00877EF9">
        <w:rPr>
          <w:rFonts w:ascii="Times New Roman" w:hAnsi="Times New Roman" w:cs="Times New Roman"/>
        </w:rPr>
        <w:t xml:space="preserve"> </w:t>
      </w:r>
      <w:r w:rsidR="00452F80">
        <w:rPr>
          <w:rFonts w:ascii="Times New Roman" w:hAnsi="Times New Roman" w:cs="Times New Roman"/>
        </w:rPr>
        <w:t>discussion</w:t>
      </w:r>
      <w:bookmarkEnd w:id="65"/>
    </w:p>
    <w:p w14:paraId="22A3FC65" w14:textId="7C99E183" w:rsidR="00F70706" w:rsidRPr="00877EF9" w:rsidRDefault="00F70706" w:rsidP="00A67911">
      <w:pPr>
        <w:pStyle w:val="Heading2"/>
        <w:spacing w:line="360" w:lineRule="auto"/>
        <w:rPr>
          <w:rFonts w:ascii="Times New Roman" w:hAnsi="Times New Roman" w:cs="Times New Roman"/>
        </w:rPr>
      </w:pPr>
      <w:bookmarkStart w:id="66" w:name="_Toc233153626"/>
      <w:r w:rsidRPr="00877EF9">
        <w:rPr>
          <w:rFonts w:ascii="Times New Roman" w:hAnsi="Times New Roman" w:cs="Times New Roman"/>
        </w:rPr>
        <w:t>Effect of the absorber layer thickness</w:t>
      </w:r>
      <w:bookmarkEnd w:id="66"/>
    </w:p>
    <w:p w14:paraId="08166FCF" w14:textId="17C41EC0" w:rsidR="00F70706" w:rsidRPr="00877EF9" w:rsidRDefault="00F70706" w:rsidP="00A67911">
      <w:pPr>
        <w:spacing w:line="360" w:lineRule="auto"/>
        <w:jc w:val="both"/>
      </w:pPr>
      <w:r w:rsidRPr="00877EF9">
        <w:t xml:space="preserve">The performance of all kinds of solar cell depends heavily on the absorber layer </w:t>
      </w:r>
      <w:r w:rsidRPr="00877EF9">
        <w:fldChar w:fldCharType="begin"/>
      </w:r>
      <w:r w:rsidR="006A0CD8">
        <w:instrText xml:space="preserve"> ADDIN ZOTERO_ITEM CSL_CITATION {"citationID":"xFiaapWF","properties":{"unsorted":false,"formattedCitation":"[59]","plainCitation":"[59]","noteIndex":0},"citationItems":[{"id":24,"uris":["http://zotero.org/users/20731357/items/AF93WYSF"],"itemData":{"id":24,"type":"article-journal","abstract":"This work is concerned with the design and photovoltaic performance study of organic semiconducting materials-based solar cells using a SCAPS simulato…","container-title":"Optik","DOI":"10.1016/j.ijleo.2024.171691","ISSN":"0030-4026","language":"en-US","page":"171691","publisher":"Urban &amp; Fischer","source":"www.sciencedirect.com","title":"Comparative performance analysis of poly (3-hexylthiophene-2, 5-dial) and [6,6]-phenyl-C61 butyric acid methyl ester-based organic solar cells in bulk-heterojunction and bilayer structure using SCAPS","volume":"302","issued":{"date-parts":[["2024",5,1]]}}}],"schema":"https://github.com/citation-style-language/schema/raw/master/csl-citation.json"} </w:instrText>
      </w:r>
      <w:r w:rsidRPr="00877EF9">
        <w:fldChar w:fldCharType="separate"/>
      </w:r>
      <w:r w:rsidR="006A0CD8" w:rsidRPr="006A0CD8">
        <w:t>[59]</w:t>
      </w:r>
      <w:r w:rsidRPr="00877EF9">
        <w:fldChar w:fldCharType="end"/>
      </w:r>
      <w:r w:rsidRPr="00877EF9">
        <w:t xml:space="preserve">. Although a thicker layer can produce more charge carriers by absorbing more photons, it also raises the risk of carrier recombination, which lowers device performance </w:t>
      </w:r>
      <w:r w:rsidRPr="00877EF9">
        <w:fldChar w:fldCharType="begin"/>
      </w:r>
      <w:r w:rsidRPr="00877EF9">
        <w:instrText xml:space="preserve"> ADDIN ZOTERO_ITEM CSL_CITATION {"citationID":"u4B5pDCq","properties":{"unsorted":false,"formattedCitation":"[13]","plainCitation":"[13]","noteIndex":0},"citationItems":[{"id":15,"uris":["http://zotero.org/users/20731357/items/5R4MPTQL"],"itemData":{"id":15,"type":"article-journal","abstract":"The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fldChar w:fldCharType="separate"/>
      </w:r>
      <w:r w:rsidRPr="00877EF9">
        <w:t>[13]</w:t>
      </w:r>
      <w:r w:rsidRPr="00877EF9">
        <w:fldChar w:fldCharType="end"/>
      </w:r>
      <w:r w:rsidRPr="00877EF9">
        <w:t>. Fig</w:t>
      </w:r>
      <w:r w:rsidR="0031331B">
        <w:t>ure 5.1</w:t>
      </w:r>
      <w:r w:rsidRPr="00877EF9">
        <w:t xml:space="preserve"> shows the photovoltaic solar cell’s performance at different absorber layer thickness. In this study, the thickness of the RbGeI</w:t>
      </w:r>
      <w:r w:rsidRPr="00877EF9">
        <w:rPr>
          <w:vertAlign w:val="subscript"/>
        </w:rPr>
        <w:t xml:space="preserve">3 </w:t>
      </w:r>
      <w:r w:rsidRPr="00877EF9">
        <w:t xml:space="preserve">perovskite layer was changed between 0.3 and 1 </w:t>
      </w:r>
      <w:proofErr w:type="spellStart"/>
      <w:r w:rsidRPr="00877EF9">
        <w:t>μm</w:t>
      </w:r>
      <w:proofErr w:type="spellEnd"/>
      <w:r w:rsidRPr="00877EF9">
        <w:t xml:space="preserve"> to examine the associated changes in the photovoltaic characteristics. Here the power conversion efficiency (PCE) increases rapidly with the increase of the absorber thickness from 0.3 </w:t>
      </w:r>
      <w:proofErr w:type="spellStart"/>
      <w:r w:rsidRPr="00877EF9">
        <w:t>μm</w:t>
      </w:r>
      <w:proofErr w:type="spellEnd"/>
      <w:r w:rsidRPr="00877EF9">
        <w:t xml:space="preserve"> to 0.7 </w:t>
      </w:r>
      <w:proofErr w:type="spellStart"/>
      <w:r w:rsidRPr="00877EF9">
        <w:t>μm</w:t>
      </w:r>
      <w:proofErr w:type="spellEnd"/>
      <w:r w:rsidRPr="00877EF9">
        <w:t xml:space="preserve"> and reaches the maximum value of about 20.7% at 0.7 </w:t>
      </w:r>
      <w:proofErr w:type="spellStart"/>
      <w:r w:rsidRPr="00877EF9">
        <w:t>μm</w:t>
      </w:r>
      <w:proofErr w:type="spellEnd"/>
      <w:r w:rsidRPr="00877EF9">
        <w:t xml:space="preserve">. When the thickness. However, a further increase in thickness above 0.7 </w:t>
      </w:r>
      <w:proofErr w:type="spellStart"/>
      <w:r w:rsidRPr="00877EF9">
        <w:t>μm</w:t>
      </w:r>
      <w:proofErr w:type="spellEnd"/>
      <w:r w:rsidRPr="00877EF9">
        <w:t xml:space="preserve"> causes a slight reduction in PCE, which </w:t>
      </w:r>
      <w:proofErr w:type="spellStart"/>
      <w:r w:rsidRPr="00877EF9">
        <w:t>maybe</w:t>
      </w:r>
      <w:proofErr w:type="spellEnd"/>
      <w:r w:rsidRPr="00877EF9">
        <w:t xml:space="preserve"> attributed to increased carrier recombination within the absorber layer. The short circuit current density J</w:t>
      </w:r>
      <w:r w:rsidR="0031331B">
        <w:rPr>
          <w:vertAlign w:val="subscript"/>
        </w:rPr>
        <w:t>SC</w:t>
      </w:r>
      <w:r w:rsidRPr="00877EF9">
        <w:t xml:space="preserve"> continuously increases with absorber thickness due to enhanced light absorption and generation of charge carriers. On the other hand, both the V</w:t>
      </w:r>
      <w:r w:rsidR="0031331B">
        <w:rPr>
          <w:vertAlign w:val="subscript"/>
        </w:rPr>
        <w:t>OC</w:t>
      </w:r>
      <w:r w:rsidRPr="00877EF9">
        <w:t xml:space="preserve"> and FF gradually decreases as the absorber layer increases from 0.3 </w:t>
      </w:r>
      <w:proofErr w:type="spellStart"/>
      <w:r w:rsidRPr="00877EF9">
        <w:t>μm</w:t>
      </w:r>
      <w:proofErr w:type="spellEnd"/>
      <w:r w:rsidRPr="00877EF9">
        <w:t xml:space="preserve"> to 1 </w:t>
      </w:r>
      <w:proofErr w:type="spellStart"/>
      <w:r w:rsidRPr="00877EF9">
        <w:t>μm</w:t>
      </w:r>
      <w:proofErr w:type="spellEnd"/>
      <w:r w:rsidRPr="00877EF9">
        <w:t>.</w:t>
      </w:r>
    </w:p>
    <w:p w14:paraId="4A139CFA" w14:textId="77777777" w:rsidR="0031331B" w:rsidRDefault="0031331B" w:rsidP="00A67911">
      <w:pPr>
        <w:spacing w:line="360" w:lineRule="auto"/>
        <w:rPr>
          <w:b/>
          <w:bCs/>
        </w:rPr>
      </w:pPr>
    </w:p>
    <w:p w14:paraId="618FAC2F" w14:textId="55869F47" w:rsidR="0031331B" w:rsidRPr="00062742" w:rsidRDefault="00062742" w:rsidP="00062742">
      <w:pPr>
        <w:pStyle w:val="Caption"/>
        <w:rPr>
          <w:b/>
          <w:bCs/>
          <w:i w:val="0"/>
          <w:iCs w:val="0"/>
          <w:color w:val="auto"/>
          <w:sz w:val="24"/>
          <w:szCs w:val="24"/>
        </w:rPr>
      </w:pPr>
      <w:bookmarkStart w:id="67" w:name="_Toc233153232"/>
      <w:r w:rsidRPr="00062742">
        <w:rPr>
          <w:b/>
          <w:bCs/>
          <w:i w:val="0"/>
          <w:iCs w:val="0"/>
          <w:color w:val="auto"/>
          <w:sz w:val="24"/>
          <w:szCs w:val="24"/>
        </w:rPr>
        <w:t xml:space="preserve">Table </w:t>
      </w:r>
      <w:r w:rsidR="00452F80">
        <w:rPr>
          <w:b/>
          <w:bCs/>
          <w:i w:val="0"/>
          <w:iCs w:val="0"/>
          <w:color w:val="auto"/>
          <w:sz w:val="24"/>
          <w:szCs w:val="24"/>
        </w:rPr>
        <w:fldChar w:fldCharType="begin"/>
      </w:r>
      <w:r w:rsidR="00452F80">
        <w:rPr>
          <w:b/>
          <w:bCs/>
          <w:i w:val="0"/>
          <w:iCs w:val="0"/>
          <w:color w:val="auto"/>
          <w:sz w:val="24"/>
          <w:szCs w:val="24"/>
        </w:rPr>
        <w:instrText xml:space="preserve"> STYLEREF 1 \s </w:instrText>
      </w:r>
      <w:r w:rsidR="00452F80">
        <w:rPr>
          <w:b/>
          <w:bCs/>
          <w:i w:val="0"/>
          <w:iCs w:val="0"/>
          <w:color w:val="auto"/>
          <w:sz w:val="24"/>
          <w:szCs w:val="24"/>
        </w:rPr>
        <w:fldChar w:fldCharType="separate"/>
      </w:r>
      <w:r w:rsidR="004E6EF7">
        <w:rPr>
          <w:b/>
          <w:bCs/>
          <w:i w:val="0"/>
          <w:iCs w:val="0"/>
          <w:noProof/>
          <w:color w:val="auto"/>
          <w:sz w:val="24"/>
          <w:szCs w:val="24"/>
        </w:rPr>
        <w:t>5</w:t>
      </w:r>
      <w:r w:rsidR="00452F80">
        <w:rPr>
          <w:b/>
          <w:bCs/>
          <w:i w:val="0"/>
          <w:iCs w:val="0"/>
          <w:color w:val="auto"/>
          <w:sz w:val="24"/>
          <w:szCs w:val="24"/>
        </w:rPr>
        <w:fldChar w:fldCharType="end"/>
      </w:r>
      <w:r w:rsidR="00452F80">
        <w:rPr>
          <w:b/>
          <w:bCs/>
          <w:i w:val="0"/>
          <w:iCs w:val="0"/>
          <w:color w:val="auto"/>
          <w:sz w:val="24"/>
          <w:szCs w:val="24"/>
        </w:rPr>
        <w:t>.</w:t>
      </w:r>
      <w:r w:rsidR="00452F80">
        <w:rPr>
          <w:b/>
          <w:bCs/>
          <w:i w:val="0"/>
          <w:iCs w:val="0"/>
          <w:color w:val="auto"/>
          <w:sz w:val="24"/>
          <w:szCs w:val="24"/>
        </w:rPr>
        <w:fldChar w:fldCharType="begin"/>
      </w:r>
      <w:r w:rsidR="00452F80">
        <w:rPr>
          <w:b/>
          <w:bCs/>
          <w:i w:val="0"/>
          <w:iCs w:val="0"/>
          <w:color w:val="auto"/>
          <w:sz w:val="24"/>
          <w:szCs w:val="24"/>
        </w:rPr>
        <w:instrText xml:space="preserve"> SEQ Table \* ARABIC \s 1 </w:instrText>
      </w:r>
      <w:r w:rsidR="00452F80">
        <w:rPr>
          <w:b/>
          <w:bCs/>
          <w:i w:val="0"/>
          <w:iCs w:val="0"/>
          <w:color w:val="auto"/>
          <w:sz w:val="24"/>
          <w:szCs w:val="24"/>
        </w:rPr>
        <w:fldChar w:fldCharType="separate"/>
      </w:r>
      <w:r w:rsidR="004E6EF7">
        <w:rPr>
          <w:b/>
          <w:bCs/>
          <w:i w:val="0"/>
          <w:iCs w:val="0"/>
          <w:noProof/>
          <w:color w:val="auto"/>
          <w:sz w:val="24"/>
          <w:szCs w:val="24"/>
        </w:rPr>
        <w:t>1</w:t>
      </w:r>
      <w:r w:rsidR="00452F80">
        <w:rPr>
          <w:b/>
          <w:bCs/>
          <w:i w:val="0"/>
          <w:iCs w:val="0"/>
          <w:color w:val="auto"/>
          <w:sz w:val="24"/>
          <w:szCs w:val="24"/>
        </w:rPr>
        <w:fldChar w:fldCharType="end"/>
      </w:r>
      <w:r w:rsidRPr="00062742">
        <w:rPr>
          <w:b/>
          <w:bCs/>
          <w:i w:val="0"/>
          <w:iCs w:val="0"/>
          <w:color w:val="auto"/>
          <w:sz w:val="24"/>
          <w:szCs w:val="24"/>
        </w:rPr>
        <w:t xml:space="preserve"> </w:t>
      </w:r>
      <w:r w:rsidRPr="00062742">
        <w:rPr>
          <w:i w:val="0"/>
          <w:iCs w:val="0"/>
          <w:color w:val="auto"/>
          <w:sz w:val="24"/>
          <w:szCs w:val="24"/>
        </w:rPr>
        <w:t>Variation of PCE, V</w:t>
      </w:r>
      <w:r w:rsidRPr="00062742">
        <w:rPr>
          <w:i w:val="0"/>
          <w:iCs w:val="0"/>
          <w:color w:val="auto"/>
          <w:sz w:val="24"/>
          <w:szCs w:val="24"/>
          <w:vertAlign w:val="subscript"/>
        </w:rPr>
        <w:t>OC</w:t>
      </w:r>
      <w:r w:rsidRPr="00062742">
        <w:rPr>
          <w:i w:val="0"/>
          <w:iCs w:val="0"/>
          <w:color w:val="auto"/>
          <w:sz w:val="24"/>
          <w:szCs w:val="24"/>
        </w:rPr>
        <w:t>, J</w:t>
      </w:r>
      <w:r w:rsidRPr="00062742">
        <w:rPr>
          <w:i w:val="0"/>
          <w:iCs w:val="0"/>
          <w:color w:val="auto"/>
          <w:sz w:val="24"/>
          <w:szCs w:val="24"/>
          <w:vertAlign w:val="subscript"/>
        </w:rPr>
        <w:t>SC</w:t>
      </w:r>
      <w:r w:rsidRPr="00062742">
        <w:rPr>
          <w:i w:val="0"/>
          <w:iCs w:val="0"/>
          <w:color w:val="auto"/>
          <w:sz w:val="24"/>
          <w:szCs w:val="24"/>
        </w:rPr>
        <w:t>, and FF with absorber layer thickness on device</w:t>
      </w:r>
      <w:bookmarkEnd w:id="67"/>
    </w:p>
    <w:tbl>
      <w:tblPr>
        <w:tblStyle w:val="TableGrid"/>
        <w:tblW w:w="0" w:type="auto"/>
        <w:tblLook w:val="04A0" w:firstRow="1" w:lastRow="0" w:firstColumn="1" w:lastColumn="0" w:noHBand="0" w:noVBand="1"/>
      </w:tblPr>
      <w:tblGrid>
        <w:gridCol w:w="1870"/>
        <w:gridCol w:w="1870"/>
        <w:gridCol w:w="1870"/>
        <w:gridCol w:w="1870"/>
        <w:gridCol w:w="1870"/>
      </w:tblGrid>
      <w:tr w:rsidR="00F70706" w:rsidRPr="00877EF9" w14:paraId="41B66FF0" w14:textId="77777777" w:rsidTr="00182D3B">
        <w:tc>
          <w:tcPr>
            <w:tcW w:w="1870" w:type="dxa"/>
          </w:tcPr>
          <w:p w14:paraId="3105A7BD" w14:textId="77777777" w:rsidR="00F70706" w:rsidRPr="00877EF9" w:rsidRDefault="00F70706" w:rsidP="00A67911">
            <w:pPr>
              <w:spacing w:line="360" w:lineRule="auto"/>
            </w:pPr>
            <w:r w:rsidRPr="00877EF9">
              <w:t>Absorber thickness (</w:t>
            </w:r>
            <w:proofErr w:type="spellStart"/>
            <w:r w:rsidRPr="00877EF9">
              <w:t>μm</w:t>
            </w:r>
            <w:proofErr w:type="spellEnd"/>
            <w:r w:rsidRPr="00877EF9">
              <w:t>)</w:t>
            </w:r>
          </w:p>
        </w:tc>
        <w:tc>
          <w:tcPr>
            <w:tcW w:w="1870" w:type="dxa"/>
          </w:tcPr>
          <w:p w14:paraId="4100C358" w14:textId="77777777" w:rsidR="00F70706" w:rsidRPr="00877EF9" w:rsidRDefault="00F70706" w:rsidP="00A67911">
            <w:pPr>
              <w:spacing w:line="360" w:lineRule="auto"/>
            </w:pPr>
            <w:r w:rsidRPr="00877EF9">
              <w:t>PCE (%)</w:t>
            </w:r>
          </w:p>
        </w:tc>
        <w:tc>
          <w:tcPr>
            <w:tcW w:w="1870" w:type="dxa"/>
          </w:tcPr>
          <w:p w14:paraId="5552DDF6" w14:textId="1D3CA8F3" w:rsidR="00F70706" w:rsidRPr="00877EF9" w:rsidRDefault="00F70706" w:rsidP="00A67911">
            <w:pPr>
              <w:spacing w:line="360" w:lineRule="auto"/>
            </w:pPr>
            <w:r w:rsidRPr="00877EF9">
              <w:t>V</w:t>
            </w:r>
            <w:r w:rsidR="0031331B">
              <w:rPr>
                <w:vertAlign w:val="subscript"/>
              </w:rPr>
              <w:t>OC</w:t>
            </w:r>
            <w:r w:rsidRPr="00877EF9">
              <w:t xml:space="preserve"> (V)</w:t>
            </w:r>
          </w:p>
        </w:tc>
        <w:tc>
          <w:tcPr>
            <w:tcW w:w="1870" w:type="dxa"/>
          </w:tcPr>
          <w:p w14:paraId="6719FBC9" w14:textId="0481407B" w:rsidR="00F70706" w:rsidRPr="00877EF9" w:rsidRDefault="00F70706" w:rsidP="00A67911">
            <w:pPr>
              <w:spacing w:line="360" w:lineRule="auto"/>
            </w:pPr>
            <w:r w:rsidRPr="00877EF9">
              <w:t>J</w:t>
            </w:r>
            <w:r w:rsidR="0031331B">
              <w:rPr>
                <w:vertAlign w:val="subscript"/>
              </w:rPr>
              <w:t>SC</w:t>
            </w:r>
            <w:r w:rsidRPr="00877EF9">
              <w:t xml:space="preserve"> (mA/cm2)</w:t>
            </w:r>
          </w:p>
        </w:tc>
        <w:tc>
          <w:tcPr>
            <w:tcW w:w="1870" w:type="dxa"/>
          </w:tcPr>
          <w:p w14:paraId="6ADD2A8E" w14:textId="77777777" w:rsidR="00F70706" w:rsidRPr="00877EF9" w:rsidRDefault="00F70706" w:rsidP="00A67911">
            <w:pPr>
              <w:spacing w:line="360" w:lineRule="auto"/>
            </w:pPr>
            <w:r w:rsidRPr="00877EF9">
              <w:t>FF (%)</w:t>
            </w:r>
          </w:p>
        </w:tc>
      </w:tr>
      <w:tr w:rsidR="00F70706" w:rsidRPr="00877EF9" w14:paraId="26622D80" w14:textId="77777777" w:rsidTr="00182D3B">
        <w:tc>
          <w:tcPr>
            <w:tcW w:w="1870" w:type="dxa"/>
          </w:tcPr>
          <w:p w14:paraId="0EF128D3" w14:textId="77777777" w:rsidR="00F70706" w:rsidRPr="00877EF9" w:rsidRDefault="00F70706" w:rsidP="00A67911">
            <w:pPr>
              <w:spacing w:line="360" w:lineRule="auto"/>
            </w:pPr>
            <w:r w:rsidRPr="00877EF9">
              <w:t>0.3</w:t>
            </w:r>
          </w:p>
        </w:tc>
        <w:tc>
          <w:tcPr>
            <w:tcW w:w="1870" w:type="dxa"/>
          </w:tcPr>
          <w:p w14:paraId="54B7E9F0" w14:textId="77777777" w:rsidR="00F70706" w:rsidRPr="00877EF9" w:rsidRDefault="00F70706" w:rsidP="00A67911">
            <w:pPr>
              <w:spacing w:line="360" w:lineRule="auto"/>
            </w:pPr>
            <w:r w:rsidRPr="00877EF9">
              <w:t>18.56887</w:t>
            </w:r>
          </w:p>
        </w:tc>
        <w:tc>
          <w:tcPr>
            <w:tcW w:w="1870" w:type="dxa"/>
          </w:tcPr>
          <w:p w14:paraId="2E967A60" w14:textId="77777777" w:rsidR="00F70706" w:rsidRPr="00877EF9" w:rsidRDefault="00F70706" w:rsidP="00A67911">
            <w:pPr>
              <w:spacing w:line="360" w:lineRule="auto"/>
            </w:pPr>
            <w:r w:rsidRPr="00877EF9">
              <w:t>0.82297</w:t>
            </w:r>
          </w:p>
        </w:tc>
        <w:tc>
          <w:tcPr>
            <w:tcW w:w="1870" w:type="dxa"/>
          </w:tcPr>
          <w:p w14:paraId="5DE174B6" w14:textId="77777777" w:rsidR="00F70706" w:rsidRPr="00877EF9" w:rsidRDefault="00F70706" w:rsidP="00A67911">
            <w:pPr>
              <w:spacing w:line="360" w:lineRule="auto"/>
            </w:pPr>
            <w:r w:rsidRPr="00877EF9">
              <w:t>28.13925</w:t>
            </w:r>
          </w:p>
        </w:tc>
        <w:tc>
          <w:tcPr>
            <w:tcW w:w="1870" w:type="dxa"/>
          </w:tcPr>
          <w:p w14:paraId="2D476108" w14:textId="77777777" w:rsidR="00F70706" w:rsidRPr="00877EF9" w:rsidRDefault="00F70706" w:rsidP="00A67911">
            <w:pPr>
              <w:spacing w:line="360" w:lineRule="auto"/>
            </w:pPr>
            <w:r w:rsidRPr="00877EF9">
              <w:t>80.18432</w:t>
            </w:r>
          </w:p>
        </w:tc>
      </w:tr>
      <w:tr w:rsidR="00F70706" w:rsidRPr="00877EF9" w14:paraId="0A0371AC" w14:textId="77777777" w:rsidTr="00182D3B">
        <w:tc>
          <w:tcPr>
            <w:tcW w:w="1870" w:type="dxa"/>
          </w:tcPr>
          <w:p w14:paraId="1F7846D1" w14:textId="77777777" w:rsidR="00F70706" w:rsidRPr="00877EF9" w:rsidRDefault="00F70706" w:rsidP="00A67911">
            <w:pPr>
              <w:spacing w:line="360" w:lineRule="auto"/>
            </w:pPr>
            <w:r w:rsidRPr="00877EF9">
              <w:t>0.4</w:t>
            </w:r>
          </w:p>
        </w:tc>
        <w:tc>
          <w:tcPr>
            <w:tcW w:w="1870" w:type="dxa"/>
          </w:tcPr>
          <w:p w14:paraId="6441860F" w14:textId="77777777" w:rsidR="00F70706" w:rsidRPr="00877EF9" w:rsidRDefault="00F70706" w:rsidP="00A67911">
            <w:pPr>
              <w:spacing w:line="360" w:lineRule="auto"/>
            </w:pPr>
            <w:r w:rsidRPr="00877EF9">
              <w:t>19.78987</w:t>
            </w:r>
          </w:p>
        </w:tc>
        <w:tc>
          <w:tcPr>
            <w:tcW w:w="1870" w:type="dxa"/>
          </w:tcPr>
          <w:p w14:paraId="40C0C7E3" w14:textId="77777777" w:rsidR="00F70706" w:rsidRPr="00877EF9" w:rsidRDefault="00F70706" w:rsidP="00A67911">
            <w:pPr>
              <w:spacing w:line="360" w:lineRule="auto"/>
            </w:pPr>
            <w:r w:rsidRPr="00877EF9">
              <w:t>0.81232</w:t>
            </w:r>
          </w:p>
        </w:tc>
        <w:tc>
          <w:tcPr>
            <w:tcW w:w="1870" w:type="dxa"/>
          </w:tcPr>
          <w:p w14:paraId="3EC13285" w14:textId="77777777" w:rsidR="00F70706" w:rsidRPr="00877EF9" w:rsidRDefault="00F70706" w:rsidP="00A67911">
            <w:pPr>
              <w:spacing w:line="360" w:lineRule="auto"/>
            </w:pPr>
            <w:r w:rsidRPr="00877EF9">
              <w:t>30.46051</w:t>
            </w:r>
          </w:p>
        </w:tc>
        <w:tc>
          <w:tcPr>
            <w:tcW w:w="1870" w:type="dxa"/>
          </w:tcPr>
          <w:p w14:paraId="14BBF71B" w14:textId="77777777" w:rsidR="00F70706" w:rsidRPr="00877EF9" w:rsidRDefault="00F70706" w:rsidP="00A67911">
            <w:pPr>
              <w:spacing w:line="360" w:lineRule="auto"/>
            </w:pPr>
            <w:r w:rsidRPr="00877EF9">
              <w:t>79.97992</w:t>
            </w:r>
          </w:p>
        </w:tc>
      </w:tr>
      <w:tr w:rsidR="00F70706" w:rsidRPr="00877EF9" w14:paraId="631FF7AF" w14:textId="77777777" w:rsidTr="00182D3B">
        <w:tc>
          <w:tcPr>
            <w:tcW w:w="1870" w:type="dxa"/>
          </w:tcPr>
          <w:p w14:paraId="412C8310" w14:textId="77777777" w:rsidR="00F70706" w:rsidRPr="00877EF9" w:rsidRDefault="00F70706" w:rsidP="00A67911">
            <w:pPr>
              <w:spacing w:line="360" w:lineRule="auto"/>
            </w:pPr>
            <w:r w:rsidRPr="00877EF9">
              <w:t>0.5</w:t>
            </w:r>
          </w:p>
        </w:tc>
        <w:tc>
          <w:tcPr>
            <w:tcW w:w="1870" w:type="dxa"/>
          </w:tcPr>
          <w:p w14:paraId="63ACE3C3" w14:textId="77777777" w:rsidR="00F70706" w:rsidRPr="00877EF9" w:rsidRDefault="00F70706" w:rsidP="00A67911">
            <w:pPr>
              <w:spacing w:line="360" w:lineRule="auto"/>
            </w:pPr>
            <w:r w:rsidRPr="00877EF9">
              <w:t>20.38483</w:t>
            </w:r>
          </w:p>
        </w:tc>
        <w:tc>
          <w:tcPr>
            <w:tcW w:w="1870" w:type="dxa"/>
          </w:tcPr>
          <w:p w14:paraId="7AAA9FB4" w14:textId="77777777" w:rsidR="00F70706" w:rsidRPr="00877EF9" w:rsidRDefault="00F70706" w:rsidP="00A67911">
            <w:pPr>
              <w:spacing w:line="360" w:lineRule="auto"/>
            </w:pPr>
            <w:r w:rsidRPr="00877EF9">
              <w:t>0.80271</w:t>
            </w:r>
          </w:p>
        </w:tc>
        <w:tc>
          <w:tcPr>
            <w:tcW w:w="1870" w:type="dxa"/>
          </w:tcPr>
          <w:p w14:paraId="7EBDC3DC" w14:textId="77777777" w:rsidR="00F70706" w:rsidRPr="00877EF9" w:rsidRDefault="00F70706" w:rsidP="00A67911">
            <w:pPr>
              <w:spacing w:line="360" w:lineRule="auto"/>
            </w:pPr>
            <w:r w:rsidRPr="00877EF9">
              <w:t>31.83984</w:t>
            </w:r>
          </w:p>
        </w:tc>
        <w:tc>
          <w:tcPr>
            <w:tcW w:w="1870" w:type="dxa"/>
          </w:tcPr>
          <w:p w14:paraId="510FB858" w14:textId="77777777" w:rsidR="00F70706" w:rsidRPr="00877EF9" w:rsidRDefault="00F70706" w:rsidP="00A67911">
            <w:pPr>
              <w:spacing w:line="360" w:lineRule="auto"/>
            </w:pPr>
            <w:r w:rsidRPr="00877EF9">
              <w:t>79.75907</w:t>
            </w:r>
          </w:p>
        </w:tc>
      </w:tr>
      <w:tr w:rsidR="00F70706" w:rsidRPr="00877EF9" w14:paraId="6BC659E1" w14:textId="77777777" w:rsidTr="00182D3B">
        <w:tc>
          <w:tcPr>
            <w:tcW w:w="1870" w:type="dxa"/>
          </w:tcPr>
          <w:p w14:paraId="5C6DEE1B" w14:textId="77777777" w:rsidR="00F70706" w:rsidRPr="00877EF9" w:rsidRDefault="00F70706" w:rsidP="00A67911">
            <w:pPr>
              <w:spacing w:line="360" w:lineRule="auto"/>
            </w:pPr>
            <w:r w:rsidRPr="00877EF9">
              <w:t>0.6</w:t>
            </w:r>
          </w:p>
        </w:tc>
        <w:tc>
          <w:tcPr>
            <w:tcW w:w="1870" w:type="dxa"/>
          </w:tcPr>
          <w:p w14:paraId="0054737B" w14:textId="77777777" w:rsidR="00F70706" w:rsidRPr="00877EF9" w:rsidRDefault="00F70706" w:rsidP="00A67911">
            <w:pPr>
              <w:spacing w:line="360" w:lineRule="auto"/>
            </w:pPr>
            <w:r w:rsidRPr="00877EF9">
              <w:t>20.61611</w:t>
            </w:r>
          </w:p>
        </w:tc>
        <w:tc>
          <w:tcPr>
            <w:tcW w:w="1870" w:type="dxa"/>
          </w:tcPr>
          <w:p w14:paraId="42DED7DA" w14:textId="77777777" w:rsidR="00F70706" w:rsidRPr="00877EF9" w:rsidRDefault="00F70706" w:rsidP="00A67911">
            <w:pPr>
              <w:spacing w:line="360" w:lineRule="auto"/>
            </w:pPr>
            <w:r w:rsidRPr="00877EF9">
              <w:t>0.79388</w:t>
            </w:r>
          </w:p>
        </w:tc>
        <w:tc>
          <w:tcPr>
            <w:tcW w:w="1870" w:type="dxa"/>
          </w:tcPr>
          <w:p w14:paraId="7A0B9970" w14:textId="77777777" w:rsidR="00F70706" w:rsidRPr="00877EF9" w:rsidRDefault="00F70706" w:rsidP="00A67911">
            <w:pPr>
              <w:spacing w:line="360" w:lineRule="auto"/>
            </w:pPr>
            <w:r w:rsidRPr="00877EF9">
              <w:t>32.70183</w:t>
            </w:r>
          </w:p>
        </w:tc>
        <w:tc>
          <w:tcPr>
            <w:tcW w:w="1870" w:type="dxa"/>
          </w:tcPr>
          <w:p w14:paraId="2A0A64B6" w14:textId="77777777" w:rsidR="00F70706" w:rsidRPr="00877EF9" w:rsidRDefault="00F70706" w:rsidP="00A67911">
            <w:pPr>
              <w:spacing w:line="360" w:lineRule="auto"/>
            </w:pPr>
            <w:r w:rsidRPr="00877EF9">
              <w:t>79.411</w:t>
            </w:r>
          </w:p>
        </w:tc>
      </w:tr>
      <w:tr w:rsidR="00F70706" w:rsidRPr="00877EF9" w14:paraId="27C0E429" w14:textId="77777777" w:rsidTr="00182D3B">
        <w:tc>
          <w:tcPr>
            <w:tcW w:w="1870" w:type="dxa"/>
          </w:tcPr>
          <w:p w14:paraId="3372FCAF" w14:textId="77777777" w:rsidR="00F70706" w:rsidRPr="00877EF9" w:rsidRDefault="00F70706" w:rsidP="00A67911">
            <w:pPr>
              <w:spacing w:line="360" w:lineRule="auto"/>
            </w:pPr>
            <w:r w:rsidRPr="00877EF9">
              <w:t>0.7</w:t>
            </w:r>
          </w:p>
        </w:tc>
        <w:tc>
          <w:tcPr>
            <w:tcW w:w="1870" w:type="dxa"/>
          </w:tcPr>
          <w:p w14:paraId="5D54876F" w14:textId="77777777" w:rsidR="00F70706" w:rsidRPr="00877EF9" w:rsidRDefault="00F70706" w:rsidP="00A67911">
            <w:pPr>
              <w:spacing w:line="360" w:lineRule="auto"/>
            </w:pPr>
            <w:r w:rsidRPr="00877EF9">
              <w:t>20.69781</w:t>
            </w:r>
          </w:p>
        </w:tc>
        <w:tc>
          <w:tcPr>
            <w:tcW w:w="1870" w:type="dxa"/>
          </w:tcPr>
          <w:p w14:paraId="0EDCA091" w14:textId="77777777" w:rsidR="00F70706" w:rsidRPr="00877EF9" w:rsidRDefault="00F70706" w:rsidP="00A67911">
            <w:pPr>
              <w:spacing w:line="360" w:lineRule="auto"/>
            </w:pPr>
            <w:r w:rsidRPr="00877EF9">
              <w:t>0.78613</w:t>
            </w:r>
          </w:p>
        </w:tc>
        <w:tc>
          <w:tcPr>
            <w:tcW w:w="1870" w:type="dxa"/>
          </w:tcPr>
          <w:p w14:paraId="41089C17" w14:textId="77777777" w:rsidR="00F70706" w:rsidRPr="00877EF9" w:rsidRDefault="00F70706" w:rsidP="00A67911">
            <w:pPr>
              <w:spacing w:line="360" w:lineRule="auto"/>
            </w:pPr>
            <w:r w:rsidRPr="00877EF9">
              <w:t>33.26531</w:t>
            </w:r>
          </w:p>
        </w:tc>
        <w:tc>
          <w:tcPr>
            <w:tcW w:w="1870" w:type="dxa"/>
          </w:tcPr>
          <w:p w14:paraId="0258E7CA" w14:textId="77777777" w:rsidR="00F70706" w:rsidRPr="00877EF9" w:rsidRDefault="00F70706" w:rsidP="00A67911">
            <w:pPr>
              <w:spacing w:line="360" w:lineRule="auto"/>
            </w:pPr>
            <w:r w:rsidRPr="00877EF9">
              <w:t>79.14766</w:t>
            </w:r>
          </w:p>
        </w:tc>
      </w:tr>
      <w:tr w:rsidR="00F70706" w:rsidRPr="00877EF9" w14:paraId="45969964" w14:textId="77777777" w:rsidTr="00182D3B">
        <w:tc>
          <w:tcPr>
            <w:tcW w:w="1870" w:type="dxa"/>
          </w:tcPr>
          <w:p w14:paraId="2DFDC015" w14:textId="77777777" w:rsidR="00F70706" w:rsidRPr="00877EF9" w:rsidRDefault="00F70706" w:rsidP="00A67911">
            <w:pPr>
              <w:spacing w:line="360" w:lineRule="auto"/>
            </w:pPr>
            <w:r w:rsidRPr="00877EF9">
              <w:t>0.8</w:t>
            </w:r>
          </w:p>
        </w:tc>
        <w:tc>
          <w:tcPr>
            <w:tcW w:w="1870" w:type="dxa"/>
          </w:tcPr>
          <w:p w14:paraId="7ABE9F2C" w14:textId="77777777" w:rsidR="00F70706" w:rsidRPr="00877EF9" w:rsidRDefault="00F70706" w:rsidP="00A67911">
            <w:pPr>
              <w:spacing w:line="360" w:lineRule="auto"/>
            </w:pPr>
            <w:r w:rsidRPr="00877EF9">
              <w:t>20.64703</w:t>
            </w:r>
          </w:p>
        </w:tc>
        <w:tc>
          <w:tcPr>
            <w:tcW w:w="1870" w:type="dxa"/>
          </w:tcPr>
          <w:p w14:paraId="7DED4800" w14:textId="77777777" w:rsidR="00F70706" w:rsidRPr="00877EF9" w:rsidRDefault="00F70706" w:rsidP="00A67911">
            <w:pPr>
              <w:spacing w:line="360" w:lineRule="auto"/>
            </w:pPr>
            <w:r w:rsidRPr="00877EF9">
              <w:t>0.77926</w:t>
            </w:r>
          </w:p>
        </w:tc>
        <w:tc>
          <w:tcPr>
            <w:tcW w:w="1870" w:type="dxa"/>
          </w:tcPr>
          <w:p w14:paraId="12F0334B" w14:textId="77777777" w:rsidR="00F70706" w:rsidRPr="00877EF9" w:rsidRDefault="00F70706" w:rsidP="00A67911">
            <w:pPr>
              <w:spacing w:line="360" w:lineRule="auto"/>
            </w:pPr>
            <w:r w:rsidRPr="00877EF9">
              <w:t>33.64708</w:t>
            </w:r>
          </w:p>
        </w:tc>
        <w:tc>
          <w:tcPr>
            <w:tcW w:w="1870" w:type="dxa"/>
          </w:tcPr>
          <w:p w14:paraId="23EC9180" w14:textId="77777777" w:rsidR="00F70706" w:rsidRPr="00877EF9" w:rsidRDefault="00F70706" w:rsidP="00A67911">
            <w:pPr>
              <w:spacing w:line="360" w:lineRule="auto"/>
            </w:pPr>
            <w:r w:rsidRPr="00877EF9">
              <w:t>78.74551</w:t>
            </w:r>
          </w:p>
        </w:tc>
      </w:tr>
      <w:tr w:rsidR="00F70706" w:rsidRPr="00877EF9" w14:paraId="1FD87422" w14:textId="77777777" w:rsidTr="00182D3B">
        <w:tc>
          <w:tcPr>
            <w:tcW w:w="1870" w:type="dxa"/>
          </w:tcPr>
          <w:p w14:paraId="3D876C84" w14:textId="77777777" w:rsidR="00F70706" w:rsidRPr="00877EF9" w:rsidRDefault="00F70706" w:rsidP="00A67911">
            <w:pPr>
              <w:spacing w:line="360" w:lineRule="auto"/>
            </w:pPr>
            <w:r w:rsidRPr="00877EF9">
              <w:t>0.9</w:t>
            </w:r>
          </w:p>
        </w:tc>
        <w:tc>
          <w:tcPr>
            <w:tcW w:w="1870" w:type="dxa"/>
          </w:tcPr>
          <w:p w14:paraId="0F5ADFF8" w14:textId="77777777" w:rsidR="00F70706" w:rsidRPr="00877EF9" w:rsidRDefault="00F70706" w:rsidP="00A67911">
            <w:pPr>
              <w:spacing w:line="360" w:lineRule="auto"/>
            </w:pPr>
            <w:r w:rsidRPr="00877EF9">
              <w:t>20.57199</w:t>
            </w:r>
          </w:p>
        </w:tc>
        <w:tc>
          <w:tcPr>
            <w:tcW w:w="1870" w:type="dxa"/>
          </w:tcPr>
          <w:p w14:paraId="2C4EE2AB" w14:textId="77777777" w:rsidR="00F70706" w:rsidRPr="00877EF9" w:rsidRDefault="00F70706" w:rsidP="00A67911">
            <w:pPr>
              <w:spacing w:line="360" w:lineRule="auto"/>
            </w:pPr>
            <w:r w:rsidRPr="00877EF9">
              <w:t>0.7729</w:t>
            </w:r>
          </w:p>
        </w:tc>
        <w:tc>
          <w:tcPr>
            <w:tcW w:w="1870" w:type="dxa"/>
          </w:tcPr>
          <w:p w14:paraId="695A8F16" w14:textId="77777777" w:rsidR="00F70706" w:rsidRPr="00877EF9" w:rsidRDefault="00F70706" w:rsidP="00A67911">
            <w:pPr>
              <w:spacing w:line="360" w:lineRule="auto"/>
            </w:pPr>
            <w:r w:rsidRPr="00877EF9">
              <w:t>33.91456</w:t>
            </w:r>
          </w:p>
        </w:tc>
        <w:tc>
          <w:tcPr>
            <w:tcW w:w="1870" w:type="dxa"/>
          </w:tcPr>
          <w:p w14:paraId="52303E72" w14:textId="77777777" w:rsidR="00F70706" w:rsidRPr="00877EF9" w:rsidRDefault="00F70706" w:rsidP="00A67911">
            <w:pPr>
              <w:spacing w:line="360" w:lineRule="auto"/>
            </w:pPr>
            <w:r w:rsidRPr="00877EF9">
              <w:t>78.48123</w:t>
            </w:r>
          </w:p>
        </w:tc>
      </w:tr>
      <w:tr w:rsidR="00F70706" w:rsidRPr="00877EF9" w14:paraId="160F732B" w14:textId="77777777" w:rsidTr="00182D3B">
        <w:tc>
          <w:tcPr>
            <w:tcW w:w="1870" w:type="dxa"/>
          </w:tcPr>
          <w:p w14:paraId="4DEBF239" w14:textId="77777777" w:rsidR="00F70706" w:rsidRPr="00877EF9" w:rsidRDefault="00F70706" w:rsidP="00A67911">
            <w:pPr>
              <w:spacing w:line="360" w:lineRule="auto"/>
            </w:pPr>
            <w:r w:rsidRPr="00877EF9">
              <w:t>1</w:t>
            </w:r>
          </w:p>
        </w:tc>
        <w:tc>
          <w:tcPr>
            <w:tcW w:w="1870" w:type="dxa"/>
          </w:tcPr>
          <w:p w14:paraId="6FB8658C" w14:textId="77777777" w:rsidR="00F70706" w:rsidRPr="00877EF9" w:rsidRDefault="00F70706" w:rsidP="00A67911">
            <w:pPr>
              <w:spacing w:line="360" w:lineRule="auto"/>
            </w:pPr>
            <w:r w:rsidRPr="00877EF9">
              <w:t>20.46478</w:t>
            </w:r>
          </w:p>
        </w:tc>
        <w:tc>
          <w:tcPr>
            <w:tcW w:w="1870" w:type="dxa"/>
          </w:tcPr>
          <w:p w14:paraId="101C9AD5" w14:textId="77777777" w:rsidR="00F70706" w:rsidRPr="00877EF9" w:rsidRDefault="00F70706" w:rsidP="00A67911">
            <w:pPr>
              <w:spacing w:line="360" w:lineRule="auto"/>
            </w:pPr>
            <w:r w:rsidRPr="00877EF9">
              <w:t>0.76727</w:t>
            </w:r>
          </w:p>
        </w:tc>
        <w:tc>
          <w:tcPr>
            <w:tcW w:w="1870" w:type="dxa"/>
          </w:tcPr>
          <w:p w14:paraId="346C914E" w14:textId="77777777" w:rsidR="00F70706" w:rsidRPr="00877EF9" w:rsidRDefault="00F70706" w:rsidP="00A67911">
            <w:pPr>
              <w:spacing w:line="360" w:lineRule="auto"/>
            </w:pPr>
            <w:r w:rsidRPr="00877EF9">
              <w:t>34.10682</w:t>
            </w:r>
          </w:p>
        </w:tc>
        <w:tc>
          <w:tcPr>
            <w:tcW w:w="1870" w:type="dxa"/>
          </w:tcPr>
          <w:p w14:paraId="440F3274" w14:textId="77777777" w:rsidR="00F70706" w:rsidRPr="00877EF9" w:rsidRDefault="00F70706" w:rsidP="00A67911">
            <w:pPr>
              <w:spacing w:line="360" w:lineRule="auto"/>
            </w:pPr>
            <w:r w:rsidRPr="00877EF9">
              <w:t>78.20243</w:t>
            </w:r>
          </w:p>
        </w:tc>
      </w:tr>
    </w:tbl>
    <w:p w14:paraId="53E3BAB4" w14:textId="77777777" w:rsidR="00F70706" w:rsidRPr="00877EF9" w:rsidRDefault="00F70706" w:rsidP="00A67911">
      <w:pPr>
        <w:spacing w:line="360" w:lineRule="auto"/>
        <w:rPr>
          <w:b/>
          <w:bCs/>
        </w:rPr>
      </w:pPr>
    </w:p>
    <w:p w14:paraId="28629E90" w14:textId="4F89850E" w:rsidR="00F70706" w:rsidRPr="00877EF9" w:rsidRDefault="00F70706" w:rsidP="00A67911">
      <w:pPr>
        <w:spacing w:line="360" w:lineRule="auto"/>
        <w:rPr>
          <w:b/>
          <w:bCs/>
        </w:rPr>
      </w:pPr>
    </w:p>
    <w:p w14:paraId="01D0D878" w14:textId="77777777" w:rsidR="0031331B" w:rsidRDefault="00F70706" w:rsidP="0031331B">
      <w:pPr>
        <w:keepNext/>
        <w:spacing w:line="360" w:lineRule="auto"/>
        <w:jc w:val="center"/>
      </w:pPr>
      <w:r w:rsidRPr="00877EF9">
        <w:rPr>
          <w:noProof/>
        </w:rPr>
        <w:lastRenderedPageBreak/>
        <w:drawing>
          <wp:inline distT="0" distB="0" distL="0" distR="0" wp14:anchorId="48B7D90B" wp14:editId="500E5B6E">
            <wp:extent cx="4759036" cy="36553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9558" cy="3655779"/>
                    </a:xfrm>
                    <a:prstGeom prst="rect">
                      <a:avLst/>
                    </a:prstGeom>
                    <a:noFill/>
                    <a:ln>
                      <a:noFill/>
                    </a:ln>
                  </pic:spPr>
                </pic:pic>
              </a:graphicData>
            </a:graphic>
          </wp:inline>
        </w:drawing>
      </w:r>
    </w:p>
    <w:p w14:paraId="6A69B1E8" w14:textId="6E82098F" w:rsidR="00F70706" w:rsidRPr="00877EF9" w:rsidRDefault="0031331B" w:rsidP="0031331B">
      <w:pPr>
        <w:spacing w:line="360" w:lineRule="auto"/>
        <w:jc w:val="center"/>
      </w:pPr>
      <w:bookmarkStart w:id="68" w:name="_Toc233153357"/>
      <w:r w:rsidRPr="00452F80">
        <w:rPr>
          <w:b/>
          <w:bCs/>
        </w:rPr>
        <w:t xml:space="preserve">Figure </w:t>
      </w:r>
      <w:r w:rsidR="00EE01A6" w:rsidRPr="00452F80">
        <w:rPr>
          <w:b/>
          <w:bCs/>
        </w:rPr>
        <w:fldChar w:fldCharType="begin"/>
      </w:r>
      <w:r w:rsidR="00EE01A6" w:rsidRPr="00452F80">
        <w:rPr>
          <w:b/>
          <w:bCs/>
        </w:rPr>
        <w:instrText xml:space="preserve"> STYLEREF 1 \s </w:instrText>
      </w:r>
      <w:r w:rsidR="00EE01A6" w:rsidRPr="00452F80">
        <w:rPr>
          <w:b/>
          <w:bCs/>
        </w:rPr>
        <w:fldChar w:fldCharType="separate"/>
      </w:r>
      <w:r w:rsidR="004E6EF7">
        <w:rPr>
          <w:b/>
          <w:bCs/>
          <w:noProof/>
        </w:rPr>
        <w:t>5</w:t>
      </w:r>
      <w:r w:rsidR="00EE01A6" w:rsidRPr="00452F80">
        <w:rPr>
          <w:b/>
          <w:bCs/>
        </w:rPr>
        <w:fldChar w:fldCharType="end"/>
      </w:r>
      <w:r w:rsidR="00EE01A6" w:rsidRPr="00452F80">
        <w:rPr>
          <w:b/>
          <w:bCs/>
        </w:rPr>
        <w:t>.</w:t>
      </w:r>
      <w:r w:rsidR="00EE01A6" w:rsidRPr="00452F80">
        <w:rPr>
          <w:b/>
          <w:bCs/>
        </w:rPr>
        <w:fldChar w:fldCharType="begin"/>
      </w:r>
      <w:r w:rsidR="00EE01A6" w:rsidRPr="00452F80">
        <w:rPr>
          <w:b/>
          <w:bCs/>
        </w:rPr>
        <w:instrText xml:space="preserve"> SEQ Figure \* ARABIC \s 1 </w:instrText>
      </w:r>
      <w:r w:rsidR="00EE01A6" w:rsidRPr="00452F80">
        <w:rPr>
          <w:b/>
          <w:bCs/>
        </w:rPr>
        <w:fldChar w:fldCharType="separate"/>
      </w:r>
      <w:r w:rsidR="004E6EF7">
        <w:rPr>
          <w:b/>
          <w:bCs/>
          <w:noProof/>
        </w:rPr>
        <w:t>1</w:t>
      </w:r>
      <w:r w:rsidR="00EE01A6" w:rsidRPr="00452F80">
        <w:rPr>
          <w:b/>
          <w:bCs/>
        </w:rPr>
        <w:fldChar w:fldCharType="end"/>
      </w:r>
      <w:r>
        <w:t xml:space="preserve"> </w:t>
      </w:r>
      <w:r w:rsidR="00EE01A6" w:rsidRPr="00877EF9">
        <w:t>Variation of PCE, V</w:t>
      </w:r>
      <w:r w:rsidR="00EE01A6" w:rsidRPr="00877EF9">
        <w:rPr>
          <w:vertAlign w:val="subscript"/>
        </w:rPr>
        <w:t>OC</w:t>
      </w:r>
      <w:r w:rsidR="00EE01A6" w:rsidRPr="00877EF9">
        <w:t>, J</w:t>
      </w:r>
      <w:r w:rsidR="00EE01A6">
        <w:rPr>
          <w:vertAlign w:val="subscript"/>
        </w:rPr>
        <w:t>SC</w:t>
      </w:r>
      <w:r w:rsidR="00EE01A6" w:rsidRPr="00877EF9">
        <w:t>, and FF with</w:t>
      </w:r>
      <w:r w:rsidRPr="00877EF9">
        <w:t xml:space="preserve"> absorber layer thickness on device performance</w:t>
      </w:r>
      <w:bookmarkEnd w:id="68"/>
    </w:p>
    <w:p w14:paraId="34F2E276" w14:textId="77777777" w:rsidR="00F70706" w:rsidRPr="00877EF9" w:rsidRDefault="00F70706" w:rsidP="00A67911">
      <w:pPr>
        <w:spacing w:line="360" w:lineRule="auto"/>
      </w:pPr>
    </w:p>
    <w:p w14:paraId="64E6ABB2" w14:textId="556B6F13" w:rsidR="00F70706" w:rsidRPr="00877EF9" w:rsidRDefault="00F70706" w:rsidP="00A67911">
      <w:pPr>
        <w:pStyle w:val="Heading2"/>
        <w:spacing w:line="360" w:lineRule="auto"/>
        <w:rPr>
          <w:rFonts w:ascii="Times New Roman" w:hAnsi="Times New Roman" w:cs="Times New Roman"/>
        </w:rPr>
      </w:pPr>
      <w:bookmarkStart w:id="69" w:name="_Toc233153627"/>
      <w:r w:rsidRPr="00877EF9">
        <w:rPr>
          <w:rFonts w:ascii="Times New Roman" w:hAnsi="Times New Roman" w:cs="Times New Roman"/>
        </w:rPr>
        <w:t>Effect of Absorber layer’s defect density</w:t>
      </w:r>
      <w:bookmarkEnd w:id="69"/>
    </w:p>
    <w:p w14:paraId="0055BBE9" w14:textId="658DC828" w:rsidR="00F70706" w:rsidRPr="00877EF9" w:rsidRDefault="00F70706" w:rsidP="00A67911">
      <w:pPr>
        <w:spacing w:line="360" w:lineRule="auto"/>
        <w:jc w:val="both"/>
      </w:pPr>
      <w:r w:rsidRPr="00877EF9">
        <w:t xml:space="preserve">The defect density of the absorber layer plays an important role in determining the performance of photovoltaic solar cell. To investigate </w:t>
      </w:r>
      <w:proofErr w:type="gramStart"/>
      <w:r w:rsidRPr="00877EF9">
        <w:t>it’s</w:t>
      </w:r>
      <w:proofErr w:type="gramEnd"/>
      <w:r w:rsidRPr="00877EF9">
        <w:t xml:space="preserve"> effect, the defect density of the RbGeI</w:t>
      </w:r>
      <w:r w:rsidRPr="00877EF9">
        <w:rPr>
          <w:vertAlign w:val="subscript"/>
        </w:rPr>
        <w:t xml:space="preserve">3 </w:t>
      </w:r>
      <w:r w:rsidRPr="00877EF9">
        <w:t>absorber layer was varied from 10</w:t>
      </w:r>
      <w:r w:rsidRPr="00877EF9">
        <w:rPr>
          <w:vertAlign w:val="superscript"/>
        </w:rPr>
        <w:t xml:space="preserve">12 </w:t>
      </w:r>
      <w:r w:rsidRPr="00877EF9">
        <w:t>cm</w:t>
      </w:r>
      <w:r w:rsidRPr="00877EF9">
        <w:rPr>
          <w:vertAlign w:val="superscript"/>
        </w:rPr>
        <w:t>-3</w:t>
      </w:r>
      <w:r w:rsidRPr="00877EF9">
        <w:t xml:space="preserve"> to 10</w:t>
      </w:r>
      <w:r w:rsidRPr="00877EF9">
        <w:rPr>
          <w:vertAlign w:val="superscript"/>
        </w:rPr>
        <w:t xml:space="preserve">18 </w:t>
      </w:r>
      <w:r w:rsidRPr="00877EF9">
        <w:t>cm</w:t>
      </w:r>
      <w:r w:rsidRPr="00877EF9">
        <w:rPr>
          <w:vertAlign w:val="superscript"/>
        </w:rPr>
        <w:t>-3</w:t>
      </w:r>
      <w:r w:rsidRPr="00877EF9">
        <w:t xml:space="preserve"> while keeping all other parameters constant. The variations in PCE, </w:t>
      </w:r>
      <w:proofErr w:type="spellStart"/>
      <w:r w:rsidRPr="00877EF9">
        <w:t>V</w:t>
      </w:r>
      <w:r w:rsidRPr="00877EF9">
        <w:rPr>
          <w:vertAlign w:val="subscript"/>
        </w:rPr>
        <w:t>oc</w:t>
      </w:r>
      <w:proofErr w:type="spellEnd"/>
      <w:r w:rsidRPr="00877EF9">
        <w:t xml:space="preserve">, </w:t>
      </w:r>
      <w:proofErr w:type="spellStart"/>
      <w:r w:rsidRPr="00877EF9">
        <w:t>J</w:t>
      </w:r>
      <w:r w:rsidRPr="00877EF9">
        <w:rPr>
          <w:vertAlign w:val="subscript"/>
        </w:rPr>
        <w:t>sc</w:t>
      </w:r>
      <w:proofErr w:type="spellEnd"/>
      <w:r w:rsidRPr="00877EF9">
        <w:t>, and FF are showing in Fig</w:t>
      </w:r>
      <w:r w:rsidR="00062742">
        <w:t>ure 5.2</w:t>
      </w:r>
      <w:r w:rsidRPr="00877EF9">
        <w:t xml:space="preserve"> and Table</w:t>
      </w:r>
      <w:r w:rsidR="00062742">
        <w:t xml:space="preserve"> 5</w:t>
      </w:r>
      <w:r w:rsidRPr="00877EF9">
        <w:t>.2.</w:t>
      </w:r>
    </w:p>
    <w:p w14:paraId="741690DD" w14:textId="4F39F013" w:rsidR="00F70706" w:rsidRPr="00877EF9" w:rsidRDefault="00F70706" w:rsidP="00A67911">
      <w:pPr>
        <w:spacing w:line="360" w:lineRule="auto"/>
        <w:jc w:val="both"/>
      </w:pPr>
      <w:r w:rsidRPr="00877EF9">
        <w:t xml:space="preserve">It can be seen that the device performance decreases with increasing defect density. The PCE drops from 20.51% to 7.58%, while </w:t>
      </w:r>
      <w:proofErr w:type="spellStart"/>
      <w:r w:rsidRPr="00877EF9">
        <w:t>V</w:t>
      </w:r>
      <w:r w:rsidRPr="00877EF9">
        <w:rPr>
          <w:vertAlign w:val="subscript"/>
        </w:rPr>
        <w:t>oc</w:t>
      </w:r>
      <w:proofErr w:type="spellEnd"/>
      <w:r w:rsidRPr="00877EF9">
        <w:t xml:space="preserve"> decreases from 0.86 V to 0.55 V as the defect density increases from 10</w:t>
      </w:r>
      <w:r w:rsidRPr="00877EF9">
        <w:rPr>
          <w:vertAlign w:val="superscript"/>
        </w:rPr>
        <w:t>12</w:t>
      </w:r>
      <w:r w:rsidRPr="00877EF9">
        <w:t xml:space="preserve"> cm</w:t>
      </w:r>
      <w:r w:rsidRPr="00877EF9">
        <w:rPr>
          <w:vertAlign w:val="superscript"/>
        </w:rPr>
        <w:t>-3</w:t>
      </w:r>
      <w:r w:rsidRPr="00877EF9">
        <w:t xml:space="preserve"> to 10</w:t>
      </w:r>
      <w:r w:rsidRPr="00877EF9">
        <w:rPr>
          <w:vertAlign w:val="superscript"/>
        </w:rPr>
        <w:t xml:space="preserve">18 </w:t>
      </w:r>
      <w:r w:rsidRPr="00877EF9">
        <w:t>cm</w:t>
      </w:r>
      <w:r w:rsidRPr="00877EF9">
        <w:rPr>
          <w:vertAlign w:val="superscript"/>
        </w:rPr>
        <w:t>-3</w:t>
      </w:r>
      <w:r w:rsidRPr="00877EF9">
        <w:rPr>
          <w:vertAlign w:val="subscript"/>
        </w:rPr>
        <w:t xml:space="preserve">. </w:t>
      </w:r>
      <w:r w:rsidRPr="00877EF9">
        <w:t xml:space="preserve"> A gradual reduction in </w:t>
      </w:r>
      <w:proofErr w:type="spellStart"/>
      <w:r w:rsidRPr="00877EF9">
        <w:t>J</w:t>
      </w:r>
      <w:r w:rsidRPr="00877EF9">
        <w:rPr>
          <w:vertAlign w:val="subscript"/>
        </w:rPr>
        <w:t>sc</w:t>
      </w:r>
      <w:proofErr w:type="spellEnd"/>
      <w:r w:rsidRPr="00877EF9">
        <w:rPr>
          <w:vertAlign w:val="subscript"/>
        </w:rPr>
        <w:t xml:space="preserve"> </w:t>
      </w:r>
      <w:r w:rsidRPr="00877EF9">
        <w:t xml:space="preserve">and FF is also observed at high defect densities. The behavior occurs because a higher defect density creates more trap states inside the absorber layer, which increase carrier recombination and reduce charge collection efficiency. Similar results have been reported in previous studies on lead-free perovskite solar cells. Hence, reducing defects in the absorber layer is essential to get high-efficiency solar cells </w:t>
      </w:r>
      <w:r w:rsidRPr="00877EF9">
        <w:fldChar w:fldCharType="begin"/>
      </w:r>
      <w:r w:rsidR="006A0CD8">
        <w:instrText xml:space="preserve"> ADDIN ZOTERO_ITEM CSL_CITATION {"citationID":"lHX18jxR","properties":{"unsorted":false,"formattedCitation":"[60]","plainCitation":"[60]","noteIndex":0},"citationItems":[{"id":17,"uris":["http://zotero.org/users/20731357/items/E9RZTZNR"],"itemData":{"id":17,"type":"article-journal","abstract":"The rapid progress of lead-free perovskites has drawn attention as a viable alternative for next-generation photovoltaics. Yet, material degradation and ineffic","container-title":"AIP Advances","DOI":"10.1063/5.0315071","issue":"5","journalAbbreviation":"AIP Advances","language":"en","publisher":"AIP Publishing","source":"pubs.aip.org","title":"Photovoltaic performance of lead-free MASnI3-based perovskite solar cells with kesterite hole transport materials","URL":"https://pubs.aip.org/aip/adv/article/16/5/055209/3388978/Photovoltaic-performance-of-lead-free-MASnI3-based","volume":"16","author":[{"family":"Islam","given":"Rafiqul"},{"family":"Uddin","given":"Md Nasir"},{"family":"Hossen","given":"Md Jakir"},{"family":"Begum","given":"Afshana"}],"accessed":{"date-parts":[["2026",6,4]]},"issued":{"date-parts":[["2026",5,1]]}}}],"schema":"https://github.com/citation-style-language/schema/raw/master/csl-citation.json"} </w:instrText>
      </w:r>
      <w:r w:rsidRPr="00877EF9">
        <w:fldChar w:fldCharType="separate"/>
      </w:r>
      <w:r w:rsidR="006A0CD8" w:rsidRPr="006A0CD8">
        <w:t>[60]</w:t>
      </w:r>
      <w:r w:rsidRPr="00877EF9">
        <w:fldChar w:fldCharType="end"/>
      </w:r>
      <w:r w:rsidRPr="00877EF9">
        <w:t xml:space="preserve">. </w:t>
      </w:r>
    </w:p>
    <w:p w14:paraId="109AFA23" w14:textId="5733D66B" w:rsidR="00F70706" w:rsidRDefault="00F70706" w:rsidP="00A67911">
      <w:pPr>
        <w:spacing w:line="360" w:lineRule="auto"/>
        <w:rPr>
          <w:b/>
          <w:bCs/>
          <w:noProof/>
        </w:rPr>
      </w:pPr>
    </w:p>
    <w:p w14:paraId="6D6FF959" w14:textId="43910047" w:rsidR="00062742" w:rsidRDefault="00062742" w:rsidP="00062742">
      <w:pPr>
        <w:spacing w:line="360" w:lineRule="auto"/>
        <w:rPr>
          <w:b/>
          <w:bCs/>
          <w:noProof/>
        </w:rPr>
      </w:pPr>
      <w:bookmarkStart w:id="70" w:name="_Toc233153233"/>
      <w:r w:rsidRPr="00062742">
        <w:rPr>
          <w:b/>
          <w:bCs/>
        </w:rPr>
        <w:lastRenderedPageBreak/>
        <w:t xml:space="preserve">Table </w:t>
      </w:r>
      <w:r w:rsidR="00452F80">
        <w:rPr>
          <w:b/>
          <w:bCs/>
        </w:rPr>
        <w:fldChar w:fldCharType="begin"/>
      </w:r>
      <w:r w:rsidR="00452F80">
        <w:rPr>
          <w:b/>
          <w:bCs/>
        </w:rPr>
        <w:instrText xml:space="preserve"> STYLEREF 1 \s </w:instrText>
      </w:r>
      <w:r w:rsidR="00452F80">
        <w:rPr>
          <w:b/>
          <w:bCs/>
        </w:rPr>
        <w:fldChar w:fldCharType="separate"/>
      </w:r>
      <w:r w:rsidR="004E6EF7">
        <w:rPr>
          <w:b/>
          <w:bCs/>
          <w:noProof/>
        </w:rPr>
        <w:t>5</w:t>
      </w:r>
      <w:r w:rsidR="00452F80">
        <w:rPr>
          <w:b/>
          <w:bCs/>
        </w:rPr>
        <w:fldChar w:fldCharType="end"/>
      </w:r>
      <w:r w:rsidR="00452F80">
        <w:rPr>
          <w:b/>
          <w:bCs/>
        </w:rPr>
        <w:t>.</w:t>
      </w:r>
      <w:r w:rsidR="00452F80">
        <w:rPr>
          <w:b/>
          <w:bCs/>
        </w:rPr>
        <w:fldChar w:fldCharType="begin"/>
      </w:r>
      <w:r w:rsidR="00452F80">
        <w:rPr>
          <w:b/>
          <w:bCs/>
        </w:rPr>
        <w:instrText xml:space="preserve"> SEQ Table \* ARABIC \s 1 </w:instrText>
      </w:r>
      <w:r w:rsidR="00452F80">
        <w:rPr>
          <w:b/>
          <w:bCs/>
        </w:rPr>
        <w:fldChar w:fldCharType="separate"/>
      </w:r>
      <w:r w:rsidR="004E6EF7">
        <w:rPr>
          <w:b/>
          <w:bCs/>
          <w:noProof/>
        </w:rPr>
        <w:t>2</w:t>
      </w:r>
      <w:r w:rsidR="00452F80">
        <w:rPr>
          <w:b/>
          <w:bCs/>
        </w:rPr>
        <w:fldChar w:fldCharType="end"/>
      </w:r>
      <w:r>
        <w:t xml:space="preserve"> </w:t>
      </w:r>
      <w:r w:rsidRPr="00877EF9">
        <w:t>Variation of PCE, V</w:t>
      </w:r>
      <w:r w:rsidRPr="00877EF9">
        <w:rPr>
          <w:vertAlign w:val="subscript"/>
        </w:rPr>
        <w:t>OC</w:t>
      </w:r>
      <w:r w:rsidRPr="00877EF9">
        <w:t>, J</w:t>
      </w:r>
      <w:r>
        <w:rPr>
          <w:vertAlign w:val="subscript"/>
        </w:rPr>
        <w:t>SC</w:t>
      </w:r>
      <w:r w:rsidRPr="00877EF9">
        <w:t>, and FF with absorber layer defect density</w:t>
      </w:r>
      <w:bookmarkEnd w:id="70"/>
    </w:p>
    <w:p w14:paraId="7B421167" w14:textId="7BBDB667" w:rsidR="009703EB" w:rsidRPr="00877EF9" w:rsidRDefault="009703EB" w:rsidP="00062742">
      <w:pPr>
        <w:pStyle w:val="Caption"/>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F70706" w:rsidRPr="00877EF9" w14:paraId="59C7AC77" w14:textId="77777777" w:rsidTr="00182D3B">
        <w:tc>
          <w:tcPr>
            <w:tcW w:w="1870" w:type="dxa"/>
          </w:tcPr>
          <w:p w14:paraId="247AC684" w14:textId="77777777" w:rsidR="00F70706" w:rsidRPr="00877EF9" w:rsidRDefault="00F70706" w:rsidP="00A67911">
            <w:pPr>
              <w:spacing w:line="360" w:lineRule="auto"/>
            </w:pPr>
            <w:r w:rsidRPr="00877EF9">
              <w:t>RbGeI</w:t>
            </w:r>
            <w:r w:rsidRPr="00877EF9">
              <w:rPr>
                <w:vertAlign w:val="subscript"/>
              </w:rPr>
              <w:t>3</w:t>
            </w:r>
            <w:r w:rsidRPr="00877EF9">
              <w:t xml:space="preserve"> defect density(cm</w:t>
            </w:r>
            <w:r w:rsidRPr="00877EF9">
              <w:rPr>
                <w:vertAlign w:val="superscript"/>
              </w:rPr>
              <w:t>-3</w:t>
            </w:r>
            <w:r w:rsidRPr="00877EF9">
              <w:t>)</w:t>
            </w:r>
          </w:p>
        </w:tc>
        <w:tc>
          <w:tcPr>
            <w:tcW w:w="1870" w:type="dxa"/>
          </w:tcPr>
          <w:p w14:paraId="151E7977" w14:textId="77777777" w:rsidR="00F70706" w:rsidRPr="00877EF9" w:rsidRDefault="00F70706" w:rsidP="00A67911">
            <w:pPr>
              <w:spacing w:line="360" w:lineRule="auto"/>
            </w:pPr>
            <w:r w:rsidRPr="00877EF9">
              <w:t>PCE (%)</w:t>
            </w:r>
          </w:p>
        </w:tc>
        <w:tc>
          <w:tcPr>
            <w:tcW w:w="1870" w:type="dxa"/>
          </w:tcPr>
          <w:p w14:paraId="4D2696F5" w14:textId="226FE1C8" w:rsidR="00F70706" w:rsidRPr="00877EF9" w:rsidRDefault="00F70706" w:rsidP="00A67911">
            <w:pPr>
              <w:spacing w:line="360" w:lineRule="auto"/>
            </w:pPr>
            <w:r w:rsidRPr="00877EF9">
              <w:t>V</w:t>
            </w:r>
            <w:r w:rsidR="00DB1948">
              <w:rPr>
                <w:vertAlign w:val="subscript"/>
              </w:rPr>
              <w:t>OC</w:t>
            </w:r>
            <w:r w:rsidRPr="00877EF9">
              <w:t xml:space="preserve"> (V)</w:t>
            </w:r>
          </w:p>
        </w:tc>
        <w:tc>
          <w:tcPr>
            <w:tcW w:w="1870" w:type="dxa"/>
          </w:tcPr>
          <w:p w14:paraId="5C7A0ED7" w14:textId="24D1F4CE" w:rsidR="00F70706" w:rsidRPr="00877EF9" w:rsidRDefault="00F70706" w:rsidP="00A67911">
            <w:pPr>
              <w:spacing w:line="360" w:lineRule="auto"/>
            </w:pPr>
            <w:r w:rsidRPr="00877EF9">
              <w:t>J</w:t>
            </w:r>
            <w:r w:rsidR="00DB1948">
              <w:rPr>
                <w:vertAlign w:val="subscript"/>
              </w:rPr>
              <w:t>SC</w:t>
            </w:r>
            <w:r w:rsidRPr="00877EF9">
              <w:t xml:space="preserve"> (mA/cm</w:t>
            </w:r>
            <w:r w:rsidRPr="00877EF9">
              <w:rPr>
                <w:vertAlign w:val="superscript"/>
              </w:rPr>
              <w:t>2</w:t>
            </w:r>
            <w:r w:rsidRPr="00877EF9">
              <w:t>)</w:t>
            </w:r>
          </w:p>
        </w:tc>
        <w:tc>
          <w:tcPr>
            <w:tcW w:w="1870" w:type="dxa"/>
          </w:tcPr>
          <w:p w14:paraId="51984624" w14:textId="77777777" w:rsidR="00F70706" w:rsidRPr="00877EF9" w:rsidRDefault="00F70706" w:rsidP="00A67911">
            <w:pPr>
              <w:spacing w:line="360" w:lineRule="auto"/>
            </w:pPr>
            <w:r w:rsidRPr="00877EF9">
              <w:t>FF (%)</w:t>
            </w:r>
          </w:p>
        </w:tc>
      </w:tr>
      <w:tr w:rsidR="00F70706" w:rsidRPr="00877EF9" w14:paraId="646C5A44" w14:textId="77777777" w:rsidTr="00182D3B">
        <w:tc>
          <w:tcPr>
            <w:tcW w:w="1870" w:type="dxa"/>
          </w:tcPr>
          <w:p w14:paraId="5C3045D1" w14:textId="77777777" w:rsidR="00F70706" w:rsidRPr="00877EF9" w:rsidRDefault="00F70706" w:rsidP="00A67911">
            <w:pPr>
              <w:spacing w:line="360" w:lineRule="auto"/>
              <w:rPr>
                <w:vertAlign w:val="superscript"/>
              </w:rPr>
            </w:pPr>
            <w:r w:rsidRPr="00877EF9">
              <w:t>10</w:t>
            </w:r>
            <w:r w:rsidRPr="00877EF9">
              <w:rPr>
                <w:vertAlign w:val="superscript"/>
              </w:rPr>
              <w:t>12</w:t>
            </w:r>
          </w:p>
        </w:tc>
        <w:tc>
          <w:tcPr>
            <w:tcW w:w="1870" w:type="dxa"/>
          </w:tcPr>
          <w:p w14:paraId="42F3550B" w14:textId="77777777" w:rsidR="00F70706" w:rsidRPr="00877EF9" w:rsidRDefault="00F70706" w:rsidP="00A67911">
            <w:pPr>
              <w:spacing w:line="360" w:lineRule="auto"/>
            </w:pPr>
            <w:r w:rsidRPr="00877EF9">
              <w:t>20.51003</w:t>
            </w:r>
          </w:p>
        </w:tc>
        <w:tc>
          <w:tcPr>
            <w:tcW w:w="1870" w:type="dxa"/>
          </w:tcPr>
          <w:p w14:paraId="0C1252FA" w14:textId="77777777" w:rsidR="00F70706" w:rsidRPr="00877EF9" w:rsidRDefault="00F70706" w:rsidP="00A67911">
            <w:pPr>
              <w:spacing w:line="360" w:lineRule="auto"/>
            </w:pPr>
            <w:r w:rsidRPr="00877EF9">
              <w:t>0.85628</w:t>
            </w:r>
          </w:p>
        </w:tc>
        <w:tc>
          <w:tcPr>
            <w:tcW w:w="1870" w:type="dxa"/>
          </w:tcPr>
          <w:p w14:paraId="3605FB57" w14:textId="77777777" w:rsidR="00F70706" w:rsidRPr="00877EF9" w:rsidRDefault="00F70706" w:rsidP="00A67911">
            <w:pPr>
              <w:spacing w:line="360" w:lineRule="auto"/>
            </w:pPr>
            <w:r w:rsidRPr="00877EF9">
              <w:t>30.46495</w:t>
            </w:r>
          </w:p>
        </w:tc>
        <w:tc>
          <w:tcPr>
            <w:tcW w:w="1870" w:type="dxa"/>
          </w:tcPr>
          <w:p w14:paraId="1E880D20" w14:textId="77777777" w:rsidR="00F70706" w:rsidRPr="00877EF9" w:rsidRDefault="00F70706" w:rsidP="00A67911">
            <w:pPr>
              <w:spacing w:line="360" w:lineRule="auto"/>
            </w:pPr>
            <w:r w:rsidRPr="00877EF9">
              <w:t>78.62316</w:t>
            </w:r>
          </w:p>
        </w:tc>
      </w:tr>
      <w:tr w:rsidR="00F70706" w:rsidRPr="00877EF9" w14:paraId="0271E95F" w14:textId="77777777" w:rsidTr="00182D3B">
        <w:tc>
          <w:tcPr>
            <w:tcW w:w="1870" w:type="dxa"/>
          </w:tcPr>
          <w:p w14:paraId="2BCFD425" w14:textId="77777777" w:rsidR="00F70706" w:rsidRPr="00877EF9" w:rsidRDefault="00F70706" w:rsidP="00A67911">
            <w:pPr>
              <w:spacing w:line="360" w:lineRule="auto"/>
            </w:pPr>
            <w:r w:rsidRPr="00877EF9">
              <w:t>10</w:t>
            </w:r>
            <w:r w:rsidRPr="00877EF9">
              <w:rPr>
                <w:vertAlign w:val="superscript"/>
              </w:rPr>
              <w:t>13</w:t>
            </w:r>
          </w:p>
        </w:tc>
        <w:tc>
          <w:tcPr>
            <w:tcW w:w="1870" w:type="dxa"/>
          </w:tcPr>
          <w:p w14:paraId="5F0A696E" w14:textId="77777777" w:rsidR="00F70706" w:rsidRPr="00877EF9" w:rsidRDefault="00F70706" w:rsidP="00A67911">
            <w:pPr>
              <w:spacing w:line="360" w:lineRule="auto"/>
            </w:pPr>
            <w:r w:rsidRPr="00877EF9">
              <w:t>20.49962</w:t>
            </w:r>
          </w:p>
        </w:tc>
        <w:tc>
          <w:tcPr>
            <w:tcW w:w="1870" w:type="dxa"/>
          </w:tcPr>
          <w:p w14:paraId="2D7B8092" w14:textId="77777777" w:rsidR="00F70706" w:rsidRPr="00877EF9" w:rsidRDefault="00F70706" w:rsidP="00A67911">
            <w:pPr>
              <w:spacing w:line="360" w:lineRule="auto"/>
            </w:pPr>
            <w:r w:rsidRPr="00877EF9">
              <w:t>0.85544</w:t>
            </w:r>
          </w:p>
        </w:tc>
        <w:tc>
          <w:tcPr>
            <w:tcW w:w="1870" w:type="dxa"/>
          </w:tcPr>
          <w:p w14:paraId="7600322F" w14:textId="77777777" w:rsidR="00F70706" w:rsidRPr="00877EF9" w:rsidRDefault="00F70706" w:rsidP="00A67911">
            <w:pPr>
              <w:spacing w:line="360" w:lineRule="auto"/>
            </w:pPr>
            <w:r w:rsidRPr="00877EF9">
              <w:t>30.46491</w:t>
            </w:r>
          </w:p>
        </w:tc>
        <w:tc>
          <w:tcPr>
            <w:tcW w:w="1870" w:type="dxa"/>
          </w:tcPr>
          <w:p w14:paraId="00922A6B" w14:textId="77777777" w:rsidR="00F70706" w:rsidRPr="00877EF9" w:rsidRDefault="00F70706" w:rsidP="00A67911">
            <w:pPr>
              <w:spacing w:line="360" w:lineRule="auto"/>
            </w:pPr>
            <w:r w:rsidRPr="00877EF9">
              <w:t>78.66037</w:t>
            </w:r>
          </w:p>
        </w:tc>
      </w:tr>
      <w:tr w:rsidR="00F70706" w:rsidRPr="00877EF9" w14:paraId="3FBB20AF" w14:textId="77777777" w:rsidTr="00182D3B">
        <w:tc>
          <w:tcPr>
            <w:tcW w:w="1870" w:type="dxa"/>
          </w:tcPr>
          <w:p w14:paraId="67129237" w14:textId="77777777" w:rsidR="00F70706" w:rsidRPr="00877EF9" w:rsidRDefault="00F70706" w:rsidP="00A67911">
            <w:pPr>
              <w:spacing w:line="360" w:lineRule="auto"/>
            </w:pPr>
            <w:r w:rsidRPr="00877EF9">
              <w:t>10</w:t>
            </w:r>
            <w:r w:rsidRPr="00877EF9">
              <w:rPr>
                <w:vertAlign w:val="superscript"/>
              </w:rPr>
              <w:t>14</w:t>
            </w:r>
          </w:p>
        </w:tc>
        <w:tc>
          <w:tcPr>
            <w:tcW w:w="1870" w:type="dxa"/>
          </w:tcPr>
          <w:p w14:paraId="4E802FDE" w14:textId="77777777" w:rsidR="00F70706" w:rsidRPr="00877EF9" w:rsidRDefault="00F70706" w:rsidP="00A67911">
            <w:pPr>
              <w:spacing w:line="360" w:lineRule="auto"/>
            </w:pPr>
            <w:r w:rsidRPr="00877EF9">
              <w:t>20.40464</w:t>
            </w:r>
          </w:p>
        </w:tc>
        <w:tc>
          <w:tcPr>
            <w:tcW w:w="1870" w:type="dxa"/>
          </w:tcPr>
          <w:p w14:paraId="26B927C0" w14:textId="77777777" w:rsidR="00F70706" w:rsidRPr="00877EF9" w:rsidRDefault="00F70706" w:rsidP="00A67911">
            <w:pPr>
              <w:spacing w:line="360" w:lineRule="auto"/>
            </w:pPr>
            <w:r w:rsidRPr="00877EF9">
              <w:t>0.8481</w:t>
            </w:r>
          </w:p>
        </w:tc>
        <w:tc>
          <w:tcPr>
            <w:tcW w:w="1870" w:type="dxa"/>
          </w:tcPr>
          <w:p w14:paraId="2836AAE5" w14:textId="77777777" w:rsidR="00F70706" w:rsidRPr="00877EF9" w:rsidRDefault="00F70706" w:rsidP="00A67911">
            <w:pPr>
              <w:spacing w:line="360" w:lineRule="auto"/>
            </w:pPr>
            <w:r w:rsidRPr="00877EF9">
              <w:t>30.46451</w:t>
            </w:r>
          </w:p>
        </w:tc>
        <w:tc>
          <w:tcPr>
            <w:tcW w:w="1870" w:type="dxa"/>
          </w:tcPr>
          <w:p w14:paraId="5446EB3B" w14:textId="77777777" w:rsidR="00F70706" w:rsidRPr="00877EF9" w:rsidRDefault="00F70706" w:rsidP="00A67911">
            <w:pPr>
              <w:spacing w:line="360" w:lineRule="auto"/>
            </w:pPr>
            <w:r w:rsidRPr="00877EF9">
              <w:t>78.97435</w:t>
            </w:r>
          </w:p>
        </w:tc>
      </w:tr>
      <w:tr w:rsidR="00F70706" w:rsidRPr="00877EF9" w14:paraId="696EE0E8" w14:textId="77777777" w:rsidTr="00182D3B">
        <w:tc>
          <w:tcPr>
            <w:tcW w:w="1870" w:type="dxa"/>
          </w:tcPr>
          <w:p w14:paraId="08E1A2C8" w14:textId="77777777" w:rsidR="00F70706" w:rsidRPr="00877EF9" w:rsidRDefault="00F70706" w:rsidP="00A67911">
            <w:pPr>
              <w:spacing w:line="360" w:lineRule="auto"/>
            </w:pPr>
            <w:r w:rsidRPr="00877EF9">
              <w:t>10</w:t>
            </w:r>
            <w:r w:rsidRPr="00877EF9">
              <w:rPr>
                <w:vertAlign w:val="superscript"/>
              </w:rPr>
              <w:t>15</w:t>
            </w:r>
          </w:p>
        </w:tc>
        <w:tc>
          <w:tcPr>
            <w:tcW w:w="1870" w:type="dxa"/>
          </w:tcPr>
          <w:p w14:paraId="532E97E4" w14:textId="77777777" w:rsidR="00F70706" w:rsidRPr="00877EF9" w:rsidRDefault="00F70706" w:rsidP="00A67911">
            <w:pPr>
              <w:spacing w:line="360" w:lineRule="auto"/>
            </w:pPr>
            <w:r w:rsidRPr="00877EF9">
              <w:t>19.78987</w:t>
            </w:r>
          </w:p>
        </w:tc>
        <w:tc>
          <w:tcPr>
            <w:tcW w:w="1870" w:type="dxa"/>
          </w:tcPr>
          <w:p w14:paraId="3D85D960" w14:textId="77777777" w:rsidR="00F70706" w:rsidRPr="00877EF9" w:rsidRDefault="00F70706" w:rsidP="00A67911">
            <w:pPr>
              <w:spacing w:line="360" w:lineRule="auto"/>
            </w:pPr>
            <w:r w:rsidRPr="00877EF9">
              <w:t>0.81232</w:t>
            </w:r>
          </w:p>
        </w:tc>
        <w:tc>
          <w:tcPr>
            <w:tcW w:w="1870" w:type="dxa"/>
          </w:tcPr>
          <w:p w14:paraId="52F0FFA8" w14:textId="77777777" w:rsidR="00F70706" w:rsidRPr="00877EF9" w:rsidRDefault="00F70706" w:rsidP="00A67911">
            <w:pPr>
              <w:spacing w:line="360" w:lineRule="auto"/>
            </w:pPr>
            <w:r w:rsidRPr="00877EF9">
              <w:t>30.46051</w:t>
            </w:r>
          </w:p>
        </w:tc>
        <w:tc>
          <w:tcPr>
            <w:tcW w:w="1870" w:type="dxa"/>
          </w:tcPr>
          <w:p w14:paraId="028CAA53" w14:textId="77777777" w:rsidR="00F70706" w:rsidRPr="00877EF9" w:rsidRDefault="00F70706" w:rsidP="00A67911">
            <w:pPr>
              <w:spacing w:line="360" w:lineRule="auto"/>
            </w:pPr>
            <w:r w:rsidRPr="00877EF9">
              <w:t>79.97992</w:t>
            </w:r>
          </w:p>
        </w:tc>
      </w:tr>
      <w:tr w:rsidR="00F70706" w:rsidRPr="00877EF9" w14:paraId="53A64185" w14:textId="77777777" w:rsidTr="00182D3B">
        <w:tc>
          <w:tcPr>
            <w:tcW w:w="1870" w:type="dxa"/>
          </w:tcPr>
          <w:p w14:paraId="5DB70B4F" w14:textId="77777777" w:rsidR="00F70706" w:rsidRPr="00877EF9" w:rsidRDefault="00F70706" w:rsidP="00A67911">
            <w:pPr>
              <w:spacing w:line="360" w:lineRule="auto"/>
            </w:pPr>
            <w:r w:rsidRPr="00877EF9">
              <w:t>10</w:t>
            </w:r>
            <w:r w:rsidRPr="00877EF9">
              <w:rPr>
                <w:vertAlign w:val="superscript"/>
              </w:rPr>
              <w:t>16</w:t>
            </w:r>
          </w:p>
        </w:tc>
        <w:tc>
          <w:tcPr>
            <w:tcW w:w="1870" w:type="dxa"/>
          </w:tcPr>
          <w:p w14:paraId="5239BD2D" w14:textId="77777777" w:rsidR="00F70706" w:rsidRPr="00877EF9" w:rsidRDefault="00F70706" w:rsidP="00A67911">
            <w:pPr>
              <w:spacing w:line="360" w:lineRule="auto"/>
            </w:pPr>
            <w:r w:rsidRPr="00877EF9">
              <w:t>17.85765</w:t>
            </w:r>
          </w:p>
        </w:tc>
        <w:tc>
          <w:tcPr>
            <w:tcW w:w="1870" w:type="dxa"/>
          </w:tcPr>
          <w:p w14:paraId="0C1B3B45" w14:textId="77777777" w:rsidR="00F70706" w:rsidRPr="00877EF9" w:rsidRDefault="00F70706" w:rsidP="00A67911">
            <w:pPr>
              <w:spacing w:line="360" w:lineRule="auto"/>
            </w:pPr>
            <w:r w:rsidRPr="00877EF9">
              <w:t>0.75117</w:t>
            </w:r>
          </w:p>
        </w:tc>
        <w:tc>
          <w:tcPr>
            <w:tcW w:w="1870" w:type="dxa"/>
          </w:tcPr>
          <w:p w14:paraId="0BBD8A54" w14:textId="77777777" w:rsidR="00F70706" w:rsidRPr="00877EF9" w:rsidRDefault="00F70706" w:rsidP="00A67911">
            <w:pPr>
              <w:spacing w:line="360" w:lineRule="auto"/>
            </w:pPr>
            <w:r w:rsidRPr="00877EF9">
              <w:t>30.42059</w:t>
            </w:r>
          </w:p>
        </w:tc>
        <w:tc>
          <w:tcPr>
            <w:tcW w:w="1870" w:type="dxa"/>
          </w:tcPr>
          <w:p w14:paraId="01707E34" w14:textId="77777777" w:rsidR="00F70706" w:rsidRPr="00877EF9" w:rsidRDefault="00F70706" w:rsidP="00A67911">
            <w:pPr>
              <w:spacing w:line="360" w:lineRule="auto"/>
            </w:pPr>
            <w:r w:rsidRPr="00877EF9">
              <w:t>78.14822</w:t>
            </w:r>
          </w:p>
        </w:tc>
      </w:tr>
      <w:tr w:rsidR="00F70706" w:rsidRPr="00877EF9" w14:paraId="0C7E4704" w14:textId="77777777" w:rsidTr="00182D3B">
        <w:tc>
          <w:tcPr>
            <w:tcW w:w="1870" w:type="dxa"/>
          </w:tcPr>
          <w:p w14:paraId="2C2C60BD" w14:textId="77777777" w:rsidR="00F70706" w:rsidRPr="00877EF9" w:rsidRDefault="00F70706" w:rsidP="00A67911">
            <w:pPr>
              <w:spacing w:line="360" w:lineRule="auto"/>
            </w:pPr>
            <w:r w:rsidRPr="00877EF9">
              <w:t>10</w:t>
            </w:r>
            <w:r w:rsidRPr="00877EF9">
              <w:rPr>
                <w:vertAlign w:val="superscript"/>
              </w:rPr>
              <w:t>17</w:t>
            </w:r>
          </w:p>
        </w:tc>
        <w:tc>
          <w:tcPr>
            <w:tcW w:w="1870" w:type="dxa"/>
          </w:tcPr>
          <w:p w14:paraId="3D87F44C" w14:textId="77777777" w:rsidR="00F70706" w:rsidRPr="00877EF9" w:rsidRDefault="00F70706" w:rsidP="00A67911">
            <w:pPr>
              <w:spacing w:line="360" w:lineRule="auto"/>
            </w:pPr>
            <w:r w:rsidRPr="00877EF9">
              <w:t>13.78153</w:t>
            </w:r>
          </w:p>
        </w:tc>
        <w:tc>
          <w:tcPr>
            <w:tcW w:w="1870" w:type="dxa"/>
          </w:tcPr>
          <w:p w14:paraId="23B3E5F2" w14:textId="77777777" w:rsidR="00F70706" w:rsidRPr="00877EF9" w:rsidRDefault="00F70706" w:rsidP="00A67911">
            <w:pPr>
              <w:spacing w:line="360" w:lineRule="auto"/>
            </w:pPr>
            <w:r w:rsidRPr="00877EF9">
              <w:t>0.67623</w:t>
            </w:r>
          </w:p>
        </w:tc>
        <w:tc>
          <w:tcPr>
            <w:tcW w:w="1870" w:type="dxa"/>
          </w:tcPr>
          <w:p w14:paraId="478942B1" w14:textId="77777777" w:rsidR="00F70706" w:rsidRPr="00877EF9" w:rsidRDefault="00F70706" w:rsidP="00A67911">
            <w:pPr>
              <w:spacing w:line="360" w:lineRule="auto"/>
            </w:pPr>
            <w:r w:rsidRPr="00877EF9">
              <w:t>30.02725</w:t>
            </w:r>
          </w:p>
        </w:tc>
        <w:tc>
          <w:tcPr>
            <w:tcW w:w="1870" w:type="dxa"/>
          </w:tcPr>
          <w:p w14:paraId="77D0489A" w14:textId="77777777" w:rsidR="00F70706" w:rsidRPr="00877EF9" w:rsidRDefault="00F70706" w:rsidP="00A67911">
            <w:pPr>
              <w:spacing w:line="360" w:lineRule="auto"/>
            </w:pPr>
            <w:r w:rsidRPr="00877EF9">
              <w:t>67.87143</w:t>
            </w:r>
          </w:p>
        </w:tc>
      </w:tr>
      <w:tr w:rsidR="00F70706" w:rsidRPr="00877EF9" w14:paraId="21CDE81E" w14:textId="77777777" w:rsidTr="00182D3B">
        <w:tc>
          <w:tcPr>
            <w:tcW w:w="1870" w:type="dxa"/>
          </w:tcPr>
          <w:p w14:paraId="63771CB9" w14:textId="77777777" w:rsidR="00F70706" w:rsidRPr="00877EF9" w:rsidRDefault="00F70706" w:rsidP="00A67911">
            <w:pPr>
              <w:spacing w:line="360" w:lineRule="auto"/>
            </w:pPr>
            <w:r w:rsidRPr="00877EF9">
              <w:t>10</w:t>
            </w:r>
            <w:r w:rsidRPr="00877EF9">
              <w:rPr>
                <w:vertAlign w:val="superscript"/>
              </w:rPr>
              <w:t>18</w:t>
            </w:r>
          </w:p>
        </w:tc>
        <w:tc>
          <w:tcPr>
            <w:tcW w:w="1870" w:type="dxa"/>
          </w:tcPr>
          <w:p w14:paraId="6B95CEDB" w14:textId="77777777" w:rsidR="00F70706" w:rsidRPr="00877EF9" w:rsidRDefault="00F70706" w:rsidP="00A67911">
            <w:pPr>
              <w:spacing w:line="360" w:lineRule="auto"/>
            </w:pPr>
            <w:r w:rsidRPr="00877EF9">
              <w:t>7.57576</w:t>
            </w:r>
          </w:p>
        </w:tc>
        <w:tc>
          <w:tcPr>
            <w:tcW w:w="1870" w:type="dxa"/>
          </w:tcPr>
          <w:p w14:paraId="6D2D85BE" w14:textId="77777777" w:rsidR="00F70706" w:rsidRPr="00877EF9" w:rsidRDefault="00F70706" w:rsidP="00A67911">
            <w:pPr>
              <w:spacing w:line="360" w:lineRule="auto"/>
            </w:pPr>
            <w:r w:rsidRPr="00877EF9">
              <w:t>0.54968</w:t>
            </w:r>
          </w:p>
        </w:tc>
        <w:tc>
          <w:tcPr>
            <w:tcW w:w="1870" w:type="dxa"/>
          </w:tcPr>
          <w:p w14:paraId="0670B04E" w14:textId="77777777" w:rsidR="00F70706" w:rsidRPr="00877EF9" w:rsidRDefault="00F70706" w:rsidP="00A67911">
            <w:pPr>
              <w:spacing w:line="360" w:lineRule="auto"/>
            </w:pPr>
            <w:r w:rsidRPr="00877EF9">
              <w:t>26.61062</w:t>
            </w:r>
          </w:p>
        </w:tc>
        <w:tc>
          <w:tcPr>
            <w:tcW w:w="1870" w:type="dxa"/>
          </w:tcPr>
          <w:p w14:paraId="2C285191" w14:textId="77777777" w:rsidR="00F70706" w:rsidRPr="00877EF9" w:rsidRDefault="00F70706" w:rsidP="00A67911">
            <w:pPr>
              <w:spacing w:line="360" w:lineRule="auto"/>
            </w:pPr>
            <w:r w:rsidRPr="00877EF9">
              <w:t>51.79185</w:t>
            </w:r>
          </w:p>
        </w:tc>
      </w:tr>
    </w:tbl>
    <w:p w14:paraId="25EFF895" w14:textId="2922158A" w:rsidR="00F70706" w:rsidRPr="00877EF9" w:rsidRDefault="00F70706" w:rsidP="00A67911">
      <w:pPr>
        <w:spacing w:line="360" w:lineRule="auto"/>
        <w:rPr>
          <w:b/>
          <w:bCs/>
        </w:rPr>
      </w:pPr>
    </w:p>
    <w:p w14:paraId="3CB8A68F" w14:textId="77777777" w:rsidR="0031331B" w:rsidRDefault="00F70706" w:rsidP="0031331B">
      <w:pPr>
        <w:keepNext/>
        <w:spacing w:line="360" w:lineRule="auto"/>
        <w:jc w:val="center"/>
      </w:pPr>
      <w:r w:rsidRPr="00877EF9">
        <w:rPr>
          <w:noProof/>
        </w:rPr>
        <w:drawing>
          <wp:inline distT="0" distB="0" distL="0" distR="0" wp14:anchorId="51D65C08" wp14:editId="27958D47">
            <wp:extent cx="4630420" cy="3552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0420" cy="3552190"/>
                    </a:xfrm>
                    <a:prstGeom prst="rect">
                      <a:avLst/>
                    </a:prstGeom>
                    <a:noFill/>
                    <a:ln>
                      <a:noFill/>
                    </a:ln>
                  </pic:spPr>
                </pic:pic>
              </a:graphicData>
            </a:graphic>
          </wp:inline>
        </w:drawing>
      </w:r>
    </w:p>
    <w:p w14:paraId="27A8351E" w14:textId="507386D6" w:rsidR="00F70706" w:rsidRPr="00877EF9" w:rsidRDefault="0031331B" w:rsidP="0031331B">
      <w:pPr>
        <w:spacing w:line="360" w:lineRule="auto"/>
        <w:jc w:val="center"/>
      </w:pPr>
      <w:bookmarkStart w:id="71" w:name="_Toc233153358"/>
      <w:r w:rsidRPr="00452F80">
        <w:rPr>
          <w:b/>
          <w:bCs/>
        </w:rPr>
        <w:t xml:space="preserve">Figure </w:t>
      </w:r>
      <w:r w:rsidR="00EE01A6" w:rsidRPr="00452F80">
        <w:rPr>
          <w:b/>
          <w:bCs/>
        </w:rPr>
        <w:fldChar w:fldCharType="begin"/>
      </w:r>
      <w:r w:rsidR="00EE01A6" w:rsidRPr="00452F80">
        <w:rPr>
          <w:b/>
          <w:bCs/>
        </w:rPr>
        <w:instrText xml:space="preserve"> STYLEREF 1 \s </w:instrText>
      </w:r>
      <w:r w:rsidR="00EE01A6" w:rsidRPr="00452F80">
        <w:rPr>
          <w:b/>
          <w:bCs/>
        </w:rPr>
        <w:fldChar w:fldCharType="separate"/>
      </w:r>
      <w:r w:rsidR="004E6EF7">
        <w:rPr>
          <w:b/>
          <w:bCs/>
          <w:noProof/>
        </w:rPr>
        <w:t>5</w:t>
      </w:r>
      <w:r w:rsidR="00EE01A6" w:rsidRPr="00452F80">
        <w:rPr>
          <w:b/>
          <w:bCs/>
        </w:rPr>
        <w:fldChar w:fldCharType="end"/>
      </w:r>
      <w:r w:rsidR="00EE01A6" w:rsidRPr="00452F80">
        <w:rPr>
          <w:b/>
          <w:bCs/>
        </w:rPr>
        <w:t>.</w:t>
      </w:r>
      <w:r w:rsidR="00EE01A6" w:rsidRPr="00452F80">
        <w:rPr>
          <w:b/>
          <w:bCs/>
        </w:rPr>
        <w:fldChar w:fldCharType="begin"/>
      </w:r>
      <w:r w:rsidR="00EE01A6" w:rsidRPr="00452F80">
        <w:rPr>
          <w:b/>
          <w:bCs/>
        </w:rPr>
        <w:instrText xml:space="preserve"> SEQ Figure \* ARABIC \s 1 </w:instrText>
      </w:r>
      <w:r w:rsidR="00EE01A6" w:rsidRPr="00452F80">
        <w:rPr>
          <w:b/>
          <w:bCs/>
        </w:rPr>
        <w:fldChar w:fldCharType="separate"/>
      </w:r>
      <w:r w:rsidR="004E6EF7">
        <w:rPr>
          <w:b/>
          <w:bCs/>
          <w:noProof/>
        </w:rPr>
        <w:t>2</w:t>
      </w:r>
      <w:r w:rsidR="00EE01A6" w:rsidRPr="00452F80">
        <w:rPr>
          <w:b/>
          <w:bCs/>
        </w:rPr>
        <w:fldChar w:fldCharType="end"/>
      </w:r>
      <w:r>
        <w:t xml:space="preserve"> </w:t>
      </w:r>
      <w:r w:rsidRPr="00877EF9">
        <w:t>Variation of PCE, V</w:t>
      </w:r>
      <w:r w:rsidRPr="00877EF9">
        <w:rPr>
          <w:vertAlign w:val="subscript"/>
        </w:rPr>
        <w:t>OC</w:t>
      </w:r>
      <w:r w:rsidRPr="00877EF9">
        <w:t>, J</w:t>
      </w:r>
      <w:r>
        <w:rPr>
          <w:vertAlign w:val="subscript"/>
        </w:rPr>
        <w:t>SC</w:t>
      </w:r>
      <w:r w:rsidRPr="00877EF9">
        <w:t>, and FF with absorber layer defect density</w:t>
      </w:r>
      <w:bookmarkEnd w:id="71"/>
    </w:p>
    <w:p w14:paraId="7B0A86B4" w14:textId="77777777" w:rsidR="00F70706" w:rsidRPr="00877EF9" w:rsidRDefault="00F70706" w:rsidP="00A67911">
      <w:pPr>
        <w:spacing w:line="360" w:lineRule="auto"/>
        <w:jc w:val="center"/>
      </w:pPr>
    </w:p>
    <w:p w14:paraId="5DDEB12F" w14:textId="6DFB8862" w:rsidR="00F70706" w:rsidRPr="00877EF9" w:rsidRDefault="00F70706" w:rsidP="00A67911">
      <w:pPr>
        <w:pStyle w:val="Heading2"/>
        <w:spacing w:line="360" w:lineRule="auto"/>
        <w:rPr>
          <w:rFonts w:ascii="Times New Roman" w:hAnsi="Times New Roman" w:cs="Times New Roman"/>
        </w:rPr>
      </w:pPr>
      <w:bookmarkStart w:id="72" w:name="_Toc233153628"/>
      <w:r w:rsidRPr="00877EF9">
        <w:rPr>
          <w:rFonts w:ascii="Times New Roman" w:hAnsi="Times New Roman" w:cs="Times New Roman"/>
        </w:rPr>
        <w:lastRenderedPageBreak/>
        <w:t>Effect of absorber layer’s dielectric constant</w:t>
      </w:r>
      <w:bookmarkEnd w:id="72"/>
    </w:p>
    <w:p w14:paraId="43403369" w14:textId="2575D132" w:rsidR="00F70706" w:rsidRPr="00877EF9" w:rsidRDefault="00F70706" w:rsidP="00A67911">
      <w:pPr>
        <w:spacing w:line="360" w:lineRule="auto"/>
        <w:jc w:val="both"/>
      </w:pPr>
      <w:r w:rsidRPr="00877EF9">
        <w:t xml:space="preserve">The dielectric constant is an important material parameter that influences the electric field distribution, charge transport, and recombination behavior in perovskite solar cells </w:t>
      </w:r>
      <w:r w:rsidRPr="00877EF9">
        <w:fldChar w:fldCharType="begin"/>
      </w:r>
      <w:r w:rsidR="006A0CD8">
        <w:instrText xml:space="preserve"> ADDIN ZOTERO_ITEM CSL_CITATION {"citationID":"LsxxtXsj","properties":{"unsorted":false,"formattedCitation":"[61]","plainCitation":"[61]","noteIndex":0},"citationItems":[{"id":27,"uris":["http://zotero.org/users/20731357/items/QRRUKNA6"],"itemData":{"id":27,"type":"webpage","abstract":"In this work, perovskite solar cells (PSCs) with different transport layers were fabricated to understand the hysteresis phenomenon under a series of scan rates. The experimental results show that the hysteresis phenomenon would be affected by the dielectric constant of transport layers and scan rate significantly. To explain this, a modified Poisson and drift-diffusion solver coupled with a fully time-dependent ion migration model is developed to analyze how the ion migration affects the performance and hysteresis of PSCs. The simulation model was optimized for carrier transportation of organic materials, which can simulate the organic transport layer correctly without using heavy doping in simulating the organic transport layer. The modeling results show that the most crucial factor in the hysteresis behavior is the built-in electric field of the perovskite. The non-linear hysteresis curves are demonstrated under different scan rates, and the mechanism of the hysteresis behavior is explained. The findings reveal why the change in hysteresis degree with scan rate is Gaussian shaped rather than monotonic. Additionally, other factors contributing to the degree of hysteresis are determined to be the degree of degradation in the perovskite material, the quality of the perovskite crystal, and the materials of the transport layer, which corresponds to the total ion density, carrier lifetime of perovskite, and the dielectric constant of the transport layer, respectively. Finally, it was found that the dielectric constant of the transport layer is a key factor affecting hysteresis in perovskite solar cells; a lower dielectric constant corresponds to a higher electric field of the transport layer. Hence, if the electric field of the perovskite material is small, the degree of hysteresis is small and vice versa.","container-title":"arXiv.org","DOI":"10.1038/s41598-022-11899-x","language":"en","note":"DOI: 10.1038/s41598-022-11899-x","title":"Influences of Dielectric Constant and Scan Rate to Hysteresis Effect in Perovskite Solar Cell: Simulation and Experimental Analyses","title-short":"Influences of Dielectric Constant and Scan Rate to Hysteresis Effect in Perovskite Solar Cell","URL":"https://arxiv.org/abs/2106.12440v2","author":[{"family":"Huang","given":"Jun-Yu"},{"family":"Yang","given":"You-Wei"},{"family":"Hsu","given":"Wei-Hsuan"},{"family":"Chang","given":"En-Wen"},{"family":"Chen","given":"Mei-Hsin"},{"family":"Wu","given":"Yuh-Renn"}],"accessed":{"date-parts":[["2026",6,6]]},"issued":{"date-parts":[["2021",6,23]]}}}],"schema":"https://github.com/citation-style-language/schema/raw/master/csl-citation.json"} </w:instrText>
      </w:r>
      <w:r w:rsidRPr="00877EF9">
        <w:fldChar w:fldCharType="separate"/>
      </w:r>
      <w:r w:rsidR="006A0CD8" w:rsidRPr="006A0CD8">
        <w:t>[61]</w:t>
      </w:r>
      <w:r w:rsidRPr="00877EF9">
        <w:fldChar w:fldCharType="end"/>
      </w:r>
      <w:r w:rsidRPr="00877EF9">
        <w:t xml:space="preserve">. To evaluate its influence on device performance, the dielectric constant was varied from 15 to 23.1 while keeping all other parameters unchanged. The obtained photovoltaic parameters are presented in Table </w:t>
      </w:r>
      <w:r w:rsidR="00062742">
        <w:t>5</w:t>
      </w:r>
      <w:r w:rsidRPr="00877EF9">
        <w:t>.3.</w:t>
      </w:r>
    </w:p>
    <w:p w14:paraId="11012D19" w14:textId="77777777" w:rsidR="00F70706" w:rsidRPr="00877EF9" w:rsidRDefault="00F70706" w:rsidP="00A67911">
      <w:pPr>
        <w:spacing w:line="360" w:lineRule="auto"/>
        <w:jc w:val="both"/>
      </w:pPr>
      <w:r w:rsidRPr="00877EF9">
        <w:t>It can be observed that increasing the dielectric constant caused a slight reduction in the overall device performance. The power conversion efficiency (PCE) gradually decreased from 19.92% at a dielectric constant of 15 to 19.79% at 23.1. A similar trend was found for the open-circuit voltage (</w:t>
      </w:r>
      <w:proofErr w:type="spellStart"/>
      <w:r w:rsidRPr="00877EF9">
        <w:t>V</w:t>
      </w:r>
      <w:r w:rsidRPr="00877EF9">
        <w:rPr>
          <w:vertAlign w:val="subscript"/>
        </w:rPr>
        <w:t>oc</w:t>
      </w:r>
      <w:proofErr w:type="spellEnd"/>
      <w:r w:rsidRPr="00877EF9">
        <w:t>), which decreased marginally from 0.818 V to 0.812 V. On the other hand, the fill factor (FF) showed a very small improvement, increasing from 79.87% to 79.98% as the dielectric constant increased. The short-circuit current density (</w:t>
      </w:r>
      <w:proofErr w:type="spellStart"/>
      <w:r w:rsidRPr="00877EF9">
        <w:t>J</w:t>
      </w:r>
      <w:r w:rsidRPr="00877EF9">
        <w:rPr>
          <w:vertAlign w:val="subscript"/>
        </w:rPr>
        <w:t>sc</w:t>
      </w:r>
      <w:proofErr w:type="spellEnd"/>
      <w:r w:rsidRPr="00877EF9">
        <w:t>) remained almost unchanged throughout the investigated range, with only negligible fluctuations around 30.46 mA/cm².</w:t>
      </w:r>
    </w:p>
    <w:p w14:paraId="752BC569" w14:textId="77777777" w:rsidR="00F70706" w:rsidRPr="00877EF9" w:rsidRDefault="00F70706" w:rsidP="00A67911">
      <w:pPr>
        <w:spacing w:line="360" w:lineRule="auto"/>
        <w:jc w:val="both"/>
      </w:pPr>
      <w:r w:rsidRPr="00877EF9">
        <w:t xml:space="preserve">The decrease in PCE can mainly be attributed to the reduction in </w:t>
      </w:r>
      <w:proofErr w:type="spellStart"/>
      <w:r w:rsidRPr="00877EF9">
        <w:t>V</w:t>
      </w:r>
      <w:r w:rsidRPr="00877EF9">
        <w:rPr>
          <w:vertAlign w:val="subscript"/>
        </w:rPr>
        <w:t>oc</w:t>
      </w:r>
      <w:proofErr w:type="spellEnd"/>
      <w:r w:rsidRPr="00877EF9">
        <w:t xml:space="preserve">, since the variations in </w:t>
      </w:r>
      <w:proofErr w:type="spellStart"/>
      <w:r w:rsidRPr="00877EF9">
        <w:t>J</w:t>
      </w:r>
      <w:r w:rsidRPr="00877EF9">
        <w:rPr>
          <w:vertAlign w:val="subscript"/>
        </w:rPr>
        <w:t>sc</w:t>
      </w:r>
      <w:proofErr w:type="spellEnd"/>
      <w:r w:rsidRPr="00877EF9">
        <w:t xml:space="preserve"> and FF were insignificant. Although the effect of dielectric constant on device performance is relatively small within the studied range, the results indicate that lower dielectric constant values are slightly more favorable for achieving better photovoltaic performance. Therefore, a dielectric constant of 15 was found to provide the highest efficiency among the investigated values.</w:t>
      </w:r>
    </w:p>
    <w:p w14:paraId="553806A7" w14:textId="77777777" w:rsidR="00355F56" w:rsidRPr="00877EF9" w:rsidRDefault="00355F56" w:rsidP="00A67911">
      <w:pPr>
        <w:spacing w:line="360" w:lineRule="auto"/>
        <w:rPr>
          <w:b/>
          <w:bCs/>
        </w:rPr>
      </w:pPr>
    </w:p>
    <w:p w14:paraId="2BFFB9B9" w14:textId="6F0AE2CB" w:rsidR="00062742" w:rsidRPr="009703EB" w:rsidRDefault="00062742" w:rsidP="00062742">
      <w:pPr>
        <w:spacing w:line="360" w:lineRule="auto"/>
      </w:pPr>
      <w:bookmarkStart w:id="73" w:name="_Toc233153234"/>
      <w:r w:rsidRPr="000E248A">
        <w:rPr>
          <w:b/>
          <w:bCs/>
        </w:rPr>
        <w:t xml:space="preserve">Table </w:t>
      </w:r>
      <w:r w:rsidR="00452F80">
        <w:rPr>
          <w:b/>
          <w:bCs/>
        </w:rPr>
        <w:fldChar w:fldCharType="begin"/>
      </w:r>
      <w:r w:rsidR="00452F80">
        <w:rPr>
          <w:b/>
          <w:bCs/>
        </w:rPr>
        <w:instrText xml:space="preserve"> STYLEREF 1 \s </w:instrText>
      </w:r>
      <w:r w:rsidR="00452F80">
        <w:rPr>
          <w:b/>
          <w:bCs/>
        </w:rPr>
        <w:fldChar w:fldCharType="separate"/>
      </w:r>
      <w:r w:rsidR="004E6EF7">
        <w:rPr>
          <w:b/>
          <w:bCs/>
          <w:noProof/>
        </w:rPr>
        <w:t>5</w:t>
      </w:r>
      <w:r w:rsidR="00452F80">
        <w:rPr>
          <w:b/>
          <w:bCs/>
        </w:rPr>
        <w:fldChar w:fldCharType="end"/>
      </w:r>
      <w:r w:rsidR="00452F80">
        <w:rPr>
          <w:b/>
          <w:bCs/>
        </w:rPr>
        <w:t>.</w:t>
      </w:r>
      <w:r w:rsidR="00452F80">
        <w:rPr>
          <w:b/>
          <w:bCs/>
        </w:rPr>
        <w:fldChar w:fldCharType="begin"/>
      </w:r>
      <w:r w:rsidR="00452F80">
        <w:rPr>
          <w:b/>
          <w:bCs/>
        </w:rPr>
        <w:instrText xml:space="preserve"> SEQ Table \* ARABIC \s 1 </w:instrText>
      </w:r>
      <w:r w:rsidR="00452F80">
        <w:rPr>
          <w:b/>
          <w:bCs/>
        </w:rPr>
        <w:fldChar w:fldCharType="separate"/>
      </w:r>
      <w:r w:rsidR="004E6EF7">
        <w:rPr>
          <w:b/>
          <w:bCs/>
          <w:noProof/>
        </w:rPr>
        <w:t>3</w:t>
      </w:r>
      <w:r w:rsidR="00452F80">
        <w:rPr>
          <w:b/>
          <w:bCs/>
        </w:rPr>
        <w:fldChar w:fldCharType="end"/>
      </w:r>
      <w:r>
        <w:t xml:space="preserve"> </w:t>
      </w:r>
      <w:r w:rsidRPr="00877EF9">
        <w:t>Variation of PCE, V</w:t>
      </w:r>
      <w:r w:rsidRPr="00877EF9">
        <w:rPr>
          <w:vertAlign w:val="subscript"/>
        </w:rPr>
        <w:t>OC</w:t>
      </w:r>
      <w:r w:rsidRPr="00877EF9">
        <w:t>, J</w:t>
      </w:r>
      <w:r>
        <w:rPr>
          <w:vertAlign w:val="subscript"/>
        </w:rPr>
        <w:t>SC</w:t>
      </w:r>
      <w:r w:rsidRPr="00877EF9">
        <w:t>, and FF with absorber layer’s dielectric constant</w:t>
      </w:r>
      <w:bookmarkEnd w:id="73"/>
    </w:p>
    <w:p w14:paraId="58846C44" w14:textId="0C84CAE6" w:rsidR="00355F56" w:rsidRPr="00877EF9" w:rsidRDefault="00355F56" w:rsidP="00062742">
      <w:pPr>
        <w:pStyle w:val="Caption"/>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F70706" w:rsidRPr="00877EF9" w14:paraId="5C449A06" w14:textId="77777777" w:rsidTr="00182D3B">
        <w:tc>
          <w:tcPr>
            <w:tcW w:w="1870" w:type="dxa"/>
          </w:tcPr>
          <w:p w14:paraId="02A3081F" w14:textId="77777777" w:rsidR="00F70706" w:rsidRPr="00877EF9" w:rsidRDefault="00F70706" w:rsidP="00A67911">
            <w:pPr>
              <w:spacing w:line="360" w:lineRule="auto"/>
            </w:pPr>
            <w:r w:rsidRPr="00877EF9">
              <w:t>Absorber Dielectric Constant</w:t>
            </w:r>
          </w:p>
        </w:tc>
        <w:tc>
          <w:tcPr>
            <w:tcW w:w="1870" w:type="dxa"/>
          </w:tcPr>
          <w:p w14:paraId="437B3CC4" w14:textId="77777777" w:rsidR="00F70706" w:rsidRPr="00877EF9" w:rsidRDefault="00F70706" w:rsidP="00A67911">
            <w:pPr>
              <w:spacing w:line="360" w:lineRule="auto"/>
            </w:pPr>
            <w:r w:rsidRPr="00877EF9">
              <w:t>PCE (%)</w:t>
            </w:r>
          </w:p>
        </w:tc>
        <w:tc>
          <w:tcPr>
            <w:tcW w:w="1870" w:type="dxa"/>
          </w:tcPr>
          <w:p w14:paraId="69D70B30" w14:textId="77777777" w:rsidR="00F70706" w:rsidRPr="00877EF9" w:rsidRDefault="00F70706" w:rsidP="00A67911">
            <w:pPr>
              <w:spacing w:line="360" w:lineRule="auto"/>
            </w:pPr>
            <w:proofErr w:type="spellStart"/>
            <w:r w:rsidRPr="00877EF9">
              <w:t>V</w:t>
            </w:r>
            <w:r w:rsidRPr="00877EF9">
              <w:rPr>
                <w:vertAlign w:val="subscript"/>
              </w:rPr>
              <w:t>oc</w:t>
            </w:r>
            <w:proofErr w:type="spellEnd"/>
            <w:r w:rsidRPr="00877EF9">
              <w:t xml:space="preserve"> (V)</w:t>
            </w:r>
          </w:p>
        </w:tc>
        <w:tc>
          <w:tcPr>
            <w:tcW w:w="1870" w:type="dxa"/>
          </w:tcPr>
          <w:p w14:paraId="79D51510" w14:textId="77777777" w:rsidR="00F70706" w:rsidRPr="00877EF9" w:rsidRDefault="00F70706" w:rsidP="00A67911">
            <w:pPr>
              <w:spacing w:line="360" w:lineRule="auto"/>
            </w:pPr>
            <w:proofErr w:type="spellStart"/>
            <w:r w:rsidRPr="00877EF9">
              <w:t>J</w:t>
            </w:r>
            <w:r w:rsidRPr="00877EF9">
              <w:rPr>
                <w:vertAlign w:val="subscript"/>
              </w:rPr>
              <w:t>sc</w:t>
            </w:r>
            <w:proofErr w:type="spellEnd"/>
            <w:r w:rsidRPr="00877EF9">
              <w:t xml:space="preserve"> (mA/cm</w:t>
            </w:r>
            <w:r w:rsidRPr="00877EF9">
              <w:rPr>
                <w:vertAlign w:val="superscript"/>
              </w:rPr>
              <w:t>2</w:t>
            </w:r>
            <w:r w:rsidRPr="00877EF9">
              <w:t>)</w:t>
            </w:r>
          </w:p>
        </w:tc>
        <w:tc>
          <w:tcPr>
            <w:tcW w:w="1870" w:type="dxa"/>
          </w:tcPr>
          <w:p w14:paraId="7E9604D7" w14:textId="77777777" w:rsidR="00F70706" w:rsidRPr="00877EF9" w:rsidRDefault="00F70706" w:rsidP="00A67911">
            <w:pPr>
              <w:spacing w:line="360" w:lineRule="auto"/>
            </w:pPr>
            <w:r w:rsidRPr="00877EF9">
              <w:t>FF (%)</w:t>
            </w:r>
          </w:p>
        </w:tc>
      </w:tr>
      <w:tr w:rsidR="00F70706" w:rsidRPr="00877EF9" w14:paraId="5A789312" w14:textId="77777777" w:rsidTr="00182D3B">
        <w:tc>
          <w:tcPr>
            <w:tcW w:w="1870" w:type="dxa"/>
          </w:tcPr>
          <w:p w14:paraId="4ED5C400" w14:textId="77777777" w:rsidR="00F70706" w:rsidRPr="00877EF9" w:rsidRDefault="00F70706" w:rsidP="00A67911">
            <w:pPr>
              <w:spacing w:line="360" w:lineRule="auto"/>
            </w:pPr>
            <w:r w:rsidRPr="00877EF9">
              <w:t>15</w:t>
            </w:r>
          </w:p>
        </w:tc>
        <w:tc>
          <w:tcPr>
            <w:tcW w:w="1870" w:type="dxa"/>
          </w:tcPr>
          <w:p w14:paraId="79CD1C72" w14:textId="77777777" w:rsidR="00F70706" w:rsidRPr="00877EF9" w:rsidRDefault="00F70706" w:rsidP="00A67911">
            <w:pPr>
              <w:spacing w:line="360" w:lineRule="auto"/>
            </w:pPr>
            <w:r w:rsidRPr="00877EF9">
              <w:t>19.91893</w:t>
            </w:r>
          </w:p>
        </w:tc>
        <w:tc>
          <w:tcPr>
            <w:tcW w:w="1870" w:type="dxa"/>
          </w:tcPr>
          <w:p w14:paraId="4CC9498F" w14:textId="77777777" w:rsidR="00F70706" w:rsidRPr="00877EF9" w:rsidRDefault="00F70706" w:rsidP="00A67911">
            <w:pPr>
              <w:spacing w:line="360" w:lineRule="auto"/>
            </w:pPr>
            <w:r w:rsidRPr="00877EF9">
              <w:t>0.81878</w:t>
            </w:r>
          </w:p>
        </w:tc>
        <w:tc>
          <w:tcPr>
            <w:tcW w:w="1870" w:type="dxa"/>
          </w:tcPr>
          <w:p w14:paraId="6117CE6F" w14:textId="77777777" w:rsidR="00F70706" w:rsidRPr="00877EF9" w:rsidRDefault="00F70706" w:rsidP="00A67911">
            <w:pPr>
              <w:spacing w:line="360" w:lineRule="auto"/>
            </w:pPr>
            <w:r w:rsidRPr="00877EF9">
              <w:t>30.46023</w:t>
            </w:r>
          </w:p>
        </w:tc>
        <w:tc>
          <w:tcPr>
            <w:tcW w:w="1870" w:type="dxa"/>
          </w:tcPr>
          <w:p w14:paraId="69577035" w14:textId="77777777" w:rsidR="00F70706" w:rsidRPr="00877EF9" w:rsidRDefault="00F70706" w:rsidP="00A67911">
            <w:pPr>
              <w:spacing w:line="360" w:lineRule="auto"/>
            </w:pPr>
            <w:r w:rsidRPr="00877EF9">
              <w:t>79.86671</w:t>
            </w:r>
          </w:p>
        </w:tc>
      </w:tr>
      <w:tr w:rsidR="00F70706" w:rsidRPr="00877EF9" w14:paraId="53059EF6" w14:textId="77777777" w:rsidTr="00182D3B">
        <w:tc>
          <w:tcPr>
            <w:tcW w:w="1870" w:type="dxa"/>
          </w:tcPr>
          <w:p w14:paraId="5EAEF001" w14:textId="77777777" w:rsidR="00F70706" w:rsidRPr="00877EF9" w:rsidRDefault="00F70706" w:rsidP="00A67911">
            <w:pPr>
              <w:spacing w:line="360" w:lineRule="auto"/>
            </w:pPr>
            <w:r w:rsidRPr="00877EF9">
              <w:t>16</w:t>
            </w:r>
          </w:p>
        </w:tc>
        <w:tc>
          <w:tcPr>
            <w:tcW w:w="1870" w:type="dxa"/>
          </w:tcPr>
          <w:p w14:paraId="783A47BA" w14:textId="77777777" w:rsidR="00F70706" w:rsidRPr="00877EF9" w:rsidRDefault="00F70706" w:rsidP="00A67911">
            <w:pPr>
              <w:spacing w:line="360" w:lineRule="auto"/>
            </w:pPr>
            <w:r w:rsidRPr="00877EF9">
              <w:t>19.89845</w:t>
            </w:r>
          </w:p>
        </w:tc>
        <w:tc>
          <w:tcPr>
            <w:tcW w:w="1870" w:type="dxa"/>
          </w:tcPr>
          <w:p w14:paraId="6EDEA3F4" w14:textId="77777777" w:rsidR="00F70706" w:rsidRPr="00877EF9" w:rsidRDefault="00F70706" w:rsidP="00A67911">
            <w:pPr>
              <w:spacing w:line="360" w:lineRule="auto"/>
            </w:pPr>
            <w:r w:rsidRPr="00877EF9">
              <w:t>0.81789</w:t>
            </w:r>
          </w:p>
        </w:tc>
        <w:tc>
          <w:tcPr>
            <w:tcW w:w="1870" w:type="dxa"/>
          </w:tcPr>
          <w:p w14:paraId="6E44AB5E" w14:textId="77777777" w:rsidR="00F70706" w:rsidRPr="00877EF9" w:rsidRDefault="00F70706" w:rsidP="00A67911">
            <w:pPr>
              <w:spacing w:line="360" w:lineRule="auto"/>
            </w:pPr>
            <w:r w:rsidRPr="00877EF9">
              <w:t>30.46036</w:t>
            </w:r>
          </w:p>
        </w:tc>
        <w:tc>
          <w:tcPr>
            <w:tcW w:w="1870" w:type="dxa"/>
          </w:tcPr>
          <w:p w14:paraId="5B6F2C5C" w14:textId="77777777" w:rsidR="00F70706" w:rsidRPr="00877EF9" w:rsidRDefault="00F70706" w:rsidP="00A67911">
            <w:pPr>
              <w:spacing w:line="360" w:lineRule="auto"/>
            </w:pPr>
            <w:r w:rsidRPr="00877EF9">
              <w:t>79.87138</w:t>
            </w:r>
          </w:p>
        </w:tc>
      </w:tr>
      <w:tr w:rsidR="00F70706" w:rsidRPr="00877EF9" w14:paraId="0E42052D" w14:textId="77777777" w:rsidTr="00182D3B">
        <w:tc>
          <w:tcPr>
            <w:tcW w:w="1870" w:type="dxa"/>
          </w:tcPr>
          <w:p w14:paraId="19B01F88" w14:textId="77777777" w:rsidR="00F70706" w:rsidRPr="00877EF9" w:rsidRDefault="00F70706" w:rsidP="00A67911">
            <w:pPr>
              <w:spacing w:line="360" w:lineRule="auto"/>
            </w:pPr>
            <w:r w:rsidRPr="00877EF9">
              <w:t>17</w:t>
            </w:r>
          </w:p>
        </w:tc>
        <w:tc>
          <w:tcPr>
            <w:tcW w:w="1870" w:type="dxa"/>
          </w:tcPr>
          <w:p w14:paraId="14B667EB" w14:textId="77777777" w:rsidR="00F70706" w:rsidRPr="00877EF9" w:rsidRDefault="00F70706" w:rsidP="00A67911">
            <w:pPr>
              <w:spacing w:line="360" w:lineRule="auto"/>
            </w:pPr>
            <w:r w:rsidRPr="00877EF9">
              <w:t>19.87954</w:t>
            </w:r>
          </w:p>
        </w:tc>
        <w:tc>
          <w:tcPr>
            <w:tcW w:w="1870" w:type="dxa"/>
          </w:tcPr>
          <w:p w14:paraId="34BD6F19" w14:textId="77777777" w:rsidR="00F70706" w:rsidRPr="00877EF9" w:rsidRDefault="00F70706" w:rsidP="00A67911">
            <w:pPr>
              <w:spacing w:line="360" w:lineRule="auto"/>
            </w:pPr>
            <w:r w:rsidRPr="00877EF9">
              <w:t>0.81702</w:t>
            </w:r>
          </w:p>
        </w:tc>
        <w:tc>
          <w:tcPr>
            <w:tcW w:w="1870" w:type="dxa"/>
          </w:tcPr>
          <w:p w14:paraId="625BEBEB" w14:textId="77777777" w:rsidR="00F70706" w:rsidRPr="00877EF9" w:rsidRDefault="00F70706" w:rsidP="00A67911">
            <w:pPr>
              <w:spacing w:line="360" w:lineRule="auto"/>
            </w:pPr>
            <w:r w:rsidRPr="00877EF9">
              <w:t>30.4605</w:t>
            </w:r>
          </w:p>
        </w:tc>
        <w:tc>
          <w:tcPr>
            <w:tcW w:w="1870" w:type="dxa"/>
          </w:tcPr>
          <w:p w14:paraId="7B768E67" w14:textId="77777777" w:rsidR="00F70706" w:rsidRPr="00877EF9" w:rsidRDefault="00F70706" w:rsidP="00A67911">
            <w:pPr>
              <w:spacing w:line="360" w:lineRule="auto"/>
            </w:pPr>
            <w:r w:rsidRPr="00877EF9">
              <w:t>79.8798</w:t>
            </w:r>
          </w:p>
        </w:tc>
      </w:tr>
      <w:tr w:rsidR="00F70706" w:rsidRPr="00877EF9" w14:paraId="28A1F0A5" w14:textId="77777777" w:rsidTr="00182D3B">
        <w:tc>
          <w:tcPr>
            <w:tcW w:w="1870" w:type="dxa"/>
          </w:tcPr>
          <w:p w14:paraId="15CD374A" w14:textId="77777777" w:rsidR="00F70706" w:rsidRPr="00877EF9" w:rsidRDefault="00F70706" w:rsidP="00A67911">
            <w:pPr>
              <w:spacing w:line="360" w:lineRule="auto"/>
            </w:pPr>
            <w:r w:rsidRPr="00877EF9">
              <w:t>18</w:t>
            </w:r>
          </w:p>
        </w:tc>
        <w:tc>
          <w:tcPr>
            <w:tcW w:w="1870" w:type="dxa"/>
          </w:tcPr>
          <w:p w14:paraId="7CCEBE3D" w14:textId="77777777" w:rsidR="00F70706" w:rsidRPr="00877EF9" w:rsidRDefault="00F70706" w:rsidP="00A67911">
            <w:pPr>
              <w:spacing w:line="360" w:lineRule="auto"/>
            </w:pPr>
            <w:r w:rsidRPr="00877EF9">
              <w:t>19.86206</w:t>
            </w:r>
          </w:p>
        </w:tc>
        <w:tc>
          <w:tcPr>
            <w:tcW w:w="1870" w:type="dxa"/>
          </w:tcPr>
          <w:p w14:paraId="22651862" w14:textId="77777777" w:rsidR="00F70706" w:rsidRPr="00877EF9" w:rsidRDefault="00F70706" w:rsidP="00A67911">
            <w:pPr>
              <w:spacing w:line="360" w:lineRule="auto"/>
            </w:pPr>
            <w:r w:rsidRPr="00877EF9">
              <w:t>0.81618</w:t>
            </w:r>
          </w:p>
        </w:tc>
        <w:tc>
          <w:tcPr>
            <w:tcW w:w="1870" w:type="dxa"/>
          </w:tcPr>
          <w:p w14:paraId="1B652293" w14:textId="77777777" w:rsidR="00F70706" w:rsidRPr="00877EF9" w:rsidRDefault="00F70706" w:rsidP="00A67911">
            <w:pPr>
              <w:spacing w:line="360" w:lineRule="auto"/>
            </w:pPr>
            <w:r w:rsidRPr="00877EF9">
              <w:t>30.46072</w:t>
            </w:r>
          </w:p>
        </w:tc>
        <w:tc>
          <w:tcPr>
            <w:tcW w:w="1870" w:type="dxa"/>
          </w:tcPr>
          <w:p w14:paraId="11EC1302" w14:textId="77777777" w:rsidR="00F70706" w:rsidRPr="00877EF9" w:rsidRDefault="00F70706" w:rsidP="00A67911">
            <w:pPr>
              <w:spacing w:line="360" w:lineRule="auto"/>
            </w:pPr>
            <w:r w:rsidRPr="00877EF9">
              <w:t>79.89127</w:t>
            </w:r>
          </w:p>
        </w:tc>
      </w:tr>
      <w:tr w:rsidR="00F70706" w:rsidRPr="00877EF9" w14:paraId="51B76FC9" w14:textId="77777777" w:rsidTr="00182D3B">
        <w:tc>
          <w:tcPr>
            <w:tcW w:w="1870" w:type="dxa"/>
          </w:tcPr>
          <w:p w14:paraId="6799B744" w14:textId="77777777" w:rsidR="00F70706" w:rsidRPr="00877EF9" w:rsidRDefault="00F70706" w:rsidP="00A67911">
            <w:pPr>
              <w:spacing w:line="360" w:lineRule="auto"/>
            </w:pPr>
            <w:r w:rsidRPr="00877EF9">
              <w:t>19</w:t>
            </w:r>
          </w:p>
        </w:tc>
        <w:tc>
          <w:tcPr>
            <w:tcW w:w="1870" w:type="dxa"/>
          </w:tcPr>
          <w:p w14:paraId="0F1896EE" w14:textId="77777777" w:rsidR="00F70706" w:rsidRPr="00877EF9" w:rsidRDefault="00F70706" w:rsidP="00A67911">
            <w:pPr>
              <w:spacing w:line="360" w:lineRule="auto"/>
            </w:pPr>
            <w:r w:rsidRPr="00877EF9">
              <w:t>19.84563</w:t>
            </w:r>
          </w:p>
        </w:tc>
        <w:tc>
          <w:tcPr>
            <w:tcW w:w="1870" w:type="dxa"/>
          </w:tcPr>
          <w:p w14:paraId="3D62D92A" w14:textId="77777777" w:rsidR="00F70706" w:rsidRPr="00877EF9" w:rsidRDefault="00F70706" w:rsidP="00A67911">
            <w:pPr>
              <w:spacing w:line="360" w:lineRule="auto"/>
            </w:pPr>
            <w:r w:rsidRPr="00877EF9">
              <w:t>0.81536</w:t>
            </w:r>
          </w:p>
        </w:tc>
        <w:tc>
          <w:tcPr>
            <w:tcW w:w="1870" w:type="dxa"/>
          </w:tcPr>
          <w:p w14:paraId="1431FCA6" w14:textId="77777777" w:rsidR="00F70706" w:rsidRPr="00877EF9" w:rsidRDefault="00F70706" w:rsidP="00A67911">
            <w:pPr>
              <w:spacing w:line="360" w:lineRule="auto"/>
            </w:pPr>
            <w:r w:rsidRPr="00877EF9">
              <w:t>30.46067</w:t>
            </w:r>
          </w:p>
        </w:tc>
        <w:tc>
          <w:tcPr>
            <w:tcW w:w="1870" w:type="dxa"/>
          </w:tcPr>
          <w:p w14:paraId="5CB61E5B" w14:textId="77777777" w:rsidR="00F70706" w:rsidRPr="00877EF9" w:rsidRDefault="00F70706" w:rsidP="00A67911">
            <w:pPr>
              <w:spacing w:line="360" w:lineRule="auto"/>
            </w:pPr>
            <w:r w:rsidRPr="00877EF9">
              <w:t>79.90533</w:t>
            </w:r>
          </w:p>
        </w:tc>
      </w:tr>
      <w:tr w:rsidR="00F70706" w:rsidRPr="00877EF9" w14:paraId="0285AB6D" w14:textId="77777777" w:rsidTr="00182D3B">
        <w:tc>
          <w:tcPr>
            <w:tcW w:w="1870" w:type="dxa"/>
          </w:tcPr>
          <w:p w14:paraId="05484CFD" w14:textId="77777777" w:rsidR="00F70706" w:rsidRPr="00877EF9" w:rsidRDefault="00F70706" w:rsidP="00A67911">
            <w:pPr>
              <w:spacing w:line="360" w:lineRule="auto"/>
            </w:pPr>
            <w:r w:rsidRPr="00877EF9">
              <w:t>20</w:t>
            </w:r>
          </w:p>
        </w:tc>
        <w:tc>
          <w:tcPr>
            <w:tcW w:w="1870" w:type="dxa"/>
          </w:tcPr>
          <w:p w14:paraId="41BE26A7" w14:textId="77777777" w:rsidR="00F70706" w:rsidRPr="00877EF9" w:rsidRDefault="00F70706" w:rsidP="00A67911">
            <w:pPr>
              <w:spacing w:line="360" w:lineRule="auto"/>
            </w:pPr>
            <w:r w:rsidRPr="00877EF9">
              <w:t>19.83033</w:t>
            </w:r>
          </w:p>
        </w:tc>
        <w:tc>
          <w:tcPr>
            <w:tcW w:w="1870" w:type="dxa"/>
          </w:tcPr>
          <w:p w14:paraId="36DDBCF8" w14:textId="77777777" w:rsidR="00F70706" w:rsidRPr="00877EF9" w:rsidRDefault="00F70706" w:rsidP="00A67911">
            <w:pPr>
              <w:spacing w:line="360" w:lineRule="auto"/>
            </w:pPr>
            <w:r w:rsidRPr="00877EF9">
              <w:t>0.81457</w:t>
            </w:r>
          </w:p>
        </w:tc>
        <w:tc>
          <w:tcPr>
            <w:tcW w:w="1870" w:type="dxa"/>
          </w:tcPr>
          <w:p w14:paraId="73A749F0" w14:textId="77777777" w:rsidR="00F70706" w:rsidRPr="00877EF9" w:rsidRDefault="00F70706" w:rsidP="00A67911">
            <w:pPr>
              <w:spacing w:line="360" w:lineRule="auto"/>
            </w:pPr>
            <w:r w:rsidRPr="00877EF9">
              <w:t>30.46065</w:t>
            </w:r>
          </w:p>
        </w:tc>
        <w:tc>
          <w:tcPr>
            <w:tcW w:w="1870" w:type="dxa"/>
          </w:tcPr>
          <w:p w14:paraId="73CC5FD7" w14:textId="77777777" w:rsidR="00F70706" w:rsidRPr="00877EF9" w:rsidRDefault="00F70706" w:rsidP="00A67911">
            <w:pPr>
              <w:spacing w:line="360" w:lineRule="auto"/>
            </w:pPr>
            <w:r w:rsidRPr="00877EF9">
              <w:t>79.92156</w:t>
            </w:r>
          </w:p>
        </w:tc>
      </w:tr>
      <w:tr w:rsidR="00F70706" w:rsidRPr="00877EF9" w14:paraId="26D8D360" w14:textId="77777777" w:rsidTr="00182D3B">
        <w:tc>
          <w:tcPr>
            <w:tcW w:w="1870" w:type="dxa"/>
          </w:tcPr>
          <w:p w14:paraId="5D0E32DD" w14:textId="77777777" w:rsidR="00F70706" w:rsidRPr="00877EF9" w:rsidRDefault="00F70706" w:rsidP="00A67911">
            <w:pPr>
              <w:spacing w:line="360" w:lineRule="auto"/>
            </w:pPr>
            <w:r w:rsidRPr="00877EF9">
              <w:lastRenderedPageBreak/>
              <w:t>21</w:t>
            </w:r>
          </w:p>
        </w:tc>
        <w:tc>
          <w:tcPr>
            <w:tcW w:w="1870" w:type="dxa"/>
          </w:tcPr>
          <w:p w14:paraId="04C21FF5" w14:textId="77777777" w:rsidR="00F70706" w:rsidRPr="00877EF9" w:rsidRDefault="00F70706" w:rsidP="00A67911">
            <w:pPr>
              <w:spacing w:line="360" w:lineRule="auto"/>
            </w:pPr>
            <w:r w:rsidRPr="00877EF9">
              <w:t>19.81602</w:t>
            </w:r>
          </w:p>
        </w:tc>
        <w:tc>
          <w:tcPr>
            <w:tcW w:w="1870" w:type="dxa"/>
          </w:tcPr>
          <w:p w14:paraId="2650B20D" w14:textId="77777777" w:rsidR="00F70706" w:rsidRPr="00877EF9" w:rsidRDefault="00F70706" w:rsidP="00A67911">
            <w:pPr>
              <w:spacing w:line="360" w:lineRule="auto"/>
            </w:pPr>
            <w:r w:rsidRPr="00877EF9">
              <w:t>0.8138</w:t>
            </w:r>
          </w:p>
        </w:tc>
        <w:tc>
          <w:tcPr>
            <w:tcW w:w="1870" w:type="dxa"/>
          </w:tcPr>
          <w:p w14:paraId="00CB7179" w14:textId="77777777" w:rsidR="00F70706" w:rsidRPr="00877EF9" w:rsidRDefault="00F70706" w:rsidP="00A67911">
            <w:pPr>
              <w:spacing w:line="360" w:lineRule="auto"/>
            </w:pPr>
            <w:r w:rsidRPr="00877EF9">
              <w:t>30.4606</w:t>
            </w:r>
          </w:p>
        </w:tc>
        <w:tc>
          <w:tcPr>
            <w:tcW w:w="1870" w:type="dxa"/>
          </w:tcPr>
          <w:p w14:paraId="17CCCCC8" w14:textId="77777777" w:rsidR="00F70706" w:rsidRPr="00877EF9" w:rsidRDefault="00F70706" w:rsidP="00A67911">
            <w:pPr>
              <w:spacing w:line="360" w:lineRule="auto"/>
            </w:pPr>
            <w:r w:rsidRPr="00877EF9">
              <w:t>79.93957</w:t>
            </w:r>
          </w:p>
        </w:tc>
      </w:tr>
      <w:tr w:rsidR="00F70706" w:rsidRPr="00877EF9" w14:paraId="7464111F" w14:textId="77777777" w:rsidTr="00182D3B">
        <w:tc>
          <w:tcPr>
            <w:tcW w:w="1870" w:type="dxa"/>
          </w:tcPr>
          <w:p w14:paraId="6731CA20" w14:textId="77777777" w:rsidR="00F70706" w:rsidRPr="00877EF9" w:rsidRDefault="00F70706" w:rsidP="00A67911">
            <w:pPr>
              <w:spacing w:line="360" w:lineRule="auto"/>
            </w:pPr>
            <w:r w:rsidRPr="00877EF9">
              <w:t>22</w:t>
            </w:r>
          </w:p>
        </w:tc>
        <w:tc>
          <w:tcPr>
            <w:tcW w:w="1870" w:type="dxa"/>
          </w:tcPr>
          <w:p w14:paraId="7C241150" w14:textId="77777777" w:rsidR="00F70706" w:rsidRPr="00877EF9" w:rsidRDefault="00F70706" w:rsidP="00A67911">
            <w:pPr>
              <w:spacing w:line="360" w:lineRule="auto"/>
            </w:pPr>
            <w:r w:rsidRPr="00877EF9">
              <w:t>19.8026</w:t>
            </w:r>
          </w:p>
        </w:tc>
        <w:tc>
          <w:tcPr>
            <w:tcW w:w="1870" w:type="dxa"/>
          </w:tcPr>
          <w:p w14:paraId="0EB930F0" w14:textId="77777777" w:rsidR="00F70706" w:rsidRPr="00877EF9" w:rsidRDefault="00F70706" w:rsidP="00A67911">
            <w:pPr>
              <w:spacing w:line="360" w:lineRule="auto"/>
            </w:pPr>
            <w:r w:rsidRPr="00877EF9">
              <w:t>0.81305</w:t>
            </w:r>
          </w:p>
        </w:tc>
        <w:tc>
          <w:tcPr>
            <w:tcW w:w="1870" w:type="dxa"/>
          </w:tcPr>
          <w:p w14:paraId="719718DD" w14:textId="77777777" w:rsidR="00F70706" w:rsidRPr="00877EF9" w:rsidRDefault="00F70706" w:rsidP="00A67911">
            <w:pPr>
              <w:spacing w:line="360" w:lineRule="auto"/>
            </w:pPr>
            <w:r w:rsidRPr="00877EF9">
              <w:t>30.46056</w:t>
            </w:r>
          </w:p>
        </w:tc>
        <w:tc>
          <w:tcPr>
            <w:tcW w:w="1870" w:type="dxa"/>
          </w:tcPr>
          <w:p w14:paraId="4CA1C088" w14:textId="77777777" w:rsidR="00F70706" w:rsidRPr="00877EF9" w:rsidRDefault="00F70706" w:rsidP="00A67911">
            <w:pPr>
              <w:spacing w:line="360" w:lineRule="auto"/>
            </w:pPr>
            <w:r w:rsidRPr="00877EF9">
              <w:t>79.95904</w:t>
            </w:r>
          </w:p>
        </w:tc>
      </w:tr>
      <w:tr w:rsidR="00F70706" w:rsidRPr="00877EF9" w14:paraId="7488FA76" w14:textId="77777777" w:rsidTr="00182D3B">
        <w:tc>
          <w:tcPr>
            <w:tcW w:w="1870" w:type="dxa"/>
          </w:tcPr>
          <w:p w14:paraId="3DF1CBCC" w14:textId="77777777" w:rsidR="00F70706" w:rsidRPr="00877EF9" w:rsidRDefault="00F70706" w:rsidP="00A67911">
            <w:pPr>
              <w:spacing w:line="360" w:lineRule="auto"/>
            </w:pPr>
            <w:r w:rsidRPr="00877EF9">
              <w:t>23</w:t>
            </w:r>
          </w:p>
        </w:tc>
        <w:tc>
          <w:tcPr>
            <w:tcW w:w="1870" w:type="dxa"/>
          </w:tcPr>
          <w:p w14:paraId="00241C91" w14:textId="77777777" w:rsidR="00F70706" w:rsidRPr="00877EF9" w:rsidRDefault="00F70706" w:rsidP="00A67911">
            <w:pPr>
              <w:spacing w:line="360" w:lineRule="auto"/>
            </w:pPr>
            <w:r w:rsidRPr="00877EF9">
              <w:t>19.79</w:t>
            </w:r>
          </w:p>
        </w:tc>
        <w:tc>
          <w:tcPr>
            <w:tcW w:w="1870" w:type="dxa"/>
          </w:tcPr>
          <w:p w14:paraId="046896C9" w14:textId="77777777" w:rsidR="00F70706" w:rsidRPr="00877EF9" w:rsidRDefault="00F70706" w:rsidP="00A67911">
            <w:pPr>
              <w:spacing w:line="360" w:lineRule="auto"/>
            </w:pPr>
            <w:r w:rsidRPr="00877EF9">
              <w:t>0.81232</w:t>
            </w:r>
          </w:p>
        </w:tc>
        <w:tc>
          <w:tcPr>
            <w:tcW w:w="1870" w:type="dxa"/>
          </w:tcPr>
          <w:p w14:paraId="3B6D41A9" w14:textId="77777777" w:rsidR="00F70706" w:rsidRPr="00877EF9" w:rsidRDefault="00F70706" w:rsidP="00A67911">
            <w:pPr>
              <w:spacing w:line="360" w:lineRule="auto"/>
            </w:pPr>
            <w:r w:rsidRPr="00877EF9">
              <w:t>30.46051</w:t>
            </w:r>
          </w:p>
        </w:tc>
        <w:tc>
          <w:tcPr>
            <w:tcW w:w="1870" w:type="dxa"/>
          </w:tcPr>
          <w:p w14:paraId="697CD1C9" w14:textId="77777777" w:rsidR="00F70706" w:rsidRPr="00877EF9" w:rsidRDefault="00F70706" w:rsidP="00A67911">
            <w:pPr>
              <w:spacing w:line="360" w:lineRule="auto"/>
            </w:pPr>
            <w:r w:rsidRPr="00877EF9">
              <w:t>79.97971</w:t>
            </w:r>
          </w:p>
        </w:tc>
      </w:tr>
      <w:tr w:rsidR="00F70706" w:rsidRPr="00877EF9" w14:paraId="412B7C93" w14:textId="77777777" w:rsidTr="00182D3B">
        <w:tc>
          <w:tcPr>
            <w:tcW w:w="1870" w:type="dxa"/>
          </w:tcPr>
          <w:p w14:paraId="45FD7707" w14:textId="77777777" w:rsidR="00F70706" w:rsidRPr="00877EF9" w:rsidRDefault="00F70706" w:rsidP="00A67911">
            <w:pPr>
              <w:spacing w:line="360" w:lineRule="auto"/>
            </w:pPr>
            <w:r w:rsidRPr="00877EF9">
              <w:t>23.1</w:t>
            </w:r>
          </w:p>
        </w:tc>
        <w:tc>
          <w:tcPr>
            <w:tcW w:w="1870" w:type="dxa"/>
          </w:tcPr>
          <w:p w14:paraId="27CC329E" w14:textId="77777777" w:rsidR="00F70706" w:rsidRPr="00877EF9" w:rsidRDefault="00F70706" w:rsidP="00A67911">
            <w:pPr>
              <w:spacing w:line="360" w:lineRule="auto"/>
            </w:pPr>
            <w:r w:rsidRPr="00877EF9">
              <w:t>19.78878</w:t>
            </w:r>
          </w:p>
        </w:tc>
        <w:tc>
          <w:tcPr>
            <w:tcW w:w="1870" w:type="dxa"/>
          </w:tcPr>
          <w:p w14:paraId="5FBEA087" w14:textId="77777777" w:rsidR="00F70706" w:rsidRPr="00877EF9" w:rsidRDefault="00F70706" w:rsidP="00A67911">
            <w:pPr>
              <w:spacing w:line="360" w:lineRule="auto"/>
            </w:pPr>
            <w:r w:rsidRPr="00877EF9">
              <w:t>0.81225</w:t>
            </w:r>
          </w:p>
        </w:tc>
        <w:tc>
          <w:tcPr>
            <w:tcW w:w="1870" w:type="dxa"/>
          </w:tcPr>
          <w:p w14:paraId="2F213FAC" w14:textId="77777777" w:rsidR="00F70706" w:rsidRPr="00877EF9" w:rsidRDefault="00F70706" w:rsidP="00A67911">
            <w:pPr>
              <w:spacing w:line="360" w:lineRule="auto"/>
            </w:pPr>
            <w:r w:rsidRPr="00877EF9">
              <w:t>30.46051</w:t>
            </w:r>
          </w:p>
        </w:tc>
        <w:tc>
          <w:tcPr>
            <w:tcW w:w="1870" w:type="dxa"/>
          </w:tcPr>
          <w:p w14:paraId="29948127" w14:textId="77777777" w:rsidR="00F70706" w:rsidRPr="00877EF9" w:rsidRDefault="00F70706" w:rsidP="00A67911">
            <w:pPr>
              <w:spacing w:line="360" w:lineRule="auto"/>
            </w:pPr>
            <w:r w:rsidRPr="00877EF9">
              <w:t>79.98183</w:t>
            </w:r>
          </w:p>
        </w:tc>
      </w:tr>
    </w:tbl>
    <w:p w14:paraId="6E708E57" w14:textId="129BD76B" w:rsidR="00F70706" w:rsidRPr="00877EF9" w:rsidRDefault="00F70706" w:rsidP="00A67911">
      <w:pPr>
        <w:spacing w:line="360" w:lineRule="auto"/>
        <w:rPr>
          <w:b/>
          <w:bCs/>
        </w:rPr>
      </w:pPr>
    </w:p>
    <w:p w14:paraId="768D1023" w14:textId="77777777" w:rsidR="002F5A5B" w:rsidRDefault="00F70706" w:rsidP="002F5A5B">
      <w:pPr>
        <w:keepNext/>
        <w:spacing w:line="360" w:lineRule="auto"/>
        <w:jc w:val="center"/>
      </w:pPr>
      <w:r w:rsidRPr="00877EF9">
        <w:rPr>
          <w:noProof/>
        </w:rPr>
        <w:drawing>
          <wp:inline distT="0" distB="0" distL="0" distR="0" wp14:anchorId="2F59A5A0" wp14:editId="1D33B3E2">
            <wp:extent cx="4630420" cy="3552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0420" cy="3552190"/>
                    </a:xfrm>
                    <a:prstGeom prst="rect">
                      <a:avLst/>
                    </a:prstGeom>
                    <a:noFill/>
                    <a:ln>
                      <a:noFill/>
                    </a:ln>
                  </pic:spPr>
                </pic:pic>
              </a:graphicData>
            </a:graphic>
          </wp:inline>
        </w:drawing>
      </w:r>
    </w:p>
    <w:p w14:paraId="6F1184C2" w14:textId="52FE78E3" w:rsidR="00F70706" w:rsidRPr="002F5A5B" w:rsidRDefault="002F5A5B" w:rsidP="002F5A5B">
      <w:pPr>
        <w:pStyle w:val="Caption"/>
        <w:jc w:val="center"/>
        <w:rPr>
          <w:i w:val="0"/>
          <w:iCs w:val="0"/>
          <w:sz w:val="24"/>
          <w:szCs w:val="24"/>
        </w:rPr>
      </w:pPr>
      <w:bookmarkStart w:id="74" w:name="_Toc233153359"/>
      <w:r w:rsidRPr="000E248A">
        <w:rPr>
          <w:b/>
          <w:bCs/>
          <w:i w:val="0"/>
          <w:iCs w:val="0"/>
          <w:sz w:val="24"/>
          <w:szCs w:val="24"/>
        </w:rPr>
        <w:t xml:space="preserve">Figure </w:t>
      </w:r>
      <w:r w:rsidR="00EE01A6" w:rsidRPr="000E248A">
        <w:rPr>
          <w:b/>
          <w:bCs/>
          <w:i w:val="0"/>
          <w:iCs w:val="0"/>
          <w:sz w:val="24"/>
          <w:szCs w:val="24"/>
        </w:rPr>
        <w:fldChar w:fldCharType="begin"/>
      </w:r>
      <w:r w:rsidR="00EE01A6" w:rsidRPr="000E248A">
        <w:rPr>
          <w:b/>
          <w:bCs/>
          <w:i w:val="0"/>
          <w:iCs w:val="0"/>
          <w:sz w:val="24"/>
          <w:szCs w:val="24"/>
        </w:rPr>
        <w:instrText xml:space="preserve"> STYLEREF 1 \s </w:instrText>
      </w:r>
      <w:r w:rsidR="00EE01A6" w:rsidRPr="000E248A">
        <w:rPr>
          <w:b/>
          <w:bCs/>
          <w:i w:val="0"/>
          <w:iCs w:val="0"/>
          <w:sz w:val="24"/>
          <w:szCs w:val="24"/>
        </w:rPr>
        <w:fldChar w:fldCharType="separate"/>
      </w:r>
      <w:r w:rsidR="004E6EF7">
        <w:rPr>
          <w:b/>
          <w:bCs/>
          <w:i w:val="0"/>
          <w:iCs w:val="0"/>
          <w:noProof/>
          <w:sz w:val="24"/>
          <w:szCs w:val="24"/>
        </w:rPr>
        <w:t>5</w:t>
      </w:r>
      <w:r w:rsidR="00EE01A6" w:rsidRPr="000E248A">
        <w:rPr>
          <w:b/>
          <w:bCs/>
          <w:i w:val="0"/>
          <w:iCs w:val="0"/>
          <w:sz w:val="24"/>
          <w:szCs w:val="24"/>
        </w:rPr>
        <w:fldChar w:fldCharType="end"/>
      </w:r>
      <w:r w:rsidR="00EE01A6" w:rsidRPr="000E248A">
        <w:rPr>
          <w:b/>
          <w:bCs/>
          <w:i w:val="0"/>
          <w:iCs w:val="0"/>
          <w:sz w:val="24"/>
          <w:szCs w:val="24"/>
        </w:rPr>
        <w:t>.</w:t>
      </w:r>
      <w:r w:rsidR="00EE01A6" w:rsidRPr="000E248A">
        <w:rPr>
          <w:b/>
          <w:bCs/>
          <w:i w:val="0"/>
          <w:iCs w:val="0"/>
          <w:sz w:val="24"/>
          <w:szCs w:val="24"/>
        </w:rPr>
        <w:fldChar w:fldCharType="begin"/>
      </w:r>
      <w:r w:rsidR="00EE01A6" w:rsidRPr="000E248A">
        <w:rPr>
          <w:b/>
          <w:bCs/>
          <w:i w:val="0"/>
          <w:iCs w:val="0"/>
          <w:sz w:val="24"/>
          <w:szCs w:val="24"/>
        </w:rPr>
        <w:instrText xml:space="preserve"> SEQ Figure \* ARABIC \s 1 </w:instrText>
      </w:r>
      <w:r w:rsidR="00EE01A6" w:rsidRPr="000E248A">
        <w:rPr>
          <w:b/>
          <w:bCs/>
          <w:i w:val="0"/>
          <w:iCs w:val="0"/>
          <w:sz w:val="24"/>
          <w:szCs w:val="24"/>
        </w:rPr>
        <w:fldChar w:fldCharType="separate"/>
      </w:r>
      <w:r w:rsidR="004E6EF7">
        <w:rPr>
          <w:b/>
          <w:bCs/>
          <w:i w:val="0"/>
          <w:iCs w:val="0"/>
          <w:noProof/>
          <w:sz w:val="24"/>
          <w:szCs w:val="24"/>
        </w:rPr>
        <w:t>3</w:t>
      </w:r>
      <w:r w:rsidR="00EE01A6" w:rsidRPr="000E248A">
        <w:rPr>
          <w:b/>
          <w:bCs/>
          <w:i w:val="0"/>
          <w:iCs w:val="0"/>
          <w:sz w:val="24"/>
          <w:szCs w:val="24"/>
        </w:rPr>
        <w:fldChar w:fldCharType="end"/>
      </w:r>
      <w:r w:rsidRPr="002F5A5B">
        <w:rPr>
          <w:i w:val="0"/>
          <w:iCs w:val="0"/>
          <w:sz w:val="24"/>
          <w:szCs w:val="24"/>
        </w:rPr>
        <w:t xml:space="preserve"> Variation of PCE, V</w:t>
      </w:r>
      <w:r w:rsidRPr="002F5A5B">
        <w:rPr>
          <w:i w:val="0"/>
          <w:iCs w:val="0"/>
          <w:sz w:val="24"/>
          <w:szCs w:val="24"/>
          <w:vertAlign w:val="subscript"/>
        </w:rPr>
        <w:t>OC</w:t>
      </w:r>
      <w:r w:rsidRPr="002F5A5B">
        <w:rPr>
          <w:i w:val="0"/>
          <w:iCs w:val="0"/>
          <w:sz w:val="24"/>
          <w:szCs w:val="24"/>
        </w:rPr>
        <w:t>, J</w:t>
      </w:r>
      <w:r w:rsidRPr="002F5A5B">
        <w:rPr>
          <w:i w:val="0"/>
          <w:iCs w:val="0"/>
          <w:sz w:val="24"/>
          <w:szCs w:val="24"/>
          <w:vertAlign w:val="subscript"/>
        </w:rPr>
        <w:t>SC</w:t>
      </w:r>
      <w:r w:rsidRPr="002F5A5B">
        <w:rPr>
          <w:i w:val="0"/>
          <w:iCs w:val="0"/>
          <w:sz w:val="24"/>
          <w:szCs w:val="24"/>
        </w:rPr>
        <w:t>, and FF with absorber layer’s dielectric constant</w:t>
      </w:r>
      <w:bookmarkEnd w:id="74"/>
    </w:p>
    <w:p w14:paraId="52D246B0" w14:textId="77777777" w:rsidR="00F70706" w:rsidRPr="00877EF9" w:rsidRDefault="00F70706" w:rsidP="002F5A5B">
      <w:pPr>
        <w:spacing w:line="360" w:lineRule="auto"/>
      </w:pPr>
    </w:p>
    <w:p w14:paraId="67EEAD18" w14:textId="2927310D" w:rsidR="00F70706" w:rsidRPr="00877EF9" w:rsidRDefault="00F70706" w:rsidP="00A67911">
      <w:pPr>
        <w:pStyle w:val="Heading2"/>
        <w:spacing w:line="360" w:lineRule="auto"/>
        <w:rPr>
          <w:rFonts w:ascii="Times New Roman" w:hAnsi="Times New Roman" w:cs="Times New Roman"/>
        </w:rPr>
      </w:pPr>
      <w:bookmarkStart w:id="75" w:name="_Toc233153629"/>
      <w:r w:rsidRPr="00877EF9">
        <w:rPr>
          <w:rFonts w:ascii="Times New Roman" w:hAnsi="Times New Roman" w:cs="Times New Roman"/>
        </w:rPr>
        <w:t>Effect of absorber layer’s electron affinity</w:t>
      </w:r>
      <w:bookmarkEnd w:id="75"/>
    </w:p>
    <w:p w14:paraId="4A7365C8" w14:textId="0B3072BC" w:rsidR="00F70706" w:rsidRPr="00877EF9" w:rsidRDefault="00F70706" w:rsidP="00A67911">
      <w:pPr>
        <w:spacing w:line="360" w:lineRule="auto"/>
        <w:jc w:val="both"/>
      </w:pPr>
      <w:r w:rsidRPr="00877EF9">
        <w:t>The effect of absorber electron affinity on the photovoltaic performance of the device was investigated by varying its value from 3.9 eV to 4.2 eV. The obtained results reveal that the device performance is highly sensitive to changes in electron affinity. As shown in Fi</w:t>
      </w:r>
      <w:r w:rsidR="002F5A5B">
        <w:t>gure 5</w:t>
      </w:r>
      <w:r w:rsidRPr="00877EF9">
        <w:t xml:space="preserve">.4 and Table </w:t>
      </w:r>
      <w:r w:rsidR="000E248A">
        <w:t>5</w:t>
      </w:r>
      <w:r w:rsidRPr="00877EF9">
        <w:t>.4, the highest power conversion efficiency (PCE) of 19.79% was achieved at an electron affinity of 3.9 eV. When the electron affinity was increased from 3.9 eV to 4.2 eV, the PCE gradually decreased to 17.81%.</w:t>
      </w:r>
    </w:p>
    <w:p w14:paraId="4814915B" w14:textId="77777777" w:rsidR="00F70706" w:rsidRPr="00877EF9" w:rsidRDefault="00F70706" w:rsidP="00A67911">
      <w:pPr>
        <w:spacing w:line="360" w:lineRule="auto"/>
        <w:jc w:val="both"/>
      </w:pPr>
      <w:r w:rsidRPr="00877EF9">
        <w:t>The reduction in efficiency is mainly attributed to the significant decrease in open-circuit voltage (V</w:t>
      </w:r>
      <w:r w:rsidRPr="00877EF9">
        <w:rPr>
          <w:vertAlign w:val="subscript"/>
        </w:rPr>
        <w:t>OC</w:t>
      </w:r>
      <w:r w:rsidRPr="00877EF9">
        <w:t xml:space="preserve">), which dropped from 0.812 V at 3.9 eV to 0.710 V at 4.2 eV. In contrast, the short-circuit </w:t>
      </w:r>
      <w:r w:rsidRPr="00877EF9">
        <w:lastRenderedPageBreak/>
        <w:t>current density (J</w:t>
      </w:r>
      <w:r w:rsidRPr="00877EF9">
        <w:rPr>
          <w:vertAlign w:val="subscript"/>
        </w:rPr>
        <w:t>SC</w:t>
      </w:r>
      <w:r w:rsidRPr="00877EF9">
        <w:t>) remained almost constant at approximately 30.46 mA/cm² throughout the investigated range, indicating that the variation in electron affinity had a negligible effect on photon absorption and charge generation. Although the fill factor (FF) increased from 79.98% to 82.33% with increasing electron affinity, this improvement was insufficient to compensate for the substantial loss in V</w:t>
      </w:r>
      <w:r w:rsidRPr="00877EF9">
        <w:rPr>
          <w:vertAlign w:val="subscript"/>
        </w:rPr>
        <w:t>OC</w:t>
      </w:r>
      <w:r w:rsidRPr="00877EF9">
        <w:t>.</w:t>
      </w:r>
    </w:p>
    <w:p w14:paraId="581938E2" w14:textId="77777777" w:rsidR="00F70706" w:rsidRPr="00877EF9" w:rsidRDefault="00F70706" w:rsidP="00A67911">
      <w:pPr>
        <w:spacing w:line="360" w:lineRule="auto"/>
        <w:jc w:val="both"/>
      </w:pPr>
      <w:r w:rsidRPr="00877EF9">
        <w:t>This behavior can be explained by the fact that electron affinity influences the energy band alignment at the absorber/ETL interface. Increasing the electron affinity shifts the conduction band position of the absorber layer, resulting in a less favorable band alignment and enhanced interfacial recombination. Consequently, the built-in potential and V</w:t>
      </w:r>
      <w:r w:rsidRPr="00877EF9">
        <w:rPr>
          <w:vertAlign w:val="subscript"/>
        </w:rPr>
        <w:t>OC</w:t>
      </w:r>
      <w:r w:rsidRPr="00877EF9">
        <w:t xml:space="preserve"> decrease, leading to lower overall device efficiency. Therefore, an electron affinity of 3.9 eV provides the most favorable band alignment and delivers the optimum photovoltaic performance among the investigated values.</w:t>
      </w:r>
    </w:p>
    <w:p w14:paraId="7D21FA97" w14:textId="36603A82" w:rsidR="00F70706" w:rsidRDefault="00F70706" w:rsidP="00A67911">
      <w:pPr>
        <w:spacing w:line="360" w:lineRule="auto"/>
      </w:pPr>
    </w:p>
    <w:p w14:paraId="6EA85BD1" w14:textId="6FDC4272" w:rsidR="000E248A" w:rsidRPr="009703EB" w:rsidRDefault="000E248A" w:rsidP="000E248A">
      <w:pPr>
        <w:spacing w:line="360" w:lineRule="auto"/>
      </w:pPr>
      <w:bookmarkStart w:id="76" w:name="_Toc233153235"/>
      <w:r w:rsidRPr="000E248A">
        <w:rPr>
          <w:b/>
          <w:bCs/>
        </w:rPr>
        <w:t xml:space="preserve">Table </w:t>
      </w:r>
      <w:r w:rsidR="00452F80">
        <w:rPr>
          <w:b/>
          <w:bCs/>
        </w:rPr>
        <w:fldChar w:fldCharType="begin"/>
      </w:r>
      <w:r w:rsidR="00452F80">
        <w:rPr>
          <w:b/>
          <w:bCs/>
        </w:rPr>
        <w:instrText xml:space="preserve"> STYLEREF 1 \s </w:instrText>
      </w:r>
      <w:r w:rsidR="00452F80">
        <w:rPr>
          <w:b/>
          <w:bCs/>
        </w:rPr>
        <w:fldChar w:fldCharType="separate"/>
      </w:r>
      <w:r w:rsidR="004E6EF7">
        <w:rPr>
          <w:b/>
          <w:bCs/>
          <w:noProof/>
        </w:rPr>
        <w:t>5</w:t>
      </w:r>
      <w:r w:rsidR="00452F80">
        <w:rPr>
          <w:b/>
          <w:bCs/>
        </w:rPr>
        <w:fldChar w:fldCharType="end"/>
      </w:r>
      <w:r w:rsidR="00452F80">
        <w:rPr>
          <w:b/>
          <w:bCs/>
        </w:rPr>
        <w:t>.</w:t>
      </w:r>
      <w:r w:rsidR="00452F80">
        <w:rPr>
          <w:b/>
          <w:bCs/>
        </w:rPr>
        <w:fldChar w:fldCharType="begin"/>
      </w:r>
      <w:r w:rsidR="00452F80">
        <w:rPr>
          <w:b/>
          <w:bCs/>
        </w:rPr>
        <w:instrText xml:space="preserve"> SEQ Table \* ARABIC \s 1 </w:instrText>
      </w:r>
      <w:r w:rsidR="00452F80">
        <w:rPr>
          <w:b/>
          <w:bCs/>
        </w:rPr>
        <w:fldChar w:fldCharType="separate"/>
      </w:r>
      <w:r w:rsidR="004E6EF7">
        <w:rPr>
          <w:b/>
          <w:bCs/>
          <w:noProof/>
        </w:rPr>
        <w:t>4</w:t>
      </w:r>
      <w:r w:rsidR="00452F80">
        <w:rPr>
          <w:b/>
          <w:bCs/>
        </w:rPr>
        <w:fldChar w:fldCharType="end"/>
      </w:r>
      <w:r w:rsidRPr="000E248A">
        <w:t xml:space="preserve"> </w:t>
      </w:r>
      <w:r w:rsidRPr="00877EF9">
        <w:t>Variation of PCE, V</w:t>
      </w:r>
      <w:r w:rsidRPr="00877EF9">
        <w:rPr>
          <w:vertAlign w:val="subscript"/>
        </w:rPr>
        <w:t>OC</w:t>
      </w:r>
      <w:r w:rsidRPr="00877EF9">
        <w:t>, J</w:t>
      </w:r>
      <w:r>
        <w:rPr>
          <w:vertAlign w:val="subscript"/>
        </w:rPr>
        <w:t>SC</w:t>
      </w:r>
      <w:r w:rsidRPr="00877EF9">
        <w:t>, and FF with absorber layer’s dielectric constant</w:t>
      </w:r>
      <w:bookmarkEnd w:id="76"/>
    </w:p>
    <w:p w14:paraId="2595FF80" w14:textId="4BD7463A" w:rsidR="000E248A" w:rsidRPr="00877EF9" w:rsidRDefault="000E248A" w:rsidP="000E248A">
      <w:pPr>
        <w:pStyle w:val="Caption"/>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F70706" w:rsidRPr="00877EF9" w14:paraId="04C1B5A4" w14:textId="77777777" w:rsidTr="00182D3B">
        <w:tc>
          <w:tcPr>
            <w:tcW w:w="1870" w:type="dxa"/>
          </w:tcPr>
          <w:p w14:paraId="1B9765A6" w14:textId="77777777" w:rsidR="00F70706" w:rsidRPr="00877EF9" w:rsidRDefault="00F70706" w:rsidP="00A67911">
            <w:pPr>
              <w:spacing w:line="360" w:lineRule="auto"/>
            </w:pPr>
            <w:r w:rsidRPr="00877EF9">
              <w:t>RbGeI</w:t>
            </w:r>
            <w:r w:rsidRPr="00877EF9">
              <w:rPr>
                <w:vertAlign w:val="superscript"/>
              </w:rPr>
              <w:t xml:space="preserve">3 </w:t>
            </w:r>
            <w:r w:rsidRPr="00877EF9">
              <w:t>Electron Affinity (eV)</w:t>
            </w:r>
          </w:p>
        </w:tc>
        <w:tc>
          <w:tcPr>
            <w:tcW w:w="1870" w:type="dxa"/>
          </w:tcPr>
          <w:p w14:paraId="1A234F46" w14:textId="77777777" w:rsidR="00F70706" w:rsidRPr="00877EF9" w:rsidRDefault="00F70706" w:rsidP="00A67911">
            <w:pPr>
              <w:spacing w:line="360" w:lineRule="auto"/>
            </w:pPr>
            <w:r w:rsidRPr="00877EF9">
              <w:t>PCE (%)</w:t>
            </w:r>
          </w:p>
        </w:tc>
        <w:tc>
          <w:tcPr>
            <w:tcW w:w="1870" w:type="dxa"/>
          </w:tcPr>
          <w:p w14:paraId="57A4EC39" w14:textId="77777777" w:rsidR="00F70706" w:rsidRPr="00877EF9" w:rsidRDefault="00F70706" w:rsidP="00A67911">
            <w:pPr>
              <w:spacing w:line="360" w:lineRule="auto"/>
            </w:pPr>
            <w:r w:rsidRPr="00877EF9">
              <w:t>V</w:t>
            </w:r>
            <w:r w:rsidRPr="00877EF9">
              <w:rPr>
                <w:vertAlign w:val="subscript"/>
              </w:rPr>
              <w:t>OC</w:t>
            </w:r>
            <w:r w:rsidRPr="00877EF9">
              <w:t xml:space="preserve"> (V)</w:t>
            </w:r>
          </w:p>
        </w:tc>
        <w:tc>
          <w:tcPr>
            <w:tcW w:w="1870" w:type="dxa"/>
          </w:tcPr>
          <w:p w14:paraId="6D071E98" w14:textId="32CCB381" w:rsidR="00F70706" w:rsidRPr="00877EF9" w:rsidRDefault="00F70706" w:rsidP="00A67911">
            <w:pPr>
              <w:spacing w:line="360" w:lineRule="auto"/>
            </w:pPr>
            <w:proofErr w:type="spellStart"/>
            <w:r w:rsidRPr="00877EF9">
              <w:t>J</w:t>
            </w:r>
            <w:r w:rsidR="001A7C40">
              <w:t>s</w:t>
            </w:r>
            <w:r w:rsidRPr="00877EF9">
              <w:rPr>
                <w:vertAlign w:val="subscript"/>
              </w:rPr>
              <w:t>C</w:t>
            </w:r>
            <w:proofErr w:type="spellEnd"/>
            <w:r w:rsidRPr="00877EF9">
              <w:t xml:space="preserve"> (mA/cm</w:t>
            </w:r>
            <w:r w:rsidRPr="00877EF9">
              <w:rPr>
                <w:vertAlign w:val="superscript"/>
              </w:rPr>
              <w:t>2</w:t>
            </w:r>
            <w:r w:rsidRPr="00877EF9">
              <w:t>)</w:t>
            </w:r>
          </w:p>
        </w:tc>
        <w:tc>
          <w:tcPr>
            <w:tcW w:w="1870" w:type="dxa"/>
          </w:tcPr>
          <w:p w14:paraId="452DAFE5" w14:textId="77777777" w:rsidR="00F70706" w:rsidRPr="00877EF9" w:rsidRDefault="00F70706" w:rsidP="00A67911">
            <w:pPr>
              <w:spacing w:line="360" w:lineRule="auto"/>
            </w:pPr>
            <w:r w:rsidRPr="00877EF9">
              <w:t>FF (%)</w:t>
            </w:r>
          </w:p>
        </w:tc>
      </w:tr>
      <w:tr w:rsidR="00F70706" w:rsidRPr="00877EF9" w14:paraId="4E3905BA" w14:textId="77777777" w:rsidTr="00182D3B">
        <w:tc>
          <w:tcPr>
            <w:tcW w:w="1870" w:type="dxa"/>
          </w:tcPr>
          <w:p w14:paraId="16621911" w14:textId="77777777" w:rsidR="00F70706" w:rsidRPr="00877EF9" w:rsidRDefault="00F70706" w:rsidP="00A67911">
            <w:pPr>
              <w:spacing w:line="360" w:lineRule="auto"/>
            </w:pPr>
            <w:r w:rsidRPr="00877EF9">
              <w:t>3.9</w:t>
            </w:r>
          </w:p>
        </w:tc>
        <w:tc>
          <w:tcPr>
            <w:tcW w:w="1870" w:type="dxa"/>
          </w:tcPr>
          <w:p w14:paraId="4C685566" w14:textId="77777777" w:rsidR="00F70706" w:rsidRPr="00877EF9" w:rsidRDefault="00F70706" w:rsidP="00A67911">
            <w:pPr>
              <w:spacing w:line="360" w:lineRule="auto"/>
            </w:pPr>
            <w:r w:rsidRPr="00877EF9">
              <w:t>19.78987</w:t>
            </w:r>
          </w:p>
        </w:tc>
        <w:tc>
          <w:tcPr>
            <w:tcW w:w="1870" w:type="dxa"/>
          </w:tcPr>
          <w:p w14:paraId="59A11B0C" w14:textId="77777777" w:rsidR="00F70706" w:rsidRPr="00877EF9" w:rsidRDefault="00F70706" w:rsidP="00A67911">
            <w:pPr>
              <w:spacing w:line="360" w:lineRule="auto"/>
            </w:pPr>
            <w:r w:rsidRPr="00877EF9">
              <w:t>0.81232</w:t>
            </w:r>
          </w:p>
        </w:tc>
        <w:tc>
          <w:tcPr>
            <w:tcW w:w="1870" w:type="dxa"/>
          </w:tcPr>
          <w:p w14:paraId="149771E8" w14:textId="77777777" w:rsidR="00F70706" w:rsidRPr="00877EF9" w:rsidRDefault="00F70706" w:rsidP="00A67911">
            <w:pPr>
              <w:spacing w:line="360" w:lineRule="auto"/>
            </w:pPr>
            <w:r w:rsidRPr="00877EF9">
              <w:t>30.46051</w:t>
            </w:r>
          </w:p>
        </w:tc>
        <w:tc>
          <w:tcPr>
            <w:tcW w:w="1870" w:type="dxa"/>
          </w:tcPr>
          <w:p w14:paraId="10F97CE5" w14:textId="77777777" w:rsidR="00F70706" w:rsidRPr="00877EF9" w:rsidRDefault="00F70706" w:rsidP="00A67911">
            <w:pPr>
              <w:spacing w:line="360" w:lineRule="auto"/>
            </w:pPr>
            <w:r w:rsidRPr="00877EF9">
              <w:t>79.97992</w:t>
            </w:r>
          </w:p>
        </w:tc>
      </w:tr>
      <w:tr w:rsidR="00F70706" w:rsidRPr="00877EF9" w14:paraId="6B3E5298" w14:textId="77777777" w:rsidTr="00182D3B">
        <w:tc>
          <w:tcPr>
            <w:tcW w:w="1870" w:type="dxa"/>
          </w:tcPr>
          <w:p w14:paraId="7C9D94AC" w14:textId="77777777" w:rsidR="00F70706" w:rsidRPr="00877EF9" w:rsidRDefault="00F70706" w:rsidP="00A67911">
            <w:pPr>
              <w:spacing w:line="360" w:lineRule="auto"/>
            </w:pPr>
            <w:r w:rsidRPr="00877EF9">
              <w:t>4</w:t>
            </w:r>
          </w:p>
        </w:tc>
        <w:tc>
          <w:tcPr>
            <w:tcW w:w="1870" w:type="dxa"/>
          </w:tcPr>
          <w:p w14:paraId="445D7E19" w14:textId="77777777" w:rsidR="00F70706" w:rsidRPr="00877EF9" w:rsidRDefault="00F70706" w:rsidP="00A67911">
            <w:pPr>
              <w:spacing w:line="360" w:lineRule="auto"/>
            </w:pPr>
            <w:r w:rsidRPr="00877EF9">
              <w:t>19.11156</w:t>
            </w:r>
          </w:p>
        </w:tc>
        <w:tc>
          <w:tcPr>
            <w:tcW w:w="1870" w:type="dxa"/>
          </w:tcPr>
          <w:p w14:paraId="51BB6969" w14:textId="77777777" w:rsidR="00F70706" w:rsidRPr="00877EF9" w:rsidRDefault="00F70706" w:rsidP="00A67911">
            <w:pPr>
              <w:spacing w:line="360" w:lineRule="auto"/>
            </w:pPr>
            <w:r w:rsidRPr="00877EF9">
              <w:t>0.7996</w:t>
            </w:r>
          </w:p>
        </w:tc>
        <w:tc>
          <w:tcPr>
            <w:tcW w:w="1870" w:type="dxa"/>
          </w:tcPr>
          <w:p w14:paraId="1DC7C34E" w14:textId="77777777" w:rsidR="00F70706" w:rsidRPr="00877EF9" w:rsidRDefault="00F70706" w:rsidP="00A67911">
            <w:pPr>
              <w:spacing w:line="360" w:lineRule="auto"/>
            </w:pPr>
            <w:r w:rsidRPr="00877EF9">
              <w:t>30.46031</w:t>
            </w:r>
          </w:p>
        </w:tc>
        <w:tc>
          <w:tcPr>
            <w:tcW w:w="1870" w:type="dxa"/>
          </w:tcPr>
          <w:p w14:paraId="139C38DE" w14:textId="77777777" w:rsidR="00F70706" w:rsidRPr="00877EF9" w:rsidRDefault="00F70706" w:rsidP="00A67911">
            <w:pPr>
              <w:spacing w:line="360" w:lineRule="auto"/>
            </w:pPr>
            <w:r w:rsidRPr="00877EF9">
              <w:t>78.46722</w:t>
            </w:r>
          </w:p>
        </w:tc>
      </w:tr>
      <w:tr w:rsidR="00F70706" w:rsidRPr="00877EF9" w14:paraId="4AF077D6" w14:textId="77777777" w:rsidTr="00182D3B">
        <w:tc>
          <w:tcPr>
            <w:tcW w:w="1870" w:type="dxa"/>
          </w:tcPr>
          <w:p w14:paraId="50F38907" w14:textId="77777777" w:rsidR="00F70706" w:rsidRPr="00877EF9" w:rsidRDefault="00F70706" w:rsidP="00A67911">
            <w:pPr>
              <w:spacing w:line="360" w:lineRule="auto"/>
            </w:pPr>
            <w:r w:rsidRPr="00877EF9">
              <w:t>4.1</w:t>
            </w:r>
          </w:p>
        </w:tc>
        <w:tc>
          <w:tcPr>
            <w:tcW w:w="1870" w:type="dxa"/>
          </w:tcPr>
          <w:p w14:paraId="29DCBC78" w14:textId="77777777" w:rsidR="00F70706" w:rsidRPr="00877EF9" w:rsidRDefault="00F70706" w:rsidP="00A67911">
            <w:pPr>
              <w:spacing w:line="360" w:lineRule="auto"/>
            </w:pPr>
            <w:r w:rsidRPr="00877EF9">
              <w:t>19.20474</w:t>
            </w:r>
          </w:p>
        </w:tc>
        <w:tc>
          <w:tcPr>
            <w:tcW w:w="1870" w:type="dxa"/>
          </w:tcPr>
          <w:p w14:paraId="143702CA" w14:textId="77777777" w:rsidR="00F70706" w:rsidRPr="00877EF9" w:rsidRDefault="00F70706" w:rsidP="00A67911">
            <w:pPr>
              <w:spacing w:line="360" w:lineRule="auto"/>
            </w:pPr>
            <w:r w:rsidRPr="00877EF9">
              <w:t>0.78044</w:t>
            </w:r>
          </w:p>
        </w:tc>
        <w:tc>
          <w:tcPr>
            <w:tcW w:w="1870" w:type="dxa"/>
          </w:tcPr>
          <w:p w14:paraId="1D72C5E5" w14:textId="77777777" w:rsidR="00F70706" w:rsidRPr="00877EF9" w:rsidRDefault="00F70706" w:rsidP="00A67911">
            <w:pPr>
              <w:spacing w:line="360" w:lineRule="auto"/>
            </w:pPr>
            <w:r w:rsidRPr="00877EF9">
              <w:t>30.45958</w:t>
            </w:r>
          </w:p>
        </w:tc>
        <w:tc>
          <w:tcPr>
            <w:tcW w:w="1870" w:type="dxa"/>
          </w:tcPr>
          <w:p w14:paraId="571E92BE" w14:textId="77777777" w:rsidR="00F70706" w:rsidRPr="00877EF9" w:rsidRDefault="00F70706" w:rsidP="00A67911">
            <w:pPr>
              <w:spacing w:line="360" w:lineRule="auto"/>
            </w:pPr>
            <w:r w:rsidRPr="00877EF9">
              <w:t>80.78785</w:t>
            </w:r>
          </w:p>
        </w:tc>
      </w:tr>
      <w:tr w:rsidR="00F70706" w:rsidRPr="00877EF9" w14:paraId="38BEE16F" w14:textId="77777777" w:rsidTr="00182D3B">
        <w:trPr>
          <w:trHeight w:val="47"/>
        </w:trPr>
        <w:tc>
          <w:tcPr>
            <w:tcW w:w="1870" w:type="dxa"/>
          </w:tcPr>
          <w:p w14:paraId="06322D67" w14:textId="77777777" w:rsidR="00F70706" w:rsidRPr="00877EF9" w:rsidRDefault="00F70706" w:rsidP="00A67911">
            <w:pPr>
              <w:spacing w:line="360" w:lineRule="auto"/>
            </w:pPr>
            <w:r w:rsidRPr="00877EF9">
              <w:t>4.2</w:t>
            </w:r>
          </w:p>
        </w:tc>
        <w:tc>
          <w:tcPr>
            <w:tcW w:w="1870" w:type="dxa"/>
          </w:tcPr>
          <w:p w14:paraId="4E048808" w14:textId="77777777" w:rsidR="00F70706" w:rsidRPr="00877EF9" w:rsidRDefault="00F70706" w:rsidP="00A67911">
            <w:pPr>
              <w:spacing w:line="360" w:lineRule="auto"/>
            </w:pPr>
            <w:r w:rsidRPr="00877EF9">
              <w:t>17.81033</w:t>
            </w:r>
          </w:p>
        </w:tc>
        <w:tc>
          <w:tcPr>
            <w:tcW w:w="1870" w:type="dxa"/>
          </w:tcPr>
          <w:p w14:paraId="1EE37CEA" w14:textId="77777777" w:rsidR="00F70706" w:rsidRPr="00877EF9" w:rsidRDefault="00F70706" w:rsidP="00A67911">
            <w:pPr>
              <w:spacing w:line="360" w:lineRule="auto"/>
            </w:pPr>
            <w:r w:rsidRPr="00877EF9">
              <w:t>0.71023</w:t>
            </w:r>
          </w:p>
        </w:tc>
        <w:tc>
          <w:tcPr>
            <w:tcW w:w="1870" w:type="dxa"/>
          </w:tcPr>
          <w:p w14:paraId="183BE6F7" w14:textId="77777777" w:rsidR="00F70706" w:rsidRPr="00877EF9" w:rsidRDefault="00F70706" w:rsidP="00A67911">
            <w:pPr>
              <w:spacing w:line="360" w:lineRule="auto"/>
            </w:pPr>
            <w:r w:rsidRPr="00877EF9">
              <w:t>30.45826</w:t>
            </w:r>
          </w:p>
        </w:tc>
        <w:tc>
          <w:tcPr>
            <w:tcW w:w="1870" w:type="dxa"/>
          </w:tcPr>
          <w:p w14:paraId="4D184FEC" w14:textId="77777777" w:rsidR="00F70706" w:rsidRPr="00877EF9" w:rsidRDefault="00F70706" w:rsidP="00A67911">
            <w:pPr>
              <w:spacing w:line="360" w:lineRule="auto"/>
            </w:pPr>
            <w:r w:rsidRPr="00877EF9">
              <w:t>82.33165</w:t>
            </w:r>
          </w:p>
        </w:tc>
      </w:tr>
    </w:tbl>
    <w:p w14:paraId="2C07CAA2" w14:textId="465F6782" w:rsidR="00F70706" w:rsidRPr="00877EF9" w:rsidRDefault="00F70706" w:rsidP="00A67911">
      <w:pPr>
        <w:spacing w:line="360" w:lineRule="auto"/>
        <w:rPr>
          <w:b/>
          <w:bCs/>
        </w:rPr>
      </w:pPr>
    </w:p>
    <w:p w14:paraId="1C8BF45B" w14:textId="77777777" w:rsidR="002F5A5B" w:rsidRDefault="00F70706" w:rsidP="002F5A5B">
      <w:pPr>
        <w:keepNext/>
        <w:spacing w:line="360" w:lineRule="auto"/>
        <w:jc w:val="center"/>
      </w:pPr>
      <w:r w:rsidRPr="00877EF9">
        <w:rPr>
          <w:noProof/>
        </w:rPr>
        <w:lastRenderedPageBreak/>
        <w:drawing>
          <wp:inline distT="0" distB="0" distL="0" distR="0" wp14:anchorId="6388A6E3" wp14:editId="0C773EBD">
            <wp:extent cx="4629150" cy="355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9150" cy="3556000"/>
                    </a:xfrm>
                    <a:prstGeom prst="rect">
                      <a:avLst/>
                    </a:prstGeom>
                    <a:noFill/>
                    <a:ln>
                      <a:noFill/>
                    </a:ln>
                  </pic:spPr>
                </pic:pic>
              </a:graphicData>
            </a:graphic>
          </wp:inline>
        </w:drawing>
      </w:r>
    </w:p>
    <w:p w14:paraId="152CB0D4" w14:textId="32D43FC6" w:rsidR="002F5A5B" w:rsidRPr="00877EF9" w:rsidRDefault="002F5A5B" w:rsidP="002F5A5B">
      <w:pPr>
        <w:spacing w:line="360" w:lineRule="auto"/>
        <w:jc w:val="center"/>
      </w:pPr>
      <w:bookmarkStart w:id="77" w:name="_Toc233153360"/>
      <w:r w:rsidRPr="000E248A">
        <w:rPr>
          <w:b/>
          <w:bCs/>
        </w:rPr>
        <w:t xml:space="preserve">Figure </w:t>
      </w:r>
      <w:r w:rsidR="00EE01A6" w:rsidRPr="000E248A">
        <w:rPr>
          <w:b/>
          <w:bCs/>
        </w:rPr>
        <w:fldChar w:fldCharType="begin"/>
      </w:r>
      <w:r w:rsidR="00EE01A6" w:rsidRPr="000E248A">
        <w:rPr>
          <w:b/>
          <w:bCs/>
        </w:rPr>
        <w:instrText xml:space="preserve"> STYLEREF 1 \s </w:instrText>
      </w:r>
      <w:r w:rsidR="00EE01A6" w:rsidRPr="000E248A">
        <w:rPr>
          <w:b/>
          <w:bCs/>
        </w:rPr>
        <w:fldChar w:fldCharType="separate"/>
      </w:r>
      <w:r w:rsidR="004E6EF7">
        <w:rPr>
          <w:b/>
          <w:bCs/>
          <w:noProof/>
        </w:rPr>
        <w:t>5</w:t>
      </w:r>
      <w:r w:rsidR="00EE01A6" w:rsidRPr="000E248A">
        <w:rPr>
          <w:b/>
          <w:bCs/>
        </w:rPr>
        <w:fldChar w:fldCharType="end"/>
      </w:r>
      <w:r w:rsidR="00EE01A6" w:rsidRPr="000E248A">
        <w:rPr>
          <w:b/>
          <w:bCs/>
        </w:rPr>
        <w:t>.</w:t>
      </w:r>
      <w:r w:rsidR="00EE01A6" w:rsidRPr="000E248A">
        <w:rPr>
          <w:b/>
          <w:bCs/>
        </w:rPr>
        <w:fldChar w:fldCharType="begin"/>
      </w:r>
      <w:r w:rsidR="00EE01A6" w:rsidRPr="000E248A">
        <w:rPr>
          <w:b/>
          <w:bCs/>
        </w:rPr>
        <w:instrText xml:space="preserve"> SEQ Figure \* ARABIC \s 1 </w:instrText>
      </w:r>
      <w:r w:rsidR="00EE01A6" w:rsidRPr="000E248A">
        <w:rPr>
          <w:b/>
          <w:bCs/>
        </w:rPr>
        <w:fldChar w:fldCharType="separate"/>
      </w:r>
      <w:r w:rsidR="004E6EF7">
        <w:rPr>
          <w:b/>
          <w:bCs/>
          <w:noProof/>
        </w:rPr>
        <w:t>4</w:t>
      </w:r>
      <w:r w:rsidR="00EE01A6" w:rsidRPr="000E248A">
        <w:rPr>
          <w:b/>
          <w:bCs/>
        </w:rPr>
        <w:fldChar w:fldCharType="end"/>
      </w:r>
      <w:r w:rsidRPr="002F5A5B">
        <w:t xml:space="preserve"> </w:t>
      </w:r>
      <w:r w:rsidRPr="00877EF9">
        <w:t>Variation of PCE, V</w:t>
      </w:r>
      <w:r w:rsidRPr="00877EF9">
        <w:rPr>
          <w:vertAlign w:val="subscript"/>
        </w:rPr>
        <w:t>OC</w:t>
      </w:r>
      <w:r w:rsidRPr="00877EF9">
        <w:t>, J</w:t>
      </w:r>
      <w:r>
        <w:rPr>
          <w:vertAlign w:val="subscript"/>
        </w:rPr>
        <w:t>SC</w:t>
      </w:r>
      <w:r w:rsidRPr="00877EF9">
        <w:t>, and FF with absorber layer’s electron affinity</w:t>
      </w:r>
      <w:bookmarkEnd w:id="77"/>
    </w:p>
    <w:p w14:paraId="6E888436" w14:textId="77777777" w:rsidR="002F5A5B" w:rsidRPr="00877EF9" w:rsidRDefault="002F5A5B" w:rsidP="002F5A5B">
      <w:pPr>
        <w:spacing w:line="360" w:lineRule="auto"/>
      </w:pPr>
    </w:p>
    <w:p w14:paraId="41F56FBC" w14:textId="06450B99" w:rsidR="00F70706" w:rsidRPr="00877EF9" w:rsidRDefault="00F70706" w:rsidP="002F5A5B">
      <w:pPr>
        <w:pStyle w:val="Caption"/>
        <w:jc w:val="center"/>
      </w:pPr>
    </w:p>
    <w:p w14:paraId="2F8ACDC2" w14:textId="06FA89CD" w:rsidR="00F70706" w:rsidRPr="00877EF9" w:rsidRDefault="00F70706" w:rsidP="00A67911">
      <w:pPr>
        <w:pStyle w:val="Heading2"/>
        <w:spacing w:line="360" w:lineRule="auto"/>
        <w:rPr>
          <w:rFonts w:ascii="Times New Roman" w:hAnsi="Times New Roman" w:cs="Times New Roman"/>
        </w:rPr>
      </w:pPr>
      <w:bookmarkStart w:id="78" w:name="_Toc233153630"/>
      <w:r w:rsidRPr="00877EF9">
        <w:rPr>
          <w:rFonts w:ascii="Times New Roman" w:hAnsi="Times New Roman" w:cs="Times New Roman"/>
        </w:rPr>
        <w:t>Effect of Absorber/ETL interfacial defect densities</w:t>
      </w:r>
      <w:bookmarkEnd w:id="78"/>
    </w:p>
    <w:p w14:paraId="7B045FD8" w14:textId="7F948257" w:rsidR="00F70706" w:rsidRPr="00877EF9" w:rsidRDefault="00F70706" w:rsidP="00A67911">
      <w:pPr>
        <w:spacing w:line="360" w:lineRule="auto"/>
        <w:jc w:val="both"/>
      </w:pPr>
      <w:r w:rsidRPr="00877EF9">
        <w:t>The defect density at the absorber/ETL interface is an important factor that affects charge carrier transport and recombination in perovskite solar cells. To investigate its impact, the absorber/ETL interfacial defect density was varied from 10¹² cm</w:t>
      </w:r>
      <w:r w:rsidRPr="00877EF9">
        <w:rPr>
          <w:vertAlign w:val="superscript"/>
        </w:rPr>
        <w:t>-2</w:t>
      </w:r>
      <w:r w:rsidRPr="00877EF9">
        <w:t xml:space="preserve"> to 10¹⁸ cm</w:t>
      </w:r>
      <w:r w:rsidRPr="00877EF9">
        <w:rPr>
          <w:vertAlign w:val="superscript"/>
        </w:rPr>
        <w:t>-2</w:t>
      </w:r>
      <w:r w:rsidRPr="00877EF9">
        <w:t xml:space="preserve"> while keeping all other parameters constant. The corresponding photovoltaic parameters are presented in Fig</w:t>
      </w:r>
      <w:r w:rsidR="002F5A5B">
        <w:t>ure 5</w:t>
      </w:r>
      <w:r w:rsidRPr="00877EF9">
        <w:t xml:space="preserve">.5 and Table </w:t>
      </w:r>
      <w:r w:rsidR="000E248A">
        <w:t>5</w:t>
      </w:r>
      <w:r w:rsidRPr="00877EF9">
        <w:t>.5.</w:t>
      </w:r>
    </w:p>
    <w:p w14:paraId="71DDCF89" w14:textId="77777777" w:rsidR="00F70706" w:rsidRPr="00877EF9" w:rsidRDefault="00F70706" w:rsidP="00A67911">
      <w:pPr>
        <w:spacing w:line="360" w:lineRule="auto"/>
        <w:jc w:val="both"/>
      </w:pPr>
      <w:r w:rsidRPr="00877EF9">
        <w:t>It can be observed that the device performance decreases significantly with increasing interfacial defect density. The PCE decreases from 21.04% at 10¹² cm</w:t>
      </w:r>
      <w:r w:rsidRPr="00877EF9">
        <w:rPr>
          <w:vertAlign w:val="superscript"/>
        </w:rPr>
        <w:t>-2</w:t>
      </w:r>
      <w:r w:rsidRPr="00877EF9">
        <w:t xml:space="preserve"> to 8.40% at 10¹⁸ cm</w:t>
      </w:r>
      <w:r w:rsidRPr="00877EF9">
        <w:rPr>
          <w:vertAlign w:val="superscript"/>
        </w:rPr>
        <w:t>-2</w:t>
      </w:r>
      <w:r w:rsidRPr="00877EF9">
        <w:t>. Similarly, V</w:t>
      </w:r>
      <w:r w:rsidRPr="00877EF9">
        <w:rPr>
          <w:vertAlign w:val="subscript"/>
        </w:rPr>
        <w:t>OC</w:t>
      </w:r>
      <w:r w:rsidRPr="00877EF9">
        <w:t xml:space="preserve"> drops from 0.827 V to 0.439 V, while J</w:t>
      </w:r>
      <w:r w:rsidRPr="00877EF9">
        <w:rPr>
          <w:vertAlign w:val="subscript"/>
        </w:rPr>
        <w:t>SC</w:t>
      </w:r>
      <w:r w:rsidRPr="00877EF9">
        <w:t xml:space="preserve"> decreases from 30.46 mA/cm² to 28.09 mA/cm². The fill factor (FF) also shows an overall declining trend, reducing from 83.52% to 68.11%.</w:t>
      </w:r>
    </w:p>
    <w:p w14:paraId="656FB487" w14:textId="15FD51B0" w:rsidR="00F70706" w:rsidRPr="001A7C40" w:rsidRDefault="00F70706" w:rsidP="00A67911">
      <w:pPr>
        <w:spacing w:line="360" w:lineRule="auto"/>
        <w:jc w:val="both"/>
      </w:pPr>
      <w:r w:rsidRPr="00877EF9">
        <w:t>This degradation occurs because interfacial defects act as recombination centers, where photogenerated electrons and holes recombine before being collected at the electrodes. As the defect density increases, carrier recombination becomes more severe, resulting in lower V</w:t>
      </w:r>
      <w:r w:rsidRPr="00877EF9">
        <w:rPr>
          <w:vertAlign w:val="subscript"/>
        </w:rPr>
        <w:t>OC</w:t>
      </w:r>
      <w:r w:rsidRPr="00877EF9">
        <w:t>, J</w:t>
      </w:r>
      <w:r w:rsidRPr="00877EF9">
        <w:rPr>
          <w:vertAlign w:val="subscript"/>
        </w:rPr>
        <w:t>SC</w:t>
      </w:r>
      <w:r w:rsidRPr="00877EF9">
        <w:t xml:space="preserve">, and FF, which ultimately reduces the overall device efficiency. Similar behavior has been reported in previous SCAPS-based studies, where higher interface defect densities led to increased </w:t>
      </w:r>
      <w:r w:rsidRPr="00877EF9">
        <w:lastRenderedPageBreak/>
        <w:t xml:space="preserve">recombination losses and poorer photovoltaic performance </w:t>
      </w:r>
      <w:r w:rsidRPr="00877EF9">
        <w:fldChar w:fldCharType="begin"/>
      </w:r>
      <w:r w:rsidR="006A0CD8">
        <w:instrText xml:space="preserve"> ADDIN ZOTERO_ITEM CSL_CITATION {"citationID":"8Aijr3U9","properties":{"unsorted":false,"formattedCitation":"[13], [18]","plainCitation":"[13], [18]","noteIndex":0},"citationItems":[{"id":15,"uris":["http://zotero.org/users/20731357/items/5R4MPTQL"],"itemData":{"id":15,"type":"article-journal","abstract":"The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simulation","volume":"236","issued":{"date-parts":[["2022",4,1]]}}},{"id":13,"uris":["http://zotero.org/users/20731357/items/48K9ND6X"],"itemData":{"id":13,"type":"article-journal","abstract":"CsSnI3 is considered to be a viable alternative to lead (Pb)-based perovskite solar cells (PSCs) due to its suitable optoelectronic properties. The photovoltaic (PV) potential of CsSnI3 has not yet been fully explored due to its inherent difficulties in realizing defect-free device construction owing to the nonoptimized alignment of the electron transport layer (ETL), hole transport layer (HTL), efficient device architecture, and stability issues. In this work, initially, the structural, optical, and electronic properties of the CsSnI3 perovskite absorber layer were evaluated using the CASTEP program within the framework of the density functional theory (DFT) approach. The band structure analysis revealed that CsSnI3 is a direct band gap semiconductor with a band gap of 0.95 eV, whose band edges are dominated by Sn 5s/5p electrons After performing the DFT analysis, we investigated the PV performance of a variety of CsSnI3-based solar cell configurations utilizing a one-dimensional solar cell capacitance simulator (SCAPS-1D) with different competent ETLs such as IGZO, WS2, CeO2, TiO2, ZnO, PCBM, and C60. Simulation results revealed that the device architecture comprising ITO/ETL/CsSnI3/CuI/Au exhibited better photoconversion efficiency among more than 70 different configurations. The effect of the variation in the absorber, ETL, and HTL thickness on PV performance was analyzed for the above-mentioned configuration thoroughly. Additionally, the impact of series and shunt resistance, operating temperature, capacitance, Mott–Schottky, generation, and recombination rate on the six superior configurations were evaluated. The J–V characteristics and the quantum efficiency plots for these devices are systematically investigated for in-depth analysis. Consequently, this extensive simulation with validation results established the true potential of CsSnI3 absorber with suitable ETLs including ZnO, IGZO, WS2, PCBM, CeO2, and C60 ETLs and CuI as HTL, paving a constructive research path for the photovoltaic industry to fabricate cost-effective, high-efficiency, and nontoxic CsSnI3 PSCs.","container-title":"ACS Omega","language":"en","source":"pubs.acs.org","title":"Deep Insights into the Coupled Optoelectronic and Photovoltaic Analysis of Lead-Free CsSnI3 Perovskite-Based Solar Cell Using DFT Calculations and SCAPS-1D Simulations","URL":"https://pubs.acs.org/doi/full/10.1021/acsomega.3c00306","accessed":{"date-parts":[["2026",6,4]]},"issued":{"date-parts":[["2023",6,14]]}}}],"schema":"https://github.com/citation-style-language/schema/raw/master/csl-citation.json"} </w:instrText>
      </w:r>
      <w:r w:rsidRPr="00877EF9">
        <w:fldChar w:fldCharType="separate"/>
      </w:r>
      <w:r w:rsidR="006A0CD8" w:rsidRPr="006A0CD8">
        <w:t>[13], [18]</w:t>
      </w:r>
      <w:r w:rsidRPr="00877EF9">
        <w:fldChar w:fldCharType="end"/>
      </w:r>
      <w:r w:rsidRPr="00877EF9">
        <w:t>. Therefore, an interfacial defect density of 10¹² cm</w:t>
      </w:r>
      <w:r w:rsidRPr="00877EF9">
        <w:rPr>
          <w:vertAlign w:val="superscript"/>
        </w:rPr>
        <w:t>-2</w:t>
      </w:r>
      <w:r w:rsidRPr="00877EF9">
        <w:t xml:space="preserve"> was found to be the optimum value for achieving the best device performance.</w:t>
      </w:r>
      <w:r w:rsidR="001A7C40">
        <w:t xml:space="preserve"> But </w:t>
      </w:r>
      <w:r w:rsidR="001A7C40" w:rsidRPr="00877EF9">
        <w:t>10</w:t>
      </w:r>
      <w:r w:rsidR="001A7C40">
        <w:rPr>
          <w:vertAlign w:val="superscript"/>
        </w:rPr>
        <w:t>14</w:t>
      </w:r>
      <w:r w:rsidR="001A7C40" w:rsidRPr="00877EF9">
        <w:t xml:space="preserve"> cm</w:t>
      </w:r>
      <w:r w:rsidR="001A7C40" w:rsidRPr="00877EF9">
        <w:rPr>
          <w:vertAlign w:val="superscript"/>
        </w:rPr>
        <w:t>-2</w:t>
      </w:r>
      <w:r w:rsidR="001A7C40">
        <w:rPr>
          <w:vertAlign w:val="superscript"/>
        </w:rPr>
        <w:t xml:space="preserve"> </w:t>
      </w:r>
      <w:r w:rsidR="001A7C40">
        <w:t>was selected to look realistic</w:t>
      </w:r>
    </w:p>
    <w:p w14:paraId="096D7F54" w14:textId="77777777" w:rsidR="00F70706" w:rsidRPr="00877EF9" w:rsidRDefault="00F70706" w:rsidP="00A67911">
      <w:pPr>
        <w:spacing w:line="360" w:lineRule="auto"/>
      </w:pPr>
    </w:p>
    <w:p w14:paraId="137FDD7A" w14:textId="3CD36E57" w:rsidR="000E248A" w:rsidRDefault="000E248A" w:rsidP="000E248A">
      <w:pPr>
        <w:spacing w:line="360" w:lineRule="auto"/>
        <w:rPr>
          <w:b/>
          <w:bCs/>
        </w:rPr>
      </w:pPr>
      <w:bookmarkStart w:id="79" w:name="_Toc233153236"/>
      <w:r w:rsidRPr="000E248A">
        <w:rPr>
          <w:b/>
          <w:bCs/>
        </w:rPr>
        <w:t xml:space="preserve">Table </w:t>
      </w:r>
      <w:r w:rsidR="00452F80">
        <w:rPr>
          <w:b/>
          <w:bCs/>
        </w:rPr>
        <w:fldChar w:fldCharType="begin"/>
      </w:r>
      <w:r w:rsidR="00452F80">
        <w:rPr>
          <w:b/>
          <w:bCs/>
        </w:rPr>
        <w:instrText xml:space="preserve"> STYLEREF 1 \s </w:instrText>
      </w:r>
      <w:r w:rsidR="00452F80">
        <w:rPr>
          <w:b/>
          <w:bCs/>
        </w:rPr>
        <w:fldChar w:fldCharType="separate"/>
      </w:r>
      <w:r w:rsidR="004E6EF7">
        <w:rPr>
          <w:b/>
          <w:bCs/>
          <w:noProof/>
        </w:rPr>
        <w:t>5</w:t>
      </w:r>
      <w:r w:rsidR="00452F80">
        <w:rPr>
          <w:b/>
          <w:bCs/>
        </w:rPr>
        <w:fldChar w:fldCharType="end"/>
      </w:r>
      <w:r w:rsidR="00452F80">
        <w:rPr>
          <w:b/>
          <w:bCs/>
        </w:rPr>
        <w:t>.</w:t>
      </w:r>
      <w:r w:rsidR="00452F80">
        <w:rPr>
          <w:b/>
          <w:bCs/>
        </w:rPr>
        <w:fldChar w:fldCharType="begin"/>
      </w:r>
      <w:r w:rsidR="00452F80">
        <w:rPr>
          <w:b/>
          <w:bCs/>
        </w:rPr>
        <w:instrText xml:space="preserve"> SEQ Table \* ARABIC \s 1 </w:instrText>
      </w:r>
      <w:r w:rsidR="00452F80">
        <w:rPr>
          <w:b/>
          <w:bCs/>
        </w:rPr>
        <w:fldChar w:fldCharType="separate"/>
      </w:r>
      <w:r w:rsidR="004E6EF7">
        <w:rPr>
          <w:b/>
          <w:bCs/>
          <w:noProof/>
        </w:rPr>
        <w:t>5</w:t>
      </w:r>
      <w:r w:rsidR="00452F80">
        <w:rPr>
          <w:b/>
          <w:bCs/>
        </w:rPr>
        <w:fldChar w:fldCharType="end"/>
      </w:r>
      <w:r>
        <w:t xml:space="preserve"> </w:t>
      </w:r>
      <w:r w:rsidRPr="00877EF9">
        <w:t>Variation of PCE, V</w:t>
      </w:r>
      <w:r w:rsidRPr="00877EF9">
        <w:rPr>
          <w:vertAlign w:val="subscript"/>
        </w:rPr>
        <w:t>OC</w:t>
      </w:r>
      <w:r w:rsidRPr="00877EF9">
        <w:t>, J</w:t>
      </w:r>
      <w:r>
        <w:rPr>
          <w:vertAlign w:val="subscript"/>
        </w:rPr>
        <w:t>SC</w:t>
      </w:r>
      <w:r w:rsidRPr="00877EF9">
        <w:t>, and FF with Absorber/ETL interfacial defect densities</w:t>
      </w:r>
      <w:bookmarkEnd w:id="79"/>
    </w:p>
    <w:p w14:paraId="12410825" w14:textId="2B603A02" w:rsidR="009703EB" w:rsidRPr="00877EF9" w:rsidRDefault="009703EB" w:rsidP="000E248A">
      <w:pPr>
        <w:pStyle w:val="Caption"/>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F70706" w:rsidRPr="00877EF9" w14:paraId="427CED55" w14:textId="77777777" w:rsidTr="00182D3B">
        <w:tc>
          <w:tcPr>
            <w:tcW w:w="1870" w:type="dxa"/>
          </w:tcPr>
          <w:p w14:paraId="354CE2EB" w14:textId="77777777" w:rsidR="00F70706" w:rsidRPr="00877EF9" w:rsidRDefault="00F70706" w:rsidP="00A67911">
            <w:pPr>
              <w:spacing w:line="360" w:lineRule="auto"/>
            </w:pPr>
            <w:r w:rsidRPr="00877EF9">
              <w:t>RbGeI</w:t>
            </w:r>
            <w:r w:rsidRPr="00877EF9">
              <w:rPr>
                <w:vertAlign w:val="superscript"/>
              </w:rPr>
              <w:t>3</w:t>
            </w:r>
            <w:r w:rsidRPr="00877EF9">
              <w:t>/TiO</w:t>
            </w:r>
            <w:r w:rsidRPr="00877EF9">
              <w:rPr>
                <w:vertAlign w:val="subscript"/>
              </w:rPr>
              <w:t>2</w:t>
            </w:r>
            <w:r w:rsidRPr="00877EF9">
              <w:t xml:space="preserve"> Defect density (cm</w:t>
            </w:r>
            <w:r w:rsidRPr="00877EF9">
              <w:rPr>
                <w:vertAlign w:val="superscript"/>
              </w:rPr>
              <w:t>-2</w:t>
            </w:r>
            <w:r w:rsidRPr="00877EF9">
              <w:t>)</w:t>
            </w:r>
          </w:p>
        </w:tc>
        <w:tc>
          <w:tcPr>
            <w:tcW w:w="1870" w:type="dxa"/>
          </w:tcPr>
          <w:p w14:paraId="61AA1973" w14:textId="77777777" w:rsidR="00F70706" w:rsidRPr="00877EF9" w:rsidRDefault="00F70706" w:rsidP="00A67911">
            <w:pPr>
              <w:spacing w:line="360" w:lineRule="auto"/>
            </w:pPr>
            <w:r w:rsidRPr="00877EF9">
              <w:t>PCE (%)</w:t>
            </w:r>
          </w:p>
        </w:tc>
        <w:tc>
          <w:tcPr>
            <w:tcW w:w="1870" w:type="dxa"/>
          </w:tcPr>
          <w:p w14:paraId="559F46F0" w14:textId="77777777" w:rsidR="00F70706" w:rsidRPr="00877EF9" w:rsidRDefault="00F70706" w:rsidP="00A67911">
            <w:pPr>
              <w:spacing w:line="360" w:lineRule="auto"/>
            </w:pPr>
            <w:r w:rsidRPr="00877EF9">
              <w:t>V</w:t>
            </w:r>
            <w:r w:rsidRPr="00877EF9">
              <w:rPr>
                <w:vertAlign w:val="subscript"/>
              </w:rPr>
              <w:t>OC</w:t>
            </w:r>
            <w:r w:rsidRPr="00877EF9">
              <w:t xml:space="preserve"> (V)</w:t>
            </w:r>
          </w:p>
        </w:tc>
        <w:tc>
          <w:tcPr>
            <w:tcW w:w="1870" w:type="dxa"/>
          </w:tcPr>
          <w:p w14:paraId="5A71502F" w14:textId="77777777" w:rsidR="00F70706" w:rsidRPr="00877EF9" w:rsidRDefault="00F70706" w:rsidP="00A67911">
            <w:pPr>
              <w:spacing w:line="360" w:lineRule="auto"/>
            </w:pPr>
            <w:r w:rsidRPr="00877EF9">
              <w:t>J</w:t>
            </w:r>
            <w:r w:rsidRPr="00877EF9">
              <w:rPr>
                <w:vertAlign w:val="subscript"/>
              </w:rPr>
              <w:t>SC</w:t>
            </w:r>
            <w:r w:rsidRPr="00877EF9">
              <w:t xml:space="preserve"> (mA/cm</w:t>
            </w:r>
            <w:r w:rsidRPr="00877EF9">
              <w:rPr>
                <w:vertAlign w:val="superscript"/>
              </w:rPr>
              <w:t>2</w:t>
            </w:r>
            <w:r w:rsidRPr="00877EF9">
              <w:t>)</w:t>
            </w:r>
          </w:p>
        </w:tc>
        <w:tc>
          <w:tcPr>
            <w:tcW w:w="1870" w:type="dxa"/>
          </w:tcPr>
          <w:p w14:paraId="481E0399" w14:textId="77777777" w:rsidR="00F70706" w:rsidRPr="00877EF9" w:rsidRDefault="00F70706" w:rsidP="00A67911">
            <w:pPr>
              <w:spacing w:line="360" w:lineRule="auto"/>
            </w:pPr>
            <w:r w:rsidRPr="00877EF9">
              <w:t>FF (%)</w:t>
            </w:r>
          </w:p>
        </w:tc>
      </w:tr>
      <w:tr w:rsidR="00F70706" w:rsidRPr="00877EF9" w14:paraId="6BB31BCA" w14:textId="77777777" w:rsidTr="00182D3B">
        <w:tc>
          <w:tcPr>
            <w:tcW w:w="1870" w:type="dxa"/>
          </w:tcPr>
          <w:p w14:paraId="4DA9AD2B" w14:textId="77777777" w:rsidR="00F70706" w:rsidRPr="00877EF9" w:rsidRDefault="00F70706" w:rsidP="00A67911">
            <w:pPr>
              <w:spacing w:line="360" w:lineRule="auto"/>
              <w:rPr>
                <w:vertAlign w:val="superscript"/>
              </w:rPr>
            </w:pPr>
            <w:r w:rsidRPr="00877EF9">
              <w:t>10</w:t>
            </w:r>
            <w:r w:rsidRPr="00877EF9">
              <w:rPr>
                <w:vertAlign w:val="superscript"/>
              </w:rPr>
              <w:t>12</w:t>
            </w:r>
          </w:p>
        </w:tc>
        <w:tc>
          <w:tcPr>
            <w:tcW w:w="1870" w:type="dxa"/>
          </w:tcPr>
          <w:p w14:paraId="01653BEB" w14:textId="77777777" w:rsidR="00F70706" w:rsidRPr="00877EF9" w:rsidRDefault="00F70706" w:rsidP="00A67911">
            <w:pPr>
              <w:spacing w:line="360" w:lineRule="auto"/>
            </w:pPr>
            <w:r w:rsidRPr="00877EF9">
              <w:t>21.04284</w:t>
            </w:r>
          </w:p>
        </w:tc>
        <w:tc>
          <w:tcPr>
            <w:tcW w:w="1870" w:type="dxa"/>
          </w:tcPr>
          <w:p w14:paraId="23B84C10" w14:textId="77777777" w:rsidR="00F70706" w:rsidRPr="00877EF9" w:rsidRDefault="00F70706" w:rsidP="00A67911">
            <w:pPr>
              <w:spacing w:line="360" w:lineRule="auto"/>
            </w:pPr>
            <w:r w:rsidRPr="00877EF9">
              <w:t>0.82711</w:t>
            </w:r>
          </w:p>
        </w:tc>
        <w:tc>
          <w:tcPr>
            <w:tcW w:w="1870" w:type="dxa"/>
          </w:tcPr>
          <w:p w14:paraId="704AC34C" w14:textId="77777777" w:rsidR="00F70706" w:rsidRPr="00877EF9" w:rsidRDefault="00F70706" w:rsidP="00A67911">
            <w:pPr>
              <w:spacing w:line="360" w:lineRule="auto"/>
            </w:pPr>
            <w:r w:rsidRPr="00877EF9">
              <w:t>30.46123</w:t>
            </w:r>
          </w:p>
        </w:tc>
        <w:tc>
          <w:tcPr>
            <w:tcW w:w="1870" w:type="dxa"/>
          </w:tcPr>
          <w:p w14:paraId="7F333CDE" w14:textId="77777777" w:rsidR="00F70706" w:rsidRPr="00877EF9" w:rsidRDefault="00F70706" w:rsidP="00A67911">
            <w:pPr>
              <w:spacing w:line="360" w:lineRule="auto"/>
            </w:pPr>
            <w:r w:rsidRPr="00877EF9">
              <w:t>83.52077</w:t>
            </w:r>
          </w:p>
        </w:tc>
      </w:tr>
      <w:tr w:rsidR="00F70706" w:rsidRPr="00877EF9" w14:paraId="281F7E5D" w14:textId="77777777" w:rsidTr="00182D3B">
        <w:tc>
          <w:tcPr>
            <w:tcW w:w="1870" w:type="dxa"/>
          </w:tcPr>
          <w:p w14:paraId="513DFA0F" w14:textId="77777777" w:rsidR="00F70706" w:rsidRPr="00877EF9" w:rsidRDefault="00F70706" w:rsidP="00A67911">
            <w:pPr>
              <w:spacing w:line="360" w:lineRule="auto"/>
            </w:pPr>
            <w:r w:rsidRPr="00877EF9">
              <w:t>10</w:t>
            </w:r>
            <w:r w:rsidRPr="00877EF9">
              <w:rPr>
                <w:vertAlign w:val="superscript"/>
              </w:rPr>
              <w:t>13</w:t>
            </w:r>
          </w:p>
        </w:tc>
        <w:tc>
          <w:tcPr>
            <w:tcW w:w="1870" w:type="dxa"/>
          </w:tcPr>
          <w:p w14:paraId="51AEFE05" w14:textId="77777777" w:rsidR="00F70706" w:rsidRPr="00877EF9" w:rsidRDefault="00F70706" w:rsidP="00A67911">
            <w:pPr>
              <w:spacing w:line="360" w:lineRule="auto"/>
            </w:pPr>
            <w:r w:rsidRPr="00877EF9">
              <w:t>20.90978</w:t>
            </w:r>
          </w:p>
        </w:tc>
        <w:tc>
          <w:tcPr>
            <w:tcW w:w="1870" w:type="dxa"/>
          </w:tcPr>
          <w:p w14:paraId="4153E739" w14:textId="77777777" w:rsidR="00F70706" w:rsidRPr="00877EF9" w:rsidRDefault="00F70706" w:rsidP="00A67911">
            <w:pPr>
              <w:spacing w:line="360" w:lineRule="auto"/>
            </w:pPr>
            <w:r w:rsidRPr="00877EF9">
              <w:t>0.82561</w:t>
            </w:r>
          </w:p>
        </w:tc>
        <w:tc>
          <w:tcPr>
            <w:tcW w:w="1870" w:type="dxa"/>
          </w:tcPr>
          <w:p w14:paraId="4ADA54A4" w14:textId="77777777" w:rsidR="00F70706" w:rsidRPr="00877EF9" w:rsidRDefault="00F70706" w:rsidP="00A67911">
            <w:pPr>
              <w:spacing w:line="360" w:lineRule="auto"/>
            </w:pPr>
            <w:r w:rsidRPr="00877EF9">
              <w:t>30.46117</w:t>
            </w:r>
          </w:p>
        </w:tc>
        <w:tc>
          <w:tcPr>
            <w:tcW w:w="1870" w:type="dxa"/>
          </w:tcPr>
          <w:p w14:paraId="34EDF6BD" w14:textId="77777777" w:rsidR="00F70706" w:rsidRPr="00877EF9" w:rsidRDefault="00F70706" w:rsidP="00A67911">
            <w:pPr>
              <w:spacing w:line="360" w:lineRule="auto"/>
            </w:pPr>
            <w:r w:rsidRPr="00877EF9">
              <w:t>83.14381</w:t>
            </w:r>
          </w:p>
        </w:tc>
      </w:tr>
      <w:tr w:rsidR="00F70706" w:rsidRPr="00877EF9" w14:paraId="48CDF5B9" w14:textId="77777777" w:rsidTr="00182D3B">
        <w:tc>
          <w:tcPr>
            <w:tcW w:w="1870" w:type="dxa"/>
          </w:tcPr>
          <w:p w14:paraId="5B3F771F" w14:textId="77777777" w:rsidR="00F70706" w:rsidRPr="00877EF9" w:rsidRDefault="00F70706" w:rsidP="00A67911">
            <w:pPr>
              <w:spacing w:line="360" w:lineRule="auto"/>
            </w:pPr>
            <w:r w:rsidRPr="00877EF9">
              <w:t>10</w:t>
            </w:r>
            <w:r w:rsidRPr="00877EF9">
              <w:rPr>
                <w:vertAlign w:val="superscript"/>
              </w:rPr>
              <w:t>14</w:t>
            </w:r>
          </w:p>
        </w:tc>
        <w:tc>
          <w:tcPr>
            <w:tcW w:w="1870" w:type="dxa"/>
          </w:tcPr>
          <w:p w14:paraId="2CC9C917" w14:textId="77777777" w:rsidR="00F70706" w:rsidRPr="00877EF9" w:rsidRDefault="00F70706" w:rsidP="00A67911">
            <w:pPr>
              <w:spacing w:line="360" w:lineRule="auto"/>
            </w:pPr>
            <w:r w:rsidRPr="00877EF9">
              <w:t>19.78987</w:t>
            </w:r>
          </w:p>
        </w:tc>
        <w:tc>
          <w:tcPr>
            <w:tcW w:w="1870" w:type="dxa"/>
          </w:tcPr>
          <w:p w14:paraId="54342F40" w14:textId="77777777" w:rsidR="00F70706" w:rsidRPr="00877EF9" w:rsidRDefault="00F70706" w:rsidP="00A67911">
            <w:pPr>
              <w:spacing w:line="360" w:lineRule="auto"/>
            </w:pPr>
            <w:r w:rsidRPr="00877EF9">
              <w:t>0.81232</w:t>
            </w:r>
          </w:p>
        </w:tc>
        <w:tc>
          <w:tcPr>
            <w:tcW w:w="1870" w:type="dxa"/>
          </w:tcPr>
          <w:p w14:paraId="7105976B" w14:textId="77777777" w:rsidR="00F70706" w:rsidRPr="00877EF9" w:rsidRDefault="00F70706" w:rsidP="00A67911">
            <w:pPr>
              <w:spacing w:line="360" w:lineRule="auto"/>
            </w:pPr>
            <w:r w:rsidRPr="00877EF9">
              <w:t>30.46051</w:t>
            </w:r>
          </w:p>
        </w:tc>
        <w:tc>
          <w:tcPr>
            <w:tcW w:w="1870" w:type="dxa"/>
          </w:tcPr>
          <w:p w14:paraId="7E8ED6A8" w14:textId="77777777" w:rsidR="00F70706" w:rsidRPr="00877EF9" w:rsidRDefault="00F70706" w:rsidP="00A67911">
            <w:pPr>
              <w:spacing w:line="360" w:lineRule="auto"/>
            </w:pPr>
            <w:r w:rsidRPr="00877EF9">
              <w:t>79.97992</w:t>
            </w:r>
          </w:p>
        </w:tc>
      </w:tr>
      <w:tr w:rsidR="00F70706" w:rsidRPr="00877EF9" w14:paraId="386D91EF" w14:textId="77777777" w:rsidTr="00182D3B">
        <w:tc>
          <w:tcPr>
            <w:tcW w:w="1870" w:type="dxa"/>
          </w:tcPr>
          <w:p w14:paraId="20589C71" w14:textId="77777777" w:rsidR="00F70706" w:rsidRPr="00877EF9" w:rsidRDefault="00F70706" w:rsidP="00A67911">
            <w:pPr>
              <w:spacing w:line="360" w:lineRule="auto"/>
            </w:pPr>
            <w:r w:rsidRPr="00877EF9">
              <w:t>10</w:t>
            </w:r>
            <w:r w:rsidRPr="00877EF9">
              <w:rPr>
                <w:vertAlign w:val="superscript"/>
              </w:rPr>
              <w:t>15</w:t>
            </w:r>
          </w:p>
        </w:tc>
        <w:tc>
          <w:tcPr>
            <w:tcW w:w="1870" w:type="dxa"/>
          </w:tcPr>
          <w:p w14:paraId="0276538D" w14:textId="77777777" w:rsidR="00F70706" w:rsidRPr="00877EF9" w:rsidRDefault="00F70706" w:rsidP="00A67911">
            <w:pPr>
              <w:spacing w:line="360" w:lineRule="auto"/>
            </w:pPr>
            <w:r w:rsidRPr="00877EF9">
              <w:t>15.80599</w:t>
            </w:r>
          </w:p>
        </w:tc>
        <w:tc>
          <w:tcPr>
            <w:tcW w:w="1870" w:type="dxa"/>
          </w:tcPr>
          <w:p w14:paraId="106FFA0E" w14:textId="77777777" w:rsidR="00F70706" w:rsidRPr="00877EF9" w:rsidRDefault="00F70706" w:rsidP="00A67911">
            <w:pPr>
              <w:spacing w:line="360" w:lineRule="auto"/>
            </w:pPr>
            <w:r w:rsidRPr="00877EF9">
              <w:t>0.74463</w:t>
            </w:r>
          </w:p>
        </w:tc>
        <w:tc>
          <w:tcPr>
            <w:tcW w:w="1870" w:type="dxa"/>
          </w:tcPr>
          <w:p w14:paraId="32D8968C" w14:textId="77777777" w:rsidR="00F70706" w:rsidRPr="00877EF9" w:rsidRDefault="00F70706" w:rsidP="00A67911">
            <w:pPr>
              <w:spacing w:line="360" w:lineRule="auto"/>
            </w:pPr>
            <w:r w:rsidRPr="00877EF9">
              <w:t>30.45397</w:t>
            </w:r>
          </w:p>
        </w:tc>
        <w:tc>
          <w:tcPr>
            <w:tcW w:w="1870" w:type="dxa"/>
          </w:tcPr>
          <w:p w14:paraId="3A1450D3" w14:textId="77777777" w:rsidR="00F70706" w:rsidRPr="00877EF9" w:rsidRDefault="00F70706" w:rsidP="00A67911">
            <w:pPr>
              <w:spacing w:line="360" w:lineRule="auto"/>
            </w:pPr>
            <w:r w:rsidRPr="00877EF9">
              <w:t>69.70073</w:t>
            </w:r>
          </w:p>
        </w:tc>
      </w:tr>
      <w:tr w:rsidR="00F70706" w:rsidRPr="00877EF9" w14:paraId="13185004" w14:textId="77777777" w:rsidTr="00182D3B">
        <w:tc>
          <w:tcPr>
            <w:tcW w:w="1870" w:type="dxa"/>
          </w:tcPr>
          <w:p w14:paraId="5E844B26" w14:textId="77777777" w:rsidR="00F70706" w:rsidRPr="00877EF9" w:rsidRDefault="00F70706" w:rsidP="00A67911">
            <w:pPr>
              <w:spacing w:line="360" w:lineRule="auto"/>
            </w:pPr>
            <w:r w:rsidRPr="00877EF9">
              <w:t>10</w:t>
            </w:r>
            <w:r w:rsidRPr="00877EF9">
              <w:rPr>
                <w:vertAlign w:val="superscript"/>
              </w:rPr>
              <w:t>16</w:t>
            </w:r>
          </w:p>
        </w:tc>
        <w:tc>
          <w:tcPr>
            <w:tcW w:w="1870" w:type="dxa"/>
          </w:tcPr>
          <w:p w14:paraId="1443DC08" w14:textId="77777777" w:rsidR="00F70706" w:rsidRPr="00877EF9" w:rsidRDefault="00F70706" w:rsidP="00A67911">
            <w:pPr>
              <w:spacing w:line="360" w:lineRule="auto"/>
            </w:pPr>
            <w:r w:rsidRPr="00877EF9">
              <w:t>12.73866</w:t>
            </w:r>
          </w:p>
        </w:tc>
        <w:tc>
          <w:tcPr>
            <w:tcW w:w="1870" w:type="dxa"/>
          </w:tcPr>
          <w:p w14:paraId="0A5CCF9D" w14:textId="77777777" w:rsidR="00F70706" w:rsidRPr="00877EF9" w:rsidRDefault="00F70706" w:rsidP="00A67911">
            <w:pPr>
              <w:spacing w:line="360" w:lineRule="auto"/>
            </w:pPr>
            <w:r w:rsidRPr="00877EF9">
              <w:t>0.5844</w:t>
            </w:r>
          </w:p>
        </w:tc>
        <w:tc>
          <w:tcPr>
            <w:tcW w:w="1870" w:type="dxa"/>
          </w:tcPr>
          <w:p w14:paraId="2595700F" w14:textId="77777777" w:rsidR="00F70706" w:rsidRPr="00877EF9" w:rsidRDefault="00F70706" w:rsidP="00A67911">
            <w:pPr>
              <w:spacing w:line="360" w:lineRule="auto"/>
            </w:pPr>
            <w:r w:rsidRPr="00877EF9">
              <w:t>30.38985</w:t>
            </w:r>
          </w:p>
        </w:tc>
        <w:tc>
          <w:tcPr>
            <w:tcW w:w="1870" w:type="dxa"/>
          </w:tcPr>
          <w:p w14:paraId="70F8C7DD" w14:textId="77777777" w:rsidR="00F70706" w:rsidRPr="00877EF9" w:rsidRDefault="00F70706" w:rsidP="00A67911">
            <w:pPr>
              <w:spacing w:line="360" w:lineRule="auto"/>
            </w:pPr>
            <w:r w:rsidRPr="00877EF9">
              <w:t>71.72693</w:t>
            </w:r>
          </w:p>
        </w:tc>
      </w:tr>
      <w:tr w:rsidR="00F70706" w:rsidRPr="00877EF9" w14:paraId="19B2F3D9" w14:textId="77777777" w:rsidTr="00182D3B">
        <w:tc>
          <w:tcPr>
            <w:tcW w:w="1870" w:type="dxa"/>
          </w:tcPr>
          <w:p w14:paraId="26C25E21" w14:textId="77777777" w:rsidR="00F70706" w:rsidRPr="00877EF9" w:rsidRDefault="00F70706" w:rsidP="00A67911">
            <w:pPr>
              <w:spacing w:line="360" w:lineRule="auto"/>
            </w:pPr>
            <w:r w:rsidRPr="00877EF9">
              <w:t>10</w:t>
            </w:r>
            <w:r w:rsidRPr="00877EF9">
              <w:rPr>
                <w:vertAlign w:val="superscript"/>
              </w:rPr>
              <w:t>17</w:t>
            </w:r>
          </w:p>
        </w:tc>
        <w:tc>
          <w:tcPr>
            <w:tcW w:w="1870" w:type="dxa"/>
          </w:tcPr>
          <w:p w14:paraId="09A1E611" w14:textId="77777777" w:rsidR="00F70706" w:rsidRPr="00877EF9" w:rsidRDefault="00F70706" w:rsidP="00A67911">
            <w:pPr>
              <w:spacing w:line="360" w:lineRule="auto"/>
            </w:pPr>
            <w:r w:rsidRPr="00877EF9">
              <w:t>10.23999</w:t>
            </w:r>
          </w:p>
        </w:tc>
        <w:tc>
          <w:tcPr>
            <w:tcW w:w="1870" w:type="dxa"/>
          </w:tcPr>
          <w:p w14:paraId="2303D7FE" w14:textId="77777777" w:rsidR="00F70706" w:rsidRPr="00877EF9" w:rsidRDefault="00F70706" w:rsidP="00A67911">
            <w:pPr>
              <w:spacing w:line="360" w:lineRule="auto"/>
            </w:pPr>
            <w:r w:rsidRPr="00877EF9">
              <w:t>0.47695</w:t>
            </w:r>
          </w:p>
        </w:tc>
        <w:tc>
          <w:tcPr>
            <w:tcW w:w="1870" w:type="dxa"/>
          </w:tcPr>
          <w:p w14:paraId="6581FF7E" w14:textId="77777777" w:rsidR="00F70706" w:rsidRPr="00877EF9" w:rsidRDefault="00F70706" w:rsidP="00A67911">
            <w:pPr>
              <w:spacing w:line="360" w:lineRule="auto"/>
            </w:pPr>
            <w:r w:rsidRPr="00877EF9">
              <w:t>29.85522</w:t>
            </w:r>
          </w:p>
        </w:tc>
        <w:tc>
          <w:tcPr>
            <w:tcW w:w="1870" w:type="dxa"/>
          </w:tcPr>
          <w:p w14:paraId="473364E8" w14:textId="77777777" w:rsidR="00F70706" w:rsidRPr="00877EF9" w:rsidRDefault="00F70706" w:rsidP="00A67911">
            <w:pPr>
              <w:spacing w:line="360" w:lineRule="auto"/>
            </w:pPr>
            <w:r w:rsidRPr="00877EF9">
              <w:t>71.91234</w:t>
            </w:r>
          </w:p>
        </w:tc>
      </w:tr>
      <w:tr w:rsidR="00F70706" w:rsidRPr="00877EF9" w14:paraId="08164A0C" w14:textId="77777777" w:rsidTr="00182D3B">
        <w:tc>
          <w:tcPr>
            <w:tcW w:w="1870" w:type="dxa"/>
          </w:tcPr>
          <w:p w14:paraId="01417DF7" w14:textId="77777777" w:rsidR="00F70706" w:rsidRPr="00877EF9" w:rsidRDefault="00F70706" w:rsidP="00A67911">
            <w:pPr>
              <w:spacing w:line="360" w:lineRule="auto"/>
            </w:pPr>
            <w:r w:rsidRPr="00877EF9">
              <w:t>10</w:t>
            </w:r>
            <w:r w:rsidRPr="00877EF9">
              <w:rPr>
                <w:vertAlign w:val="superscript"/>
              </w:rPr>
              <w:t>18</w:t>
            </w:r>
          </w:p>
        </w:tc>
        <w:tc>
          <w:tcPr>
            <w:tcW w:w="1870" w:type="dxa"/>
          </w:tcPr>
          <w:p w14:paraId="488A0DB3" w14:textId="77777777" w:rsidR="00F70706" w:rsidRPr="00877EF9" w:rsidRDefault="00F70706" w:rsidP="00A67911">
            <w:pPr>
              <w:spacing w:line="360" w:lineRule="auto"/>
            </w:pPr>
            <w:r w:rsidRPr="00877EF9">
              <w:t>8.40331</w:t>
            </w:r>
          </w:p>
        </w:tc>
        <w:tc>
          <w:tcPr>
            <w:tcW w:w="1870" w:type="dxa"/>
          </w:tcPr>
          <w:p w14:paraId="733C62DE" w14:textId="77777777" w:rsidR="00F70706" w:rsidRPr="00877EF9" w:rsidRDefault="00F70706" w:rsidP="00A67911">
            <w:pPr>
              <w:spacing w:line="360" w:lineRule="auto"/>
            </w:pPr>
            <w:r w:rsidRPr="00877EF9">
              <w:t>0.4393</w:t>
            </w:r>
          </w:p>
        </w:tc>
        <w:tc>
          <w:tcPr>
            <w:tcW w:w="1870" w:type="dxa"/>
          </w:tcPr>
          <w:p w14:paraId="6EA9D7F4" w14:textId="77777777" w:rsidR="00F70706" w:rsidRPr="00877EF9" w:rsidRDefault="00F70706" w:rsidP="00A67911">
            <w:pPr>
              <w:spacing w:line="360" w:lineRule="auto"/>
            </w:pPr>
            <w:r w:rsidRPr="00877EF9">
              <w:t>28.08757</w:t>
            </w:r>
          </w:p>
        </w:tc>
        <w:tc>
          <w:tcPr>
            <w:tcW w:w="1870" w:type="dxa"/>
          </w:tcPr>
          <w:p w14:paraId="04CEAED8" w14:textId="77777777" w:rsidR="00F70706" w:rsidRPr="00877EF9" w:rsidRDefault="00F70706" w:rsidP="00A67911">
            <w:pPr>
              <w:spacing w:line="360" w:lineRule="auto"/>
            </w:pPr>
            <w:r w:rsidRPr="00877EF9">
              <w:t>68.10509</w:t>
            </w:r>
          </w:p>
        </w:tc>
      </w:tr>
    </w:tbl>
    <w:p w14:paraId="19B248D3" w14:textId="446D08A1" w:rsidR="00F70706" w:rsidRPr="00877EF9" w:rsidRDefault="00F70706" w:rsidP="00A67911">
      <w:pPr>
        <w:spacing w:line="360" w:lineRule="auto"/>
        <w:rPr>
          <w:b/>
          <w:bCs/>
        </w:rPr>
      </w:pPr>
    </w:p>
    <w:p w14:paraId="59789AD3" w14:textId="77777777" w:rsidR="00531E5A" w:rsidRDefault="00F70706" w:rsidP="00531E5A">
      <w:pPr>
        <w:keepNext/>
        <w:spacing w:line="360" w:lineRule="auto"/>
        <w:jc w:val="center"/>
      </w:pPr>
      <w:r w:rsidRPr="00877EF9">
        <w:rPr>
          <w:noProof/>
        </w:rPr>
        <w:drawing>
          <wp:inline distT="0" distB="0" distL="0" distR="0" wp14:anchorId="55AE9E31" wp14:editId="4AF0DAB1">
            <wp:extent cx="3848100" cy="3055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a:extLst>
                        <a:ext uri="{28A0092B-C50C-407E-A947-70E740481C1C}">
                          <a14:useLocalDpi xmlns:a14="http://schemas.microsoft.com/office/drawing/2010/main" val="0"/>
                        </a:ext>
                      </a:extLst>
                    </a:blip>
                    <a:srcRect l="9051" t="6645" r="7844" b="7396"/>
                    <a:stretch/>
                  </pic:blipFill>
                  <pic:spPr bwMode="auto">
                    <a:xfrm>
                      <a:off x="0" y="0"/>
                      <a:ext cx="3848100" cy="3055620"/>
                    </a:xfrm>
                    <a:prstGeom prst="rect">
                      <a:avLst/>
                    </a:prstGeom>
                    <a:noFill/>
                    <a:ln>
                      <a:noFill/>
                    </a:ln>
                    <a:extLst>
                      <a:ext uri="{53640926-AAD7-44D8-BBD7-CCE9431645EC}">
                        <a14:shadowObscured xmlns:a14="http://schemas.microsoft.com/office/drawing/2010/main"/>
                      </a:ext>
                    </a:extLst>
                  </pic:spPr>
                </pic:pic>
              </a:graphicData>
            </a:graphic>
          </wp:inline>
        </w:drawing>
      </w:r>
    </w:p>
    <w:p w14:paraId="041DCA27" w14:textId="20A2A273" w:rsidR="00531E5A" w:rsidRPr="00877EF9" w:rsidRDefault="00531E5A" w:rsidP="00531E5A">
      <w:pPr>
        <w:spacing w:line="360" w:lineRule="auto"/>
        <w:jc w:val="center"/>
      </w:pPr>
      <w:bookmarkStart w:id="80" w:name="_Toc233153361"/>
      <w:r w:rsidRPr="000E248A">
        <w:rPr>
          <w:b/>
          <w:bCs/>
        </w:rPr>
        <w:t xml:space="preserve">Figure </w:t>
      </w:r>
      <w:r w:rsidR="00EE01A6" w:rsidRPr="000E248A">
        <w:rPr>
          <w:b/>
          <w:bCs/>
        </w:rPr>
        <w:fldChar w:fldCharType="begin"/>
      </w:r>
      <w:r w:rsidR="00EE01A6" w:rsidRPr="000E248A">
        <w:rPr>
          <w:b/>
          <w:bCs/>
        </w:rPr>
        <w:instrText xml:space="preserve"> STYLEREF 1 \s </w:instrText>
      </w:r>
      <w:r w:rsidR="00EE01A6" w:rsidRPr="000E248A">
        <w:rPr>
          <w:b/>
          <w:bCs/>
        </w:rPr>
        <w:fldChar w:fldCharType="separate"/>
      </w:r>
      <w:r w:rsidR="004E6EF7">
        <w:rPr>
          <w:b/>
          <w:bCs/>
          <w:noProof/>
        </w:rPr>
        <w:t>5</w:t>
      </w:r>
      <w:r w:rsidR="00EE01A6" w:rsidRPr="000E248A">
        <w:rPr>
          <w:b/>
          <w:bCs/>
        </w:rPr>
        <w:fldChar w:fldCharType="end"/>
      </w:r>
      <w:r w:rsidR="00EE01A6" w:rsidRPr="000E248A">
        <w:rPr>
          <w:b/>
          <w:bCs/>
        </w:rPr>
        <w:t>.</w:t>
      </w:r>
      <w:r w:rsidR="00EE01A6" w:rsidRPr="000E248A">
        <w:rPr>
          <w:b/>
          <w:bCs/>
        </w:rPr>
        <w:fldChar w:fldCharType="begin"/>
      </w:r>
      <w:r w:rsidR="00EE01A6" w:rsidRPr="000E248A">
        <w:rPr>
          <w:b/>
          <w:bCs/>
        </w:rPr>
        <w:instrText xml:space="preserve"> SEQ Figure \* ARABIC \s 1 </w:instrText>
      </w:r>
      <w:r w:rsidR="00EE01A6" w:rsidRPr="000E248A">
        <w:rPr>
          <w:b/>
          <w:bCs/>
        </w:rPr>
        <w:fldChar w:fldCharType="separate"/>
      </w:r>
      <w:r w:rsidR="004E6EF7">
        <w:rPr>
          <w:b/>
          <w:bCs/>
          <w:noProof/>
        </w:rPr>
        <w:t>5</w:t>
      </w:r>
      <w:r w:rsidR="00EE01A6" w:rsidRPr="000E248A">
        <w:rPr>
          <w:b/>
          <w:bCs/>
        </w:rPr>
        <w:fldChar w:fldCharType="end"/>
      </w:r>
      <w:r>
        <w:t xml:space="preserve"> </w:t>
      </w:r>
      <w:r w:rsidRPr="00877EF9">
        <w:t>Variation of PCE, V</w:t>
      </w:r>
      <w:r w:rsidRPr="00877EF9">
        <w:rPr>
          <w:vertAlign w:val="subscript"/>
        </w:rPr>
        <w:t>OC</w:t>
      </w:r>
      <w:r w:rsidRPr="00877EF9">
        <w:t>, J</w:t>
      </w:r>
      <w:r>
        <w:rPr>
          <w:vertAlign w:val="subscript"/>
        </w:rPr>
        <w:t>SC</w:t>
      </w:r>
      <w:r w:rsidRPr="00877EF9">
        <w:t>, and FF with Absorber/ETL interfacial defect densities</w:t>
      </w:r>
      <w:bookmarkEnd w:id="80"/>
    </w:p>
    <w:p w14:paraId="7A7D996C" w14:textId="77777777" w:rsidR="00F70706" w:rsidRPr="00877EF9" w:rsidRDefault="00F70706" w:rsidP="00A67911">
      <w:pPr>
        <w:spacing w:line="360" w:lineRule="auto"/>
      </w:pPr>
    </w:p>
    <w:p w14:paraId="3F73B334" w14:textId="5A56B134" w:rsidR="00F70706" w:rsidRPr="00877EF9" w:rsidRDefault="00F70706" w:rsidP="00A67911">
      <w:pPr>
        <w:pStyle w:val="Heading2"/>
        <w:spacing w:line="360" w:lineRule="auto"/>
        <w:rPr>
          <w:rFonts w:ascii="Times New Roman" w:hAnsi="Times New Roman" w:cs="Times New Roman"/>
        </w:rPr>
      </w:pPr>
      <w:bookmarkStart w:id="81" w:name="_Toc233153631"/>
      <w:r w:rsidRPr="00877EF9">
        <w:rPr>
          <w:rFonts w:ascii="Times New Roman" w:hAnsi="Times New Roman" w:cs="Times New Roman"/>
        </w:rPr>
        <w:lastRenderedPageBreak/>
        <w:t>Effect of HTL/Absorber interfacial defect densities</w:t>
      </w:r>
      <w:bookmarkEnd w:id="81"/>
    </w:p>
    <w:p w14:paraId="54AEAC2E" w14:textId="5CFADEFA" w:rsidR="00F70706" w:rsidRPr="00877EF9" w:rsidRDefault="00F70706" w:rsidP="00A67911">
      <w:pPr>
        <w:spacing w:line="360" w:lineRule="auto"/>
        <w:jc w:val="both"/>
      </w:pPr>
      <w:r w:rsidRPr="00877EF9">
        <w:t xml:space="preserve">The HTL/absorber interface plays an important role in charge carrier extraction and transport in perovskite solar cells. To evaluate its impact on device performance, the interfacial defect density between </w:t>
      </w:r>
      <w:proofErr w:type="spellStart"/>
      <w:r w:rsidRPr="00877EF9">
        <w:t>CuI</w:t>
      </w:r>
      <w:proofErr w:type="spellEnd"/>
      <w:r w:rsidRPr="00877EF9">
        <w:t xml:space="preserve"> and </w:t>
      </w:r>
      <w:proofErr w:type="spellStart"/>
      <w:r w:rsidRPr="00877EF9">
        <w:t>RbGeI</w:t>
      </w:r>
      <w:proofErr w:type="spellEnd"/>
      <w:r w:rsidRPr="00877EF9">
        <w:t>₃ was varied from 10¹² cm⁻² to 10¹⁸ cm⁻² while keeping all other parameters unchanged. The obtained photovoltaic parameters are shown in Fig</w:t>
      </w:r>
      <w:r w:rsidR="00531E5A">
        <w:t>ure 5</w:t>
      </w:r>
      <w:r w:rsidRPr="00877EF9">
        <w:t xml:space="preserve">.6 and Table </w:t>
      </w:r>
      <w:r w:rsidR="000E248A">
        <w:t>5</w:t>
      </w:r>
      <w:r w:rsidRPr="00877EF9">
        <w:t>.6.</w:t>
      </w:r>
    </w:p>
    <w:p w14:paraId="4C1035D4" w14:textId="77777777" w:rsidR="00F70706" w:rsidRPr="00877EF9" w:rsidRDefault="00F70706" w:rsidP="00A67911">
      <w:pPr>
        <w:spacing w:line="360" w:lineRule="auto"/>
        <w:jc w:val="both"/>
      </w:pPr>
      <w:r w:rsidRPr="00877EF9">
        <w:t>It can be observed that the device performance remains almost unchanged up to an interfacial defect density of 10¹⁵ cm⁻². However, a noticeable degradation occurs at higher defect densities. The PCE decreases from 19.79% at 10¹² cm⁻² to 18.19% at 10¹⁸ cm⁻². Similarly, V</w:t>
      </w:r>
      <w:r w:rsidRPr="00877EF9">
        <w:rPr>
          <w:vertAlign w:val="subscript"/>
        </w:rPr>
        <w:t>OC</w:t>
      </w:r>
      <w:r w:rsidRPr="00877EF9">
        <w:t xml:space="preserve"> decreases from 0.812 V to 0.746 V, while J</w:t>
      </w:r>
      <w:r w:rsidRPr="00877EF9">
        <w:rPr>
          <w:vertAlign w:val="subscript"/>
        </w:rPr>
        <w:t>SC</w:t>
      </w:r>
      <w:r w:rsidRPr="00877EF9">
        <w:t xml:space="preserve"> shows a slight reduction from 30.46 mA/cm² to 30.33 mA/cm². Although the fill factor increases initially and reaches a maximum value of 81.11% at 10¹⁷ cm⁻², it decreases slightly at 10¹⁸ cm⁻².</w:t>
      </w:r>
    </w:p>
    <w:p w14:paraId="24EDED0B" w14:textId="77777777" w:rsidR="00F70706" w:rsidRPr="00877EF9" w:rsidRDefault="00F70706" w:rsidP="00A67911">
      <w:pPr>
        <w:spacing w:line="360" w:lineRule="auto"/>
        <w:jc w:val="both"/>
      </w:pPr>
      <w:r w:rsidRPr="00877EF9">
        <w:t xml:space="preserve">This behavior can be attributed to the increase in interface trap states at the </w:t>
      </w:r>
      <w:proofErr w:type="spellStart"/>
      <w:r w:rsidRPr="00877EF9">
        <w:t>CuI</w:t>
      </w:r>
      <w:proofErr w:type="spellEnd"/>
      <w:r w:rsidRPr="00877EF9">
        <w:t>/</w:t>
      </w:r>
      <w:proofErr w:type="spellStart"/>
      <w:r w:rsidRPr="00877EF9">
        <w:t>RbGeI</w:t>
      </w:r>
      <w:proofErr w:type="spellEnd"/>
      <w:r w:rsidRPr="00877EF9">
        <w:t>₃ junction. These defects act as recombination centers and reduce the probability of successful charge carrier collection at the interface. As a result, carrier recombination increases and the device experiences a reduction in V</w:t>
      </w:r>
      <w:r w:rsidRPr="00877EF9">
        <w:rPr>
          <w:vertAlign w:val="subscript"/>
        </w:rPr>
        <w:t>OC</w:t>
      </w:r>
      <w:r w:rsidRPr="00877EF9">
        <w:t xml:space="preserve"> and overall efficiency. Similar effects of interface defects on the photovoltaic performance of perovskite solar cells have been reported in previous studies. Therefore, a lower HTL/absorber interfacial defect density is desirable for achieving better device performance.</w:t>
      </w:r>
    </w:p>
    <w:p w14:paraId="56AB8F78" w14:textId="77777777" w:rsidR="00F70706" w:rsidRPr="00877EF9" w:rsidRDefault="00F70706" w:rsidP="00A67911">
      <w:pPr>
        <w:spacing w:line="360" w:lineRule="auto"/>
      </w:pPr>
    </w:p>
    <w:p w14:paraId="7519E639" w14:textId="10A54CC7" w:rsidR="009703EB" w:rsidRDefault="000E248A" w:rsidP="000E248A">
      <w:pPr>
        <w:pStyle w:val="Caption"/>
        <w:rPr>
          <w:i w:val="0"/>
          <w:iCs w:val="0"/>
          <w:color w:val="auto"/>
          <w:sz w:val="24"/>
          <w:szCs w:val="24"/>
        </w:rPr>
      </w:pPr>
      <w:bookmarkStart w:id="82" w:name="_Toc233153237"/>
      <w:r w:rsidRPr="000E248A">
        <w:rPr>
          <w:b/>
          <w:bCs/>
          <w:i w:val="0"/>
          <w:iCs w:val="0"/>
          <w:color w:val="auto"/>
          <w:sz w:val="24"/>
          <w:szCs w:val="24"/>
        </w:rPr>
        <w:t xml:space="preserve">Table </w:t>
      </w:r>
      <w:r w:rsidR="00452F80">
        <w:rPr>
          <w:b/>
          <w:bCs/>
          <w:i w:val="0"/>
          <w:iCs w:val="0"/>
          <w:color w:val="auto"/>
          <w:sz w:val="24"/>
          <w:szCs w:val="24"/>
        </w:rPr>
        <w:fldChar w:fldCharType="begin"/>
      </w:r>
      <w:r w:rsidR="00452F80">
        <w:rPr>
          <w:b/>
          <w:bCs/>
          <w:i w:val="0"/>
          <w:iCs w:val="0"/>
          <w:color w:val="auto"/>
          <w:sz w:val="24"/>
          <w:szCs w:val="24"/>
        </w:rPr>
        <w:instrText xml:space="preserve"> STYLEREF 1 \s </w:instrText>
      </w:r>
      <w:r w:rsidR="00452F80">
        <w:rPr>
          <w:b/>
          <w:bCs/>
          <w:i w:val="0"/>
          <w:iCs w:val="0"/>
          <w:color w:val="auto"/>
          <w:sz w:val="24"/>
          <w:szCs w:val="24"/>
        </w:rPr>
        <w:fldChar w:fldCharType="separate"/>
      </w:r>
      <w:r w:rsidR="004E6EF7">
        <w:rPr>
          <w:b/>
          <w:bCs/>
          <w:i w:val="0"/>
          <w:iCs w:val="0"/>
          <w:noProof/>
          <w:color w:val="auto"/>
          <w:sz w:val="24"/>
          <w:szCs w:val="24"/>
        </w:rPr>
        <w:t>5</w:t>
      </w:r>
      <w:r w:rsidR="00452F80">
        <w:rPr>
          <w:b/>
          <w:bCs/>
          <w:i w:val="0"/>
          <w:iCs w:val="0"/>
          <w:color w:val="auto"/>
          <w:sz w:val="24"/>
          <w:szCs w:val="24"/>
        </w:rPr>
        <w:fldChar w:fldCharType="end"/>
      </w:r>
      <w:r w:rsidR="00452F80">
        <w:rPr>
          <w:b/>
          <w:bCs/>
          <w:i w:val="0"/>
          <w:iCs w:val="0"/>
          <w:color w:val="auto"/>
          <w:sz w:val="24"/>
          <w:szCs w:val="24"/>
        </w:rPr>
        <w:t>.</w:t>
      </w:r>
      <w:r w:rsidR="00452F80">
        <w:rPr>
          <w:b/>
          <w:bCs/>
          <w:i w:val="0"/>
          <w:iCs w:val="0"/>
          <w:color w:val="auto"/>
          <w:sz w:val="24"/>
          <w:szCs w:val="24"/>
        </w:rPr>
        <w:fldChar w:fldCharType="begin"/>
      </w:r>
      <w:r w:rsidR="00452F80">
        <w:rPr>
          <w:b/>
          <w:bCs/>
          <w:i w:val="0"/>
          <w:iCs w:val="0"/>
          <w:color w:val="auto"/>
          <w:sz w:val="24"/>
          <w:szCs w:val="24"/>
        </w:rPr>
        <w:instrText xml:space="preserve"> SEQ Table \* ARABIC \s 1 </w:instrText>
      </w:r>
      <w:r w:rsidR="00452F80">
        <w:rPr>
          <w:b/>
          <w:bCs/>
          <w:i w:val="0"/>
          <w:iCs w:val="0"/>
          <w:color w:val="auto"/>
          <w:sz w:val="24"/>
          <w:szCs w:val="24"/>
        </w:rPr>
        <w:fldChar w:fldCharType="separate"/>
      </w:r>
      <w:r w:rsidR="004E6EF7">
        <w:rPr>
          <w:b/>
          <w:bCs/>
          <w:i w:val="0"/>
          <w:iCs w:val="0"/>
          <w:noProof/>
          <w:color w:val="auto"/>
          <w:sz w:val="24"/>
          <w:szCs w:val="24"/>
        </w:rPr>
        <w:t>6</w:t>
      </w:r>
      <w:r w:rsidR="00452F80">
        <w:rPr>
          <w:b/>
          <w:bCs/>
          <w:i w:val="0"/>
          <w:iCs w:val="0"/>
          <w:color w:val="auto"/>
          <w:sz w:val="24"/>
          <w:szCs w:val="24"/>
        </w:rPr>
        <w:fldChar w:fldCharType="end"/>
      </w:r>
      <w:r w:rsidRPr="000E248A">
        <w:rPr>
          <w:b/>
          <w:bCs/>
          <w:i w:val="0"/>
          <w:iCs w:val="0"/>
          <w:color w:val="auto"/>
          <w:sz w:val="24"/>
          <w:szCs w:val="24"/>
        </w:rPr>
        <w:t xml:space="preserve"> </w:t>
      </w:r>
      <w:r w:rsidRPr="000E248A">
        <w:rPr>
          <w:i w:val="0"/>
          <w:iCs w:val="0"/>
          <w:color w:val="auto"/>
          <w:sz w:val="24"/>
          <w:szCs w:val="24"/>
        </w:rPr>
        <w:t>Variation of PCE, V</w:t>
      </w:r>
      <w:r w:rsidRPr="000E248A">
        <w:rPr>
          <w:i w:val="0"/>
          <w:iCs w:val="0"/>
          <w:color w:val="auto"/>
          <w:sz w:val="24"/>
          <w:szCs w:val="24"/>
          <w:vertAlign w:val="subscript"/>
        </w:rPr>
        <w:t>OC</w:t>
      </w:r>
      <w:r w:rsidRPr="000E248A">
        <w:rPr>
          <w:i w:val="0"/>
          <w:iCs w:val="0"/>
          <w:color w:val="auto"/>
          <w:sz w:val="24"/>
          <w:szCs w:val="24"/>
        </w:rPr>
        <w:t>, J</w:t>
      </w:r>
      <w:r w:rsidRPr="000E248A">
        <w:rPr>
          <w:i w:val="0"/>
          <w:iCs w:val="0"/>
          <w:color w:val="auto"/>
          <w:sz w:val="24"/>
          <w:szCs w:val="24"/>
          <w:vertAlign w:val="subscript"/>
        </w:rPr>
        <w:t>SC</w:t>
      </w:r>
      <w:r w:rsidRPr="000E248A">
        <w:rPr>
          <w:i w:val="0"/>
          <w:iCs w:val="0"/>
          <w:color w:val="auto"/>
          <w:sz w:val="24"/>
          <w:szCs w:val="24"/>
        </w:rPr>
        <w:t>, and FF with HTL/Absorber/ interfacial defect densities</w:t>
      </w:r>
      <w:bookmarkEnd w:id="82"/>
    </w:p>
    <w:p w14:paraId="173C4EB9" w14:textId="77777777" w:rsidR="000E248A" w:rsidRPr="000E248A" w:rsidRDefault="000E248A" w:rsidP="000E248A"/>
    <w:tbl>
      <w:tblPr>
        <w:tblStyle w:val="TableGrid"/>
        <w:tblW w:w="0" w:type="auto"/>
        <w:tblLook w:val="04A0" w:firstRow="1" w:lastRow="0" w:firstColumn="1" w:lastColumn="0" w:noHBand="0" w:noVBand="1"/>
      </w:tblPr>
      <w:tblGrid>
        <w:gridCol w:w="1885"/>
        <w:gridCol w:w="1890"/>
        <w:gridCol w:w="1800"/>
        <w:gridCol w:w="1890"/>
        <w:gridCol w:w="1885"/>
      </w:tblGrid>
      <w:tr w:rsidR="00F70706" w:rsidRPr="00877EF9" w14:paraId="66190BD0" w14:textId="77777777" w:rsidTr="00182D3B">
        <w:tc>
          <w:tcPr>
            <w:tcW w:w="1885" w:type="dxa"/>
          </w:tcPr>
          <w:p w14:paraId="6FADD690" w14:textId="6C3B34B5" w:rsidR="00F70706" w:rsidRPr="00877EF9" w:rsidRDefault="00F70706" w:rsidP="00A67911">
            <w:pPr>
              <w:spacing w:line="360" w:lineRule="auto"/>
            </w:pPr>
            <w:proofErr w:type="spellStart"/>
            <w:r w:rsidRPr="00877EF9">
              <w:t>CuI</w:t>
            </w:r>
            <w:proofErr w:type="spellEnd"/>
            <w:r w:rsidRPr="00877EF9">
              <w:t>/RbGeI</w:t>
            </w:r>
            <w:r w:rsidR="00484B0A">
              <w:rPr>
                <w:vertAlign w:val="subscript"/>
              </w:rPr>
              <w:t>3</w:t>
            </w:r>
            <w:r w:rsidRPr="00877EF9">
              <w:rPr>
                <w:vertAlign w:val="superscript"/>
              </w:rPr>
              <w:t xml:space="preserve"> </w:t>
            </w:r>
            <w:r w:rsidRPr="00877EF9">
              <w:t>Interfacial defect density (cm</w:t>
            </w:r>
            <w:r w:rsidRPr="00877EF9">
              <w:rPr>
                <w:vertAlign w:val="superscript"/>
              </w:rPr>
              <w:t>-2</w:t>
            </w:r>
            <w:r w:rsidRPr="00877EF9">
              <w:t>)</w:t>
            </w:r>
          </w:p>
        </w:tc>
        <w:tc>
          <w:tcPr>
            <w:tcW w:w="1890" w:type="dxa"/>
          </w:tcPr>
          <w:p w14:paraId="7B0D3E6E" w14:textId="77777777" w:rsidR="00F70706" w:rsidRPr="00877EF9" w:rsidRDefault="00F70706" w:rsidP="00A67911">
            <w:pPr>
              <w:spacing w:line="360" w:lineRule="auto"/>
            </w:pPr>
            <w:r w:rsidRPr="00877EF9">
              <w:t>PCE (%)</w:t>
            </w:r>
          </w:p>
        </w:tc>
        <w:tc>
          <w:tcPr>
            <w:tcW w:w="1800" w:type="dxa"/>
          </w:tcPr>
          <w:p w14:paraId="4621065C" w14:textId="77777777" w:rsidR="00F70706" w:rsidRPr="00877EF9" w:rsidRDefault="00F70706" w:rsidP="00A67911">
            <w:pPr>
              <w:spacing w:line="360" w:lineRule="auto"/>
            </w:pPr>
            <w:r w:rsidRPr="00877EF9">
              <w:t>V</w:t>
            </w:r>
            <w:r w:rsidRPr="00877EF9">
              <w:rPr>
                <w:vertAlign w:val="subscript"/>
              </w:rPr>
              <w:t>OC</w:t>
            </w:r>
            <w:r w:rsidRPr="00877EF9">
              <w:t xml:space="preserve"> (V)</w:t>
            </w:r>
          </w:p>
        </w:tc>
        <w:tc>
          <w:tcPr>
            <w:tcW w:w="1890" w:type="dxa"/>
          </w:tcPr>
          <w:p w14:paraId="7BFDCFC2" w14:textId="77777777" w:rsidR="00F70706" w:rsidRPr="00877EF9" w:rsidRDefault="00F70706" w:rsidP="00A67911">
            <w:pPr>
              <w:spacing w:line="360" w:lineRule="auto"/>
            </w:pPr>
            <w:r w:rsidRPr="00877EF9">
              <w:t>J</w:t>
            </w:r>
            <w:r w:rsidRPr="00877EF9">
              <w:rPr>
                <w:vertAlign w:val="subscript"/>
              </w:rPr>
              <w:t>SC</w:t>
            </w:r>
            <w:r w:rsidRPr="00877EF9">
              <w:t xml:space="preserve"> (mA/cm</w:t>
            </w:r>
            <w:r w:rsidRPr="00877EF9">
              <w:rPr>
                <w:vertAlign w:val="superscript"/>
              </w:rPr>
              <w:t>2</w:t>
            </w:r>
            <w:r w:rsidRPr="00877EF9">
              <w:t>)</w:t>
            </w:r>
          </w:p>
        </w:tc>
        <w:tc>
          <w:tcPr>
            <w:tcW w:w="1885" w:type="dxa"/>
          </w:tcPr>
          <w:p w14:paraId="53184B99" w14:textId="77777777" w:rsidR="00F70706" w:rsidRPr="00877EF9" w:rsidRDefault="00F70706" w:rsidP="00A67911">
            <w:pPr>
              <w:spacing w:line="360" w:lineRule="auto"/>
            </w:pPr>
            <w:r w:rsidRPr="00877EF9">
              <w:t>FF (%)</w:t>
            </w:r>
          </w:p>
        </w:tc>
      </w:tr>
      <w:tr w:rsidR="00F70706" w:rsidRPr="00877EF9" w14:paraId="7D6E73E9" w14:textId="77777777" w:rsidTr="00182D3B">
        <w:tc>
          <w:tcPr>
            <w:tcW w:w="1885" w:type="dxa"/>
          </w:tcPr>
          <w:p w14:paraId="69E72598" w14:textId="77777777" w:rsidR="00F70706" w:rsidRPr="00877EF9" w:rsidRDefault="00F70706" w:rsidP="00A67911">
            <w:pPr>
              <w:spacing w:line="360" w:lineRule="auto"/>
              <w:rPr>
                <w:vertAlign w:val="superscript"/>
              </w:rPr>
            </w:pPr>
            <w:r w:rsidRPr="00877EF9">
              <w:t>10</w:t>
            </w:r>
            <w:r w:rsidRPr="00877EF9">
              <w:rPr>
                <w:vertAlign w:val="superscript"/>
              </w:rPr>
              <w:t>12</w:t>
            </w:r>
          </w:p>
        </w:tc>
        <w:tc>
          <w:tcPr>
            <w:tcW w:w="1890" w:type="dxa"/>
          </w:tcPr>
          <w:p w14:paraId="639A1BCC" w14:textId="77777777" w:rsidR="00F70706" w:rsidRPr="00877EF9" w:rsidRDefault="00F70706" w:rsidP="00A67911">
            <w:pPr>
              <w:spacing w:line="360" w:lineRule="auto"/>
            </w:pPr>
            <w:r w:rsidRPr="00877EF9">
              <w:t>19.79104</w:t>
            </w:r>
          </w:p>
        </w:tc>
        <w:tc>
          <w:tcPr>
            <w:tcW w:w="1800" w:type="dxa"/>
          </w:tcPr>
          <w:p w14:paraId="2A294A4F" w14:textId="77777777" w:rsidR="00F70706" w:rsidRPr="00877EF9" w:rsidRDefault="00F70706" w:rsidP="00A67911">
            <w:pPr>
              <w:spacing w:line="360" w:lineRule="auto"/>
            </w:pPr>
            <w:r w:rsidRPr="00877EF9">
              <w:t>0.81243</w:t>
            </w:r>
          </w:p>
        </w:tc>
        <w:tc>
          <w:tcPr>
            <w:tcW w:w="1890" w:type="dxa"/>
          </w:tcPr>
          <w:p w14:paraId="0D149371" w14:textId="77777777" w:rsidR="00F70706" w:rsidRPr="00877EF9" w:rsidRDefault="00F70706" w:rsidP="00A67911">
            <w:pPr>
              <w:spacing w:line="360" w:lineRule="auto"/>
            </w:pPr>
            <w:r w:rsidRPr="00877EF9">
              <w:t>30.46054</w:t>
            </w:r>
          </w:p>
        </w:tc>
        <w:tc>
          <w:tcPr>
            <w:tcW w:w="1885" w:type="dxa"/>
          </w:tcPr>
          <w:p w14:paraId="69690840" w14:textId="77777777" w:rsidR="00F70706" w:rsidRPr="00877EF9" w:rsidRDefault="00F70706" w:rsidP="00A67911">
            <w:pPr>
              <w:spacing w:line="360" w:lineRule="auto"/>
            </w:pPr>
            <w:r w:rsidRPr="00877EF9">
              <w:t>79.97302</w:t>
            </w:r>
          </w:p>
        </w:tc>
      </w:tr>
      <w:tr w:rsidR="00F70706" w:rsidRPr="00877EF9" w14:paraId="2C80F692" w14:textId="77777777" w:rsidTr="00182D3B">
        <w:tc>
          <w:tcPr>
            <w:tcW w:w="1885" w:type="dxa"/>
          </w:tcPr>
          <w:p w14:paraId="1161AABB" w14:textId="77777777" w:rsidR="00F70706" w:rsidRPr="00877EF9" w:rsidRDefault="00F70706" w:rsidP="00A67911">
            <w:pPr>
              <w:spacing w:line="360" w:lineRule="auto"/>
            </w:pPr>
            <w:r w:rsidRPr="00877EF9">
              <w:t>10</w:t>
            </w:r>
            <w:r w:rsidRPr="00877EF9">
              <w:rPr>
                <w:vertAlign w:val="superscript"/>
              </w:rPr>
              <w:t>13</w:t>
            </w:r>
          </w:p>
        </w:tc>
        <w:tc>
          <w:tcPr>
            <w:tcW w:w="1890" w:type="dxa"/>
          </w:tcPr>
          <w:p w14:paraId="6ADF8FCA" w14:textId="77777777" w:rsidR="00F70706" w:rsidRPr="00877EF9" w:rsidRDefault="00F70706" w:rsidP="00A67911">
            <w:pPr>
              <w:spacing w:line="360" w:lineRule="auto"/>
            </w:pPr>
            <w:r w:rsidRPr="00877EF9">
              <w:t>19.79093</w:t>
            </w:r>
          </w:p>
        </w:tc>
        <w:tc>
          <w:tcPr>
            <w:tcW w:w="1800" w:type="dxa"/>
          </w:tcPr>
          <w:p w14:paraId="1D9C19A4" w14:textId="77777777" w:rsidR="00F70706" w:rsidRPr="00877EF9" w:rsidRDefault="00F70706" w:rsidP="00A67911">
            <w:pPr>
              <w:spacing w:line="360" w:lineRule="auto"/>
            </w:pPr>
            <w:r w:rsidRPr="00877EF9">
              <w:t>0.81242</w:t>
            </w:r>
          </w:p>
        </w:tc>
        <w:tc>
          <w:tcPr>
            <w:tcW w:w="1890" w:type="dxa"/>
          </w:tcPr>
          <w:p w14:paraId="089079BB" w14:textId="77777777" w:rsidR="00F70706" w:rsidRPr="00877EF9" w:rsidRDefault="00F70706" w:rsidP="00A67911">
            <w:pPr>
              <w:spacing w:line="360" w:lineRule="auto"/>
            </w:pPr>
            <w:r w:rsidRPr="00877EF9">
              <w:t>30.46054</w:t>
            </w:r>
          </w:p>
        </w:tc>
        <w:tc>
          <w:tcPr>
            <w:tcW w:w="1885" w:type="dxa"/>
          </w:tcPr>
          <w:p w14:paraId="299AA38C" w14:textId="77777777" w:rsidR="00F70706" w:rsidRPr="00877EF9" w:rsidRDefault="00F70706" w:rsidP="00A67911">
            <w:pPr>
              <w:spacing w:line="360" w:lineRule="auto"/>
            </w:pPr>
            <w:r w:rsidRPr="00877EF9">
              <w:t>79.97365</w:t>
            </w:r>
          </w:p>
        </w:tc>
      </w:tr>
      <w:tr w:rsidR="00F70706" w:rsidRPr="00877EF9" w14:paraId="0114D10B" w14:textId="77777777" w:rsidTr="00182D3B">
        <w:tc>
          <w:tcPr>
            <w:tcW w:w="1885" w:type="dxa"/>
          </w:tcPr>
          <w:p w14:paraId="6A80082B" w14:textId="77777777" w:rsidR="00F70706" w:rsidRPr="00877EF9" w:rsidRDefault="00F70706" w:rsidP="00A67911">
            <w:pPr>
              <w:spacing w:line="360" w:lineRule="auto"/>
            </w:pPr>
            <w:r w:rsidRPr="00877EF9">
              <w:t>10</w:t>
            </w:r>
            <w:r w:rsidRPr="00877EF9">
              <w:rPr>
                <w:vertAlign w:val="superscript"/>
              </w:rPr>
              <w:t>14</w:t>
            </w:r>
          </w:p>
        </w:tc>
        <w:tc>
          <w:tcPr>
            <w:tcW w:w="1890" w:type="dxa"/>
          </w:tcPr>
          <w:p w14:paraId="4CC63E40" w14:textId="77777777" w:rsidR="00F70706" w:rsidRPr="00877EF9" w:rsidRDefault="00F70706" w:rsidP="00A67911">
            <w:pPr>
              <w:spacing w:line="360" w:lineRule="auto"/>
            </w:pPr>
            <w:r w:rsidRPr="00877EF9">
              <w:t>19.78987</w:t>
            </w:r>
          </w:p>
        </w:tc>
        <w:tc>
          <w:tcPr>
            <w:tcW w:w="1800" w:type="dxa"/>
          </w:tcPr>
          <w:p w14:paraId="6C4EF4EA" w14:textId="77777777" w:rsidR="00F70706" w:rsidRPr="00877EF9" w:rsidRDefault="00F70706" w:rsidP="00A67911">
            <w:pPr>
              <w:spacing w:line="360" w:lineRule="auto"/>
            </w:pPr>
            <w:r w:rsidRPr="00877EF9">
              <w:t>0.81232</w:t>
            </w:r>
          </w:p>
        </w:tc>
        <w:tc>
          <w:tcPr>
            <w:tcW w:w="1890" w:type="dxa"/>
          </w:tcPr>
          <w:p w14:paraId="2C16A2C8" w14:textId="77777777" w:rsidR="00F70706" w:rsidRPr="00877EF9" w:rsidRDefault="00F70706" w:rsidP="00A67911">
            <w:pPr>
              <w:spacing w:line="360" w:lineRule="auto"/>
            </w:pPr>
            <w:r w:rsidRPr="00877EF9">
              <w:t>30.46051</w:t>
            </w:r>
          </w:p>
        </w:tc>
        <w:tc>
          <w:tcPr>
            <w:tcW w:w="1885" w:type="dxa"/>
          </w:tcPr>
          <w:p w14:paraId="7B6F8A2D" w14:textId="77777777" w:rsidR="00F70706" w:rsidRPr="00877EF9" w:rsidRDefault="00F70706" w:rsidP="00A67911">
            <w:pPr>
              <w:spacing w:line="360" w:lineRule="auto"/>
            </w:pPr>
            <w:r w:rsidRPr="00877EF9">
              <w:t>79.97992</w:t>
            </w:r>
          </w:p>
        </w:tc>
      </w:tr>
      <w:tr w:rsidR="00F70706" w:rsidRPr="00877EF9" w14:paraId="2E2E721D" w14:textId="77777777" w:rsidTr="00182D3B">
        <w:tc>
          <w:tcPr>
            <w:tcW w:w="1885" w:type="dxa"/>
          </w:tcPr>
          <w:p w14:paraId="16A44DAB" w14:textId="77777777" w:rsidR="00F70706" w:rsidRPr="00877EF9" w:rsidRDefault="00F70706" w:rsidP="00A67911">
            <w:pPr>
              <w:spacing w:line="360" w:lineRule="auto"/>
            </w:pPr>
            <w:r w:rsidRPr="00877EF9">
              <w:t>10</w:t>
            </w:r>
            <w:r w:rsidRPr="00877EF9">
              <w:rPr>
                <w:vertAlign w:val="superscript"/>
              </w:rPr>
              <w:t>15</w:t>
            </w:r>
          </w:p>
        </w:tc>
        <w:tc>
          <w:tcPr>
            <w:tcW w:w="1890" w:type="dxa"/>
          </w:tcPr>
          <w:p w14:paraId="38445537" w14:textId="77777777" w:rsidR="00F70706" w:rsidRPr="00877EF9" w:rsidRDefault="00F70706" w:rsidP="00A67911">
            <w:pPr>
              <w:spacing w:line="360" w:lineRule="auto"/>
            </w:pPr>
            <w:r w:rsidRPr="00877EF9">
              <w:t>19.7794</w:t>
            </w:r>
          </w:p>
        </w:tc>
        <w:tc>
          <w:tcPr>
            <w:tcW w:w="1800" w:type="dxa"/>
          </w:tcPr>
          <w:p w14:paraId="3085F7E2" w14:textId="77777777" w:rsidR="00F70706" w:rsidRPr="00877EF9" w:rsidRDefault="00F70706" w:rsidP="00A67911">
            <w:pPr>
              <w:spacing w:line="360" w:lineRule="auto"/>
            </w:pPr>
            <w:r w:rsidRPr="00877EF9">
              <w:t>0.81129</w:t>
            </w:r>
          </w:p>
        </w:tc>
        <w:tc>
          <w:tcPr>
            <w:tcW w:w="1890" w:type="dxa"/>
          </w:tcPr>
          <w:p w14:paraId="1E83739E" w14:textId="77777777" w:rsidR="00F70706" w:rsidRPr="00877EF9" w:rsidRDefault="00F70706" w:rsidP="00A67911">
            <w:pPr>
              <w:spacing w:line="360" w:lineRule="auto"/>
            </w:pPr>
            <w:r w:rsidRPr="00877EF9">
              <w:t>30.46023</w:t>
            </w:r>
          </w:p>
        </w:tc>
        <w:tc>
          <w:tcPr>
            <w:tcW w:w="1885" w:type="dxa"/>
          </w:tcPr>
          <w:p w14:paraId="33F7380F" w14:textId="77777777" w:rsidR="00F70706" w:rsidRPr="00877EF9" w:rsidRDefault="00F70706" w:rsidP="00A67911">
            <w:pPr>
              <w:spacing w:line="360" w:lineRule="auto"/>
            </w:pPr>
            <w:r w:rsidRPr="00877EF9">
              <w:t>80.03978</w:t>
            </w:r>
          </w:p>
        </w:tc>
      </w:tr>
      <w:tr w:rsidR="00F70706" w:rsidRPr="00877EF9" w14:paraId="07BE912B" w14:textId="77777777" w:rsidTr="00182D3B">
        <w:tc>
          <w:tcPr>
            <w:tcW w:w="1885" w:type="dxa"/>
          </w:tcPr>
          <w:p w14:paraId="46DC9422" w14:textId="77777777" w:rsidR="00F70706" w:rsidRPr="00877EF9" w:rsidRDefault="00F70706" w:rsidP="00A67911">
            <w:pPr>
              <w:spacing w:line="360" w:lineRule="auto"/>
            </w:pPr>
            <w:r w:rsidRPr="00877EF9">
              <w:t>10</w:t>
            </w:r>
            <w:r w:rsidRPr="00877EF9">
              <w:rPr>
                <w:vertAlign w:val="superscript"/>
              </w:rPr>
              <w:t>16</w:t>
            </w:r>
          </w:p>
        </w:tc>
        <w:tc>
          <w:tcPr>
            <w:tcW w:w="1890" w:type="dxa"/>
          </w:tcPr>
          <w:p w14:paraId="172BAEC7" w14:textId="77777777" w:rsidR="00F70706" w:rsidRPr="00877EF9" w:rsidRDefault="00F70706" w:rsidP="00A67911">
            <w:pPr>
              <w:spacing w:line="360" w:lineRule="auto"/>
            </w:pPr>
            <w:r w:rsidRPr="00877EF9">
              <w:t>19.68528</w:t>
            </w:r>
          </w:p>
        </w:tc>
        <w:tc>
          <w:tcPr>
            <w:tcW w:w="1800" w:type="dxa"/>
          </w:tcPr>
          <w:p w14:paraId="01DCB448" w14:textId="77777777" w:rsidR="00F70706" w:rsidRPr="00877EF9" w:rsidRDefault="00F70706" w:rsidP="00A67911">
            <w:pPr>
              <w:spacing w:line="360" w:lineRule="auto"/>
            </w:pPr>
            <w:r w:rsidRPr="00877EF9">
              <w:t>0.80342</w:t>
            </w:r>
          </w:p>
        </w:tc>
        <w:tc>
          <w:tcPr>
            <w:tcW w:w="1890" w:type="dxa"/>
          </w:tcPr>
          <w:p w14:paraId="0AFCD32D" w14:textId="77777777" w:rsidR="00F70706" w:rsidRPr="00877EF9" w:rsidRDefault="00F70706" w:rsidP="00A67911">
            <w:pPr>
              <w:spacing w:line="360" w:lineRule="auto"/>
            </w:pPr>
            <w:r w:rsidRPr="00877EF9">
              <w:t>30.45748</w:t>
            </w:r>
          </w:p>
        </w:tc>
        <w:tc>
          <w:tcPr>
            <w:tcW w:w="1885" w:type="dxa"/>
          </w:tcPr>
          <w:p w14:paraId="203E0E7D" w14:textId="77777777" w:rsidR="00F70706" w:rsidRPr="00877EF9" w:rsidRDefault="00F70706" w:rsidP="00A67911">
            <w:pPr>
              <w:spacing w:line="360" w:lineRule="auto"/>
            </w:pPr>
            <w:r w:rsidRPr="00877EF9">
              <w:t>80.44571</w:t>
            </w:r>
          </w:p>
        </w:tc>
      </w:tr>
      <w:tr w:rsidR="00F70706" w:rsidRPr="00877EF9" w14:paraId="116DF109" w14:textId="77777777" w:rsidTr="00182D3B">
        <w:tc>
          <w:tcPr>
            <w:tcW w:w="1885" w:type="dxa"/>
          </w:tcPr>
          <w:p w14:paraId="34D3D8F4" w14:textId="77777777" w:rsidR="00F70706" w:rsidRPr="00877EF9" w:rsidRDefault="00F70706" w:rsidP="00A67911">
            <w:pPr>
              <w:spacing w:line="360" w:lineRule="auto"/>
            </w:pPr>
            <w:r w:rsidRPr="00877EF9">
              <w:t>10</w:t>
            </w:r>
            <w:r w:rsidRPr="00877EF9">
              <w:rPr>
                <w:vertAlign w:val="superscript"/>
              </w:rPr>
              <w:t>17</w:t>
            </w:r>
          </w:p>
        </w:tc>
        <w:tc>
          <w:tcPr>
            <w:tcW w:w="1890" w:type="dxa"/>
          </w:tcPr>
          <w:p w14:paraId="3E36DEEC" w14:textId="77777777" w:rsidR="00F70706" w:rsidRPr="00877EF9" w:rsidRDefault="00F70706" w:rsidP="00A67911">
            <w:pPr>
              <w:spacing w:line="360" w:lineRule="auto"/>
            </w:pPr>
            <w:r w:rsidRPr="00877EF9">
              <w:t>19.13834</w:t>
            </w:r>
          </w:p>
        </w:tc>
        <w:tc>
          <w:tcPr>
            <w:tcW w:w="1800" w:type="dxa"/>
          </w:tcPr>
          <w:p w14:paraId="5A12D07F" w14:textId="77777777" w:rsidR="00F70706" w:rsidRPr="00877EF9" w:rsidRDefault="00F70706" w:rsidP="00A67911">
            <w:pPr>
              <w:spacing w:line="360" w:lineRule="auto"/>
            </w:pPr>
            <w:r w:rsidRPr="00877EF9">
              <w:t>0.77529</w:t>
            </w:r>
          </w:p>
        </w:tc>
        <w:tc>
          <w:tcPr>
            <w:tcW w:w="1890" w:type="dxa"/>
          </w:tcPr>
          <w:p w14:paraId="1ED588AE" w14:textId="77777777" w:rsidR="00F70706" w:rsidRPr="00877EF9" w:rsidRDefault="00F70706" w:rsidP="00A67911">
            <w:pPr>
              <w:spacing w:line="360" w:lineRule="auto"/>
            </w:pPr>
            <w:r w:rsidRPr="00877EF9">
              <w:t>30.43314</w:t>
            </w:r>
          </w:p>
        </w:tc>
        <w:tc>
          <w:tcPr>
            <w:tcW w:w="1885" w:type="dxa"/>
          </w:tcPr>
          <w:p w14:paraId="00E94E50" w14:textId="77777777" w:rsidR="00F70706" w:rsidRPr="00877EF9" w:rsidRDefault="00F70706" w:rsidP="00A67911">
            <w:pPr>
              <w:spacing w:line="360" w:lineRule="auto"/>
            </w:pPr>
            <w:r w:rsidRPr="00877EF9">
              <w:t>81.11375</w:t>
            </w:r>
          </w:p>
        </w:tc>
      </w:tr>
      <w:tr w:rsidR="00F70706" w:rsidRPr="00877EF9" w14:paraId="5E1B5A6E" w14:textId="77777777" w:rsidTr="00182D3B">
        <w:tc>
          <w:tcPr>
            <w:tcW w:w="1885" w:type="dxa"/>
          </w:tcPr>
          <w:p w14:paraId="41C4B2EC" w14:textId="77777777" w:rsidR="00F70706" w:rsidRPr="00877EF9" w:rsidRDefault="00F70706" w:rsidP="00A67911">
            <w:pPr>
              <w:spacing w:line="360" w:lineRule="auto"/>
            </w:pPr>
            <w:r w:rsidRPr="00877EF9">
              <w:t>10</w:t>
            </w:r>
            <w:r w:rsidRPr="00877EF9">
              <w:rPr>
                <w:vertAlign w:val="superscript"/>
              </w:rPr>
              <w:t>18</w:t>
            </w:r>
          </w:p>
        </w:tc>
        <w:tc>
          <w:tcPr>
            <w:tcW w:w="1890" w:type="dxa"/>
          </w:tcPr>
          <w:p w14:paraId="3210E61C" w14:textId="77777777" w:rsidR="00F70706" w:rsidRPr="00877EF9" w:rsidRDefault="00F70706" w:rsidP="00A67911">
            <w:pPr>
              <w:spacing w:line="360" w:lineRule="auto"/>
            </w:pPr>
            <w:r w:rsidRPr="00877EF9">
              <w:t>18.19119</w:t>
            </w:r>
          </w:p>
        </w:tc>
        <w:tc>
          <w:tcPr>
            <w:tcW w:w="1800" w:type="dxa"/>
          </w:tcPr>
          <w:p w14:paraId="4D587E36" w14:textId="77777777" w:rsidR="00F70706" w:rsidRPr="00877EF9" w:rsidRDefault="00F70706" w:rsidP="00A67911">
            <w:pPr>
              <w:spacing w:line="360" w:lineRule="auto"/>
            </w:pPr>
            <w:r w:rsidRPr="00877EF9">
              <w:t>0.74619</w:t>
            </w:r>
          </w:p>
        </w:tc>
        <w:tc>
          <w:tcPr>
            <w:tcW w:w="1890" w:type="dxa"/>
          </w:tcPr>
          <w:p w14:paraId="56EEC6BE" w14:textId="77777777" w:rsidR="00F70706" w:rsidRPr="00877EF9" w:rsidRDefault="00F70706" w:rsidP="00A67911">
            <w:pPr>
              <w:spacing w:line="360" w:lineRule="auto"/>
            </w:pPr>
            <w:r w:rsidRPr="00877EF9">
              <w:t>30.32709</w:t>
            </w:r>
          </w:p>
        </w:tc>
        <w:tc>
          <w:tcPr>
            <w:tcW w:w="1885" w:type="dxa"/>
          </w:tcPr>
          <w:p w14:paraId="214B3ACC" w14:textId="77777777" w:rsidR="00F70706" w:rsidRPr="00877EF9" w:rsidRDefault="00F70706" w:rsidP="00A67911">
            <w:pPr>
              <w:spacing w:line="360" w:lineRule="auto"/>
            </w:pPr>
            <w:r w:rsidRPr="00877EF9">
              <w:t>80.3862</w:t>
            </w:r>
          </w:p>
        </w:tc>
      </w:tr>
    </w:tbl>
    <w:p w14:paraId="3E115EAB" w14:textId="77777777" w:rsidR="00531E5A" w:rsidRDefault="00F70706" w:rsidP="00531E5A">
      <w:pPr>
        <w:keepNext/>
        <w:spacing w:line="360" w:lineRule="auto"/>
        <w:jc w:val="center"/>
      </w:pPr>
      <w:r w:rsidRPr="00877EF9">
        <w:rPr>
          <w:b/>
          <w:bCs/>
          <w:noProof/>
        </w:rPr>
        <w:lastRenderedPageBreak/>
        <w:drawing>
          <wp:inline distT="0" distB="0" distL="0" distR="0" wp14:anchorId="06BD1B02" wp14:editId="1FC1D127">
            <wp:extent cx="4630420" cy="3554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0420" cy="3554730"/>
                    </a:xfrm>
                    <a:prstGeom prst="rect">
                      <a:avLst/>
                    </a:prstGeom>
                    <a:noFill/>
                    <a:ln>
                      <a:noFill/>
                    </a:ln>
                  </pic:spPr>
                </pic:pic>
              </a:graphicData>
            </a:graphic>
          </wp:inline>
        </w:drawing>
      </w:r>
    </w:p>
    <w:p w14:paraId="47B8C1D6" w14:textId="77A26150" w:rsidR="00531E5A" w:rsidRPr="00877EF9" w:rsidRDefault="00531E5A" w:rsidP="00531E5A">
      <w:pPr>
        <w:spacing w:line="360" w:lineRule="auto"/>
        <w:jc w:val="center"/>
      </w:pPr>
      <w:bookmarkStart w:id="83" w:name="_Toc233153362"/>
      <w:r w:rsidRPr="000E248A">
        <w:rPr>
          <w:b/>
          <w:bCs/>
        </w:rPr>
        <w:t xml:space="preserve">Figure </w:t>
      </w:r>
      <w:r w:rsidR="00EE01A6" w:rsidRPr="000E248A">
        <w:rPr>
          <w:b/>
          <w:bCs/>
        </w:rPr>
        <w:fldChar w:fldCharType="begin"/>
      </w:r>
      <w:r w:rsidR="00EE01A6" w:rsidRPr="000E248A">
        <w:rPr>
          <w:b/>
          <w:bCs/>
        </w:rPr>
        <w:instrText xml:space="preserve"> STYLEREF 1 \s </w:instrText>
      </w:r>
      <w:r w:rsidR="00EE01A6" w:rsidRPr="000E248A">
        <w:rPr>
          <w:b/>
          <w:bCs/>
        </w:rPr>
        <w:fldChar w:fldCharType="separate"/>
      </w:r>
      <w:r w:rsidR="004E6EF7">
        <w:rPr>
          <w:b/>
          <w:bCs/>
          <w:noProof/>
        </w:rPr>
        <w:t>5</w:t>
      </w:r>
      <w:r w:rsidR="00EE01A6" w:rsidRPr="000E248A">
        <w:rPr>
          <w:b/>
          <w:bCs/>
        </w:rPr>
        <w:fldChar w:fldCharType="end"/>
      </w:r>
      <w:r w:rsidR="00EE01A6" w:rsidRPr="000E248A">
        <w:rPr>
          <w:b/>
          <w:bCs/>
        </w:rPr>
        <w:t>.</w:t>
      </w:r>
      <w:r w:rsidR="00EE01A6" w:rsidRPr="000E248A">
        <w:rPr>
          <w:b/>
          <w:bCs/>
        </w:rPr>
        <w:fldChar w:fldCharType="begin"/>
      </w:r>
      <w:r w:rsidR="00EE01A6" w:rsidRPr="000E248A">
        <w:rPr>
          <w:b/>
          <w:bCs/>
        </w:rPr>
        <w:instrText xml:space="preserve"> SEQ Figure \* ARABIC \s 1 </w:instrText>
      </w:r>
      <w:r w:rsidR="00EE01A6" w:rsidRPr="000E248A">
        <w:rPr>
          <w:b/>
          <w:bCs/>
        </w:rPr>
        <w:fldChar w:fldCharType="separate"/>
      </w:r>
      <w:r w:rsidR="004E6EF7">
        <w:rPr>
          <w:b/>
          <w:bCs/>
          <w:noProof/>
        </w:rPr>
        <w:t>6</w:t>
      </w:r>
      <w:r w:rsidR="00EE01A6" w:rsidRPr="000E248A">
        <w:rPr>
          <w:b/>
          <w:bCs/>
        </w:rPr>
        <w:fldChar w:fldCharType="end"/>
      </w:r>
      <w:r>
        <w:t xml:space="preserve"> </w:t>
      </w:r>
      <w:r w:rsidRPr="00877EF9">
        <w:t>Variation of PCE, V</w:t>
      </w:r>
      <w:r>
        <w:rPr>
          <w:vertAlign w:val="subscript"/>
        </w:rPr>
        <w:t>OC</w:t>
      </w:r>
      <w:r w:rsidRPr="00877EF9">
        <w:t>, J</w:t>
      </w:r>
      <w:r>
        <w:rPr>
          <w:vertAlign w:val="subscript"/>
        </w:rPr>
        <w:t>SC</w:t>
      </w:r>
      <w:r w:rsidRPr="00877EF9">
        <w:t>, and FF with HTL/Absorber/ interfacial defect densities</w:t>
      </w:r>
      <w:bookmarkEnd w:id="83"/>
    </w:p>
    <w:p w14:paraId="6E202150" w14:textId="77777777" w:rsidR="00F70706" w:rsidRPr="00877EF9" w:rsidRDefault="00F70706" w:rsidP="00A67911">
      <w:pPr>
        <w:spacing w:line="360" w:lineRule="auto"/>
        <w:rPr>
          <w:b/>
          <w:bCs/>
        </w:rPr>
      </w:pPr>
    </w:p>
    <w:p w14:paraId="61AAFBC3" w14:textId="2EC5A18C" w:rsidR="00F70706" w:rsidRPr="00877EF9" w:rsidRDefault="00F70706" w:rsidP="00A67911">
      <w:pPr>
        <w:pStyle w:val="Heading2"/>
        <w:spacing w:line="360" w:lineRule="auto"/>
        <w:rPr>
          <w:rFonts w:ascii="Times New Roman" w:hAnsi="Times New Roman" w:cs="Times New Roman"/>
        </w:rPr>
      </w:pPr>
      <w:bookmarkStart w:id="84" w:name="_Toc233153632"/>
      <w:r w:rsidRPr="00877EF9">
        <w:rPr>
          <w:rFonts w:ascii="Times New Roman" w:hAnsi="Times New Roman" w:cs="Times New Roman"/>
        </w:rPr>
        <w:t>Effect of absorber bandgap</w:t>
      </w:r>
      <w:bookmarkEnd w:id="84"/>
    </w:p>
    <w:p w14:paraId="778951DC" w14:textId="6E40AB95" w:rsidR="00F70706" w:rsidRPr="00877EF9" w:rsidRDefault="00F70706" w:rsidP="00A67911">
      <w:pPr>
        <w:spacing w:line="360" w:lineRule="auto"/>
        <w:jc w:val="both"/>
      </w:pPr>
      <w:r w:rsidRPr="00877EF9">
        <w:t xml:space="preserve">The bandgap of the absorber layer is one of the most important parameters affecting the performance of a solar cell because it determines the range of photons that can be absorbed. To investigate its influence, the bandgap of the </w:t>
      </w:r>
      <w:proofErr w:type="spellStart"/>
      <w:r w:rsidRPr="00877EF9">
        <w:t>RbGeI</w:t>
      </w:r>
      <w:proofErr w:type="spellEnd"/>
      <w:r w:rsidRPr="00877EF9">
        <w:t>₃ absorber layer was varied from 1.3 eV to 1.8 eV while keeping all other parameters constant. The obtained results are presented in Fig</w:t>
      </w:r>
      <w:r w:rsidR="000E604E">
        <w:t>ure 5</w:t>
      </w:r>
      <w:r w:rsidRPr="00877EF9">
        <w:t xml:space="preserve">.7 and Table </w:t>
      </w:r>
      <w:r w:rsidR="000E248A">
        <w:t>5</w:t>
      </w:r>
      <w:r w:rsidRPr="00877EF9">
        <w:t>.7.</w:t>
      </w:r>
    </w:p>
    <w:p w14:paraId="6A1665F2" w14:textId="77777777" w:rsidR="00F70706" w:rsidRPr="00877EF9" w:rsidRDefault="00F70706" w:rsidP="00A67911">
      <w:pPr>
        <w:spacing w:line="360" w:lineRule="auto"/>
        <w:jc w:val="both"/>
      </w:pPr>
      <w:r w:rsidRPr="00877EF9">
        <w:t>It can be observed that the photovoltaic parameters are strongly influenced by the absorber bandgap. The highest PCE of 19.87% was achieved at a bandgap of 1.4 eV. As the bandgap increased further, the PCE gradually decreased and reached 13.07% at 1.8 eV. On the other hand, V</w:t>
      </w:r>
      <w:r w:rsidRPr="00877EF9">
        <w:rPr>
          <w:vertAlign w:val="subscript"/>
        </w:rPr>
        <w:t>OC</w:t>
      </w:r>
      <w:r w:rsidRPr="00877EF9">
        <w:t xml:space="preserve"> increased significantly from 0.803 V at 1.3 eV to 0.997 V at 1.7 eV. A similar increasing trend was observed for the fill factor, which rose from 79.89% to 86.24% over the investigated range.</w:t>
      </w:r>
    </w:p>
    <w:p w14:paraId="7851ED05" w14:textId="29D78614" w:rsidR="00F70706" w:rsidRPr="00877EF9" w:rsidRDefault="00F70706" w:rsidP="00A67911">
      <w:pPr>
        <w:spacing w:line="360" w:lineRule="auto"/>
        <w:jc w:val="both"/>
      </w:pPr>
      <w:r w:rsidRPr="00877EF9">
        <w:t>In contrast, J</w:t>
      </w:r>
      <w:r w:rsidRPr="00877EF9">
        <w:rPr>
          <w:vertAlign w:val="subscript"/>
        </w:rPr>
        <w:t>SC</w:t>
      </w:r>
      <w:r w:rsidRPr="00877EF9">
        <w:t xml:space="preserve"> showed a continuous decrease with increasing bandgap, dropping from 30.79 mA/cm² at 1.3 eV to 15.23 mA/cm² at 1.8 eV. This occurs because a wider bandgap absorber can absorb a smaller portion of the solar spectrum, resulting in lower photogenerated current. Although </w:t>
      </w:r>
      <w:r w:rsidRPr="00877EF9">
        <w:lastRenderedPageBreak/>
        <w:t>V</w:t>
      </w:r>
      <w:r w:rsidRPr="00877EF9">
        <w:rPr>
          <w:vertAlign w:val="subscript"/>
        </w:rPr>
        <w:t>OC</w:t>
      </w:r>
      <w:r w:rsidRPr="00877EF9">
        <w:t xml:space="preserve"> and FF improved with increasing bandgap, the significant reduction in J</w:t>
      </w:r>
      <w:r w:rsidR="00D02D72">
        <w:rPr>
          <w:vertAlign w:val="subscript"/>
        </w:rPr>
        <w:t>SC</w:t>
      </w:r>
      <w:r w:rsidRPr="00877EF9">
        <w:t xml:space="preserve"> had a stronger impact on the overall device performance, leading to a decrease in PCE </w:t>
      </w:r>
      <w:r w:rsidRPr="00877EF9">
        <w:fldChar w:fldCharType="begin"/>
      </w:r>
      <w:r w:rsidRPr="00877EF9">
        <w:instrText xml:space="preserve"> ADDIN ZOTERO_ITEM CSL_CITATION {"citationID":"l3aqqDkQ","properties":{"unsorted":false,"formattedCitation":"[13]","plainCitation":"[13]","noteIndex":0},"citationItems":[{"id":15,"uris":["http://zotero.org/users/20731357/items/5R4MPTQL"],"itemData":{"id":15,"type":"article-journal","abstract":"The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fldChar w:fldCharType="separate"/>
      </w:r>
      <w:r w:rsidRPr="00877EF9">
        <w:t>[13]</w:t>
      </w:r>
      <w:r w:rsidRPr="00877EF9">
        <w:fldChar w:fldCharType="end"/>
      </w:r>
      <w:r w:rsidRPr="00877EF9">
        <w:t>. Therefore, a bandgap of 1.4 eV was found to provide the optimum balance between voltage and current, resulting in the highest efficiency for the proposed device.</w:t>
      </w:r>
    </w:p>
    <w:p w14:paraId="392809F0" w14:textId="77777777" w:rsidR="000E248A" w:rsidRDefault="000E248A" w:rsidP="000E248A">
      <w:pPr>
        <w:pStyle w:val="Caption"/>
        <w:rPr>
          <w:b/>
          <w:bCs/>
          <w:i w:val="0"/>
          <w:iCs w:val="0"/>
          <w:color w:val="auto"/>
          <w:sz w:val="24"/>
          <w:szCs w:val="24"/>
        </w:rPr>
      </w:pPr>
    </w:p>
    <w:p w14:paraId="3AEC7D78" w14:textId="7C80B0F4" w:rsidR="009703EB" w:rsidRDefault="000E248A" w:rsidP="000E248A">
      <w:pPr>
        <w:pStyle w:val="Caption"/>
        <w:rPr>
          <w:i w:val="0"/>
          <w:iCs w:val="0"/>
          <w:color w:val="auto"/>
          <w:sz w:val="24"/>
          <w:szCs w:val="24"/>
        </w:rPr>
      </w:pPr>
      <w:bookmarkStart w:id="85" w:name="_Toc233153238"/>
      <w:r w:rsidRPr="000E248A">
        <w:rPr>
          <w:b/>
          <w:bCs/>
          <w:i w:val="0"/>
          <w:iCs w:val="0"/>
          <w:color w:val="auto"/>
          <w:sz w:val="24"/>
          <w:szCs w:val="24"/>
        </w:rPr>
        <w:t xml:space="preserve">Table </w:t>
      </w:r>
      <w:r w:rsidR="00452F80">
        <w:rPr>
          <w:b/>
          <w:bCs/>
          <w:i w:val="0"/>
          <w:iCs w:val="0"/>
          <w:color w:val="auto"/>
          <w:sz w:val="24"/>
          <w:szCs w:val="24"/>
        </w:rPr>
        <w:fldChar w:fldCharType="begin"/>
      </w:r>
      <w:r w:rsidR="00452F80">
        <w:rPr>
          <w:b/>
          <w:bCs/>
          <w:i w:val="0"/>
          <w:iCs w:val="0"/>
          <w:color w:val="auto"/>
          <w:sz w:val="24"/>
          <w:szCs w:val="24"/>
        </w:rPr>
        <w:instrText xml:space="preserve"> STYLEREF 1 \s </w:instrText>
      </w:r>
      <w:r w:rsidR="00452F80">
        <w:rPr>
          <w:b/>
          <w:bCs/>
          <w:i w:val="0"/>
          <w:iCs w:val="0"/>
          <w:color w:val="auto"/>
          <w:sz w:val="24"/>
          <w:szCs w:val="24"/>
        </w:rPr>
        <w:fldChar w:fldCharType="separate"/>
      </w:r>
      <w:r w:rsidR="004E6EF7">
        <w:rPr>
          <w:b/>
          <w:bCs/>
          <w:i w:val="0"/>
          <w:iCs w:val="0"/>
          <w:noProof/>
          <w:color w:val="auto"/>
          <w:sz w:val="24"/>
          <w:szCs w:val="24"/>
        </w:rPr>
        <w:t>5</w:t>
      </w:r>
      <w:r w:rsidR="00452F80">
        <w:rPr>
          <w:b/>
          <w:bCs/>
          <w:i w:val="0"/>
          <w:iCs w:val="0"/>
          <w:color w:val="auto"/>
          <w:sz w:val="24"/>
          <w:szCs w:val="24"/>
        </w:rPr>
        <w:fldChar w:fldCharType="end"/>
      </w:r>
      <w:r w:rsidR="00452F80">
        <w:rPr>
          <w:b/>
          <w:bCs/>
          <w:i w:val="0"/>
          <w:iCs w:val="0"/>
          <w:color w:val="auto"/>
          <w:sz w:val="24"/>
          <w:szCs w:val="24"/>
        </w:rPr>
        <w:t>.</w:t>
      </w:r>
      <w:r w:rsidR="00452F80">
        <w:rPr>
          <w:b/>
          <w:bCs/>
          <w:i w:val="0"/>
          <w:iCs w:val="0"/>
          <w:color w:val="auto"/>
          <w:sz w:val="24"/>
          <w:szCs w:val="24"/>
        </w:rPr>
        <w:fldChar w:fldCharType="begin"/>
      </w:r>
      <w:r w:rsidR="00452F80">
        <w:rPr>
          <w:b/>
          <w:bCs/>
          <w:i w:val="0"/>
          <w:iCs w:val="0"/>
          <w:color w:val="auto"/>
          <w:sz w:val="24"/>
          <w:szCs w:val="24"/>
        </w:rPr>
        <w:instrText xml:space="preserve"> SEQ Table \* ARABIC \s 1 </w:instrText>
      </w:r>
      <w:r w:rsidR="00452F80">
        <w:rPr>
          <w:b/>
          <w:bCs/>
          <w:i w:val="0"/>
          <w:iCs w:val="0"/>
          <w:color w:val="auto"/>
          <w:sz w:val="24"/>
          <w:szCs w:val="24"/>
        </w:rPr>
        <w:fldChar w:fldCharType="separate"/>
      </w:r>
      <w:r w:rsidR="004E6EF7">
        <w:rPr>
          <w:b/>
          <w:bCs/>
          <w:i w:val="0"/>
          <w:iCs w:val="0"/>
          <w:noProof/>
          <w:color w:val="auto"/>
          <w:sz w:val="24"/>
          <w:szCs w:val="24"/>
        </w:rPr>
        <w:t>7</w:t>
      </w:r>
      <w:r w:rsidR="00452F80">
        <w:rPr>
          <w:b/>
          <w:bCs/>
          <w:i w:val="0"/>
          <w:iCs w:val="0"/>
          <w:color w:val="auto"/>
          <w:sz w:val="24"/>
          <w:szCs w:val="24"/>
        </w:rPr>
        <w:fldChar w:fldCharType="end"/>
      </w:r>
      <w:r w:rsidRPr="000E248A">
        <w:rPr>
          <w:b/>
          <w:bCs/>
          <w:i w:val="0"/>
          <w:iCs w:val="0"/>
          <w:color w:val="auto"/>
          <w:sz w:val="24"/>
          <w:szCs w:val="24"/>
        </w:rPr>
        <w:t xml:space="preserve"> </w:t>
      </w:r>
      <w:r w:rsidRPr="000E248A">
        <w:rPr>
          <w:i w:val="0"/>
          <w:iCs w:val="0"/>
          <w:color w:val="auto"/>
          <w:sz w:val="24"/>
          <w:szCs w:val="24"/>
        </w:rPr>
        <w:t>Variation of PCE, V</w:t>
      </w:r>
      <w:r w:rsidRPr="000E248A">
        <w:rPr>
          <w:i w:val="0"/>
          <w:iCs w:val="0"/>
          <w:color w:val="auto"/>
          <w:sz w:val="24"/>
          <w:szCs w:val="24"/>
          <w:vertAlign w:val="subscript"/>
        </w:rPr>
        <w:t>OC</w:t>
      </w:r>
      <w:r w:rsidRPr="000E248A">
        <w:rPr>
          <w:i w:val="0"/>
          <w:iCs w:val="0"/>
          <w:color w:val="auto"/>
          <w:sz w:val="24"/>
          <w:szCs w:val="24"/>
        </w:rPr>
        <w:t>, J</w:t>
      </w:r>
      <w:r w:rsidRPr="000E248A">
        <w:rPr>
          <w:i w:val="0"/>
          <w:iCs w:val="0"/>
          <w:color w:val="auto"/>
          <w:sz w:val="24"/>
          <w:szCs w:val="24"/>
          <w:vertAlign w:val="subscript"/>
        </w:rPr>
        <w:t>SC</w:t>
      </w:r>
      <w:r w:rsidRPr="000E248A">
        <w:rPr>
          <w:i w:val="0"/>
          <w:iCs w:val="0"/>
          <w:color w:val="auto"/>
          <w:sz w:val="24"/>
          <w:szCs w:val="24"/>
        </w:rPr>
        <w:t>, and FF with absorber bandgap</w:t>
      </w:r>
      <w:bookmarkEnd w:id="85"/>
    </w:p>
    <w:p w14:paraId="5F79AC82" w14:textId="77777777" w:rsidR="000E248A" w:rsidRPr="000E248A" w:rsidRDefault="000E248A" w:rsidP="000E248A"/>
    <w:tbl>
      <w:tblPr>
        <w:tblStyle w:val="TableGrid"/>
        <w:tblW w:w="9355" w:type="dxa"/>
        <w:tblLook w:val="04A0" w:firstRow="1" w:lastRow="0" w:firstColumn="1" w:lastColumn="0" w:noHBand="0" w:noVBand="1"/>
      </w:tblPr>
      <w:tblGrid>
        <w:gridCol w:w="1885"/>
        <w:gridCol w:w="1873"/>
        <w:gridCol w:w="1817"/>
        <w:gridCol w:w="1890"/>
        <w:gridCol w:w="1890"/>
      </w:tblGrid>
      <w:tr w:rsidR="00F70706" w:rsidRPr="00877EF9" w14:paraId="11340D58" w14:textId="77777777" w:rsidTr="00182D3B">
        <w:tc>
          <w:tcPr>
            <w:tcW w:w="1885" w:type="dxa"/>
          </w:tcPr>
          <w:p w14:paraId="42D45F1B" w14:textId="77777777" w:rsidR="00F70706" w:rsidRPr="00877EF9" w:rsidRDefault="00F70706" w:rsidP="00A67911">
            <w:pPr>
              <w:spacing w:line="360" w:lineRule="auto"/>
            </w:pPr>
            <w:r w:rsidRPr="00877EF9">
              <w:t>Absorber Bandgap (eV)</w:t>
            </w:r>
          </w:p>
        </w:tc>
        <w:tc>
          <w:tcPr>
            <w:tcW w:w="1873" w:type="dxa"/>
          </w:tcPr>
          <w:p w14:paraId="685155FD" w14:textId="77777777" w:rsidR="00F70706" w:rsidRPr="00877EF9" w:rsidRDefault="00F70706" w:rsidP="00A67911">
            <w:pPr>
              <w:spacing w:line="360" w:lineRule="auto"/>
            </w:pPr>
            <w:r w:rsidRPr="00877EF9">
              <w:t>PCE (%)</w:t>
            </w:r>
          </w:p>
        </w:tc>
        <w:tc>
          <w:tcPr>
            <w:tcW w:w="1817" w:type="dxa"/>
          </w:tcPr>
          <w:p w14:paraId="135CBA2F" w14:textId="77777777" w:rsidR="00F70706" w:rsidRPr="00877EF9" w:rsidRDefault="00F70706" w:rsidP="00A67911">
            <w:pPr>
              <w:spacing w:line="360" w:lineRule="auto"/>
            </w:pPr>
            <w:r w:rsidRPr="00877EF9">
              <w:t>V</w:t>
            </w:r>
            <w:r w:rsidRPr="00877EF9">
              <w:rPr>
                <w:vertAlign w:val="subscript"/>
              </w:rPr>
              <w:t>OC</w:t>
            </w:r>
            <w:r w:rsidRPr="00877EF9">
              <w:t xml:space="preserve"> (V)</w:t>
            </w:r>
          </w:p>
        </w:tc>
        <w:tc>
          <w:tcPr>
            <w:tcW w:w="1890" w:type="dxa"/>
          </w:tcPr>
          <w:p w14:paraId="675F466F" w14:textId="77777777" w:rsidR="00F70706" w:rsidRPr="00877EF9" w:rsidRDefault="00F70706" w:rsidP="00A67911">
            <w:pPr>
              <w:spacing w:line="360" w:lineRule="auto"/>
            </w:pPr>
            <w:r w:rsidRPr="00877EF9">
              <w:t>J</w:t>
            </w:r>
            <w:r w:rsidRPr="00877EF9">
              <w:rPr>
                <w:vertAlign w:val="subscript"/>
              </w:rPr>
              <w:t>SC</w:t>
            </w:r>
            <w:r w:rsidRPr="00877EF9">
              <w:t xml:space="preserve"> (mA/cm</w:t>
            </w:r>
            <w:r w:rsidRPr="00877EF9">
              <w:rPr>
                <w:vertAlign w:val="superscript"/>
              </w:rPr>
              <w:t>2</w:t>
            </w:r>
            <w:r w:rsidRPr="00877EF9">
              <w:t>)</w:t>
            </w:r>
          </w:p>
        </w:tc>
        <w:tc>
          <w:tcPr>
            <w:tcW w:w="1890" w:type="dxa"/>
          </w:tcPr>
          <w:p w14:paraId="4D1DF45A" w14:textId="77777777" w:rsidR="00F70706" w:rsidRPr="00877EF9" w:rsidRDefault="00F70706" w:rsidP="00A67911">
            <w:pPr>
              <w:spacing w:line="360" w:lineRule="auto"/>
            </w:pPr>
            <w:r w:rsidRPr="00877EF9">
              <w:t>FF (%)</w:t>
            </w:r>
          </w:p>
        </w:tc>
      </w:tr>
      <w:tr w:rsidR="00F70706" w:rsidRPr="00877EF9" w14:paraId="06448029" w14:textId="77777777" w:rsidTr="00182D3B">
        <w:tc>
          <w:tcPr>
            <w:tcW w:w="1885" w:type="dxa"/>
          </w:tcPr>
          <w:p w14:paraId="14F0AAFC" w14:textId="77777777" w:rsidR="00F70706" w:rsidRPr="00877EF9" w:rsidRDefault="00F70706" w:rsidP="00A67911">
            <w:pPr>
              <w:spacing w:line="360" w:lineRule="auto"/>
            </w:pPr>
            <w:r w:rsidRPr="00877EF9">
              <w:t>1.3</w:t>
            </w:r>
          </w:p>
        </w:tc>
        <w:tc>
          <w:tcPr>
            <w:tcW w:w="1873" w:type="dxa"/>
          </w:tcPr>
          <w:p w14:paraId="6FDC39FE" w14:textId="77777777" w:rsidR="00F70706" w:rsidRPr="00877EF9" w:rsidRDefault="00F70706" w:rsidP="00A67911">
            <w:pPr>
              <w:spacing w:line="360" w:lineRule="auto"/>
            </w:pPr>
            <w:r w:rsidRPr="00877EF9">
              <w:t>19.74936</w:t>
            </w:r>
          </w:p>
        </w:tc>
        <w:tc>
          <w:tcPr>
            <w:tcW w:w="1817" w:type="dxa"/>
          </w:tcPr>
          <w:p w14:paraId="6EA9CB2B" w14:textId="77777777" w:rsidR="00F70706" w:rsidRPr="00877EF9" w:rsidRDefault="00F70706" w:rsidP="00A67911">
            <w:pPr>
              <w:spacing w:line="360" w:lineRule="auto"/>
            </w:pPr>
            <w:r w:rsidRPr="00877EF9">
              <w:t>0.803</w:t>
            </w:r>
          </w:p>
        </w:tc>
        <w:tc>
          <w:tcPr>
            <w:tcW w:w="1890" w:type="dxa"/>
          </w:tcPr>
          <w:p w14:paraId="02E4213E" w14:textId="77777777" w:rsidR="00F70706" w:rsidRPr="00877EF9" w:rsidRDefault="00F70706" w:rsidP="00A67911">
            <w:pPr>
              <w:spacing w:line="360" w:lineRule="auto"/>
            </w:pPr>
            <w:r w:rsidRPr="00877EF9">
              <w:t>30.7874</w:t>
            </w:r>
          </w:p>
        </w:tc>
        <w:tc>
          <w:tcPr>
            <w:tcW w:w="1890" w:type="dxa"/>
          </w:tcPr>
          <w:p w14:paraId="04DBFB4E" w14:textId="77777777" w:rsidR="00F70706" w:rsidRPr="00877EF9" w:rsidRDefault="00F70706" w:rsidP="00A67911">
            <w:pPr>
              <w:spacing w:line="360" w:lineRule="auto"/>
            </w:pPr>
            <w:r w:rsidRPr="00877EF9">
              <w:t>79.88513</w:t>
            </w:r>
          </w:p>
        </w:tc>
      </w:tr>
      <w:tr w:rsidR="00F70706" w:rsidRPr="00877EF9" w14:paraId="4EEA844D" w14:textId="77777777" w:rsidTr="00182D3B">
        <w:tc>
          <w:tcPr>
            <w:tcW w:w="1885" w:type="dxa"/>
          </w:tcPr>
          <w:p w14:paraId="0CF55E6F" w14:textId="77777777" w:rsidR="00F70706" w:rsidRPr="00877EF9" w:rsidRDefault="00F70706" w:rsidP="00A67911">
            <w:pPr>
              <w:spacing w:line="360" w:lineRule="auto"/>
            </w:pPr>
            <w:r w:rsidRPr="00877EF9">
              <w:t>1.4</w:t>
            </w:r>
          </w:p>
        </w:tc>
        <w:tc>
          <w:tcPr>
            <w:tcW w:w="1873" w:type="dxa"/>
          </w:tcPr>
          <w:p w14:paraId="3C347FBA" w14:textId="77777777" w:rsidR="00F70706" w:rsidRPr="00877EF9" w:rsidRDefault="00F70706" w:rsidP="00A67911">
            <w:pPr>
              <w:spacing w:line="360" w:lineRule="auto"/>
            </w:pPr>
            <w:r w:rsidRPr="00877EF9">
              <w:t>19.86854</w:t>
            </w:r>
          </w:p>
        </w:tc>
        <w:tc>
          <w:tcPr>
            <w:tcW w:w="1817" w:type="dxa"/>
          </w:tcPr>
          <w:p w14:paraId="4514C65F" w14:textId="77777777" w:rsidR="00F70706" w:rsidRPr="00877EF9" w:rsidRDefault="00F70706" w:rsidP="00A67911">
            <w:pPr>
              <w:spacing w:line="360" w:lineRule="auto"/>
            </w:pPr>
            <w:r w:rsidRPr="00877EF9">
              <w:t>0.89442</w:t>
            </w:r>
          </w:p>
        </w:tc>
        <w:tc>
          <w:tcPr>
            <w:tcW w:w="1890" w:type="dxa"/>
          </w:tcPr>
          <w:p w14:paraId="490B03D3" w14:textId="77777777" w:rsidR="00F70706" w:rsidRPr="00877EF9" w:rsidRDefault="00F70706" w:rsidP="00A67911">
            <w:pPr>
              <w:spacing w:line="360" w:lineRule="auto"/>
            </w:pPr>
            <w:r w:rsidRPr="00877EF9">
              <w:t>27.41825</w:t>
            </w:r>
          </w:p>
        </w:tc>
        <w:tc>
          <w:tcPr>
            <w:tcW w:w="1890" w:type="dxa"/>
          </w:tcPr>
          <w:p w14:paraId="469EA346" w14:textId="77777777" w:rsidR="00F70706" w:rsidRPr="00877EF9" w:rsidRDefault="00F70706" w:rsidP="00A67911">
            <w:pPr>
              <w:spacing w:line="360" w:lineRule="auto"/>
            </w:pPr>
            <w:r w:rsidRPr="00877EF9">
              <w:t>81.01841</w:t>
            </w:r>
          </w:p>
        </w:tc>
      </w:tr>
      <w:tr w:rsidR="00F70706" w:rsidRPr="00877EF9" w14:paraId="68642870" w14:textId="77777777" w:rsidTr="00182D3B">
        <w:tc>
          <w:tcPr>
            <w:tcW w:w="1885" w:type="dxa"/>
          </w:tcPr>
          <w:p w14:paraId="15E26FF1" w14:textId="77777777" w:rsidR="00F70706" w:rsidRPr="00877EF9" w:rsidRDefault="00F70706" w:rsidP="00A67911">
            <w:pPr>
              <w:spacing w:line="360" w:lineRule="auto"/>
            </w:pPr>
            <w:r w:rsidRPr="00877EF9">
              <w:t>1.5</w:t>
            </w:r>
          </w:p>
        </w:tc>
        <w:tc>
          <w:tcPr>
            <w:tcW w:w="1873" w:type="dxa"/>
          </w:tcPr>
          <w:p w14:paraId="2AED2E98" w14:textId="77777777" w:rsidR="00F70706" w:rsidRPr="00877EF9" w:rsidRDefault="00F70706" w:rsidP="00A67911">
            <w:pPr>
              <w:spacing w:line="360" w:lineRule="auto"/>
            </w:pPr>
            <w:r w:rsidRPr="00877EF9">
              <w:t>18.74928</w:t>
            </w:r>
          </w:p>
        </w:tc>
        <w:tc>
          <w:tcPr>
            <w:tcW w:w="1817" w:type="dxa"/>
          </w:tcPr>
          <w:p w14:paraId="68213FFA" w14:textId="77777777" w:rsidR="00F70706" w:rsidRPr="00877EF9" w:rsidRDefault="00F70706" w:rsidP="00A67911">
            <w:pPr>
              <w:spacing w:line="360" w:lineRule="auto"/>
            </w:pPr>
            <w:r w:rsidRPr="00877EF9">
              <w:t>0.96409</w:t>
            </w:r>
          </w:p>
        </w:tc>
        <w:tc>
          <w:tcPr>
            <w:tcW w:w="1890" w:type="dxa"/>
          </w:tcPr>
          <w:p w14:paraId="5EA053F4" w14:textId="77777777" w:rsidR="00F70706" w:rsidRPr="00877EF9" w:rsidRDefault="00F70706" w:rsidP="00A67911">
            <w:pPr>
              <w:spacing w:line="360" w:lineRule="auto"/>
            </w:pPr>
            <w:r w:rsidRPr="00877EF9">
              <w:t>23.81456</w:t>
            </w:r>
          </w:p>
        </w:tc>
        <w:tc>
          <w:tcPr>
            <w:tcW w:w="1890" w:type="dxa"/>
          </w:tcPr>
          <w:p w14:paraId="47C19454" w14:textId="77777777" w:rsidR="00F70706" w:rsidRPr="00877EF9" w:rsidRDefault="00F70706" w:rsidP="00A67911">
            <w:pPr>
              <w:spacing w:line="360" w:lineRule="auto"/>
            </w:pPr>
            <w:r w:rsidRPr="00877EF9">
              <w:t>81.66301</w:t>
            </w:r>
          </w:p>
        </w:tc>
      </w:tr>
      <w:tr w:rsidR="00F70706" w:rsidRPr="00877EF9" w14:paraId="0D89BC94" w14:textId="77777777" w:rsidTr="00182D3B">
        <w:tc>
          <w:tcPr>
            <w:tcW w:w="1885" w:type="dxa"/>
          </w:tcPr>
          <w:p w14:paraId="65704D4B" w14:textId="77777777" w:rsidR="00F70706" w:rsidRPr="00877EF9" w:rsidRDefault="00F70706" w:rsidP="00A67911">
            <w:pPr>
              <w:spacing w:line="360" w:lineRule="auto"/>
            </w:pPr>
            <w:r w:rsidRPr="00877EF9">
              <w:t>1.6</w:t>
            </w:r>
          </w:p>
        </w:tc>
        <w:tc>
          <w:tcPr>
            <w:tcW w:w="1873" w:type="dxa"/>
          </w:tcPr>
          <w:p w14:paraId="205212B6" w14:textId="77777777" w:rsidR="00F70706" w:rsidRPr="00877EF9" w:rsidRDefault="00F70706" w:rsidP="00A67911">
            <w:pPr>
              <w:spacing w:line="360" w:lineRule="auto"/>
            </w:pPr>
            <w:r w:rsidRPr="00877EF9">
              <w:t>17.09796</w:t>
            </w:r>
          </w:p>
        </w:tc>
        <w:tc>
          <w:tcPr>
            <w:tcW w:w="1817" w:type="dxa"/>
          </w:tcPr>
          <w:p w14:paraId="07A48924" w14:textId="77777777" w:rsidR="00F70706" w:rsidRPr="00877EF9" w:rsidRDefault="00F70706" w:rsidP="00A67911">
            <w:pPr>
              <w:spacing w:line="360" w:lineRule="auto"/>
            </w:pPr>
            <w:r w:rsidRPr="00877EF9">
              <w:t>0.99432</w:t>
            </w:r>
          </w:p>
        </w:tc>
        <w:tc>
          <w:tcPr>
            <w:tcW w:w="1890" w:type="dxa"/>
          </w:tcPr>
          <w:p w14:paraId="4E2DE652" w14:textId="77777777" w:rsidR="00F70706" w:rsidRPr="00877EF9" w:rsidRDefault="00F70706" w:rsidP="00A67911">
            <w:pPr>
              <w:spacing w:line="360" w:lineRule="auto"/>
            </w:pPr>
            <w:r w:rsidRPr="00877EF9">
              <w:t>20.69415</w:t>
            </w:r>
          </w:p>
        </w:tc>
        <w:tc>
          <w:tcPr>
            <w:tcW w:w="1890" w:type="dxa"/>
          </w:tcPr>
          <w:p w14:paraId="51E9B320" w14:textId="77777777" w:rsidR="00F70706" w:rsidRPr="00877EF9" w:rsidRDefault="00F70706" w:rsidP="00A67911">
            <w:pPr>
              <w:spacing w:line="360" w:lineRule="auto"/>
            </w:pPr>
            <w:r w:rsidRPr="00877EF9">
              <w:t>83.09388</w:t>
            </w:r>
          </w:p>
        </w:tc>
      </w:tr>
      <w:tr w:rsidR="00F70706" w:rsidRPr="00877EF9" w14:paraId="26A5F114" w14:textId="77777777" w:rsidTr="00182D3B">
        <w:tc>
          <w:tcPr>
            <w:tcW w:w="1885" w:type="dxa"/>
          </w:tcPr>
          <w:p w14:paraId="78142718" w14:textId="77777777" w:rsidR="00F70706" w:rsidRPr="00877EF9" w:rsidRDefault="00F70706" w:rsidP="00A67911">
            <w:pPr>
              <w:spacing w:line="360" w:lineRule="auto"/>
            </w:pPr>
            <w:r w:rsidRPr="00877EF9">
              <w:t>1.7</w:t>
            </w:r>
          </w:p>
        </w:tc>
        <w:tc>
          <w:tcPr>
            <w:tcW w:w="1873" w:type="dxa"/>
          </w:tcPr>
          <w:p w14:paraId="382CBFCD" w14:textId="77777777" w:rsidR="00F70706" w:rsidRPr="00877EF9" w:rsidRDefault="00F70706" w:rsidP="00A67911">
            <w:pPr>
              <w:spacing w:line="360" w:lineRule="auto"/>
            </w:pPr>
            <w:r w:rsidRPr="00877EF9">
              <w:t>15.39482</w:t>
            </w:r>
          </w:p>
        </w:tc>
        <w:tc>
          <w:tcPr>
            <w:tcW w:w="1817" w:type="dxa"/>
          </w:tcPr>
          <w:p w14:paraId="27C6ED85" w14:textId="77777777" w:rsidR="00F70706" w:rsidRPr="00877EF9" w:rsidRDefault="00F70706" w:rsidP="00A67911">
            <w:pPr>
              <w:spacing w:line="360" w:lineRule="auto"/>
            </w:pPr>
            <w:r w:rsidRPr="00877EF9">
              <w:t>0.99748</w:t>
            </w:r>
          </w:p>
        </w:tc>
        <w:tc>
          <w:tcPr>
            <w:tcW w:w="1890" w:type="dxa"/>
          </w:tcPr>
          <w:p w14:paraId="1592DD30" w14:textId="77777777" w:rsidR="00F70706" w:rsidRPr="00877EF9" w:rsidRDefault="00F70706" w:rsidP="00A67911">
            <w:pPr>
              <w:spacing w:line="360" w:lineRule="auto"/>
            </w:pPr>
            <w:r w:rsidRPr="00877EF9">
              <w:t>17.95152</w:t>
            </w:r>
          </w:p>
        </w:tc>
        <w:tc>
          <w:tcPr>
            <w:tcW w:w="1890" w:type="dxa"/>
          </w:tcPr>
          <w:p w14:paraId="3E3C340F" w14:textId="77777777" w:rsidR="00F70706" w:rsidRPr="00877EF9" w:rsidRDefault="00F70706" w:rsidP="00A67911">
            <w:pPr>
              <w:spacing w:line="360" w:lineRule="auto"/>
            </w:pPr>
            <w:r w:rsidRPr="00877EF9">
              <w:t>85.97462</w:t>
            </w:r>
          </w:p>
        </w:tc>
      </w:tr>
    </w:tbl>
    <w:p w14:paraId="471E46A2" w14:textId="77777777" w:rsidR="00F70706" w:rsidRPr="00877EF9" w:rsidRDefault="00F70706" w:rsidP="00A67911">
      <w:pPr>
        <w:spacing w:line="360" w:lineRule="auto"/>
        <w:rPr>
          <w:b/>
          <w:bCs/>
        </w:rPr>
      </w:pPr>
    </w:p>
    <w:p w14:paraId="5658B7BC" w14:textId="77777777" w:rsidR="000E604E" w:rsidRPr="000E604E" w:rsidRDefault="00F70706" w:rsidP="000E604E">
      <w:pPr>
        <w:keepNext/>
        <w:spacing w:line="360" w:lineRule="auto"/>
        <w:jc w:val="center"/>
      </w:pPr>
      <w:r w:rsidRPr="000E604E">
        <w:rPr>
          <w:noProof/>
        </w:rPr>
        <w:drawing>
          <wp:inline distT="0" distB="0" distL="0" distR="0" wp14:anchorId="69818C33" wp14:editId="29EC61DC">
            <wp:extent cx="4630420" cy="35547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0420" cy="3554730"/>
                    </a:xfrm>
                    <a:prstGeom prst="rect">
                      <a:avLst/>
                    </a:prstGeom>
                    <a:noFill/>
                    <a:ln>
                      <a:noFill/>
                    </a:ln>
                  </pic:spPr>
                </pic:pic>
              </a:graphicData>
            </a:graphic>
          </wp:inline>
        </w:drawing>
      </w:r>
    </w:p>
    <w:p w14:paraId="67B3ECFE" w14:textId="03AAEB3C" w:rsidR="00F70706" w:rsidRPr="000E604E" w:rsidRDefault="000E604E" w:rsidP="000E604E">
      <w:pPr>
        <w:pStyle w:val="Caption"/>
        <w:jc w:val="center"/>
        <w:rPr>
          <w:i w:val="0"/>
          <w:iCs w:val="0"/>
          <w:color w:val="auto"/>
          <w:sz w:val="24"/>
          <w:szCs w:val="24"/>
        </w:rPr>
      </w:pPr>
      <w:bookmarkStart w:id="86" w:name="_Toc233153363"/>
      <w:r w:rsidRPr="000E248A">
        <w:rPr>
          <w:b/>
          <w:bCs/>
          <w:i w:val="0"/>
          <w:iCs w:val="0"/>
          <w:color w:val="auto"/>
          <w:sz w:val="24"/>
          <w:szCs w:val="24"/>
        </w:rPr>
        <w:t xml:space="preserve">Figure </w:t>
      </w:r>
      <w:r w:rsidR="00EE01A6" w:rsidRPr="000E248A">
        <w:rPr>
          <w:b/>
          <w:bCs/>
          <w:i w:val="0"/>
          <w:iCs w:val="0"/>
          <w:color w:val="auto"/>
          <w:sz w:val="24"/>
          <w:szCs w:val="24"/>
        </w:rPr>
        <w:fldChar w:fldCharType="begin"/>
      </w:r>
      <w:r w:rsidR="00EE01A6" w:rsidRPr="000E248A">
        <w:rPr>
          <w:b/>
          <w:bCs/>
          <w:i w:val="0"/>
          <w:iCs w:val="0"/>
          <w:color w:val="auto"/>
          <w:sz w:val="24"/>
          <w:szCs w:val="24"/>
        </w:rPr>
        <w:instrText xml:space="preserve"> STYLEREF 1 \s </w:instrText>
      </w:r>
      <w:r w:rsidR="00EE01A6" w:rsidRPr="000E248A">
        <w:rPr>
          <w:b/>
          <w:bCs/>
          <w:i w:val="0"/>
          <w:iCs w:val="0"/>
          <w:color w:val="auto"/>
          <w:sz w:val="24"/>
          <w:szCs w:val="24"/>
        </w:rPr>
        <w:fldChar w:fldCharType="separate"/>
      </w:r>
      <w:r w:rsidR="004E6EF7">
        <w:rPr>
          <w:b/>
          <w:bCs/>
          <w:i w:val="0"/>
          <w:iCs w:val="0"/>
          <w:noProof/>
          <w:color w:val="auto"/>
          <w:sz w:val="24"/>
          <w:szCs w:val="24"/>
        </w:rPr>
        <w:t>5</w:t>
      </w:r>
      <w:r w:rsidR="00EE01A6" w:rsidRPr="000E248A">
        <w:rPr>
          <w:b/>
          <w:bCs/>
          <w:i w:val="0"/>
          <w:iCs w:val="0"/>
          <w:color w:val="auto"/>
          <w:sz w:val="24"/>
          <w:szCs w:val="24"/>
        </w:rPr>
        <w:fldChar w:fldCharType="end"/>
      </w:r>
      <w:r w:rsidR="00EE01A6" w:rsidRPr="000E248A">
        <w:rPr>
          <w:b/>
          <w:bCs/>
          <w:i w:val="0"/>
          <w:iCs w:val="0"/>
          <w:color w:val="auto"/>
          <w:sz w:val="24"/>
          <w:szCs w:val="24"/>
        </w:rPr>
        <w:t>.</w:t>
      </w:r>
      <w:r w:rsidR="00EE01A6" w:rsidRPr="000E248A">
        <w:rPr>
          <w:b/>
          <w:bCs/>
          <w:i w:val="0"/>
          <w:iCs w:val="0"/>
          <w:color w:val="auto"/>
          <w:sz w:val="24"/>
          <w:szCs w:val="24"/>
        </w:rPr>
        <w:fldChar w:fldCharType="begin"/>
      </w:r>
      <w:r w:rsidR="00EE01A6" w:rsidRPr="000E248A">
        <w:rPr>
          <w:b/>
          <w:bCs/>
          <w:i w:val="0"/>
          <w:iCs w:val="0"/>
          <w:color w:val="auto"/>
          <w:sz w:val="24"/>
          <w:szCs w:val="24"/>
        </w:rPr>
        <w:instrText xml:space="preserve"> SEQ Figure \* ARABIC \s 1 </w:instrText>
      </w:r>
      <w:r w:rsidR="00EE01A6" w:rsidRPr="000E248A">
        <w:rPr>
          <w:b/>
          <w:bCs/>
          <w:i w:val="0"/>
          <w:iCs w:val="0"/>
          <w:color w:val="auto"/>
          <w:sz w:val="24"/>
          <w:szCs w:val="24"/>
        </w:rPr>
        <w:fldChar w:fldCharType="separate"/>
      </w:r>
      <w:r w:rsidR="004E6EF7">
        <w:rPr>
          <w:b/>
          <w:bCs/>
          <w:i w:val="0"/>
          <w:iCs w:val="0"/>
          <w:noProof/>
          <w:color w:val="auto"/>
          <w:sz w:val="24"/>
          <w:szCs w:val="24"/>
        </w:rPr>
        <w:t>7</w:t>
      </w:r>
      <w:r w:rsidR="00EE01A6" w:rsidRPr="000E248A">
        <w:rPr>
          <w:b/>
          <w:bCs/>
          <w:i w:val="0"/>
          <w:iCs w:val="0"/>
          <w:color w:val="auto"/>
          <w:sz w:val="24"/>
          <w:szCs w:val="24"/>
        </w:rPr>
        <w:fldChar w:fldCharType="end"/>
      </w:r>
      <w:r w:rsidRPr="000E604E">
        <w:rPr>
          <w:i w:val="0"/>
          <w:iCs w:val="0"/>
          <w:color w:val="auto"/>
          <w:sz w:val="24"/>
          <w:szCs w:val="24"/>
        </w:rPr>
        <w:t xml:space="preserve"> </w:t>
      </w:r>
      <w:r w:rsidRPr="000E604E">
        <w:rPr>
          <w:i w:val="0"/>
          <w:iCs w:val="0"/>
          <w:color w:val="auto"/>
          <w:sz w:val="24"/>
          <w:szCs w:val="24"/>
        </w:rPr>
        <w:t>Variation of PCE, V</w:t>
      </w:r>
      <w:r w:rsidRPr="000E604E">
        <w:rPr>
          <w:i w:val="0"/>
          <w:iCs w:val="0"/>
          <w:color w:val="auto"/>
          <w:sz w:val="24"/>
          <w:szCs w:val="24"/>
          <w:vertAlign w:val="subscript"/>
        </w:rPr>
        <w:t>OC</w:t>
      </w:r>
      <w:r w:rsidRPr="000E604E">
        <w:rPr>
          <w:i w:val="0"/>
          <w:iCs w:val="0"/>
          <w:color w:val="auto"/>
          <w:sz w:val="24"/>
          <w:szCs w:val="24"/>
        </w:rPr>
        <w:t>, J</w:t>
      </w:r>
      <w:r w:rsidRPr="000E604E">
        <w:rPr>
          <w:i w:val="0"/>
          <w:iCs w:val="0"/>
          <w:color w:val="auto"/>
          <w:sz w:val="24"/>
          <w:szCs w:val="24"/>
          <w:vertAlign w:val="subscript"/>
        </w:rPr>
        <w:t>SC</w:t>
      </w:r>
      <w:r w:rsidRPr="000E604E">
        <w:rPr>
          <w:i w:val="0"/>
          <w:iCs w:val="0"/>
          <w:color w:val="auto"/>
          <w:sz w:val="24"/>
          <w:szCs w:val="24"/>
        </w:rPr>
        <w:t>, and FF with absorber bandgap</w:t>
      </w:r>
      <w:bookmarkEnd w:id="86"/>
      <w:r w:rsidRPr="000E604E">
        <w:rPr>
          <w:i w:val="0"/>
          <w:iCs w:val="0"/>
          <w:color w:val="auto"/>
          <w:sz w:val="24"/>
          <w:szCs w:val="24"/>
        </w:rPr>
        <w:t xml:space="preserve"> </w:t>
      </w:r>
    </w:p>
    <w:p w14:paraId="76090036" w14:textId="77777777" w:rsidR="00F70706" w:rsidRPr="00877EF9" w:rsidRDefault="00F70706" w:rsidP="00A67911">
      <w:pPr>
        <w:spacing w:line="360" w:lineRule="auto"/>
      </w:pPr>
    </w:p>
    <w:p w14:paraId="525A066F" w14:textId="66473CA4" w:rsidR="00F70706" w:rsidRPr="00877EF9" w:rsidRDefault="00F70706" w:rsidP="00A67911">
      <w:pPr>
        <w:pStyle w:val="Heading2"/>
        <w:spacing w:line="360" w:lineRule="auto"/>
        <w:rPr>
          <w:rFonts w:ascii="Times New Roman" w:hAnsi="Times New Roman" w:cs="Times New Roman"/>
        </w:rPr>
      </w:pPr>
      <w:bookmarkStart w:id="87" w:name="_Toc233153633"/>
      <w:r w:rsidRPr="00877EF9">
        <w:rPr>
          <w:rFonts w:ascii="Times New Roman" w:hAnsi="Times New Roman" w:cs="Times New Roman"/>
        </w:rPr>
        <w:lastRenderedPageBreak/>
        <w:t xml:space="preserve">Effect of ETL </w:t>
      </w:r>
      <w:proofErr w:type="spellStart"/>
      <w:r w:rsidR="009703EB">
        <w:rPr>
          <w:rFonts w:ascii="Times New Roman" w:hAnsi="Times New Roman" w:cs="Times New Roman"/>
        </w:rPr>
        <w:t>t</w:t>
      </w:r>
      <w:r w:rsidRPr="00877EF9">
        <w:rPr>
          <w:rFonts w:ascii="Times New Roman" w:hAnsi="Times New Roman" w:cs="Times New Roman"/>
        </w:rPr>
        <w:t>hinkness</w:t>
      </w:r>
      <w:bookmarkEnd w:id="87"/>
      <w:proofErr w:type="spellEnd"/>
    </w:p>
    <w:p w14:paraId="62B5C30A" w14:textId="63F2A830" w:rsidR="00F70706" w:rsidRPr="00877EF9" w:rsidRDefault="00F70706" w:rsidP="00A67911">
      <w:pPr>
        <w:spacing w:line="360" w:lineRule="auto"/>
        <w:jc w:val="both"/>
      </w:pPr>
      <w:r w:rsidRPr="00877EF9">
        <w:t xml:space="preserve">The thickness of the ETL plays an important role in electron transport and charge collection in perovskite solar cells. To investigate its effect, the thickness of the </w:t>
      </w:r>
      <w:proofErr w:type="spellStart"/>
      <w:r w:rsidRPr="00877EF9">
        <w:t>TiO</w:t>
      </w:r>
      <w:proofErr w:type="spellEnd"/>
      <w:r w:rsidRPr="00877EF9">
        <w:t xml:space="preserve">₂ layer was varied from 0.01 </w:t>
      </w:r>
      <w:proofErr w:type="spellStart"/>
      <w:r w:rsidRPr="00877EF9">
        <w:t>μm</w:t>
      </w:r>
      <w:proofErr w:type="spellEnd"/>
      <w:r w:rsidRPr="00877EF9">
        <w:t xml:space="preserve"> to 0.09 </w:t>
      </w:r>
      <w:proofErr w:type="spellStart"/>
      <w:r w:rsidRPr="00877EF9">
        <w:t>μm</w:t>
      </w:r>
      <w:proofErr w:type="spellEnd"/>
      <w:r w:rsidRPr="00877EF9">
        <w:t xml:space="preserve"> while keeping all other parameters constant. The obtained photovoltaic parameters are presented in Fig</w:t>
      </w:r>
      <w:r w:rsidR="000E604E">
        <w:t>ure 5</w:t>
      </w:r>
      <w:r w:rsidRPr="00877EF9">
        <w:t xml:space="preserve">.8 and Table </w:t>
      </w:r>
      <w:r w:rsidR="000E248A">
        <w:t>5</w:t>
      </w:r>
      <w:r w:rsidRPr="00877EF9">
        <w:t>.8.</w:t>
      </w:r>
    </w:p>
    <w:p w14:paraId="720833FE" w14:textId="77777777" w:rsidR="00F70706" w:rsidRPr="00877EF9" w:rsidRDefault="00F70706" w:rsidP="00A67911">
      <w:pPr>
        <w:spacing w:line="360" w:lineRule="auto"/>
        <w:jc w:val="both"/>
      </w:pPr>
      <w:r w:rsidRPr="00877EF9">
        <w:t xml:space="preserve">It can be observed that the device performance is sensitive to ETL thickness. The highest PCE of 21.12% was obtained at an ETL thickness of 0.01 </w:t>
      </w:r>
      <w:proofErr w:type="spellStart"/>
      <w:r w:rsidRPr="00877EF9">
        <w:t>μm</w:t>
      </w:r>
      <w:proofErr w:type="spellEnd"/>
      <w:r w:rsidRPr="00877EF9">
        <w:t xml:space="preserve">. As the thickness increased to 0.04 </w:t>
      </w:r>
      <w:proofErr w:type="spellStart"/>
      <w:r w:rsidRPr="00877EF9">
        <w:t>μm</w:t>
      </w:r>
      <w:proofErr w:type="spellEnd"/>
      <w:r w:rsidRPr="00877EF9">
        <w:t xml:space="preserve">, the PCE decreased significantly to 18.72%. Beyond this point, the efficiency gradually recovered and reached 19.97% at 0.09 </w:t>
      </w:r>
      <w:proofErr w:type="spellStart"/>
      <w:r w:rsidRPr="00877EF9">
        <w:t>μm</w:t>
      </w:r>
      <w:proofErr w:type="spellEnd"/>
      <w:r w:rsidRPr="00877EF9">
        <w:t xml:space="preserve">, but it remained lower than the maximum value obtained at 0.01 </w:t>
      </w:r>
      <w:proofErr w:type="spellStart"/>
      <w:r w:rsidRPr="00877EF9">
        <w:t>μm</w:t>
      </w:r>
      <w:proofErr w:type="spellEnd"/>
      <w:r w:rsidRPr="00877EF9">
        <w:t>. A similar trend was observed for V</w:t>
      </w:r>
      <w:r w:rsidRPr="00877EF9">
        <w:rPr>
          <w:vertAlign w:val="subscript"/>
        </w:rPr>
        <w:t>OC</w:t>
      </w:r>
      <w:r w:rsidRPr="00877EF9">
        <w:t xml:space="preserve"> and FF, which decreased initially and then increased slightly at higher thickness values.</w:t>
      </w:r>
    </w:p>
    <w:p w14:paraId="3FBF7D8D" w14:textId="5687E98B" w:rsidR="00F70706" w:rsidRPr="00877EF9" w:rsidRDefault="00F70706" w:rsidP="00A67911">
      <w:pPr>
        <w:spacing w:line="360" w:lineRule="auto"/>
        <w:jc w:val="both"/>
      </w:pPr>
      <w:r w:rsidRPr="00877EF9">
        <w:t>On the other hand, J</w:t>
      </w:r>
      <w:r w:rsidRPr="00877EF9">
        <w:rPr>
          <w:vertAlign w:val="subscript"/>
        </w:rPr>
        <w:t>SC</w:t>
      </w:r>
      <w:r w:rsidRPr="00877EF9">
        <w:t xml:space="preserve"> remained almost constant throughout the investigated range, varying only from 30.46 mA/cm² to 30.44 mA/cm². This indicates that ETL thickness has little influence on light absorption and carrier generation in the device. Similar observations have been reported in previous simulation studies, where ETL thickness showed only a minor effect on current density compared to other device parameters </w:t>
      </w:r>
      <w:r w:rsidRPr="00877EF9">
        <w:fldChar w:fldCharType="begin"/>
      </w:r>
      <w:r w:rsidR="006A0CD8">
        <w:instrText xml:space="preserve"> ADDIN ZOTERO_ITEM CSL_CITATION {"citationID":"ZvxIK0QP","properties":{"unsorted":false,"formattedCitation":"[62]","plainCitation":"[62]","noteIndex":0},"citationItems":[{"id":30,"uris":["http://zotero.org/users/20731357/items/A2LNDUMP"],"itemData":{"id":30,"type":"webpage","abstract":"A lead-free, completely inorganic, and non-toxic Cs2TiBr6-based double perovskite solar cell (PSC) was simulated via SCAPS 1-D. La-doped BaSnO3 (LBSO) was applied as the electron transport layer (ETL) unprecedentedly in the simulation study of PSCs, while CuSbS2 was utilized as the hole transport layer (HTL). wxAMPS was used to validate the results of SCAPS simulations. Moreover, the first-principle density function theory (DFT) calculations were performed for validating the 1.6 eV bandgap of the Cs2TiBr6 absorber. To enhance the device performance, we analyzed and optimized various parameters of the PSC using SCAPS. The optimum thickness, defect density, and bandgap of the absorber were 1000 nm, 1013 cm-3, and 1.4 eV, respectively. Furthermore, the optimum thickness, hole mobility, and electron affinity of the HTL were 400 nm, 102 cm2V-1s-1, and 4.1 eV, respectively. However, the ETL thickness had a negligible effect on the device's efficiency. The optimized values of doping density for the absorber layer, HTL, and ETL were 1015, 1020, and 1021 cm-3, respectively. Herein, the effect of different HTLs was analyzed by matching up the built-in voltage (Vbi) in respect of the open-circuit voltage (VOC). It was found that the Vbi was directly proportional to the VOC, and CuSbS2 was the champion in terms of efficiency for the PSC. The optimum work function of metal contact and temperature of the PSC were 5.9 eV and 300 K, respectively. After the final optimization, the device achieved an exhilarating PCE of 29.13%.","container-title":"arXiv.org","language":"en","title":"Investigating the theoretical performance of Cs$_2$TiBr$_6$-based perovskite solar cell with La-doped BaSnO$_3$ and CuSbS$_2$ as the charge transport layers","URL":"https://arxiv.org/abs/2111.14381v1","author":[{"family":"Shivesh","given":"Kumar"},{"family":"Alam","given":"Intekhab"},{"family":"Kushwaha","given":"A. K."},{"family":"Kumar","given":"Manish"},{"family":"Singh","given":"S. V."}],"accessed":{"date-parts":[["2026",6,7]]},"issued":{"date-parts":[["2021",11,29]]}}}],"schema":"https://github.com/citation-style-language/schema/raw/master/csl-citation.json"} </w:instrText>
      </w:r>
      <w:r w:rsidRPr="00877EF9">
        <w:fldChar w:fldCharType="separate"/>
      </w:r>
      <w:r w:rsidR="006A0CD8" w:rsidRPr="006A0CD8">
        <w:t>[62]</w:t>
      </w:r>
      <w:r w:rsidRPr="00877EF9">
        <w:fldChar w:fldCharType="end"/>
      </w:r>
      <w:r w:rsidRPr="00877EF9">
        <w:t>.</w:t>
      </w:r>
    </w:p>
    <w:p w14:paraId="304061D1" w14:textId="37825027" w:rsidR="00F70706" w:rsidRPr="00877EF9" w:rsidRDefault="00F70706" w:rsidP="00A67911">
      <w:pPr>
        <w:spacing w:line="360" w:lineRule="auto"/>
        <w:jc w:val="both"/>
      </w:pPr>
      <w:r w:rsidRPr="00877EF9">
        <w:t xml:space="preserve">The reduction in PCE at higher ETL thicknesses can be attributed to the increased transport path for electrons, which may enhance carrier loss and reduce charge collection efficiency. Since the ETL is responsible for extracting and transporting electrons from the absorber layer, an excessively thick ETL can introduce additional resistance and recombination losses at the interface </w:t>
      </w:r>
      <w:r w:rsidRPr="00877EF9">
        <w:fldChar w:fldCharType="begin"/>
      </w:r>
      <w:r w:rsidR="006A0CD8">
        <w:instrText xml:space="preserve"> ADDIN ZOTERO_ITEM CSL_CITATION {"citationID":"MESORjtA","properties":{"unsorted":false,"formattedCitation":"[41], [63]","plainCitation":"[41], [63]","noteIndex":0},"citationItems":[{"id":32,"uris":["http://zotero.org/users/20731357/items/XFXRNDNW"],"itemData":{"id":32,"type":"webpage","abstract":"Charge transport layers (CTLs) are key components of diffusion controlled perovskite solar cells, however, they can induce additional non-radiative recombination pathways which limit the open circuit voltage (V_OC) of the cell. In order to realize the full thermodynamic potential of the perovskite absorber, both the electron and hole transport layer (ETL/HTL) need to be as selective as possible. By measuring the quasi-Fermi level splitting (QFLS) of perovskite/CTL heterojunctions, we quantify the non-radiative interfacial recombination current for a wide range of commonly used CTLs, including various hole-transporting polymers, spiro-OMeTAD, metal oxides and fullerenes. We find that all studied CTLs limit the V_OC by inducing an additional non-radiative recombination current that is significantly larger than the loss in the neat perovskite and that the least-selective interface sets the upper limit for the V_OC of the device. The results also show that the V_OC equals the internal QFLS in the absorber layer of (pin, nip) cells with selective CTLs and power conversion efficiencies of up to 21.4%. However, in case of less selective CTLs, the V_OC is substantially lower than the QFLS which indicates additional losses at the contacts and/or interfaces. The findings are corroborated by rigorous device simulations which outline several important considerations to maximize the V_OC. This work shows that the real challenge to supress non-radiative recombination losses in perovskite cells on their way to the radiative limit lies in the suppression of carrier recombination at the perovskite/CTL interfaces.","container-title":"arXiv.org","DOI":"10.1039/c9ee02020a","language":"en","note":"DOI: 10.1039/c9ee02020a","title":"The perovskite/transport layer interfaces dominate non-radiative recombination in efficient perovskite solar cells","URL":"https://arxiv.org/abs/1810.01333v2","author":[{"family":"Stolterfoht","given":"Martin"},{"family":"Caprioglio","given":"Pietro"},{"family":"Wolff","given":"Christian M."},{"family":"Márquez","given":"José A."},{"family":"Nordmann","given":"Joleik"},{"family":"Zhang","given":"Shanshan"},{"family":"Rothhardt","given":"Daniel"},{"family":"Hörmann","given":"Ulrich"},{"family":"Redinger","given":"Alex"},{"family":"Kegelmann","given":"Lukas"},{"family":"Albrecht","given":"Steve"},{"family":"Kirchartz","given":"Thomas"},{"family":"Saliba","given":"Michael"},{"family":"Unold","given":"Thomas"},{"family":"Neher","given":"Dieter"}],"accessed":{"date-parts":[["2026",6,7]]},"issued":{"date-parts":[["2018",10,2]]}}},{"id":34,"uris":["http://zotero.org/users/20731357/items/59I25LW2"],"itemData":{"id":34,"type":"webpage","abstract":"Interplays between charge and electric field, which play a critical role in determining the charge transport, recombination, storage and hysteresis in the perovskite solar cell, have been systematically investigated by both electrical transient experiments and theoretical calculations. It is found that the light illumination can increase the carrier concentration in the perovskite absorber, thus enhancing charge recombination and causing the co-existence of high electric field and free carriers. Meanwhile, the cell shows a similar charge storage and junction mechanism to that of the multicrystalline silicon solar cell, where the junction electric field determines the charge collection and distribution. Furthermore, it is demonstrated that the static charge of both the doping and defect coming from ion (vacancy) migration can significantly influence the electric field inside the cell, thus affecting the charge collection and recombination, which could be the origins for the widely-concerned hysteresis behaviors.","container-title":"arXiv.org","DOI":"10.1063/1.4972104","language":"en","note":"DOI: 10.1063/1.4972104","title":"Interplays between charge and electric field in perovskite solar cells: charge transport, recombination and hysteresis","title-short":"Interplays between charge and electric field in perovskite solar cells","URL":"https://arxiv.org/abs/1604.02819v1","author":[{"family":"Shi","given":"Jiangjian"},{"family":"Zhang","given":"Huiyin"},{"family":"Xu","given":"Xin"},{"family":"Li","given":"Dongmei"},{"family":"Luo","given":"Yanhong"},{"family":"Meng","given":"Qingbo"}],"accessed":{"date-parts":[["2026",6,7]]},"issued":{"date-parts":[["2016",4,11]]}}}],"schema":"https://github.com/citation-style-language/schema/raw/master/csl-citation.json"} </w:instrText>
      </w:r>
      <w:r w:rsidRPr="00877EF9">
        <w:fldChar w:fldCharType="separate"/>
      </w:r>
      <w:r w:rsidR="006A0CD8" w:rsidRPr="006A0CD8">
        <w:t>[41], [63]</w:t>
      </w:r>
      <w:r w:rsidRPr="00877EF9">
        <w:fldChar w:fldCharType="end"/>
      </w:r>
      <w:r w:rsidRPr="00877EF9">
        <w:t xml:space="preserve">. Therefore, an ETL thickness of 0.01 </w:t>
      </w:r>
      <w:proofErr w:type="spellStart"/>
      <w:r w:rsidRPr="00877EF9">
        <w:t>μm</w:t>
      </w:r>
      <w:proofErr w:type="spellEnd"/>
      <w:r w:rsidRPr="00877EF9">
        <w:t xml:space="preserve"> was found to be the optimum value for achieving the best photovoltaic performance in the proposed </w:t>
      </w:r>
      <w:proofErr w:type="spellStart"/>
      <w:r w:rsidRPr="00877EF9">
        <w:t>CuI</w:t>
      </w:r>
      <w:proofErr w:type="spellEnd"/>
      <w:r w:rsidRPr="00877EF9">
        <w:t>/</w:t>
      </w:r>
      <w:proofErr w:type="spellStart"/>
      <w:r w:rsidRPr="00877EF9">
        <w:t>RbGeI</w:t>
      </w:r>
      <w:proofErr w:type="spellEnd"/>
      <w:r w:rsidRPr="00877EF9">
        <w:t>₃/</w:t>
      </w:r>
      <w:proofErr w:type="spellStart"/>
      <w:r w:rsidRPr="00877EF9">
        <w:t>TiO</w:t>
      </w:r>
      <w:proofErr w:type="spellEnd"/>
      <w:r w:rsidRPr="00877EF9">
        <w:t>₂ solar cell.</w:t>
      </w:r>
    </w:p>
    <w:p w14:paraId="703082B0" w14:textId="77777777" w:rsidR="00355F56" w:rsidRPr="00877EF9" w:rsidRDefault="00355F56" w:rsidP="00A67911">
      <w:pPr>
        <w:spacing w:line="360" w:lineRule="auto"/>
        <w:rPr>
          <w:b/>
          <w:bCs/>
        </w:rPr>
      </w:pPr>
    </w:p>
    <w:p w14:paraId="237FE684" w14:textId="77777777" w:rsidR="000E248A" w:rsidRDefault="000E248A" w:rsidP="000E248A">
      <w:pPr>
        <w:spacing w:line="360" w:lineRule="auto"/>
        <w:rPr>
          <w:b/>
          <w:bCs/>
        </w:rPr>
      </w:pPr>
    </w:p>
    <w:p w14:paraId="32A421C0" w14:textId="77777777" w:rsidR="000E248A" w:rsidRDefault="000E248A" w:rsidP="000E248A">
      <w:pPr>
        <w:spacing w:line="360" w:lineRule="auto"/>
        <w:rPr>
          <w:b/>
          <w:bCs/>
        </w:rPr>
      </w:pPr>
    </w:p>
    <w:p w14:paraId="318AC765" w14:textId="77777777" w:rsidR="000E248A" w:rsidRDefault="000E248A" w:rsidP="000E248A">
      <w:pPr>
        <w:spacing w:line="360" w:lineRule="auto"/>
        <w:rPr>
          <w:b/>
          <w:bCs/>
        </w:rPr>
      </w:pPr>
    </w:p>
    <w:p w14:paraId="6F334279" w14:textId="77777777" w:rsidR="000E248A" w:rsidRDefault="000E248A" w:rsidP="000E248A">
      <w:pPr>
        <w:spacing w:line="360" w:lineRule="auto"/>
        <w:rPr>
          <w:b/>
          <w:bCs/>
        </w:rPr>
      </w:pPr>
    </w:p>
    <w:p w14:paraId="77563A6F" w14:textId="77777777" w:rsidR="000E248A" w:rsidRDefault="000E248A" w:rsidP="000E248A">
      <w:pPr>
        <w:spacing w:line="360" w:lineRule="auto"/>
        <w:rPr>
          <w:b/>
          <w:bCs/>
        </w:rPr>
      </w:pPr>
    </w:p>
    <w:p w14:paraId="7C179521" w14:textId="77777777" w:rsidR="000E248A" w:rsidRDefault="000E248A" w:rsidP="000E248A">
      <w:pPr>
        <w:spacing w:line="360" w:lineRule="auto"/>
        <w:rPr>
          <w:b/>
          <w:bCs/>
        </w:rPr>
      </w:pPr>
    </w:p>
    <w:p w14:paraId="1C71B77B" w14:textId="77777777" w:rsidR="000E248A" w:rsidRDefault="000E248A" w:rsidP="000E248A">
      <w:pPr>
        <w:spacing w:line="360" w:lineRule="auto"/>
        <w:rPr>
          <w:b/>
          <w:bCs/>
        </w:rPr>
      </w:pPr>
    </w:p>
    <w:p w14:paraId="67141C97" w14:textId="77777777" w:rsidR="000E248A" w:rsidRDefault="000E248A" w:rsidP="000E248A">
      <w:pPr>
        <w:spacing w:line="360" w:lineRule="auto"/>
        <w:rPr>
          <w:b/>
          <w:bCs/>
        </w:rPr>
      </w:pPr>
    </w:p>
    <w:p w14:paraId="2835A267" w14:textId="604F7700" w:rsidR="000E248A" w:rsidRPr="00877EF9" w:rsidRDefault="000E248A" w:rsidP="000E248A">
      <w:pPr>
        <w:spacing w:line="360" w:lineRule="auto"/>
        <w:rPr>
          <w:b/>
          <w:bCs/>
        </w:rPr>
      </w:pPr>
      <w:bookmarkStart w:id="88" w:name="_Toc233153239"/>
      <w:r w:rsidRPr="000E248A">
        <w:rPr>
          <w:b/>
          <w:bCs/>
        </w:rPr>
        <w:lastRenderedPageBreak/>
        <w:t xml:space="preserve">Table </w:t>
      </w:r>
      <w:r w:rsidR="00452F80">
        <w:rPr>
          <w:b/>
          <w:bCs/>
        </w:rPr>
        <w:fldChar w:fldCharType="begin"/>
      </w:r>
      <w:r w:rsidR="00452F80">
        <w:rPr>
          <w:b/>
          <w:bCs/>
        </w:rPr>
        <w:instrText xml:space="preserve"> STYLEREF 1 \s </w:instrText>
      </w:r>
      <w:r w:rsidR="00452F80">
        <w:rPr>
          <w:b/>
          <w:bCs/>
        </w:rPr>
        <w:fldChar w:fldCharType="separate"/>
      </w:r>
      <w:r w:rsidR="004E6EF7">
        <w:rPr>
          <w:b/>
          <w:bCs/>
          <w:noProof/>
        </w:rPr>
        <w:t>5</w:t>
      </w:r>
      <w:r w:rsidR="00452F80">
        <w:rPr>
          <w:b/>
          <w:bCs/>
        </w:rPr>
        <w:fldChar w:fldCharType="end"/>
      </w:r>
      <w:r w:rsidR="00452F80">
        <w:rPr>
          <w:b/>
          <w:bCs/>
        </w:rPr>
        <w:t>.</w:t>
      </w:r>
      <w:r w:rsidR="00452F80">
        <w:rPr>
          <w:b/>
          <w:bCs/>
        </w:rPr>
        <w:fldChar w:fldCharType="begin"/>
      </w:r>
      <w:r w:rsidR="00452F80">
        <w:rPr>
          <w:b/>
          <w:bCs/>
        </w:rPr>
        <w:instrText xml:space="preserve"> SEQ Table \* ARABIC \s 1 </w:instrText>
      </w:r>
      <w:r w:rsidR="00452F80">
        <w:rPr>
          <w:b/>
          <w:bCs/>
        </w:rPr>
        <w:fldChar w:fldCharType="separate"/>
      </w:r>
      <w:r w:rsidR="004E6EF7">
        <w:rPr>
          <w:b/>
          <w:bCs/>
          <w:noProof/>
        </w:rPr>
        <w:t>8</w:t>
      </w:r>
      <w:r w:rsidR="00452F80">
        <w:rPr>
          <w:b/>
          <w:bCs/>
        </w:rPr>
        <w:fldChar w:fldCharType="end"/>
      </w:r>
      <w:r>
        <w:t xml:space="preserve"> </w:t>
      </w:r>
      <w:r w:rsidRPr="00877EF9">
        <w:t>Variation of PCE, V</w:t>
      </w:r>
      <w:r w:rsidRPr="00877EF9">
        <w:rPr>
          <w:vertAlign w:val="subscript"/>
        </w:rPr>
        <w:t>OC</w:t>
      </w:r>
      <w:r w:rsidRPr="00877EF9">
        <w:t>, J</w:t>
      </w:r>
      <w:r>
        <w:rPr>
          <w:vertAlign w:val="subscript"/>
        </w:rPr>
        <w:t>SC</w:t>
      </w:r>
      <w:r w:rsidRPr="00877EF9">
        <w:t>, and FF with ETL thickness</w:t>
      </w:r>
      <w:bookmarkEnd w:id="88"/>
    </w:p>
    <w:p w14:paraId="63B48F46" w14:textId="2C6B74DF" w:rsidR="000E248A" w:rsidRPr="00877EF9" w:rsidRDefault="000E248A" w:rsidP="000E248A">
      <w:pPr>
        <w:pStyle w:val="Caption"/>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F70706" w:rsidRPr="00877EF9" w14:paraId="688978EA" w14:textId="77777777" w:rsidTr="00182D3B">
        <w:tc>
          <w:tcPr>
            <w:tcW w:w="1870" w:type="dxa"/>
          </w:tcPr>
          <w:p w14:paraId="4DF284B7" w14:textId="77777777" w:rsidR="00F70706" w:rsidRPr="00877EF9" w:rsidRDefault="00F70706" w:rsidP="00A67911">
            <w:pPr>
              <w:spacing w:line="360" w:lineRule="auto"/>
            </w:pPr>
            <w:r w:rsidRPr="00877EF9">
              <w:t>TiO</w:t>
            </w:r>
            <w:r w:rsidRPr="00877EF9">
              <w:rPr>
                <w:vertAlign w:val="subscript"/>
              </w:rPr>
              <w:t>2</w:t>
            </w:r>
            <w:r w:rsidRPr="00877EF9">
              <w:t xml:space="preserve"> Thickness (</w:t>
            </w:r>
            <w:proofErr w:type="spellStart"/>
            <w:r w:rsidRPr="00877EF9">
              <w:t>μm</w:t>
            </w:r>
            <w:proofErr w:type="spellEnd"/>
            <w:r w:rsidRPr="00877EF9">
              <w:t>)</w:t>
            </w:r>
          </w:p>
        </w:tc>
        <w:tc>
          <w:tcPr>
            <w:tcW w:w="1870" w:type="dxa"/>
          </w:tcPr>
          <w:p w14:paraId="6BDA49D4" w14:textId="77777777" w:rsidR="00F70706" w:rsidRPr="00877EF9" w:rsidRDefault="00F70706" w:rsidP="00A67911">
            <w:pPr>
              <w:spacing w:line="360" w:lineRule="auto"/>
            </w:pPr>
            <w:r w:rsidRPr="00877EF9">
              <w:t>PCE (%)</w:t>
            </w:r>
          </w:p>
        </w:tc>
        <w:tc>
          <w:tcPr>
            <w:tcW w:w="1870" w:type="dxa"/>
          </w:tcPr>
          <w:p w14:paraId="304F32B1" w14:textId="77777777" w:rsidR="00F70706" w:rsidRPr="00877EF9" w:rsidRDefault="00F70706" w:rsidP="00A67911">
            <w:pPr>
              <w:spacing w:line="360" w:lineRule="auto"/>
            </w:pPr>
            <w:r w:rsidRPr="00877EF9">
              <w:t>V</w:t>
            </w:r>
            <w:r w:rsidRPr="00877EF9">
              <w:rPr>
                <w:vertAlign w:val="subscript"/>
              </w:rPr>
              <w:t>OC</w:t>
            </w:r>
            <w:r w:rsidRPr="00877EF9">
              <w:t xml:space="preserve"> (V)</w:t>
            </w:r>
          </w:p>
        </w:tc>
        <w:tc>
          <w:tcPr>
            <w:tcW w:w="1870" w:type="dxa"/>
          </w:tcPr>
          <w:p w14:paraId="695880B2" w14:textId="77777777" w:rsidR="00F70706" w:rsidRPr="00877EF9" w:rsidRDefault="00F70706" w:rsidP="00A67911">
            <w:pPr>
              <w:spacing w:line="360" w:lineRule="auto"/>
            </w:pPr>
            <w:r w:rsidRPr="00877EF9">
              <w:t>J</w:t>
            </w:r>
            <w:r w:rsidRPr="00877EF9">
              <w:rPr>
                <w:vertAlign w:val="subscript"/>
              </w:rPr>
              <w:t>SC</w:t>
            </w:r>
            <w:r w:rsidRPr="00877EF9">
              <w:t xml:space="preserve"> (mA/cm</w:t>
            </w:r>
            <w:r w:rsidRPr="00877EF9">
              <w:rPr>
                <w:vertAlign w:val="superscript"/>
              </w:rPr>
              <w:t>2</w:t>
            </w:r>
            <w:r w:rsidRPr="00877EF9">
              <w:t>)</w:t>
            </w:r>
          </w:p>
        </w:tc>
        <w:tc>
          <w:tcPr>
            <w:tcW w:w="1870" w:type="dxa"/>
          </w:tcPr>
          <w:p w14:paraId="034E290D" w14:textId="77777777" w:rsidR="00F70706" w:rsidRPr="00877EF9" w:rsidRDefault="00F70706" w:rsidP="00A67911">
            <w:pPr>
              <w:spacing w:line="360" w:lineRule="auto"/>
            </w:pPr>
            <w:r w:rsidRPr="00877EF9">
              <w:t>FF (%)</w:t>
            </w:r>
          </w:p>
        </w:tc>
      </w:tr>
      <w:tr w:rsidR="00F70706" w:rsidRPr="00877EF9" w14:paraId="3AF530D2" w14:textId="77777777" w:rsidTr="00182D3B">
        <w:tc>
          <w:tcPr>
            <w:tcW w:w="1870" w:type="dxa"/>
          </w:tcPr>
          <w:p w14:paraId="7CF094C1" w14:textId="77777777" w:rsidR="00F70706" w:rsidRPr="00877EF9" w:rsidRDefault="00F70706" w:rsidP="00A67911">
            <w:pPr>
              <w:spacing w:line="360" w:lineRule="auto"/>
            </w:pPr>
            <w:r w:rsidRPr="00877EF9">
              <w:t>0.01</w:t>
            </w:r>
          </w:p>
        </w:tc>
        <w:tc>
          <w:tcPr>
            <w:tcW w:w="1870" w:type="dxa"/>
          </w:tcPr>
          <w:p w14:paraId="3487A899" w14:textId="77777777" w:rsidR="00F70706" w:rsidRPr="00877EF9" w:rsidRDefault="00F70706" w:rsidP="00A67911">
            <w:pPr>
              <w:spacing w:line="360" w:lineRule="auto"/>
            </w:pPr>
            <w:r w:rsidRPr="00877EF9">
              <w:t>21.12111</w:t>
            </w:r>
          </w:p>
        </w:tc>
        <w:tc>
          <w:tcPr>
            <w:tcW w:w="1870" w:type="dxa"/>
          </w:tcPr>
          <w:p w14:paraId="535BD26B" w14:textId="77777777" w:rsidR="00F70706" w:rsidRPr="00877EF9" w:rsidRDefault="00F70706" w:rsidP="00A67911">
            <w:pPr>
              <w:spacing w:line="360" w:lineRule="auto"/>
            </w:pPr>
            <w:r w:rsidRPr="00877EF9">
              <w:t>0.83085</w:t>
            </w:r>
          </w:p>
        </w:tc>
        <w:tc>
          <w:tcPr>
            <w:tcW w:w="1870" w:type="dxa"/>
          </w:tcPr>
          <w:p w14:paraId="04A42EBD" w14:textId="77777777" w:rsidR="00F70706" w:rsidRPr="00877EF9" w:rsidRDefault="00F70706" w:rsidP="00A67911">
            <w:pPr>
              <w:spacing w:line="360" w:lineRule="auto"/>
            </w:pPr>
            <w:r w:rsidRPr="00877EF9">
              <w:t>30.46068</w:t>
            </w:r>
          </w:p>
        </w:tc>
        <w:tc>
          <w:tcPr>
            <w:tcW w:w="1870" w:type="dxa"/>
          </w:tcPr>
          <w:p w14:paraId="29A1B04D" w14:textId="77777777" w:rsidR="00F70706" w:rsidRPr="00877EF9" w:rsidRDefault="00F70706" w:rsidP="00A67911">
            <w:pPr>
              <w:spacing w:line="360" w:lineRule="auto"/>
            </w:pPr>
            <w:r w:rsidRPr="00877EF9">
              <w:t>83.45545</w:t>
            </w:r>
          </w:p>
        </w:tc>
      </w:tr>
      <w:tr w:rsidR="00F70706" w:rsidRPr="00877EF9" w14:paraId="0CB50F94" w14:textId="77777777" w:rsidTr="00182D3B">
        <w:tc>
          <w:tcPr>
            <w:tcW w:w="1870" w:type="dxa"/>
          </w:tcPr>
          <w:p w14:paraId="6B5EC0A1" w14:textId="77777777" w:rsidR="00F70706" w:rsidRPr="00877EF9" w:rsidRDefault="00F70706" w:rsidP="00A67911">
            <w:pPr>
              <w:spacing w:line="360" w:lineRule="auto"/>
            </w:pPr>
            <w:r w:rsidRPr="00877EF9">
              <w:t>0.015</w:t>
            </w:r>
          </w:p>
        </w:tc>
        <w:tc>
          <w:tcPr>
            <w:tcW w:w="1870" w:type="dxa"/>
          </w:tcPr>
          <w:p w14:paraId="2D10C040" w14:textId="77777777" w:rsidR="00F70706" w:rsidRPr="00877EF9" w:rsidRDefault="00F70706" w:rsidP="00A67911">
            <w:pPr>
              <w:spacing w:line="360" w:lineRule="auto"/>
            </w:pPr>
            <w:r w:rsidRPr="00877EF9">
              <w:t>21.011</w:t>
            </w:r>
          </w:p>
        </w:tc>
        <w:tc>
          <w:tcPr>
            <w:tcW w:w="1870" w:type="dxa"/>
          </w:tcPr>
          <w:p w14:paraId="76AC101E" w14:textId="77777777" w:rsidR="00F70706" w:rsidRPr="00877EF9" w:rsidRDefault="00F70706" w:rsidP="00A67911">
            <w:pPr>
              <w:spacing w:line="360" w:lineRule="auto"/>
            </w:pPr>
            <w:r w:rsidRPr="00877EF9">
              <w:t>0.82831</w:t>
            </w:r>
          </w:p>
        </w:tc>
        <w:tc>
          <w:tcPr>
            <w:tcW w:w="1870" w:type="dxa"/>
          </w:tcPr>
          <w:p w14:paraId="41F349EE" w14:textId="77777777" w:rsidR="00F70706" w:rsidRPr="00877EF9" w:rsidRDefault="00F70706" w:rsidP="00A67911">
            <w:pPr>
              <w:spacing w:line="360" w:lineRule="auto"/>
            </w:pPr>
            <w:r w:rsidRPr="00877EF9">
              <w:t>30.46058</w:t>
            </w:r>
          </w:p>
        </w:tc>
        <w:tc>
          <w:tcPr>
            <w:tcW w:w="1870" w:type="dxa"/>
          </w:tcPr>
          <w:p w14:paraId="2D681331" w14:textId="77777777" w:rsidR="00F70706" w:rsidRPr="00877EF9" w:rsidRDefault="00F70706" w:rsidP="00A67911">
            <w:pPr>
              <w:spacing w:line="360" w:lineRule="auto"/>
            </w:pPr>
            <w:r w:rsidRPr="00877EF9">
              <w:t>83.27561</w:t>
            </w:r>
          </w:p>
        </w:tc>
      </w:tr>
      <w:tr w:rsidR="00F70706" w:rsidRPr="00877EF9" w14:paraId="4C3352F6" w14:textId="77777777" w:rsidTr="00182D3B">
        <w:tc>
          <w:tcPr>
            <w:tcW w:w="1870" w:type="dxa"/>
          </w:tcPr>
          <w:p w14:paraId="19234CE7" w14:textId="77777777" w:rsidR="00F70706" w:rsidRPr="00877EF9" w:rsidRDefault="00F70706" w:rsidP="00A67911">
            <w:pPr>
              <w:spacing w:line="360" w:lineRule="auto"/>
            </w:pPr>
            <w:r w:rsidRPr="00877EF9">
              <w:t>0.02</w:t>
            </w:r>
          </w:p>
        </w:tc>
        <w:tc>
          <w:tcPr>
            <w:tcW w:w="1870" w:type="dxa"/>
          </w:tcPr>
          <w:p w14:paraId="7A49ECDE" w14:textId="77777777" w:rsidR="00F70706" w:rsidRPr="00877EF9" w:rsidRDefault="00F70706" w:rsidP="00A67911">
            <w:pPr>
              <w:spacing w:line="360" w:lineRule="auto"/>
            </w:pPr>
            <w:r w:rsidRPr="00877EF9">
              <w:t>20.80067</w:t>
            </w:r>
          </w:p>
        </w:tc>
        <w:tc>
          <w:tcPr>
            <w:tcW w:w="1870" w:type="dxa"/>
          </w:tcPr>
          <w:p w14:paraId="0110EE46" w14:textId="77777777" w:rsidR="00F70706" w:rsidRPr="00877EF9" w:rsidRDefault="00F70706" w:rsidP="00A67911">
            <w:pPr>
              <w:spacing w:line="360" w:lineRule="auto"/>
            </w:pPr>
            <w:r w:rsidRPr="00877EF9">
              <w:t>0.82487</w:t>
            </w:r>
          </w:p>
        </w:tc>
        <w:tc>
          <w:tcPr>
            <w:tcW w:w="1870" w:type="dxa"/>
          </w:tcPr>
          <w:p w14:paraId="01919D05" w14:textId="77777777" w:rsidR="00F70706" w:rsidRPr="00877EF9" w:rsidRDefault="00F70706" w:rsidP="00A67911">
            <w:pPr>
              <w:spacing w:line="360" w:lineRule="auto"/>
            </w:pPr>
            <w:r w:rsidRPr="00877EF9">
              <w:t>30.46052</w:t>
            </w:r>
          </w:p>
        </w:tc>
        <w:tc>
          <w:tcPr>
            <w:tcW w:w="1870" w:type="dxa"/>
          </w:tcPr>
          <w:p w14:paraId="4A417506" w14:textId="77777777" w:rsidR="00F70706" w:rsidRPr="00877EF9" w:rsidRDefault="00F70706" w:rsidP="00A67911">
            <w:pPr>
              <w:spacing w:line="360" w:lineRule="auto"/>
            </w:pPr>
            <w:r w:rsidRPr="00877EF9">
              <w:t>82.7852</w:t>
            </w:r>
          </w:p>
        </w:tc>
      </w:tr>
      <w:tr w:rsidR="00F70706" w:rsidRPr="00877EF9" w14:paraId="7CC1DBA4" w14:textId="77777777" w:rsidTr="00182D3B">
        <w:tc>
          <w:tcPr>
            <w:tcW w:w="1870" w:type="dxa"/>
          </w:tcPr>
          <w:p w14:paraId="6802888C" w14:textId="77777777" w:rsidR="00F70706" w:rsidRPr="00877EF9" w:rsidRDefault="00F70706" w:rsidP="00A67911">
            <w:pPr>
              <w:spacing w:line="360" w:lineRule="auto"/>
            </w:pPr>
            <w:r w:rsidRPr="00877EF9">
              <w:t>0.025</w:t>
            </w:r>
          </w:p>
        </w:tc>
        <w:tc>
          <w:tcPr>
            <w:tcW w:w="1870" w:type="dxa"/>
          </w:tcPr>
          <w:p w14:paraId="443D5340" w14:textId="77777777" w:rsidR="00F70706" w:rsidRPr="00877EF9" w:rsidRDefault="00F70706" w:rsidP="00A67911">
            <w:pPr>
              <w:spacing w:line="360" w:lineRule="auto"/>
            </w:pPr>
            <w:r w:rsidRPr="00877EF9">
              <w:t>20.43401</w:t>
            </w:r>
          </w:p>
        </w:tc>
        <w:tc>
          <w:tcPr>
            <w:tcW w:w="1870" w:type="dxa"/>
          </w:tcPr>
          <w:p w14:paraId="7FAFA9C5" w14:textId="77777777" w:rsidR="00F70706" w:rsidRPr="00877EF9" w:rsidRDefault="00F70706" w:rsidP="00A67911">
            <w:pPr>
              <w:spacing w:line="360" w:lineRule="auto"/>
            </w:pPr>
            <w:r w:rsidRPr="00877EF9">
              <w:t>0.81999</w:t>
            </w:r>
          </w:p>
        </w:tc>
        <w:tc>
          <w:tcPr>
            <w:tcW w:w="1870" w:type="dxa"/>
          </w:tcPr>
          <w:p w14:paraId="1110DD82" w14:textId="77777777" w:rsidR="00F70706" w:rsidRPr="00877EF9" w:rsidRDefault="00F70706" w:rsidP="00A67911">
            <w:pPr>
              <w:spacing w:line="360" w:lineRule="auto"/>
            </w:pPr>
            <w:r w:rsidRPr="00877EF9">
              <w:t>30.4605</w:t>
            </w:r>
          </w:p>
        </w:tc>
        <w:tc>
          <w:tcPr>
            <w:tcW w:w="1870" w:type="dxa"/>
          </w:tcPr>
          <w:p w14:paraId="4F0E9047" w14:textId="77777777" w:rsidR="00F70706" w:rsidRPr="00877EF9" w:rsidRDefault="00F70706" w:rsidP="00A67911">
            <w:pPr>
              <w:spacing w:line="360" w:lineRule="auto"/>
            </w:pPr>
            <w:r w:rsidRPr="00877EF9">
              <w:t>81.80997</w:t>
            </w:r>
          </w:p>
        </w:tc>
      </w:tr>
      <w:tr w:rsidR="00F70706" w:rsidRPr="00877EF9" w14:paraId="313969B1" w14:textId="77777777" w:rsidTr="00182D3B">
        <w:tc>
          <w:tcPr>
            <w:tcW w:w="1870" w:type="dxa"/>
          </w:tcPr>
          <w:p w14:paraId="34141957" w14:textId="77777777" w:rsidR="00F70706" w:rsidRPr="00877EF9" w:rsidRDefault="00F70706" w:rsidP="00A67911">
            <w:pPr>
              <w:spacing w:line="360" w:lineRule="auto"/>
            </w:pPr>
            <w:r w:rsidRPr="00877EF9">
              <w:t>0.03</w:t>
            </w:r>
          </w:p>
        </w:tc>
        <w:tc>
          <w:tcPr>
            <w:tcW w:w="1870" w:type="dxa"/>
          </w:tcPr>
          <w:p w14:paraId="021CF4B4" w14:textId="77777777" w:rsidR="00F70706" w:rsidRPr="00877EF9" w:rsidRDefault="00F70706" w:rsidP="00A67911">
            <w:pPr>
              <w:spacing w:line="360" w:lineRule="auto"/>
            </w:pPr>
            <w:r w:rsidRPr="00877EF9">
              <w:t>19.78987</w:t>
            </w:r>
          </w:p>
        </w:tc>
        <w:tc>
          <w:tcPr>
            <w:tcW w:w="1870" w:type="dxa"/>
          </w:tcPr>
          <w:p w14:paraId="2BE4458E" w14:textId="77777777" w:rsidR="00F70706" w:rsidRPr="00877EF9" w:rsidRDefault="00F70706" w:rsidP="00A67911">
            <w:pPr>
              <w:spacing w:line="360" w:lineRule="auto"/>
            </w:pPr>
            <w:r w:rsidRPr="00877EF9">
              <w:t>0.81232</w:t>
            </w:r>
          </w:p>
        </w:tc>
        <w:tc>
          <w:tcPr>
            <w:tcW w:w="1870" w:type="dxa"/>
          </w:tcPr>
          <w:p w14:paraId="6F4D19D9" w14:textId="77777777" w:rsidR="00F70706" w:rsidRPr="00877EF9" w:rsidRDefault="00F70706" w:rsidP="00A67911">
            <w:pPr>
              <w:spacing w:line="360" w:lineRule="auto"/>
            </w:pPr>
            <w:r w:rsidRPr="00877EF9">
              <w:t>30.46051</w:t>
            </w:r>
          </w:p>
        </w:tc>
        <w:tc>
          <w:tcPr>
            <w:tcW w:w="1870" w:type="dxa"/>
          </w:tcPr>
          <w:p w14:paraId="7BE592B0" w14:textId="77777777" w:rsidR="00F70706" w:rsidRPr="00877EF9" w:rsidRDefault="00F70706" w:rsidP="00A67911">
            <w:pPr>
              <w:spacing w:line="360" w:lineRule="auto"/>
            </w:pPr>
            <w:r w:rsidRPr="00877EF9">
              <w:t>79.97992</w:t>
            </w:r>
          </w:p>
        </w:tc>
      </w:tr>
      <w:tr w:rsidR="00F70706" w:rsidRPr="00877EF9" w14:paraId="19BA642D" w14:textId="77777777" w:rsidTr="00182D3B">
        <w:tc>
          <w:tcPr>
            <w:tcW w:w="1870" w:type="dxa"/>
          </w:tcPr>
          <w:p w14:paraId="0298799B" w14:textId="77777777" w:rsidR="00F70706" w:rsidRPr="00877EF9" w:rsidRDefault="00F70706" w:rsidP="00A67911">
            <w:pPr>
              <w:spacing w:line="360" w:lineRule="auto"/>
            </w:pPr>
            <w:r w:rsidRPr="00877EF9">
              <w:t>0.04</w:t>
            </w:r>
          </w:p>
        </w:tc>
        <w:tc>
          <w:tcPr>
            <w:tcW w:w="1870" w:type="dxa"/>
          </w:tcPr>
          <w:p w14:paraId="2E7DDBAB" w14:textId="77777777" w:rsidR="00F70706" w:rsidRPr="00877EF9" w:rsidRDefault="00F70706" w:rsidP="00A67911">
            <w:pPr>
              <w:spacing w:line="360" w:lineRule="auto"/>
            </w:pPr>
            <w:r w:rsidRPr="00877EF9">
              <w:t>18.71968</w:t>
            </w:r>
          </w:p>
        </w:tc>
        <w:tc>
          <w:tcPr>
            <w:tcW w:w="1870" w:type="dxa"/>
          </w:tcPr>
          <w:p w14:paraId="2D60F6FB" w14:textId="77777777" w:rsidR="00F70706" w:rsidRPr="00877EF9" w:rsidRDefault="00F70706" w:rsidP="00A67911">
            <w:pPr>
              <w:spacing w:line="360" w:lineRule="auto"/>
            </w:pPr>
            <w:r w:rsidRPr="00877EF9">
              <w:t>0.78864</w:t>
            </w:r>
          </w:p>
        </w:tc>
        <w:tc>
          <w:tcPr>
            <w:tcW w:w="1870" w:type="dxa"/>
          </w:tcPr>
          <w:p w14:paraId="7BEFCD14" w14:textId="77777777" w:rsidR="00F70706" w:rsidRPr="00877EF9" w:rsidRDefault="00F70706" w:rsidP="00A67911">
            <w:pPr>
              <w:spacing w:line="360" w:lineRule="auto"/>
            </w:pPr>
            <w:r w:rsidRPr="00877EF9">
              <w:t>30.46062</w:t>
            </w:r>
          </w:p>
        </w:tc>
        <w:tc>
          <w:tcPr>
            <w:tcW w:w="1870" w:type="dxa"/>
          </w:tcPr>
          <w:p w14:paraId="399B6690" w14:textId="77777777" w:rsidR="00F70706" w:rsidRPr="00877EF9" w:rsidRDefault="00F70706" w:rsidP="00A67911">
            <w:pPr>
              <w:spacing w:line="360" w:lineRule="auto"/>
            </w:pPr>
            <w:r w:rsidRPr="00877EF9">
              <w:t>77.92532</w:t>
            </w:r>
          </w:p>
        </w:tc>
      </w:tr>
      <w:tr w:rsidR="00F70706" w:rsidRPr="00877EF9" w14:paraId="6E3BA6A0" w14:textId="77777777" w:rsidTr="00182D3B">
        <w:tc>
          <w:tcPr>
            <w:tcW w:w="1870" w:type="dxa"/>
          </w:tcPr>
          <w:p w14:paraId="1EA1DF3A" w14:textId="77777777" w:rsidR="00F70706" w:rsidRPr="00877EF9" w:rsidRDefault="00F70706" w:rsidP="00A67911">
            <w:pPr>
              <w:spacing w:line="360" w:lineRule="auto"/>
            </w:pPr>
            <w:r w:rsidRPr="00877EF9">
              <w:t>0.05</w:t>
            </w:r>
          </w:p>
        </w:tc>
        <w:tc>
          <w:tcPr>
            <w:tcW w:w="1870" w:type="dxa"/>
          </w:tcPr>
          <w:p w14:paraId="42FD757C" w14:textId="77777777" w:rsidR="00F70706" w:rsidRPr="00877EF9" w:rsidRDefault="00F70706" w:rsidP="00A67911">
            <w:pPr>
              <w:spacing w:line="360" w:lineRule="auto"/>
            </w:pPr>
            <w:r w:rsidRPr="00877EF9">
              <w:t>19.36327</w:t>
            </w:r>
          </w:p>
        </w:tc>
        <w:tc>
          <w:tcPr>
            <w:tcW w:w="1870" w:type="dxa"/>
          </w:tcPr>
          <w:p w14:paraId="1090DF7B" w14:textId="77777777" w:rsidR="00F70706" w:rsidRPr="00877EF9" w:rsidRDefault="00F70706" w:rsidP="00A67911">
            <w:pPr>
              <w:spacing w:line="360" w:lineRule="auto"/>
            </w:pPr>
            <w:r w:rsidRPr="00877EF9">
              <w:t>0.79231</w:t>
            </w:r>
          </w:p>
        </w:tc>
        <w:tc>
          <w:tcPr>
            <w:tcW w:w="1870" w:type="dxa"/>
          </w:tcPr>
          <w:p w14:paraId="20DA2576" w14:textId="77777777" w:rsidR="00F70706" w:rsidRPr="00877EF9" w:rsidRDefault="00F70706" w:rsidP="00A67911">
            <w:pPr>
              <w:spacing w:line="360" w:lineRule="auto"/>
            </w:pPr>
            <w:r w:rsidRPr="00877EF9">
              <w:t>30.46009</w:t>
            </w:r>
          </w:p>
        </w:tc>
        <w:tc>
          <w:tcPr>
            <w:tcW w:w="1870" w:type="dxa"/>
          </w:tcPr>
          <w:p w14:paraId="6BDBE70C" w14:textId="77777777" w:rsidR="00F70706" w:rsidRPr="00877EF9" w:rsidRDefault="00F70706" w:rsidP="00A67911">
            <w:pPr>
              <w:spacing w:line="360" w:lineRule="auto"/>
            </w:pPr>
            <w:r w:rsidRPr="00877EF9">
              <w:t>80.23285</w:t>
            </w:r>
          </w:p>
        </w:tc>
      </w:tr>
      <w:tr w:rsidR="00F70706" w:rsidRPr="00877EF9" w14:paraId="2167B606" w14:textId="77777777" w:rsidTr="00182D3B">
        <w:tc>
          <w:tcPr>
            <w:tcW w:w="1870" w:type="dxa"/>
          </w:tcPr>
          <w:p w14:paraId="01743E4B" w14:textId="77777777" w:rsidR="00F70706" w:rsidRPr="00877EF9" w:rsidRDefault="00F70706" w:rsidP="00A67911">
            <w:pPr>
              <w:spacing w:line="360" w:lineRule="auto"/>
            </w:pPr>
            <w:r w:rsidRPr="00877EF9">
              <w:t>0.06</w:t>
            </w:r>
          </w:p>
        </w:tc>
        <w:tc>
          <w:tcPr>
            <w:tcW w:w="1870" w:type="dxa"/>
          </w:tcPr>
          <w:p w14:paraId="63866197" w14:textId="77777777" w:rsidR="00F70706" w:rsidRPr="00877EF9" w:rsidRDefault="00F70706" w:rsidP="00A67911">
            <w:pPr>
              <w:spacing w:line="360" w:lineRule="auto"/>
            </w:pPr>
            <w:r w:rsidRPr="00877EF9">
              <w:t>19.75758</w:t>
            </w:r>
          </w:p>
        </w:tc>
        <w:tc>
          <w:tcPr>
            <w:tcW w:w="1870" w:type="dxa"/>
          </w:tcPr>
          <w:p w14:paraId="355ACD5A" w14:textId="77777777" w:rsidR="00F70706" w:rsidRPr="00877EF9" w:rsidRDefault="00F70706" w:rsidP="00A67911">
            <w:pPr>
              <w:spacing w:line="360" w:lineRule="auto"/>
            </w:pPr>
            <w:r w:rsidRPr="00877EF9">
              <w:t>0.80381</w:t>
            </w:r>
          </w:p>
        </w:tc>
        <w:tc>
          <w:tcPr>
            <w:tcW w:w="1870" w:type="dxa"/>
          </w:tcPr>
          <w:p w14:paraId="7784BF6C" w14:textId="77777777" w:rsidR="00F70706" w:rsidRPr="00877EF9" w:rsidRDefault="00F70706" w:rsidP="00A67911">
            <w:pPr>
              <w:spacing w:line="360" w:lineRule="auto"/>
            </w:pPr>
            <w:r w:rsidRPr="00877EF9">
              <w:t>30.45948</w:t>
            </w:r>
          </w:p>
        </w:tc>
        <w:tc>
          <w:tcPr>
            <w:tcW w:w="1870" w:type="dxa"/>
          </w:tcPr>
          <w:p w14:paraId="3AB0883F" w14:textId="77777777" w:rsidR="00F70706" w:rsidRPr="00877EF9" w:rsidRDefault="00F70706" w:rsidP="00A67911">
            <w:pPr>
              <w:spacing w:line="360" w:lineRule="auto"/>
            </w:pPr>
            <w:r w:rsidRPr="00877EF9">
              <w:t>80.69665</w:t>
            </w:r>
          </w:p>
        </w:tc>
      </w:tr>
      <w:tr w:rsidR="00F70706" w:rsidRPr="00877EF9" w14:paraId="6A5DA334" w14:textId="77777777" w:rsidTr="00182D3B">
        <w:tc>
          <w:tcPr>
            <w:tcW w:w="1870" w:type="dxa"/>
          </w:tcPr>
          <w:p w14:paraId="22BED58E" w14:textId="77777777" w:rsidR="00F70706" w:rsidRPr="00877EF9" w:rsidRDefault="00F70706" w:rsidP="00A67911">
            <w:pPr>
              <w:spacing w:line="360" w:lineRule="auto"/>
            </w:pPr>
            <w:r w:rsidRPr="00877EF9">
              <w:t>0.07</w:t>
            </w:r>
          </w:p>
        </w:tc>
        <w:tc>
          <w:tcPr>
            <w:tcW w:w="1870" w:type="dxa"/>
          </w:tcPr>
          <w:p w14:paraId="0E13661B" w14:textId="77777777" w:rsidR="00F70706" w:rsidRPr="00877EF9" w:rsidRDefault="00F70706" w:rsidP="00A67911">
            <w:pPr>
              <w:spacing w:line="360" w:lineRule="auto"/>
            </w:pPr>
            <w:r w:rsidRPr="00877EF9">
              <w:t>19.91283</w:t>
            </w:r>
          </w:p>
        </w:tc>
        <w:tc>
          <w:tcPr>
            <w:tcW w:w="1870" w:type="dxa"/>
          </w:tcPr>
          <w:p w14:paraId="1940D228" w14:textId="77777777" w:rsidR="00F70706" w:rsidRPr="00877EF9" w:rsidRDefault="00F70706" w:rsidP="00A67911">
            <w:pPr>
              <w:spacing w:line="360" w:lineRule="auto"/>
            </w:pPr>
            <w:r w:rsidRPr="00877EF9">
              <w:t>0.80817</w:t>
            </w:r>
          </w:p>
        </w:tc>
        <w:tc>
          <w:tcPr>
            <w:tcW w:w="1870" w:type="dxa"/>
          </w:tcPr>
          <w:p w14:paraId="66CB12C8" w14:textId="77777777" w:rsidR="00F70706" w:rsidRPr="00877EF9" w:rsidRDefault="00F70706" w:rsidP="00A67911">
            <w:pPr>
              <w:spacing w:line="360" w:lineRule="auto"/>
            </w:pPr>
            <w:r w:rsidRPr="00877EF9">
              <w:t>30.45694</w:t>
            </w:r>
          </w:p>
        </w:tc>
        <w:tc>
          <w:tcPr>
            <w:tcW w:w="1870" w:type="dxa"/>
          </w:tcPr>
          <w:p w14:paraId="179C8316" w14:textId="77777777" w:rsidR="00F70706" w:rsidRPr="00877EF9" w:rsidRDefault="00F70706" w:rsidP="00A67911">
            <w:pPr>
              <w:spacing w:line="360" w:lineRule="auto"/>
            </w:pPr>
            <w:r w:rsidRPr="00877EF9">
              <w:t>80.89871</w:t>
            </w:r>
          </w:p>
        </w:tc>
      </w:tr>
      <w:tr w:rsidR="00F70706" w:rsidRPr="00877EF9" w14:paraId="2157D439" w14:textId="77777777" w:rsidTr="00182D3B">
        <w:tc>
          <w:tcPr>
            <w:tcW w:w="1870" w:type="dxa"/>
          </w:tcPr>
          <w:p w14:paraId="254AF548" w14:textId="77777777" w:rsidR="00F70706" w:rsidRPr="00877EF9" w:rsidRDefault="00F70706" w:rsidP="00A67911">
            <w:pPr>
              <w:spacing w:line="360" w:lineRule="auto"/>
            </w:pPr>
            <w:r w:rsidRPr="00877EF9">
              <w:t>0.08</w:t>
            </w:r>
          </w:p>
        </w:tc>
        <w:tc>
          <w:tcPr>
            <w:tcW w:w="1870" w:type="dxa"/>
          </w:tcPr>
          <w:p w14:paraId="47B09A81" w14:textId="77777777" w:rsidR="00F70706" w:rsidRPr="00877EF9" w:rsidRDefault="00F70706" w:rsidP="00A67911">
            <w:pPr>
              <w:spacing w:line="360" w:lineRule="auto"/>
            </w:pPr>
            <w:r w:rsidRPr="00877EF9">
              <w:t>19.95357</w:t>
            </w:r>
          </w:p>
        </w:tc>
        <w:tc>
          <w:tcPr>
            <w:tcW w:w="1870" w:type="dxa"/>
          </w:tcPr>
          <w:p w14:paraId="5D242E6A" w14:textId="77777777" w:rsidR="00F70706" w:rsidRPr="00877EF9" w:rsidRDefault="00F70706" w:rsidP="00A67911">
            <w:pPr>
              <w:spacing w:line="360" w:lineRule="auto"/>
            </w:pPr>
            <w:r w:rsidRPr="00877EF9">
              <w:t>0.80981</w:t>
            </w:r>
          </w:p>
        </w:tc>
        <w:tc>
          <w:tcPr>
            <w:tcW w:w="1870" w:type="dxa"/>
          </w:tcPr>
          <w:p w14:paraId="50157365" w14:textId="77777777" w:rsidR="00F70706" w:rsidRPr="00877EF9" w:rsidRDefault="00F70706" w:rsidP="00A67911">
            <w:pPr>
              <w:spacing w:line="360" w:lineRule="auto"/>
            </w:pPr>
            <w:r w:rsidRPr="00877EF9">
              <w:t>30.45014</w:t>
            </w:r>
          </w:p>
        </w:tc>
        <w:tc>
          <w:tcPr>
            <w:tcW w:w="1870" w:type="dxa"/>
          </w:tcPr>
          <w:p w14:paraId="61F8D031" w14:textId="77777777" w:rsidR="00F70706" w:rsidRPr="00877EF9" w:rsidRDefault="00F70706" w:rsidP="00A67911">
            <w:pPr>
              <w:spacing w:line="360" w:lineRule="auto"/>
            </w:pPr>
            <w:r w:rsidRPr="00877EF9">
              <w:t>80.91847</w:t>
            </w:r>
          </w:p>
        </w:tc>
      </w:tr>
      <w:tr w:rsidR="00F70706" w:rsidRPr="00877EF9" w14:paraId="410857B7" w14:textId="77777777" w:rsidTr="00182D3B">
        <w:tc>
          <w:tcPr>
            <w:tcW w:w="1870" w:type="dxa"/>
          </w:tcPr>
          <w:p w14:paraId="4175622D" w14:textId="77777777" w:rsidR="00F70706" w:rsidRPr="00877EF9" w:rsidRDefault="00F70706" w:rsidP="00A67911">
            <w:pPr>
              <w:spacing w:line="360" w:lineRule="auto"/>
            </w:pPr>
            <w:r w:rsidRPr="00877EF9">
              <w:t>0.09</w:t>
            </w:r>
          </w:p>
        </w:tc>
        <w:tc>
          <w:tcPr>
            <w:tcW w:w="1870" w:type="dxa"/>
          </w:tcPr>
          <w:p w14:paraId="4F443F86" w14:textId="77777777" w:rsidR="00F70706" w:rsidRPr="00877EF9" w:rsidRDefault="00F70706" w:rsidP="00A67911">
            <w:pPr>
              <w:spacing w:line="360" w:lineRule="auto"/>
            </w:pPr>
            <w:r w:rsidRPr="00877EF9">
              <w:t>19.96644</w:t>
            </w:r>
          </w:p>
        </w:tc>
        <w:tc>
          <w:tcPr>
            <w:tcW w:w="1870" w:type="dxa"/>
          </w:tcPr>
          <w:p w14:paraId="0845D618" w14:textId="77777777" w:rsidR="00F70706" w:rsidRPr="00877EF9" w:rsidRDefault="00F70706" w:rsidP="00A67911">
            <w:pPr>
              <w:spacing w:line="360" w:lineRule="auto"/>
            </w:pPr>
            <w:r w:rsidRPr="00877EF9">
              <w:t>0.81046</w:t>
            </w:r>
          </w:p>
        </w:tc>
        <w:tc>
          <w:tcPr>
            <w:tcW w:w="1870" w:type="dxa"/>
          </w:tcPr>
          <w:p w14:paraId="7A330519" w14:textId="77777777" w:rsidR="00F70706" w:rsidRPr="00877EF9" w:rsidRDefault="00F70706" w:rsidP="00A67911">
            <w:pPr>
              <w:spacing w:line="360" w:lineRule="auto"/>
            </w:pPr>
            <w:r w:rsidRPr="00877EF9">
              <w:t>30.4413</w:t>
            </w:r>
          </w:p>
        </w:tc>
        <w:tc>
          <w:tcPr>
            <w:tcW w:w="1870" w:type="dxa"/>
          </w:tcPr>
          <w:p w14:paraId="12577AA2" w14:textId="77777777" w:rsidR="00F70706" w:rsidRPr="00877EF9" w:rsidRDefault="00F70706" w:rsidP="00A67911">
            <w:pPr>
              <w:spacing w:line="360" w:lineRule="auto"/>
            </w:pPr>
            <w:r w:rsidRPr="00877EF9">
              <w:t>80.92901</w:t>
            </w:r>
          </w:p>
        </w:tc>
      </w:tr>
    </w:tbl>
    <w:p w14:paraId="7819F087" w14:textId="77777777" w:rsidR="00F70706" w:rsidRPr="00877EF9" w:rsidRDefault="00F70706" w:rsidP="00A67911">
      <w:pPr>
        <w:spacing w:line="360" w:lineRule="auto"/>
        <w:rPr>
          <w:b/>
          <w:bCs/>
        </w:rPr>
      </w:pPr>
    </w:p>
    <w:p w14:paraId="1074E20C" w14:textId="77777777" w:rsidR="000E604E" w:rsidRDefault="00F70706" w:rsidP="000E604E">
      <w:pPr>
        <w:keepNext/>
        <w:spacing w:line="360" w:lineRule="auto"/>
        <w:jc w:val="center"/>
      </w:pPr>
      <w:r w:rsidRPr="00877EF9">
        <w:rPr>
          <w:noProof/>
        </w:rPr>
        <w:drawing>
          <wp:inline distT="0" distB="0" distL="0" distR="0" wp14:anchorId="6C730CE3" wp14:editId="14C243BF">
            <wp:extent cx="4630420" cy="35547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0420" cy="3554730"/>
                    </a:xfrm>
                    <a:prstGeom prst="rect">
                      <a:avLst/>
                    </a:prstGeom>
                    <a:noFill/>
                    <a:ln>
                      <a:noFill/>
                    </a:ln>
                  </pic:spPr>
                </pic:pic>
              </a:graphicData>
            </a:graphic>
          </wp:inline>
        </w:drawing>
      </w:r>
    </w:p>
    <w:p w14:paraId="4A2E7271" w14:textId="14EC93ED" w:rsidR="00F70706" w:rsidRPr="00877EF9" w:rsidRDefault="000E604E" w:rsidP="000E248A">
      <w:pPr>
        <w:spacing w:line="360" w:lineRule="auto"/>
        <w:jc w:val="center"/>
      </w:pPr>
      <w:bookmarkStart w:id="89" w:name="_Toc233153364"/>
      <w:r w:rsidRPr="000E248A">
        <w:rPr>
          <w:b/>
          <w:bCs/>
        </w:rPr>
        <w:t xml:space="preserve">Figure </w:t>
      </w:r>
      <w:r w:rsidR="00EE01A6" w:rsidRPr="000E248A">
        <w:rPr>
          <w:b/>
          <w:bCs/>
        </w:rPr>
        <w:fldChar w:fldCharType="begin"/>
      </w:r>
      <w:r w:rsidR="00EE01A6" w:rsidRPr="000E248A">
        <w:rPr>
          <w:b/>
          <w:bCs/>
        </w:rPr>
        <w:instrText xml:space="preserve"> STYLEREF 1 \s </w:instrText>
      </w:r>
      <w:r w:rsidR="00EE01A6" w:rsidRPr="000E248A">
        <w:rPr>
          <w:b/>
          <w:bCs/>
        </w:rPr>
        <w:fldChar w:fldCharType="separate"/>
      </w:r>
      <w:r w:rsidR="004E6EF7">
        <w:rPr>
          <w:b/>
          <w:bCs/>
          <w:noProof/>
        </w:rPr>
        <w:t>5</w:t>
      </w:r>
      <w:r w:rsidR="00EE01A6" w:rsidRPr="000E248A">
        <w:rPr>
          <w:b/>
          <w:bCs/>
        </w:rPr>
        <w:fldChar w:fldCharType="end"/>
      </w:r>
      <w:r w:rsidR="00EE01A6" w:rsidRPr="000E248A">
        <w:rPr>
          <w:b/>
          <w:bCs/>
        </w:rPr>
        <w:t>.</w:t>
      </w:r>
      <w:r w:rsidR="00EE01A6" w:rsidRPr="000E248A">
        <w:rPr>
          <w:b/>
          <w:bCs/>
        </w:rPr>
        <w:fldChar w:fldCharType="begin"/>
      </w:r>
      <w:r w:rsidR="00EE01A6" w:rsidRPr="000E248A">
        <w:rPr>
          <w:b/>
          <w:bCs/>
        </w:rPr>
        <w:instrText xml:space="preserve"> SEQ Figure \* ARABIC \s 1 </w:instrText>
      </w:r>
      <w:r w:rsidR="00EE01A6" w:rsidRPr="000E248A">
        <w:rPr>
          <w:b/>
          <w:bCs/>
        </w:rPr>
        <w:fldChar w:fldCharType="separate"/>
      </w:r>
      <w:r w:rsidR="004E6EF7">
        <w:rPr>
          <w:b/>
          <w:bCs/>
          <w:noProof/>
        </w:rPr>
        <w:t>8</w:t>
      </w:r>
      <w:r w:rsidR="00EE01A6" w:rsidRPr="000E248A">
        <w:rPr>
          <w:b/>
          <w:bCs/>
        </w:rPr>
        <w:fldChar w:fldCharType="end"/>
      </w:r>
      <w:r>
        <w:t xml:space="preserve"> </w:t>
      </w:r>
      <w:r w:rsidRPr="00877EF9">
        <w:t>Variation of PCE, V</w:t>
      </w:r>
      <w:r w:rsidRPr="00877EF9">
        <w:rPr>
          <w:vertAlign w:val="subscript"/>
        </w:rPr>
        <w:t>OC</w:t>
      </w:r>
      <w:r w:rsidRPr="00877EF9">
        <w:t>, J</w:t>
      </w:r>
      <w:r>
        <w:rPr>
          <w:vertAlign w:val="subscript"/>
        </w:rPr>
        <w:t>SC</w:t>
      </w:r>
      <w:r w:rsidRPr="00877EF9">
        <w:t>, and FF with ETL thickness</w:t>
      </w:r>
      <w:bookmarkEnd w:id="89"/>
    </w:p>
    <w:p w14:paraId="72E92420" w14:textId="37D3847D" w:rsidR="00F70706" w:rsidRPr="00877EF9" w:rsidRDefault="00F70706" w:rsidP="00A67911">
      <w:pPr>
        <w:pStyle w:val="Heading2"/>
        <w:spacing w:line="360" w:lineRule="auto"/>
        <w:rPr>
          <w:rFonts w:ascii="Times New Roman" w:hAnsi="Times New Roman" w:cs="Times New Roman"/>
        </w:rPr>
      </w:pPr>
      <w:bookmarkStart w:id="90" w:name="_Toc233153634"/>
      <w:r w:rsidRPr="00877EF9">
        <w:rPr>
          <w:rFonts w:ascii="Times New Roman" w:hAnsi="Times New Roman" w:cs="Times New Roman"/>
        </w:rPr>
        <w:lastRenderedPageBreak/>
        <w:t xml:space="preserve">Effect of HTL </w:t>
      </w:r>
      <w:r w:rsidR="009703EB">
        <w:rPr>
          <w:rFonts w:ascii="Times New Roman" w:hAnsi="Times New Roman" w:cs="Times New Roman"/>
        </w:rPr>
        <w:t>t</w:t>
      </w:r>
      <w:r w:rsidRPr="00877EF9">
        <w:rPr>
          <w:rFonts w:ascii="Times New Roman" w:hAnsi="Times New Roman" w:cs="Times New Roman"/>
        </w:rPr>
        <w:t>hickness</w:t>
      </w:r>
      <w:bookmarkEnd w:id="90"/>
    </w:p>
    <w:p w14:paraId="751BDFF9" w14:textId="77777777" w:rsidR="00F70706" w:rsidRPr="00877EF9" w:rsidRDefault="00F70706" w:rsidP="00A67911">
      <w:pPr>
        <w:spacing w:line="360" w:lineRule="auto"/>
        <w:jc w:val="both"/>
      </w:pPr>
      <w:r w:rsidRPr="00877EF9">
        <w:t>The effect of HTL (</w:t>
      </w:r>
      <w:proofErr w:type="spellStart"/>
      <w:r w:rsidRPr="00877EF9">
        <w:t>CuI</w:t>
      </w:r>
      <w:proofErr w:type="spellEnd"/>
      <w:r w:rsidRPr="00877EF9">
        <w:t xml:space="preserve">) thickness on the performance of the </w:t>
      </w:r>
      <w:proofErr w:type="spellStart"/>
      <w:r w:rsidRPr="00877EF9">
        <w:t>CuI</w:t>
      </w:r>
      <w:proofErr w:type="spellEnd"/>
      <w:r w:rsidRPr="00877EF9">
        <w:t>/</w:t>
      </w:r>
      <w:proofErr w:type="spellStart"/>
      <w:r w:rsidRPr="00877EF9">
        <w:t>RbGeI</w:t>
      </w:r>
      <w:proofErr w:type="spellEnd"/>
      <w:r w:rsidRPr="00877EF9">
        <w:t>₃/</w:t>
      </w:r>
      <w:proofErr w:type="spellStart"/>
      <w:r w:rsidRPr="00877EF9">
        <w:t>TiO</w:t>
      </w:r>
      <w:proofErr w:type="spellEnd"/>
      <w:r w:rsidRPr="00877EF9">
        <w:t xml:space="preserve">₂ solar cell was investigated by varying the thickness from 0.1 </w:t>
      </w:r>
      <w:proofErr w:type="spellStart"/>
      <w:r w:rsidRPr="00877EF9">
        <w:t>μm</w:t>
      </w:r>
      <w:proofErr w:type="spellEnd"/>
      <w:r w:rsidRPr="00877EF9">
        <w:t xml:space="preserve"> to 1.9 </w:t>
      </w:r>
      <w:proofErr w:type="spellStart"/>
      <w:r w:rsidRPr="00877EF9">
        <w:t>μm</w:t>
      </w:r>
      <w:proofErr w:type="spellEnd"/>
      <w:r w:rsidRPr="00877EF9">
        <w:t>. The simulation results show that the device performance changes only slightly with increasing HTL thickness. The PCE increases marginally from 19.78987% to 19.79153%, while J</w:t>
      </w:r>
      <w:r w:rsidRPr="00877EF9">
        <w:rPr>
          <w:vertAlign w:val="subscript"/>
        </w:rPr>
        <w:t>SC</w:t>
      </w:r>
      <w:r w:rsidRPr="00877EF9">
        <w:t xml:space="preserve"> increases from 30.46051 mA/cm² to 30.46286 mA/cm². Similarly, only a very small improvement is observed in V</w:t>
      </w:r>
      <w:r w:rsidRPr="00877EF9">
        <w:rPr>
          <w:vertAlign w:val="subscript"/>
        </w:rPr>
        <w:t>OC</w:t>
      </w:r>
      <w:r w:rsidRPr="00877EF9">
        <w:t xml:space="preserve"> and FF.</w:t>
      </w:r>
    </w:p>
    <w:p w14:paraId="496C5981" w14:textId="2AFEAC5B" w:rsidR="00F70706" w:rsidRPr="00877EF9" w:rsidRDefault="00F70706" w:rsidP="00A67911">
      <w:pPr>
        <w:spacing w:line="360" w:lineRule="auto"/>
        <w:jc w:val="both"/>
      </w:pPr>
      <w:r w:rsidRPr="00877EF9">
        <w:t xml:space="preserve">The HTL plays an important role in extracting and transporting holes from the absorber layer to the back contact. A suitable HTL can reduce carrier losses and facilitate efficient charge collection </w:t>
      </w:r>
      <w:r w:rsidRPr="00877EF9">
        <w:fldChar w:fldCharType="begin"/>
      </w:r>
      <w:r w:rsidR="006A0CD8">
        <w:instrText xml:space="preserve"> ADDIN ZOTERO_ITEM CSL_CITATION {"citationID":"ZXydLl87","properties":{"unsorted":false,"formattedCitation":"[64]","plainCitation":"[64]","noteIndex":0},"citationItems":[{"id":41,"uris":["http://zotero.org/users/20731357/items/UFRSQLE8"],"itemData":{"id":41,"type":"webpage","abstract":"The Third Edition of the standard textbook and reference in the field of semiconductor devices This classic book has set the standard for advanced study and reference in the semiconductor device field. Now completely updated and reorganized to reflect the tremendous advances in device concepts and performance, this Third Edition remains the most detailed and exhaustive single source of information on the most important semiconductor devices. It gives readers immediate access to detailed descriptions of the underlying physics and performance characteristics of all major bipolar, field-effect, microwave, photonic, and sensor devices. Designed for graduate textbook adoptions and reference needs, this new edition includes: A complete update of the latest developments New devices such as three-dimensional MOSFETs, MODFETs, resonant-tunneling diodes, semiconductor sensors, quantum-cascade lasers, single-electron transistors, real-space transfer devices, and more Materials completely reorganized Problem sets at the end of each chapter All figures reproduced at the highest quality Physics of Semiconductor Devices, Third Edition offers engineers, research scientists, faculty, and students a practical basis for understanding the most important devices in use today and for evaluating future device performance and limitations.  A Solutions Manual is available from the editorial department.","container-title":"Wiley Online Library","language":"en","note":"ISBN: 9780470068328","title":"Physics of Semiconductor Devices","URL":"https://onlinelibrary.wiley.com/doi/book/10.1002/0470068329","accessed":{"date-parts":[["2026",6,7]]}}}],"schema":"https://github.com/citation-style-language/schema/raw/master/csl-citation.json"} </w:instrText>
      </w:r>
      <w:r w:rsidRPr="00877EF9">
        <w:fldChar w:fldCharType="separate"/>
      </w:r>
      <w:r w:rsidR="006A0CD8" w:rsidRPr="006A0CD8">
        <w:t>[64]</w:t>
      </w:r>
      <w:r w:rsidRPr="00877EF9">
        <w:fldChar w:fldCharType="end"/>
      </w:r>
      <w:r w:rsidRPr="00877EF9">
        <w:t xml:space="preserve">. However, the results indicate that the </w:t>
      </w:r>
      <w:proofErr w:type="spellStart"/>
      <w:r w:rsidRPr="00877EF9">
        <w:t>CuI</w:t>
      </w:r>
      <w:proofErr w:type="spellEnd"/>
      <w:r w:rsidRPr="00877EF9">
        <w:t xml:space="preserve"> layer already provides effective hole transport at a thickness of 0.1 </w:t>
      </w:r>
      <w:proofErr w:type="spellStart"/>
      <w:r w:rsidRPr="00877EF9">
        <w:t>μm</w:t>
      </w:r>
      <w:proofErr w:type="spellEnd"/>
      <w:r w:rsidRPr="00877EF9">
        <w:t>, and therefore further increasing the thickness does not significantly improve the photovoltaic parameters.</w:t>
      </w:r>
    </w:p>
    <w:p w14:paraId="5CB2820D" w14:textId="46F5AD8E" w:rsidR="00F70706" w:rsidRPr="00877EF9" w:rsidRDefault="00F70706" w:rsidP="00A67911">
      <w:pPr>
        <w:spacing w:line="360" w:lineRule="auto"/>
        <w:jc w:val="both"/>
      </w:pPr>
      <w:r w:rsidRPr="00877EF9">
        <w:t xml:space="preserve">It can also be observed that FF remains nearly constant throughout the studied thickness range. Similar trends have been reported in previous simulation studies, where increasing HTL thickness beyond an optimum value resulted in negligible changes in device performance because hole extraction was already efficient </w:t>
      </w:r>
      <w:r w:rsidRPr="00877EF9">
        <w:fldChar w:fldCharType="begin"/>
      </w:r>
      <w:r w:rsidR="006A0CD8">
        <w:instrText xml:space="preserve"> ADDIN ZOTERO_ITEM CSL_CITATION {"citationID":"i908doNn","properties":{"unsorted":false,"formattedCitation":"[16], [18]","plainCitation":"[16], [18]","noteIndex":0},"citationItems":[{"id":13,"uris":["http://zotero.org/users/20731357/items/48K9ND6X"],"itemData":{"id":13,"type":"article-journal","abstract":"CsSnI3 is considered to be a viable alternative to lead (Pb)-based perovskite solar cells (PSCs) due to its suitable optoelectronic properties. The photovoltaic (PV) potential of CsSnI3 has not yet been fully explored due to its inherent difficulties in realizing defect-free device construction owing to the nonoptimized alignment of the electron transport layer (ETL), hole transport layer (HTL), efficient device architecture, and stability issues. In this work, initially, the structural, optical, and electronic properties of the CsSnI3 perovskite absorber layer were evaluated using the CASTEP program within the framework of the density functional theory (DFT) approach. The band structure analysis revealed that CsSnI3 is a direct band gap semiconductor with a band gap of 0.95 eV, whose band edges are dominated by Sn 5s/5p electrons After performing the DFT analysis, we investigated the PV performance of a variety of CsSnI3-based solar cell configurations utilizing a one-dimensional solar cell capacitance simulator (SCAPS-1D) with different competent ETLs such as IGZO, WS2, CeO2, TiO2, ZnO, PCBM, and C60. Simulation results revealed that the device architecture comprising ITO/ETL/CsSnI3/CuI/Au exhibited better photoconversion efficiency among more than 70 different configurations. The effect of the variation in the absorber, ETL, and HTL thickness on PV performance was analyzed for the above-mentioned configuration thoroughly. Additionally, the impact of series and shunt resistance, operating temperature, capacitance, Mott–Schottky, generation, and recombination rate on the six superior configurations were evaluated. The J–V characteristics and the quantum efficiency plots for these devices are systematically investigated for in-depth analysis. Consequently, this extensive simulation with validation results established the true potential of CsSnI3 absorber with suitable ETLs including ZnO, IGZO, WS2, PCBM, CeO2, and C60 ETLs and CuI as HTL, paving a constructive research path for the photovoltaic industry to fabricate cost-effective, high-efficiency, and nontoxic CsSnI3 PSCs.","container-title":"ACS Omega","language":"en","source":"pubs.acs.org","title":"Deep Insights into the Coupled Optoelectronic and Photovoltaic Analysis of Lead-Free CsSnI3 Perovskite-Based Solar Cell Using DFT Calculations and SCAPS-1D Simulations","URL":"https://pubs.acs.org/doi/full/10.1021/acsomega.3c00306","accessed":{"date-parts":[["2026",6,4]]},"issued":{"date-parts":[["2023",6,14]]}}},{"id":11,"uris":["http://zotero.org/users/20731357/items/ZF6XPJ5L"],"itemData":{"id":11,"type":"article-journal","abstract":"In this study, we investigated the potential of CsPbI3 as an absorber material to be used in perovskite solar cells (PSCs). To optimize the device, we used TiO2 as the electron transport layer and copper barium thiostannate (CBTS) as the hole transport layer in the CsPbI3-based PSC, and employed SCAPS-1D software. We initially tested 10 different back metal contacts (BMCs) to identify the most suitable one for the primary device. After optimization of the BMC, the best-optimized device structure, ITO/TiO2/CsPbI3/CBTS/Ni, achieved a power conversion efficiency of 17.91%. We then evaluated the impact of the absorber thickness, acceptor density, and defect density on the device performance. We also analyzed the effect of changing the thickness, charge-carrier density, and defect density of the CsPbI3, TiO2, and CBTS layers, as well as the interfacial defect densities at the CBTS/CsPbI3 and CsPbI3/TiO2 interfaces, to further optimize device performance. This resulted in an improved efficiency of 19.06% for the ITO/TiO2/CsPbI3/CBTS/Ni device with HTL, compared to 18.17% without HTL. We also analyzed the impacts of operating temperature, series resistance, and shunt resistance on the final optimized device performance, as well as its capacitance–voltage, generation and recombination rate, current density–voltage (J–V), and quantum efficiency (QE) features. The results of these simulations provide valuable insights for the experimental fabrication of an efficient CsPbI3-based inorganic PSC.","container-title":"New Journal of Chemistry","DOI":"10.1039/D2NJ06206B","ISSN":"1369-9261","issue":"10","journalAbbreviation":"New J. Chem.","language":"en","page":"4801-4817","publisher":"The Royal Society of Chemistry","source":"pubs.rsc.org","title":"Numerical simulation and optimization of a CsPbI3-based perovskite solar cell to enhance the power conversion efficiency","volume":"47","author":[{"family":"Hossain","given":"M. Khalid"},{"family":"Toki","given":"G. F. Ishraque"},{"family":"Alam","given":"Intekhab"},{"family":"Pandey","given":"Rahul"},{"family":"Samajdar","given":"D. P."},{"family":"Rahman","given":"Md Ferdous"},{"family":"Islam","given":"Md Rasidul"},{"family":"Rubel","given":"M. H. K."},{"family":"Bencherif","given":"H."},{"family":"Madan","given":"Jaya"},{"family":"Mohammed","given":"Mustafa K. A."}],"issued":{"date-parts":[["2023",3,6]]}}}],"schema":"https://github.com/citation-style-language/schema/raw/master/csl-citation.json"} </w:instrText>
      </w:r>
      <w:r w:rsidRPr="00877EF9">
        <w:fldChar w:fldCharType="separate"/>
      </w:r>
      <w:r w:rsidR="006A0CD8" w:rsidRPr="006A0CD8">
        <w:t>[16], [18]</w:t>
      </w:r>
      <w:r w:rsidRPr="00877EF9">
        <w:fldChar w:fldCharType="end"/>
      </w:r>
      <w:r w:rsidRPr="00877EF9">
        <w:t>. Therefore, HTL thickness has a relatively weak influence on the performance of the proposed device compared with absorber thickness, defect density, and interfacial defect density.</w:t>
      </w:r>
    </w:p>
    <w:p w14:paraId="473424E8" w14:textId="77777777" w:rsidR="00F70706" w:rsidRPr="00877EF9" w:rsidRDefault="00F70706" w:rsidP="00A67911">
      <w:pPr>
        <w:spacing w:line="360" w:lineRule="auto"/>
        <w:jc w:val="both"/>
      </w:pPr>
      <w:r w:rsidRPr="00877EF9">
        <w:t xml:space="preserve">Although the highest PCE is obtained at 1.9 </w:t>
      </w:r>
      <w:proofErr w:type="spellStart"/>
      <w:r w:rsidRPr="00877EF9">
        <w:t>μm</w:t>
      </w:r>
      <w:proofErr w:type="spellEnd"/>
      <w:r w:rsidRPr="00877EF9">
        <w:t xml:space="preserve">, the improvement over 0.1 </w:t>
      </w:r>
      <w:proofErr w:type="spellStart"/>
      <w:r w:rsidRPr="00877EF9">
        <w:t>μm</w:t>
      </w:r>
      <w:proofErr w:type="spellEnd"/>
      <w:r w:rsidRPr="00877EF9">
        <w:t xml:space="preserve"> is extremely small. Therefore, a </w:t>
      </w:r>
      <w:proofErr w:type="spellStart"/>
      <w:r w:rsidRPr="00877EF9">
        <w:t>CuI</w:t>
      </w:r>
      <w:proofErr w:type="spellEnd"/>
      <w:r w:rsidRPr="00877EF9">
        <w:t xml:space="preserve"> thickness of 0.1 </w:t>
      </w:r>
      <w:proofErr w:type="spellStart"/>
      <w:r w:rsidRPr="00877EF9">
        <w:t>μm</w:t>
      </w:r>
      <w:proofErr w:type="spellEnd"/>
      <w:r w:rsidRPr="00877EF9">
        <w:t xml:space="preserve"> was selected as the optimum value for the device because it provides nearly identical performance while requiring less material and offering a simpler device structure.</w:t>
      </w:r>
    </w:p>
    <w:p w14:paraId="3678BF9C" w14:textId="77777777" w:rsidR="00F70706" w:rsidRPr="00877EF9" w:rsidRDefault="00F70706" w:rsidP="00A67911">
      <w:pPr>
        <w:spacing w:line="360" w:lineRule="auto"/>
      </w:pPr>
    </w:p>
    <w:p w14:paraId="4F3B75A8" w14:textId="45916876" w:rsidR="000E248A" w:rsidRDefault="000E248A" w:rsidP="000E248A">
      <w:pPr>
        <w:pStyle w:val="Caption"/>
        <w:rPr>
          <w:i w:val="0"/>
          <w:iCs w:val="0"/>
          <w:color w:val="auto"/>
          <w:sz w:val="24"/>
          <w:szCs w:val="24"/>
        </w:rPr>
      </w:pPr>
      <w:bookmarkStart w:id="91" w:name="_Toc233153240"/>
      <w:r w:rsidRPr="000E248A">
        <w:rPr>
          <w:b/>
          <w:bCs/>
          <w:i w:val="0"/>
          <w:iCs w:val="0"/>
          <w:color w:val="auto"/>
          <w:sz w:val="24"/>
          <w:szCs w:val="24"/>
        </w:rPr>
        <w:t xml:space="preserve">Table </w:t>
      </w:r>
      <w:r w:rsidR="00452F80">
        <w:rPr>
          <w:b/>
          <w:bCs/>
          <w:i w:val="0"/>
          <w:iCs w:val="0"/>
          <w:color w:val="auto"/>
          <w:sz w:val="24"/>
          <w:szCs w:val="24"/>
        </w:rPr>
        <w:fldChar w:fldCharType="begin"/>
      </w:r>
      <w:r w:rsidR="00452F80">
        <w:rPr>
          <w:b/>
          <w:bCs/>
          <w:i w:val="0"/>
          <w:iCs w:val="0"/>
          <w:color w:val="auto"/>
          <w:sz w:val="24"/>
          <w:szCs w:val="24"/>
        </w:rPr>
        <w:instrText xml:space="preserve"> STYLEREF 1 \s </w:instrText>
      </w:r>
      <w:r w:rsidR="00452F80">
        <w:rPr>
          <w:b/>
          <w:bCs/>
          <w:i w:val="0"/>
          <w:iCs w:val="0"/>
          <w:color w:val="auto"/>
          <w:sz w:val="24"/>
          <w:szCs w:val="24"/>
        </w:rPr>
        <w:fldChar w:fldCharType="separate"/>
      </w:r>
      <w:r w:rsidR="004E6EF7">
        <w:rPr>
          <w:b/>
          <w:bCs/>
          <w:i w:val="0"/>
          <w:iCs w:val="0"/>
          <w:noProof/>
          <w:color w:val="auto"/>
          <w:sz w:val="24"/>
          <w:szCs w:val="24"/>
        </w:rPr>
        <w:t>5</w:t>
      </w:r>
      <w:r w:rsidR="00452F80">
        <w:rPr>
          <w:b/>
          <w:bCs/>
          <w:i w:val="0"/>
          <w:iCs w:val="0"/>
          <w:color w:val="auto"/>
          <w:sz w:val="24"/>
          <w:szCs w:val="24"/>
        </w:rPr>
        <w:fldChar w:fldCharType="end"/>
      </w:r>
      <w:r w:rsidR="00452F80">
        <w:rPr>
          <w:b/>
          <w:bCs/>
          <w:i w:val="0"/>
          <w:iCs w:val="0"/>
          <w:color w:val="auto"/>
          <w:sz w:val="24"/>
          <w:szCs w:val="24"/>
        </w:rPr>
        <w:t>.</w:t>
      </w:r>
      <w:r w:rsidR="00452F80">
        <w:rPr>
          <w:b/>
          <w:bCs/>
          <w:i w:val="0"/>
          <w:iCs w:val="0"/>
          <w:color w:val="auto"/>
          <w:sz w:val="24"/>
          <w:szCs w:val="24"/>
        </w:rPr>
        <w:fldChar w:fldCharType="begin"/>
      </w:r>
      <w:r w:rsidR="00452F80">
        <w:rPr>
          <w:b/>
          <w:bCs/>
          <w:i w:val="0"/>
          <w:iCs w:val="0"/>
          <w:color w:val="auto"/>
          <w:sz w:val="24"/>
          <w:szCs w:val="24"/>
        </w:rPr>
        <w:instrText xml:space="preserve"> SEQ Table \* ARABIC \s 1 </w:instrText>
      </w:r>
      <w:r w:rsidR="00452F80">
        <w:rPr>
          <w:b/>
          <w:bCs/>
          <w:i w:val="0"/>
          <w:iCs w:val="0"/>
          <w:color w:val="auto"/>
          <w:sz w:val="24"/>
          <w:szCs w:val="24"/>
        </w:rPr>
        <w:fldChar w:fldCharType="separate"/>
      </w:r>
      <w:r w:rsidR="004E6EF7">
        <w:rPr>
          <w:b/>
          <w:bCs/>
          <w:i w:val="0"/>
          <w:iCs w:val="0"/>
          <w:noProof/>
          <w:color w:val="auto"/>
          <w:sz w:val="24"/>
          <w:szCs w:val="24"/>
        </w:rPr>
        <w:t>9</w:t>
      </w:r>
      <w:r w:rsidR="00452F80">
        <w:rPr>
          <w:b/>
          <w:bCs/>
          <w:i w:val="0"/>
          <w:iCs w:val="0"/>
          <w:color w:val="auto"/>
          <w:sz w:val="24"/>
          <w:szCs w:val="24"/>
        </w:rPr>
        <w:fldChar w:fldCharType="end"/>
      </w:r>
      <w:r w:rsidRPr="000E248A">
        <w:rPr>
          <w:i w:val="0"/>
          <w:iCs w:val="0"/>
          <w:color w:val="auto"/>
          <w:sz w:val="24"/>
          <w:szCs w:val="24"/>
        </w:rPr>
        <w:t xml:space="preserve"> </w:t>
      </w:r>
      <w:r w:rsidRPr="000E248A">
        <w:rPr>
          <w:i w:val="0"/>
          <w:iCs w:val="0"/>
          <w:color w:val="auto"/>
          <w:sz w:val="24"/>
          <w:szCs w:val="24"/>
        </w:rPr>
        <w:t>Variation of PCE, V</w:t>
      </w:r>
      <w:r w:rsidRPr="000E248A">
        <w:rPr>
          <w:i w:val="0"/>
          <w:iCs w:val="0"/>
          <w:color w:val="auto"/>
          <w:sz w:val="24"/>
          <w:szCs w:val="24"/>
          <w:vertAlign w:val="subscript"/>
        </w:rPr>
        <w:t>OC</w:t>
      </w:r>
      <w:r w:rsidRPr="000E248A">
        <w:rPr>
          <w:i w:val="0"/>
          <w:iCs w:val="0"/>
          <w:color w:val="auto"/>
          <w:sz w:val="24"/>
          <w:szCs w:val="24"/>
        </w:rPr>
        <w:t>, J</w:t>
      </w:r>
      <w:r w:rsidRPr="000E248A">
        <w:rPr>
          <w:i w:val="0"/>
          <w:iCs w:val="0"/>
          <w:color w:val="auto"/>
          <w:sz w:val="24"/>
          <w:szCs w:val="24"/>
          <w:vertAlign w:val="subscript"/>
        </w:rPr>
        <w:t>SC</w:t>
      </w:r>
      <w:r w:rsidRPr="000E248A">
        <w:rPr>
          <w:i w:val="0"/>
          <w:iCs w:val="0"/>
          <w:color w:val="auto"/>
          <w:sz w:val="24"/>
          <w:szCs w:val="24"/>
        </w:rPr>
        <w:t>, and FF with HTL thickness</w:t>
      </w:r>
      <w:bookmarkEnd w:id="91"/>
    </w:p>
    <w:p w14:paraId="21EF8EB2" w14:textId="77777777" w:rsidR="000E248A" w:rsidRPr="000E248A" w:rsidRDefault="000E248A" w:rsidP="000E248A"/>
    <w:tbl>
      <w:tblPr>
        <w:tblStyle w:val="TableGrid"/>
        <w:tblW w:w="9355" w:type="dxa"/>
        <w:tblLook w:val="04A0" w:firstRow="1" w:lastRow="0" w:firstColumn="1" w:lastColumn="0" w:noHBand="0" w:noVBand="1"/>
      </w:tblPr>
      <w:tblGrid>
        <w:gridCol w:w="1885"/>
        <w:gridCol w:w="1890"/>
        <w:gridCol w:w="1800"/>
        <w:gridCol w:w="1890"/>
        <w:gridCol w:w="1890"/>
      </w:tblGrid>
      <w:tr w:rsidR="00F70706" w:rsidRPr="00877EF9" w14:paraId="5E53F11B" w14:textId="77777777" w:rsidTr="00182D3B">
        <w:tc>
          <w:tcPr>
            <w:tcW w:w="1885" w:type="dxa"/>
          </w:tcPr>
          <w:p w14:paraId="3FBCBE89" w14:textId="77777777" w:rsidR="00F70706" w:rsidRPr="00877EF9" w:rsidRDefault="00F70706" w:rsidP="00A67911">
            <w:pPr>
              <w:spacing w:line="360" w:lineRule="auto"/>
            </w:pPr>
            <w:proofErr w:type="spellStart"/>
            <w:r w:rsidRPr="00877EF9">
              <w:t>CuI</w:t>
            </w:r>
            <w:proofErr w:type="spellEnd"/>
            <w:r w:rsidRPr="00877EF9">
              <w:t xml:space="preserve"> Thickness (</w:t>
            </w:r>
            <w:proofErr w:type="spellStart"/>
            <w:r w:rsidRPr="00877EF9">
              <w:t>μm</w:t>
            </w:r>
            <w:proofErr w:type="spellEnd"/>
            <w:r w:rsidRPr="00877EF9">
              <w:t>)</w:t>
            </w:r>
          </w:p>
        </w:tc>
        <w:tc>
          <w:tcPr>
            <w:tcW w:w="1890" w:type="dxa"/>
          </w:tcPr>
          <w:p w14:paraId="46E652B4" w14:textId="77777777" w:rsidR="00F70706" w:rsidRPr="00877EF9" w:rsidRDefault="00F70706" w:rsidP="00A67911">
            <w:pPr>
              <w:spacing w:line="360" w:lineRule="auto"/>
            </w:pPr>
            <w:r w:rsidRPr="00877EF9">
              <w:t>PCE (%)</w:t>
            </w:r>
          </w:p>
        </w:tc>
        <w:tc>
          <w:tcPr>
            <w:tcW w:w="1800" w:type="dxa"/>
          </w:tcPr>
          <w:p w14:paraId="0CFFA16E" w14:textId="77777777" w:rsidR="00F70706" w:rsidRPr="00877EF9" w:rsidRDefault="00F70706" w:rsidP="00A67911">
            <w:pPr>
              <w:spacing w:line="360" w:lineRule="auto"/>
            </w:pPr>
            <w:r w:rsidRPr="00877EF9">
              <w:t>V</w:t>
            </w:r>
            <w:r w:rsidRPr="00877EF9">
              <w:rPr>
                <w:vertAlign w:val="subscript"/>
              </w:rPr>
              <w:t>OC</w:t>
            </w:r>
            <w:r w:rsidRPr="00877EF9">
              <w:t xml:space="preserve"> (V)</w:t>
            </w:r>
          </w:p>
        </w:tc>
        <w:tc>
          <w:tcPr>
            <w:tcW w:w="1890" w:type="dxa"/>
          </w:tcPr>
          <w:p w14:paraId="45E0AADD" w14:textId="77777777" w:rsidR="00F70706" w:rsidRPr="00877EF9" w:rsidRDefault="00F70706" w:rsidP="00A67911">
            <w:pPr>
              <w:spacing w:line="360" w:lineRule="auto"/>
            </w:pPr>
            <w:r w:rsidRPr="00877EF9">
              <w:t>J</w:t>
            </w:r>
            <w:r w:rsidRPr="00877EF9">
              <w:rPr>
                <w:vertAlign w:val="subscript"/>
              </w:rPr>
              <w:t>SC</w:t>
            </w:r>
            <w:r w:rsidRPr="00877EF9">
              <w:t xml:space="preserve"> (mA/cm</w:t>
            </w:r>
            <w:r w:rsidRPr="00877EF9">
              <w:rPr>
                <w:vertAlign w:val="superscript"/>
              </w:rPr>
              <w:t>2</w:t>
            </w:r>
            <w:r w:rsidRPr="00877EF9">
              <w:t>)</w:t>
            </w:r>
          </w:p>
        </w:tc>
        <w:tc>
          <w:tcPr>
            <w:tcW w:w="1890" w:type="dxa"/>
          </w:tcPr>
          <w:p w14:paraId="5707B913" w14:textId="77777777" w:rsidR="00F70706" w:rsidRPr="00877EF9" w:rsidRDefault="00F70706" w:rsidP="00A67911">
            <w:pPr>
              <w:spacing w:line="360" w:lineRule="auto"/>
            </w:pPr>
            <w:r w:rsidRPr="00877EF9">
              <w:t>FF (%)</w:t>
            </w:r>
          </w:p>
        </w:tc>
      </w:tr>
      <w:tr w:rsidR="00F70706" w:rsidRPr="00877EF9" w14:paraId="7526DD1B" w14:textId="77777777" w:rsidTr="00182D3B">
        <w:tc>
          <w:tcPr>
            <w:tcW w:w="1885" w:type="dxa"/>
          </w:tcPr>
          <w:p w14:paraId="55558587" w14:textId="77777777" w:rsidR="00F70706" w:rsidRPr="00877EF9" w:rsidRDefault="00F70706" w:rsidP="00A67911">
            <w:pPr>
              <w:spacing w:line="360" w:lineRule="auto"/>
            </w:pPr>
            <w:r w:rsidRPr="00877EF9">
              <w:t>0.1</w:t>
            </w:r>
          </w:p>
        </w:tc>
        <w:tc>
          <w:tcPr>
            <w:tcW w:w="1890" w:type="dxa"/>
          </w:tcPr>
          <w:p w14:paraId="4CF07B63" w14:textId="77777777" w:rsidR="00F70706" w:rsidRPr="00877EF9" w:rsidRDefault="00F70706" w:rsidP="00A67911">
            <w:pPr>
              <w:spacing w:line="360" w:lineRule="auto"/>
            </w:pPr>
            <w:r w:rsidRPr="00877EF9">
              <w:t>19.78987</w:t>
            </w:r>
          </w:p>
        </w:tc>
        <w:tc>
          <w:tcPr>
            <w:tcW w:w="1800" w:type="dxa"/>
          </w:tcPr>
          <w:p w14:paraId="40BA5BA8" w14:textId="77777777" w:rsidR="00F70706" w:rsidRPr="00877EF9" w:rsidRDefault="00F70706" w:rsidP="00A67911">
            <w:pPr>
              <w:spacing w:line="360" w:lineRule="auto"/>
            </w:pPr>
            <w:r w:rsidRPr="00877EF9">
              <w:t>0.81232</w:t>
            </w:r>
          </w:p>
        </w:tc>
        <w:tc>
          <w:tcPr>
            <w:tcW w:w="1890" w:type="dxa"/>
          </w:tcPr>
          <w:p w14:paraId="485B1BF0" w14:textId="77777777" w:rsidR="00F70706" w:rsidRPr="00877EF9" w:rsidRDefault="00F70706" w:rsidP="00A67911">
            <w:pPr>
              <w:spacing w:line="360" w:lineRule="auto"/>
            </w:pPr>
            <w:r w:rsidRPr="00877EF9">
              <w:t>30.46051</w:t>
            </w:r>
          </w:p>
        </w:tc>
        <w:tc>
          <w:tcPr>
            <w:tcW w:w="1890" w:type="dxa"/>
          </w:tcPr>
          <w:p w14:paraId="6A4BB335" w14:textId="77777777" w:rsidR="00F70706" w:rsidRPr="00877EF9" w:rsidRDefault="00F70706" w:rsidP="00A67911">
            <w:pPr>
              <w:spacing w:line="360" w:lineRule="auto"/>
            </w:pPr>
            <w:r w:rsidRPr="00877EF9">
              <w:t>79.97992</w:t>
            </w:r>
          </w:p>
        </w:tc>
      </w:tr>
      <w:tr w:rsidR="00F70706" w:rsidRPr="00877EF9" w14:paraId="24A08ADE" w14:textId="77777777" w:rsidTr="00182D3B">
        <w:tc>
          <w:tcPr>
            <w:tcW w:w="1885" w:type="dxa"/>
          </w:tcPr>
          <w:p w14:paraId="6EFD4161" w14:textId="77777777" w:rsidR="00F70706" w:rsidRPr="00877EF9" w:rsidRDefault="00F70706" w:rsidP="00A67911">
            <w:pPr>
              <w:spacing w:line="360" w:lineRule="auto"/>
            </w:pPr>
            <w:r w:rsidRPr="00877EF9">
              <w:t>0.2</w:t>
            </w:r>
          </w:p>
        </w:tc>
        <w:tc>
          <w:tcPr>
            <w:tcW w:w="1890" w:type="dxa"/>
          </w:tcPr>
          <w:p w14:paraId="04C207B9" w14:textId="77777777" w:rsidR="00F70706" w:rsidRPr="00877EF9" w:rsidRDefault="00F70706" w:rsidP="00A67911">
            <w:pPr>
              <w:spacing w:line="360" w:lineRule="auto"/>
            </w:pPr>
            <w:r w:rsidRPr="00877EF9">
              <w:t>19.7901</w:t>
            </w:r>
          </w:p>
        </w:tc>
        <w:tc>
          <w:tcPr>
            <w:tcW w:w="1800" w:type="dxa"/>
          </w:tcPr>
          <w:p w14:paraId="22AF03D3" w14:textId="77777777" w:rsidR="00F70706" w:rsidRPr="00877EF9" w:rsidRDefault="00F70706" w:rsidP="00A67911">
            <w:pPr>
              <w:spacing w:line="360" w:lineRule="auto"/>
            </w:pPr>
            <w:r w:rsidRPr="00877EF9">
              <w:t>0.81232</w:t>
            </w:r>
          </w:p>
        </w:tc>
        <w:tc>
          <w:tcPr>
            <w:tcW w:w="1890" w:type="dxa"/>
          </w:tcPr>
          <w:p w14:paraId="2F32714C" w14:textId="77777777" w:rsidR="00F70706" w:rsidRPr="00877EF9" w:rsidRDefault="00F70706" w:rsidP="00A67911">
            <w:pPr>
              <w:spacing w:line="360" w:lineRule="auto"/>
            </w:pPr>
            <w:r w:rsidRPr="00877EF9">
              <w:t>30.46083</w:t>
            </w:r>
          </w:p>
        </w:tc>
        <w:tc>
          <w:tcPr>
            <w:tcW w:w="1890" w:type="dxa"/>
          </w:tcPr>
          <w:p w14:paraId="3D313A90" w14:textId="77777777" w:rsidR="00F70706" w:rsidRPr="00877EF9" w:rsidRDefault="00F70706" w:rsidP="00A67911">
            <w:pPr>
              <w:spacing w:line="360" w:lineRule="auto"/>
            </w:pPr>
            <w:r w:rsidRPr="00877EF9">
              <w:t>79.97994</w:t>
            </w:r>
          </w:p>
        </w:tc>
      </w:tr>
      <w:tr w:rsidR="00F70706" w:rsidRPr="00877EF9" w14:paraId="10799225" w14:textId="77777777" w:rsidTr="00182D3B">
        <w:tc>
          <w:tcPr>
            <w:tcW w:w="1885" w:type="dxa"/>
          </w:tcPr>
          <w:p w14:paraId="3DFC3759" w14:textId="77777777" w:rsidR="00F70706" w:rsidRPr="00877EF9" w:rsidRDefault="00F70706" w:rsidP="00A67911">
            <w:pPr>
              <w:spacing w:line="360" w:lineRule="auto"/>
            </w:pPr>
            <w:r w:rsidRPr="00877EF9">
              <w:t>0.3</w:t>
            </w:r>
          </w:p>
        </w:tc>
        <w:tc>
          <w:tcPr>
            <w:tcW w:w="1890" w:type="dxa"/>
          </w:tcPr>
          <w:p w14:paraId="0FE41CDD" w14:textId="77777777" w:rsidR="00F70706" w:rsidRPr="00877EF9" w:rsidRDefault="00F70706" w:rsidP="00A67911">
            <w:pPr>
              <w:spacing w:line="360" w:lineRule="auto"/>
            </w:pPr>
            <w:r w:rsidRPr="00877EF9">
              <w:t>19.79029</w:t>
            </w:r>
          </w:p>
        </w:tc>
        <w:tc>
          <w:tcPr>
            <w:tcW w:w="1800" w:type="dxa"/>
          </w:tcPr>
          <w:p w14:paraId="3D34015C" w14:textId="77777777" w:rsidR="00F70706" w:rsidRPr="00877EF9" w:rsidRDefault="00F70706" w:rsidP="00A67911">
            <w:pPr>
              <w:spacing w:line="360" w:lineRule="auto"/>
            </w:pPr>
            <w:r w:rsidRPr="00877EF9">
              <w:t>0.81232</w:t>
            </w:r>
          </w:p>
        </w:tc>
        <w:tc>
          <w:tcPr>
            <w:tcW w:w="1890" w:type="dxa"/>
          </w:tcPr>
          <w:p w14:paraId="0F24ED4F" w14:textId="77777777" w:rsidR="00F70706" w:rsidRPr="00877EF9" w:rsidRDefault="00F70706" w:rsidP="00A67911">
            <w:pPr>
              <w:spacing w:line="360" w:lineRule="auto"/>
            </w:pPr>
            <w:r w:rsidRPr="00877EF9">
              <w:t>30.4611</w:t>
            </w:r>
          </w:p>
        </w:tc>
        <w:tc>
          <w:tcPr>
            <w:tcW w:w="1890" w:type="dxa"/>
          </w:tcPr>
          <w:p w14:paraId="16B09CBC" w14:textId="77777777" w:rsidR="00F70706" w:rsidRPr="00877EF9" w:rsidRDefault="00F70706" w:rsidP="00A67911">
            <w:pPr>
              <w:spacing w:line="360" w:lineRule="auto"/>
            </w:pPr>
            <w:r w:rsidRPr="00877EF9">
              <w:t>79.97995</w:t>
            </w:r>
          </w:p>
        </w:tc>
      </w:tr>
      <w:tr w:rsidR="00F70706" w:rsidRPr="00877EF9" w14:paraId="4D045BB6" w14:textId="77777777" w:rsidTr="00182D3B">
        <w:tc>
          <w:tcPr>
            <w:tcW w:w="1885" w:type="dxa"/>
          </w:tcPr>
          <w:p w14:paraId="22E8519C" w14:textId="77777777" w:rsidR="00F70706" w:rsidRPr="00877EF9" w:rsidRDefault="00F70706" w:rsidP="00A67911">
            <w:pPr>
              <w:spacing w:line="360" w:lineRule="auto"/>
            </w:pPr>
            <w:r w:rsidRPr="00877EF9">
              <w:t>0.4</w:t>
            </w:r>
          </w:p>
        </w:tc>
        <w:tc>
          <w:tcPr>
            <w:tcW w:w="1890" w:type="dxa"/>
          </w:tcPr>
          <w:p w14:paraId="458FA20B" w14:textId="77777777" w:rsidR="00F70706" w:rsidRPr="00877EF9" w:rsidRDefault="00F70706" w:rsidP="00A67911">
            <w:pPr>
              <w:spacing w:line="360" w:lineRule="auto"/>
            </w:pPr>
            <w:r w:rsidRPr="00877EF9">
              <w:t>19.79046</w:t>
            </w:r>
          </w:p>
        </w:tc>
        <w:tc>
          <w:tcPr>
            <w:tcW w:w="1800" w:type="dxa"/>
          </w:tcPr>
          <w:p w14:paraId="324847B4" w14:textId="77777777" w:rsidR="00F70706" w:rsidRPr="00877EF9" w:rsidRDefault="00F70706" w:rsidP="00A67911">
            <w:pPr>
              <w:spacing w:line="360" w:lineRule="auto"/>
            </w:pPr>
            <w:r w:rsidRPr="00877EF9">
              <w:t>0.81232</w:t>
            </w:r>
          </w:p>
        </w:tc>
        <w:tc>
          <w:tcPr>
            <w:tcW w:w="1890" w:type="dxa"/>
          </w:tcPr>
          <w:p w14:paraId="19F397B7" w14:textId="77777777" w:rsidR="00F70706" w:rsidRPr="00877EF9" w:rsidRDefault="00F70706" w:rsidP="00A67911">
            <w:pPr>
              <w:spacing w:line="360" w:lineRule="auto"/>
            </w:pPr>
            <w:r w:rsidRPr="00877EF9">
              <w:t>30.46134</w:t>
            </w:r>
          </w:p>
        </w:tc>
        <w:tc>
          <w:tcPr>
            <w:tcW w:w="1890" w:type="dxa"/>
          </w:tcPr>
          <w:p w14:paraId="310FFA5C" w14:textId="77777777" w:rsidR="00F70706" w:rsidRPr="00877EF9" w:rsidRDefault="00F70706" w:rsidP="00A67911">
            <w:pPr>
              <w:spacing w:line="360" w:lineRule="auto"/>
            </w:pPr>
            <w:r w:rsidRPr="00877EF9">
              <w:t>79.97996</w:t>
            </w:r>
          </w:p>
        </w:tc>
      </w:tr>
      <w:tr w:rsidR="00F70706" w:rsidRPr="00877EF9" w14:paraId="2F6BC355" w14:textId="77777777" w:rsidTr="00182D3B">
        <w:tc>
          <w:tcPr>
            <w:tcW w:w="1885" w:type="dxa"/>
          </w:tcPr>
          <w:p w14:paraId="3B3F291D" w14:textId="77777777" w:rsidR="00F70706" w:rsidRPr="00877EF9" w:rsidRDefault="00F70706" w:rsidP="00A67911">
            <w:pPr>
              <w:spacing w:line="360" w:lineRule="auto"/>
            </w:pPr>
            <w:r w:rsidRPr="00877EF9">
              <w:lastRenderedPageBreak/>
              <w:t>0.5</w:t>
            </w:r>
          </w:p>
        </w:tc>
        <w:tc>
          <w:tcPr>
            <w:tcW w:w="1890" w:type="dxa"/>
          </w:tcPr>
          <w:p w14:paraId="011908C4" w14:textId="77777777" w:rsidR="00F70706" w:rsidRPr="00877EF9" w:rsidRDefault="00F70706" w:rsidP="00A67911">
            <w:pPr>
              <w:spacing w:line="360" w:lineRule="auto"/>
            </w:pPr>
            <w:r w:rsidRPr="00877EF9">
              <w:t>19.79061</w:t>
            </w:r>
          </w:p>
        </w:tc>
        <w:tc>
          <w:tcPr>
            <w:tcW w:w="1800" w:type="dxa"/>
          </w:tcPr>
          <w:p w14:paraId="387208C4" w14:textId="77777777" w:rsidR="00F70706" w:rsidRPr="00877EF9" w:rsidRDefault="00F70706" w:rsidP="00A67911">
            <w:pPr>
              <w:spacing w:line="360" w:lineRule="auto"/>
            </w:pPr>
            <w:r w:rsidRPr="00877EF9">
              <w:t>0.81232</w:t>
            </w:r>
          </w:p>
        </w:tc>
        <w:tc>
          <w:tcPr>
            <w:tcW w:w="1890" w:type="dxa"/>
          </w:tcPr>
          <w:p w14:paraId="09C71E93" w14:textId="77777777" w:rsidR="00F70706" w:rsidRPr="00877EF9" w:rsidRDefault="00F70706" w:rsidP="00A67911">
            <w:pPr>
              <w:spacing w:line="360" w:lineRule="auto"/>
            </w:pPr>
            <w:r w:rsidRPr="00877EF9">
              <w:t>30.46154</w:t>
            </w:r>
          </w:p>
        </w:tc>
        <w:tc>
          <w:tcPr>
            <w:tcW w:w="1890" w:type="dxa"/>
          </w:tcPr>
          <w:p w14:paraId="36ECA467" w14:textId="77777777" w:rsidR="00F70706" w:rsidRPr="00877EF9" w:rsidRDefault="00F70706" w:rsidP="00A67911">
            <w:pPr>
              <w:spacing w:line="360" w:lineRule="auto"/>
            </w:pPr>
            <w:r w:rsidRPr="00877EF9">
              <w:t>79.97997</w:t>
            </w:r>
          </w:p>
        </w:tc>
      </w:tr>
      <w:tr w:rsidR="00F70706" w:rsidRPr="00877EF9" w14:paraId="225F8E40" w14:textId="77777777" w:rsidTr="00182D3B">
        <w:tc>
          <w:tcPr>
            <w:tcW w:w="1885" w:type="dxa"/>
          </w:tcPr>
          <w:p w14:paraId="54316B65" w14:textId="77777777" w:rsidR="00F70706" w:rsidRPr="00877EF9" w:rsidRDefault="00F70706" w:rsidP="00A67911">
            <w:pPr>
              <w:spacing w:line="360" w:lineRule="auto"/>
            </w:pPr>
            <w:r w:rsidRPr="00877EF9">
              <w:t>0.6</w:t>
            </w:r>
          </w:p>
        </w:tc>
        <w:tc>
          <w:tcPr>
            <w:tcW w:w="1890" w:type="dxa"/>
          </w:tcPr>
          <w:p w14:paraId="06F1E187" w14:textId="77777777" w:rsidR="00F70706" w:rsidRPr="00877EF9" w:rsidRDefault="00F70706" w:rsidP="00A67911">
            <w:pPr>
              <w:spacing w:line="360" w:lineRule="auto"/>
            </w:pPr>
            <w:r w:rsidRPr="00877EF9">
              <w:t>19.79073</w:t>
            </w:r>
          </w:p>
        </w:tc>
        <w:tc>
          <w:tcPr>
            <w:tcW w:w="1800" w:type="dxa"/>
          </w:tcPr>
          <w:p w14:paraId="0865B7BC" w14:textId="77777777" w:rsidR="00F70706" w:rsidRPr="00877EF9" w:rsidRDefault="00F70706" w:rsidP="00A67911">
            <w:pPr>
              <w:spacing w:line="360" w:lineRule="auto"/>
            </w:pPr>
            <w:r w:rsidRPr="00877EF9">
              <w:t>0.81232</w:t>
            </w:r>
          </w:p>
        </w:tc>
        <w:tc>
          <w:tcPr>
            <w:tcW w:w="1890" w:type="dxa"/>
          </w:tcPr>
          <w:p w14:paraId="414669E9" w14:textId="77777777" w:rsidR="00F70706" w:rsidRPr="00877EF9" w:rsidRDefault="00F70706" w:rsidP="00A67911">
            <w:pPr>
              <w:spacing w:line="360" w:lineRule="auto"/>
            </w:pPr>
            <w:r w:rsidRPr="00877EF9">
              <w:t>30.46172</w:t>
            </w:r>
          </w:p>
        </w:tc>
        <w:tc>
          <w:tcPr>
            <w:tcW w:w="1890" w:type="dxa"/>
          </w:tcPr>
          <w:p w14:paraId="4559D57A" w14:textId="77777777" w:rsidR="00F70706" w:rsidRPr="00877EF9" w:rsidRDefault="00F70706" w:rsidP="00A67911">
            <w:pPr>
              <w:spacing w:line="360" w:lineRule="auto"/>
            </w:pPr>
            <w:r w:rsidRPr="00877EF9">
              <w:t>79.97997</w:t>
            </w:r>
          </w:p>
        </w:tc>
      </w:tr>
      <w:tr w:rsidR="00F70706" w:rsidRPr="00877EF9" w14:paraId="1A043E1D" w14:textId="77777777" w:rsidTr="00182D3B">
        <w:tc>
          <w:tcPr>
            <w:tcW w:w="1885" w:type="dxa"/>
          </w:tcPr>
          <w:p w14:paraId="46E0FA6D" w14:textId="77777777" w:rsidR="00F70706" w:rsidRPr="00877EF9" w:rsidRDefault="00F70706" w:rsidP="00A67911">
            <w:pPr>
              <w:spacing w:line="360" w:lineRule="auto"/>
            </w:pPr>
            <w:r w:rsidRPr="00877EF9">
              <w:t>0.7</w:t>
            </w:r>
          </w:p>
        </w:tc>
        <w:tc>
          <w:tcPr>
            <w:tcW w:w="1890" w:type="dxa"/>
          </w:tcPr>
          <w:p w14:paraId="3FF404E2" w14:textId="77777777" w:rsidR="00F70706" w:rsidRPr="00877EF9" w:rsidRDefault="00F70706" w:rsidP="00A67911">
            <w:pPr>
              <w:spacing w:line="360" w:lineRule="auto"/>
            </w:pPr>
            <w:r w:rsidRPr="00877EF9">
              <w:t>19.79084</w:t>
            </w:r>
          </w:p>
        </w:tc>
        <w:tc>
          <w:tcPr>
            <w:tcW w:w="1800" w:type="dxa"/>
          </w:tcPr>
          <w:p w14:paraId="0F6C316A" w14:textId="77777777" w:rsidR="00F70706" w:rsidRPr="00877EF9" w:rsidRDefault="00F70706" w:rsidP="00A67911">
            <w:pPr>
              <w:spacing w:line="360" w:lineRule="auto"/>
            </w:pPr>
            <w:r w:rsidRPr="00877EF9">
              <w:t>0.81232</w:t>
            </w:r>
          </w:p>
        </w:tc>
        <w:tc>
          <w:tcPr>
            <w:tcW w:w="1890" w:type="dxa"/>
          </w:tcPr>
          <w:p w14:paraId="44B064C8" w14:textId="77777777" w:rsidR="00F70706" w:rsidRPr="00877EF9" w:rsidRDefault="00F70706" w:rsidP="00A67911">
            <w:pPr>
              <w:spacing w:line="360" w:lineRule="auto"/>
            </w:pPr>
            <w:r w:rsidRPr="00877EF9">
              <w:t>30.46188</w:t>
            </w:r>
          </w:p>
        </w:tc>
        <w:tc>
          <w:tcPr>
            <w:tcW w:w="1890" w:type="dxa"/>
          </w:tcPr>
          <w:p w14:paraId="3E172C1E" w14:textId="77777777" w:rsidR="00F70706" w:rsidRPr="00877EF9" w:rsidRDefault="00F70706" w:rsidP="00A67911">
            <w:pPr>
              <w:spacing w:line="360" w:lineRule="auto"/>
            </w:pPr>
            <w:r w:rsidRPr="00877EF9">
              <w:t>79.97998</w:t>
            </w:r>
          </w:p>
        </w:tc>
      </w:tr>
      <w:tr w:rsidR="00F70706" w:rsidRPr="00877EF9" w14:paraId="2ACF300F" w14:textId="77777777" w:rsidTr="00182D3B">
        <w:tc>
          <w:tcPr>
            <w:tcW w:w="1885" w:type="dxa"/>
          </w:tcPr>
          <w:p w14:paraId="2FCF8F64" w14:textId="77777777" w:rsidR="00F70706" w:rsidRPr="00877EF9" w:rsidRDefault="00F70706" w:rsidP="00A67911">
            <w:pPr>
              <w:spacing w:line="360" w:lineRule="auto"/>
            </w:pPr>
            <w:r w:rsidRPr="00877EF9">
              <w:t>0.8</w:t>
            </w:r>
          </w:p>
        </w:tc>
        <w:tc>
          <w:tcPr>
            <w:tcW w:w="1890" w:type="dxa"/>
          </w:tcPr>
          <w:p w14:paraId="48BCB34A" w14:textId="77777777" w:rsidR="00F70706" w:rsidRPr="00877EF9" w:rsidRDefault="00F70706" w:rsidP="00A67911">
            <w:pPr>
              <w:spacing w:line="360" w:lineRule="auto"/>
            </w:pPr>
            <w:r w:rsidRPr="00877EF9">
              <w:t>19.79094</w:t>
            </w:r>
          </w:p>
        </w:tc>
        <w:tc>
          <w:tcPr>
            <w:tcW w:w="1800" w:type="dxa"/>
          </w:tcPr>
          <w:p w14:paraId="0A36EE0F" w14:textId="77777777" w:rsidR="00F70706" w:rsidRPr="00877EF9" w:rsidRDefault="00F70706" w:rsidP="00A67911">
            <w:pPr>
              <w:spacing w:line="360" w:lineRule="auto"/>
            </w:pPr>
            <w:r w:rsidRPr="00877EF9">
              <w:t>0.81232</w:t>
            </w:r>
          </w:p>
        </w:tc>
        <w:tc>
          <w:tcPr>
            <w:tcW w:w="1890" w:type="dxa"/>
          </w:tcPr>
          <w:p w14:paraId="7857768F" w14:textId="77777777" w:rsidR="00F70706" w:rsidRPr="00877EF9" w:rsidRDefault="00F70706" w:rsidP="00A67911">
            <w:pPr>
              <w:spacing w:line="360" w:lineRule="auto"/>
            </w:pPr>
            <w:r w:rsidRPr="00877EF9">
              <w:t>30.46202</w:t>
            </w:r>
          </w:p>
        </w:tc>
        <w:tc>
          <w:tcPr>
            <w:tcW w:w="1890" w:type="dxa"/>
          </w:tcPr>
          <w:p w14:paraId="4E6C463B" w14:textId="77777777" w:rsidR="00F70706" w:rsidRPr="00877EF9" w:rsidRDefault="00F70706" w:rsidP="00A67911">
            <w:pPr>
              <w:spacing w:line="360" w:lineRule="auto"/>
            </w:pPr>
            <w:r w:rsidRPr="00877EF9">
              <w:t>79.97998</w:t>
            </w:r>
          </w:p>
        </w:tc>
      </w:tr>
      <w:tr w:rsidR="00F70706" w:rsidRPr="00877EF9" w14:paraId="5CFEF88D" w14:textId="77777777" w:rsidTr="00182D3B">
        <w:tc>
          <w:tcPr>
            <w:tcW w:w="1885" w:type="dxa"/>
          </w:tcPr>
          <w:p w14:paraId="69737521" w14:textId="77777777" w:rsidR="00F70706" w:rsidRPr="00877EF9" w:rsidRDefault="00F70706" w:rsidP="00A67911">
            <w:pPr>
              <w:spacing w:line="360" w:lineRule="auto"/>
            </w:pPr>
            <w:r w:rsidRPr="00877EF9">
              <w:t>0.9</w:t>
            </w:r>
          </w:p>
        </w:tc>
        <w:tc>
          <w:tcPr>
            <w:tcW w:w="1890" w:type="dxa"/>
          </w:tcPr>
          <w:p w14:paraId="0D617059" w14:textId="77777777" w:rsidR="00F70706" w:rsidRPr="00877EF9" w:rsidRDefault="00F70706" w:rsidP="00A67911">
            <w:pPr>
              <w:spacing w:line="360" w:lineRule="auto"/>
            </w:pPr>
            <w:r w:rsidRPr="00877EF9">
              <w:t>19.79103</w:t>
            </w:r>
          </w:p>
        </w:tc>
        <w:tc>
          <w:tcPr>
            <w:tcW w:w="1800" w:type="dxa"/>
          </w:tcPr>
          <w:p w14:paraId="6E1FB562" w14:textId="77777777" w:rsidR="00F70706" w:rsidRPr="00877EF9" w:rsidRDefault="00F70706" w:rsidP="00A67911">
            <w:pPr>
              <w:spacing w:line="360" w:lineRule="auto"/>
            </w:pPr>
            <w:r w:rsidRPr="00877EF9">
              <w:t>0.81232</w:t>
            </w:r>
          </w:p>
        </w:tc>
        <w:tc>
          <w:tcPr>
            <w:tcW w:w="1890" w:type="dxa"/>
          </w:tcPr>
          <w:p w14:paraId="517E7380" w14:textId="77777777" w:rsidR="00F70706" w:rsidRPr="00877EF9" w:rsidRDefault="00F70706" w:rsidP="00A67911">
            <w:pPr>
              <w:spacing w:line="360" w:lineRule="auto"/>
            </w:pPr>
            <w:r w:rsidRPr="00877EF9">
              <w:t>30.46214</w:t>
            </w:r>
          </w:p>
        </w:tc>
        <w:tc>
          <w:tcPr>
            <w:tcW w:w="1890" w:type="dxa"/>
          </w:tcPr>
          <w:p w14:paraId="7B21DBEC" w14:textId="77777777" w:rsidR="00F70706" w:rsidRPr="00877EF9" w:rsidRDefault="00F70706" w:rsidP="00A67911">
            <w:pPr>
              <w:spacing w:line="360" w:lineRule="auto"/>
            </w:pPr>
            <w:r w:rsidRPr="00877EF9">
              <w:t>79.97998</w:t>
            </w:r>
          </w:p>
        </w:tc>
      </w:tr>
      <w:tr w:rsidR="00F70706" w:rsidRPr="00877EF9" w14:paraId="50480970" w14:textId="77777777" w:rsidTr="00182D3B">
        <w:tc>
          <w:tcPr>
            <w:tcW w:w="1885" w:type="dxa"/>
          </w:tcPr>
          <w:p w14:paraId="3C9210F7" w14:textId="77777777" w:rsidR="00F70706" w:rsidRPr="00877EF9" w:rsidRDefault="00F70706" w:rsidP="00A67911">
            <w:pPr>
              <w:spacing w:line="360" w:lineRule="auto"/>
            </w:pPr>
            <w:r w:rsidRPr="00877EF9">
              <w:t>1</w:t>
            </w:r>
          </w:p>
        </w:tc>
        <w:tc>
          <w:tcPr>
            <w:tcW w:w="1890" w:type="dxa"/>
          </w:tcPr>
          <w:p w14:paraId="4AA1A21B" w14:textId="77777777" w:rsidR="00F70706" w:rsidRPr="00877EF9" w:rsidRDefault="00F70706" w:rsidP="00A67911">
            <w:pPr>
              <w:spacing w:line="360" w:lineRule="auto"/>
            </w:pPr>
            <w:r w:rsidRPr="00877EF9">
              <w:t>19.7911</w:t>
            </w:r>
          </w:p>
        </w:tc>
        <w:tc>
          <w:tcPr>
            <w:tcW w:w="1800" w:type="dxa"/>
          </w:tcPr>
          <w:p w14:paraId="35D4BF80" w14:textId="77777777" w:rsidR="00F70706" w:rsidRPr="00877EF9" w:rsidRDefault="00F70706" w:rsidP="00A67911">
            <w:pPr>
              <w:spacing w:line="360" w:lineRule="auto"/>
            </w:pPr>
            <w:r w:rsidRPr="00877EF9">
              <w:t>0.81232</w:t>
            </w:r>
          </w:p>
        </w:tc>
        <w:tc>
          <w:tcPr>
            <w:tcW w:w="1890" w:type="dxa"/>
          </w:tcPr>
          <w:p w14:paraId="3DC3553C" w14:textId="77777777" w:rsidR="00F70706" w:rsidRPr="00877EF9" w:rsidRDefault="00F70706" w:rsidP="00A67911">
            <w:pPr>
              <w:spacing w:line="360" w:lineRule="auto"/>
            </w:pPr>
            <w:r w:rsidRPr="00877EF9">
              <w:t>30.46225</w:t>
            </w:r>
          </w:p>
        </w:tc>
        <w:tc>
          <w:tcPr>
            <w:tcW w:w="1890" w:type="dxa"/>
          </w:tcPr>
          <w:p w14:paraId="09A9C06F" w14:textId="77777777" w:rsidR="00F70706" w:rsidRPr="00877EF9" w:rsidRDefault="00F70706" w:rsidP="00A67911">
            <w:pPr>
              <w:spacing w:line="360" w:lineRule="auto"/>
            </w:pPr>
            <w:r w:rsidRPr="00877EF9">
              <w:t>79.97999</w:t>
            </w:r>
          </w:p>
        </w:tc>
      </w:tr>
      <w:tr w:rsidR="00F70706" w:rsidRPr="00877EF9" w14:paraId="6FB4DFC7" w14:textId="77777777" w:rsidTr="00182D3B">
        <w:tc>
          <w:tcPr>
            <w:tcW w:w="1885" w:type="dxa"/>
          </w:tcPr>
          <w:p w14:paraId="769EE07B" w14:textId="77777777" w:rsidR="00F70706" w:rsidRPr="00877EF9" w:rsidRDefault="00F70706" w:rsidP="00A67911">
            <w:pPr>
              <w:spacing w:line="360" w:lineRule="auto"/>
            </w:pPr>
            <w:r w:rsidRPr="00877EF9">
              <w:t>1.1</w:t>
            </w:r>
          </w:p>
        </w:tc>
        <w:tc>
          <w:tcPr>
            <w:tcW w:w="1890" w:type="dxa"/>
          </w:tcPr>
          <w:p w14:paraId="4816C3DF" w14:textId="77777777" w:rsidR="00F70706" w:rsidRPr="00877EF9" w:rsidRDefault="00F70706" w:rsidP="00A67911">
            <w:pPr>
              <w:spacing w:line="360" w:lineRule="auto"/>
            </w:pPr>
            <w:r w:rsidRPr="00877EF9">
              <w:t>19.79117</w:t>
            </w:r>
          </w:p>
        </w:tc>
        <w:tc>
          <w:tcPr>
            <w:tcW w:w="1800" w:type="dxa"/>
          </w:tcPr>
          <w:p w14:paraId="2C651F26" w14:textId="77777777" w:rsidR="00F70706" w:rsidRPr="00877EF9" w:rsidRDefault="00F70706" w:rsidP="00A67911">
            <w:pPr>
              <w:spacing w:line="360" w:lineRule="auto"/>
            </w:pPr>
            <w:r w:rsidRPr="00877EF9">
              <w:t>0.81232</w:t>
            </w:r>
          </w:p>
        </w:tc>
        <w:tc>
          <w:tcPr>
            <w:tcW w:w="1890" w:type="dxa"/>
          </w:tcPr>
          <w:p w14:paraId="3E68C62D" w14:textId="77777777" w:rsidR="00F70706" w:rsidRPr="00877EF9" w:rsidRDefault="00F70706" w:rsidP="00A67911">
            <w:pPr>
              <w:spacing w:line="360" w:lineRule="auto"/>
            </w:pPr>
            <w:r w:rsidRPr="00877EF9">
              <w:t>30.46235</w:t>
            </w:r>
          </w:p>
        </w:tc>
        <w:tc>
          <w:tcPr>
            <w:tcW w:w="1890" w:type="dxa"/>
          </w:tcPr>
          <w:p w14:paraId="5487903A" w14:textId="77777777" w:rsidR="00F70706" w:rsidRPr="00877EF9" w:rsidRDefault="00F70706" w:rsidP="00A67911">
            <w:pPr>
              <w:spacing w:line="360" w:lineRule="auto"/>
            </w:pPr>
            <w:r w:rsidRPr="00877EF9">
              <w:t>79.97999</w:t>
            </w:r>
          </w:p>
        </w:tc>
      </w:tr>
      <w:tr w:rsidR="00F70706" w:rsidRPr="00877EF9" w14:paraId="10D93C94" w14:textId="77777777" w:rsidTr="00182D3B">
        <w:tc>
          <w:tcPr>
            <w:tcW w:w="1885" w:type="dxa"/>
          </w:tcPr>
          <w:p w14:paraId="08F9C5EA" w14:textId="77777777" w:rsidR="00F70706" w:rsidRPr="00877EF9" w:rsidRDefault="00F70706" w:rsidP="00A67911">
            <w:pPr>
              <w:spacing w:line="360" w:lineRule="auto"/>
            </w:pPr>
            <w:r w:rsidRPr="00877EF9">
              <w:t>1.2</w:t>
            </w:r>
          </w:p>
        </w:tc>
        <w:tc>
          <w:tcPr>
            <w:tcW w:w="1890" w:type="dxa"/>
          </w:tcPr>
          <w:p w14:paraId="712A55C8" w14:textId="77777777" w:rsidR="00F70706" w:rsidRPr="00877EF9" w:rsidRDefault="00F70706" w:rsidP="00A67911">
            <w:pPr>
              <w:spacing w:line="360" w:lineRule="auto"/>
            </w:pPr>
            <w:r w:rsidRPr="00877EF9">
              <w:t>19.79123</w:t>
            </w:r>
          </w:p>
        </w:tc>
        <w:tc>
          <w:tcPr>
            <w:tcW w:w="1800" w:type="dxa"/>
          </w:tcPr>
          <w:p w14:paraId="0029C735" w14:textId="77777777" w:rsidR="00F70706" w:rsidRPr="00877EF9" w:rsidRDefault="00F70706" w:rsidP="00A67911">
            <w:pPr>
              <w:spacing w:line="360" w:lineRule="auto"/>
            </w:pPr>
            <w:r w:rsidRPr="00877EF9">
              <w:t>0.81232</w:t>
            </w:r>
          </w:p>
        </w:tc>
        <w:tc>
          <w:tcPr>
            <w:tcW w:w="1890" w:type="dxa"/>
          </w:tcPr>
          <w:p w14:paraId="5DCBDEF2" w14:textId="77777777" w:rsidR="00F70706" w:rsidRPr="00877EF9" w:rsidRDefault="00F70706" w:rsidP="00A67911">
            <w:pPr>
              <w:spacing w:line="360" w:lineRule="auto"/>
            </w:pPr>
            <w:r w:rsidRPr="00877EF9">
              <w:t>30.46244</w:t>
            </w:r>
          </w:p>
        </w:tc>
        <w:tc>
          <w:tcPr>
            <w:tcW w:w="1890" w:type="dxa"/>
          </w:tcPr>
          <w:p w14:paraId="7134C793" w14:textId="77777777" w:rsidR="00F70706" w:rsidRPr="00877EF9" w:rsidRDefault="00F70706" w:rsidP="00A67911">
            <w:pPr>
              <w:spacing w:line="360" w:lineRule="auto"/>
            </w:pPr>
            <w:r w:rsidRPr="00877EF9">
              <w:t>79.97999</w:t>
            </w:r>
          </w:p>
        </w:tc>
      </w:tr>
      <w:tr w:rsidR="00F70706" w:rsidRPr="00877EF9" w14:paraId="41485E9F" w14:textId="77777777" w:rsidTr="00182D3B">
        <w:tc>
          <w:tcPr>
            <w:tcW w:w="1885" w:type="dxa"/>
          </w:tcPr>
          <w:p w14:paraId="78F5BC13" w14:textId="77777777" w:rsidR="00F70706" w:rsidRPr="00877EF9" w:rsidRDefault="00F70706" w:rsidP="00A67911">
            <w:pPr>
              <w:spacing w:line="360" w:lineRule="auto"/>
            </w:pPr>
            <w:r w:rsidRPr="00877EF9">
              <w:t>1.3</w:t>
            </w:r>
          </w:p>
        </w:tc>
        <w:tc>
          <w:tcPr>
            <w:tcW w:w="1890" w:type="dxa"/>
          </w:tcPr>
          <w:p w14:paraId="063D1B98" w14:textId="77777777" w:rsidR="00F70706" w:rsidRPr="00877EF9" w:rsidRDefault="00F70706" w:rsidP="00A67911">
            <w:pPr>
              <w:spacing w:line="360" w:lineRule="auto"/>
            </w:pPr>
            <w:r w:rsidRPr="00877EF9">
              <w:t>19.79129</w:t>
            </w:r>
          </w:p>
        </w:tc>
        <w:tc>
          <w:tcPr>
            <w:tcW w:w="1800" w:type="dxa"/>
          </w:tcPr>
          <w:p w14:paraId="71583EE7" w14:textId="77777777" w:rsidR="00F70706" w:rsidRPr="00877EF9" w:rsidRDefault="00F70706" w:rsidP="00A67911">
            <w:pPr>
              <w:spacing w:line="360" w:lineRule="auto"/>
            </w:pPr>
            <w:r w:rsidRPr="00877EF9">
              <w:t>0.81232</w:t>
            </w:r>
          </w:p>
        </w:tc>
        <w:tc>
          <w:tcPr>
            <w:tcW w:w="1890" w:type="dxa"/>
          </w:tcPr>
          <w:p w14:paraId="617215F5" w14:textId="77777777" w:rsidR="00F70706" w:rsidRPr="00877EF9" w:rsidRDefault="00F70706" w:rsidP="00A67911">
            <w:pPr>
              <w:spacing w:line="360" w:lineRule="auto"/>
            </w:pPr>
            <w:r w:rsidRPr="00877EF9">
              <w:t>30.46252</w:t>
            </w:r>
          </w:p>
        </w:tc>
        <w:tc>
          <w:tcPr>
            <w:tcW w:w="1890" w:type="dxa"/>
          </w:tcPr>
          <w:p w14:paraId="70C14386" w14:textId="77777777" w:rsidR="00F70706" w:rsidRPr="00877EF9" w:rsidRDefault="00F70706" w:rsidP="00A67911">
            <w:pPr>
              <w:spacing w:line="360" w:lineRule="auto"/>
            </w:pPr>
            <w:r w:rsidRPr="00877EF9">
              <w:t>79.97999</w:t>
            </w:r>
          </w:p>
        </w:tc>
      </w:tr>
      <w:tr w:rsidR="00F70706" w:rsidRPr="00877EF9" w14:paraId="7F6ADBC9" w14:textId="77777777" w:rsidTr="00182D3B">
        <w:tc>
          <w:tcPr>
            <w:tcW w:w="1885" w:type="dxa"/>
          </w:tcPr>
          <w:p w14:paraId="1062C5D1" w14:textId="77777777" w:rsidR="00F70706" w:rsidRPr="00877EF9" w:rsidRDefault="00F70706" w:rsidP="00A67911">
            <w:pPr>
              <w:spacing w:line="360" w:lineRule="auto"/>
            </w:pPr>
            <w:r w:rsidRPr="00877EF9">
              <w:t>1.4</w:t>
            </w:r>
          </w:p>
        </w:tc>
        <w:tc>
          <w:tcPr>
            <w:tcW w:w="1890" w:type="dxa"/>
          </w:tcPr>
          <w:p w14:paraId="384BA46A" w14:textId="77777777" w:rsidR="00F70706" w:rsidRPr="00877EF9" w:rsidRDefault="00F70706" w:rsidP="00A67911">
            <w:pPr>
              <w:spacing w:line="360" w:lineRule="auto"/>
            </w:pPr>
            <w:r w:rsidRPr="00877EF9">
              <w:t>19.79134</w:t>
            </w:r>
          </w:p>
        </w:tc>
        <w:tc>
          <w:tcPr>
            <w:tcW w:w="1800" w:type="dxa"/>
          </w:tcPr>
          <w:p w14:paraId="48EF46E8" w14:textId="77777777" w:rsidR="00F70706" w:rsidRPr="00877EF9" w:rsidRDefault="00F70706" w:rsidP="00A67911">
            <w:pPr>
              <w:spacing w:line="360" w:lineRule="auto"/>
            </w:pPr>
            <w:r w:rsidRPr="00877EF9">
              <w:t>0.81232</w:t>
            </w:r>
          </w:p>
        </w:tc>
        <w:tc>
          <w:tcPr>
            <w:tcW w:w="1890" w:type="dxa"/>
          </w:tcPr>
          <w:p w14:paraId="1E80084D" w14:textId="77777777" w:rsidR="00F70706" w:rsidRPr="00877EF9" w:rsidRDefault="00F70706" w:rsidP="00A67911">
            <w:pPr>
              <w:spacing w:line="360" w:lineRule="auto"/>
            </w:pPr>
            <w:r w:rsidRPr="00877EF9">
              <w:t>30.46259</w:t>
            </w:r>
          </w:p>
        </w:tc>
        <w:tc>
          <w:tcPr>
            <w:tcW w:w="1890" w:type="dxa"/>
          </w:tcPr>
          <w:p w14:paraId="30CB3988" w14:textId="77777777" w:rsidR="00F70706" w:rsidRPr="00877EF9" w:rsidRDefault="00F70706" w:rsidP="00A67911">
            <w:pPr>
              <w:spacing w:line="360" w:lineRule="auto"/>
            </w:pPr>
            <w:r w:rsidRPr="00877EF9">
              <w:t>79.97999</w:t>
            </w:r>
          </w:p>
        </w:tc>
      </w:tr>
      <w:tr w:rsidR="00F70706" w:rsidRPr="00877EF9" w14:paraId="4AB29B9A" w14:textId="77777777" w:rsidTr="00182D3B">
        <w:tc>
          <w:tcPr>
            <w:tcW w:w="1885" w:type="dxa"/>
          </w:tcPr>
          <w:p w14:paraId="417EB5DD" w14:textId="77777777" w:rsidR="00F70706" w:rsidRPr="00877EF9" w:rsidRDefault="00F70706" w:rsidP="00A67911">
            <w:pPr>
              <w:spacing w:line="360" w:lineRule="auto"/>
            </w:pPr>
            <w:r w:rsidRPr="00877EF9">
              <w:t>1.5</w:t>
            </w:r>
          </w:p>
        </w:tc>
        <w:tc>
          <w:tcPr>
            <w:tcW w:w="1890" w:type="dxa"/>
          </w:tcPr>
          <w:p w14:paraId="3513C543" w14:textId="77777777" w:rsidR="00F70706" w:rsidRPr="00877EF9" w:rsidRDefault="00F70706" w:rsidP="00A67911">
            <w:pPr>
              <w:spacing w:line="360" w:lineRule="auto"/>
            </w:pPr>
            <w:r w:rsidRPr="00877EF9">
              <w:t>19.79138</w:t>
            </w:r>
          </w:p>
        </w:tc>
        <w:tc>
          <w:tcPr>
            <w:tcW w:w="1800" w:type="dxa"/>
          </w:tcPr>
          <w:p w14:paraId="52837D58" w14:textId="77777777" w:rsidR="00F70706" w:rsidRPr="00877EF9" w:rsidRDefault="00F70706" w:rsidP="00A67911">
            <w:pPr>
              <w:spacing w:line="360" w:lineRule="auto"/>
            </w:pPr>
            <w:r w:rsidRPr="00877EF9">
              <w:t>0.81232</w:t>
            </w:r>
          </w:p>
        </w:tc>
        <w:tc>
          <w:tcPr>
            <w:tcW w:w="1890" w:type="dxa"/>
          </w:tcPr>
          <w:p w14:paraId="196C894A" w14:textId="77777777" w:rsidR="00F70706" w:rsidRPr="00877EF9" w:rsidRDefault="00F70706" w:rsidP="00A67911">
            <w:pPr>
              <w:spacing w:line="360" w:lineRule="auto"/>
            </w:pPr>
            <w:r w:rsidRPr="00877EF9">
              <w:t>30.46266</w:t>
            </w:r>
          </w:p>
        </w:tc>
        <w:tc>
          <w:tcPr>
            <w:tcW w:w="1890" w:type="dxa"/>
          </w:tcPr>
          <w:p w14:paraId="73DB9A12" w14:textId="77777777" w:rsidR="00F70706" w:rsidRPr="00877EF9" w:rsidRDefault="00F70706" w:rsidP="00A67911">
            <w:pPr>
              <w:spacing w:line="360" w:lineRule="auto"/>
            </w:pPr>
            <w:r w:rsidRPr="00877EF9">
              <w:t>79.97999</w:t>
            </w:r>
          </w:p>
        </w:tc>
      </w:tr>
      <w:tr w:rsidR="00F70706" w:rsidRPr="00877EF9" w14:paraId="2A9E98C1" w14:textId="77777777" w:rsidTr="00182D3B">
        <w:tc>
          <w:tcPr>
            <w:tcW w:w="1885" w:type="dxa"/>
          </w:tcPr>
          <w:p w14:paraId="41082E8C" w14:textId="77777777" w:rsidR="00F70706" w:rsidRPr="00877EF9" w:rsidRDefault="00F70706" w:rsidP="00A67911">
            <w:pPr>
              <w:spacing w:line="360" w:lineRule="auto"/>
            </w:pPr>
            <w:r w:rsidRPr="00877EF9">
              <w:t>1.6</w:t>
            </w:r>
          </w:p>
        </w:tc>
        <w:tc>
          <w:tcPr>
            <w:tcW w:w="1890" w:type="dxa"/>
          </w:tcPr>
          <w:p w14:paraId="71EE9543" w14:textId="77777777" w:rsidR="00F70706" w:rsidRPr="00877EF9" w:rsidRDefault="00F70706" w:rsidP="00A67911">
            <w:pPr>
              <w:spacing w:line="360" w:lineRule="auto"/>
            </w:pPr>
            <w:r w:rsidRPr="00877EF9">
              <w:t>19.79142</w:t>
            </w:r>
          </w:p>
        </w:tc>
        <w:tc>
          <w:tcPr>
            <w:tcW w:w="1800" w:type="dxa"/>
          </w:tcPr>
          <w:p w14:paraId="68E11476" w14:textId="77777777" w:rsidR="00F70706" w:rsidRPr="00877EF9" w:rsidRDefault="00F70706" w:rsidP="00A67911">
            <w:pPr>
              <w:spacing w:line="360" w:lineRule="auto"/>
            </w:pPr>
            <w:r w:rsidRPr="00877EF9">
              <w:t>0.81232</w:t>
            </w:r>
          </w:p>
        </w:tc>
        <w:tc>
          <w:tcPr>
            <w:tcW w:w="1890" w:type="dxa"/>
          </w:tcPr>
          <w:p w14:paraId="1DDAED14" w14:textId="77777777" w:rsidR="00F70706" w:rsidRPr="00877EF9" w:rsidRDefault="00F70706" w:rsidP="00A67911">
            <w:pPr>
              <w:spacing w:line="360" w:lineRule="auto"/>
            </w:pPr>
            <w:r w:rsidRPr="00877EF9">
              <w:t>30.46272</w:t>
            </w:r>
          </w:p>
        </w:tc>
        <w:tc>
          <w:tcPr>
            <w:tcW w:w="1890" w:type="dxa"/>
          </w:tcPr>
          <w:p w14:paraId="72C5D58E" w14:textId="77777777" w:rsidR="00F70706" w:rsidRPr="00877EF9" w:rsidRDefault="00F70706" w:rsidP="00A67911">
            <w:pPr>
              <w:spacing w:line="360" w:lineRule="auto"/>
            </w:pPr>
            <w:r w:rsidRPr="00877EF9">
              <w:t>79.97999</w:t>
            </w:r>
          </w:p>
        </w:tc>
      </w:tr>
      <w:tr w:rsidR="00F70706" w:rsidRPr="00877EF9" w14:paraId="4C7545D3" w14:textId="77777777" w:rsidTr="00182D3B">
        <w:tc>
          <w:tcPr>
            <w:tcW w:w="1885" w:type="dxa"/>
          </w:tcPr>
          <w:p w14:paraId="2156FACF" w14:textId="77777777" w:rsidR="00F70706" w:rsidRPr="00877EF9" w:rsidRDefault="00F70706" w:rsidP="00A67911">
            <w:pPr>
              <w:spacing w:line="360" w:lineRule="auto"/>
            </w:pPr>
            <w:r w:rsidRPr="00877EF9">
              <w:t>1.7</w:t>
            </w:r>
          </w:p>
        </w:tc>
        <w:tc>
          <w:tcPr>
            <w:tcW w:w="1890" w:type="dxa"/>
          </w:tcPr>
          <w:p w14:paraId="20E090BF" w14:textId="77777777" w:rsidR="00F70706" w:rsidRPr="00877EF9" w:rsidRDefault="00F70706" w:rsidP="00A67911">
            <w:pPr>
              <w:spacing w:line="360" w:lineRule="auto"/>
            </w:pPr>
            <w:r w:rsidRPr="00877EF9">
              <w:t>19.79146</w:t>
            </w:r>
          </w:p>
        </w:tc>
        <w:tc>
          <w:tcPr>
            <w:tcW w:w="1800" w:type="dxa"/>
          </w:tcPr>
          <w:p w14:paraId="621DB60B" w14:textId="77777777" w:rsidR="00F70706" w:rsidRPr="00877EF9" w:rsidRDefault="00F70706" w:rsidP="00A67911">
            <w:pPr>
              <w:spacing w:line="360" w:lineRule="auto"/>
            </w:pPr>
            <w:r w:rsidRPr="00877EF9">
              <w:t>0.81232</w:t>
            </w:r>
          </w:p>
        </w:tc>
        <w:tc>
          <w:tcPr>
            <w:tcW w:w="1890" w:type="dxa"/>
          </w:tcPr>
          <w:p w14:paraId="28DDA8DA" w14:textId="77777777" w:rsidR="00F70706" w:rsidRPr="00877EF9" w:rsidRDefault="00F70706" w:rsidP="00A67911">
            <w:pPr>
              <w:spacing w:line="360" w:lineRule="auto"/>
            </w:pPr>
            <w:r w:rsidRPr="00877EF9">
              <w:t>30.46277</w:t>
            </w:r>
          </w:p>
        </w:tc>
        <w:tc>
          <w:tcPr>
            <w:tcW w:w="1890" w:type="dxa"/>
          </w:tcPr>
          <w:p w14:paraId="5AA37967" w14:textId="77777777" w:rsidR="00F70706" w:rsidRPr="00877EF9" w:rsidRDefault="00F70706" w:rsidP="00A67911">
            <w:pPr>
              <w:spacing w:line="360" w:lineRule="auto"/>
            </w:pPr>
            <w:r w:rsidRPr="00877EF9">
              <w:t>79.97999</w:t>
            </w:r>
          </w:p>
        </w:tc>
      </w:tr>
      <w:tr w:rsidR="00F70706" w:rsidRPr="00877EF9" w14:paraId="65558C5D" w14:textId="77777777" w:rsidTr="00182D3B">
        <w:tc>
          <w:tcPr>
            <w:tcW w:w="1885" w:type="dxa"/>
          </w:tcPr>
          <w:p w14:paraId="4A048E96" w14:textId="77777777" w:rsidR="00F70706" w:rsidRPr="00877EF9" w:rsidRDefault="00F70706" w:rsidP="00A67911">
            <w:pPr>
              <w:spacing w:line="360" w:lineRule="auto"/>
            </w:pPr>
            <w:r w:rsidRPr="00877EF9">
              <w:t>1.8</w:t>
            </w:r>
          </w:p>
        </w:tc>
        <w:tc>
          <w:tcPr>
            <w:tcW w:w="1890" w:type="dxa"/>
          </w:tcPr>
          <w:p w14:paraId="2BDEEFA7" w14:textId="77777777" w:rsidR="00F70706" w:rsidRPr="00877EF9" w:rsidRDefault="00F70706" w:rsidP="00A67911">
            <w:pPr>
              <w:spacing w:line="360" w:lineRule="auto"/>
            </w:pPr>
            <w:r w:rsidRPr="00877EF9">
              <w:t>19.79149</w:t>
            </w:r>
          </w:p>
        </w:tc>
        <w:tc>
          <w:tcPr>
            <w:tcW w:w="1800" w:type="dxa"/>
          </w:tcPr>
          <w:p w14:paraId="229CA75F" w14:textId="77777777" w:rsidR="00F70706" w:rsidRPr="00877EF9" w:rsidRDefault="00F70706" w:rsidP="00A67911">
            <w:pPr>
              <w:spacing w:line="360" w:lineRule="auto"/>
            </w:pPr>
            <w:r w:rsidRPr="00877EF9">
              <w:t>0.81232</w:t>
            </w:r>
          </w:p>
        </w:tc>
        <w:tc>
          <w:tcPr>
            <w:tcW w:w="1890" w:type="dxa"/>
          </w:tcPr>
          <w:p w14:paraId="6ECDA8D9" w14:textId="77777777" w:rsidR="00F70706" w:rsidRPr="00877EF9" w:rsidRDefault="00F70706" w:rsidP="00A67911">
            <w:pPr>
              <w:spacing w:line="360" w:lineRule="auto"/>
            </w:pPr>
            <w:r w:rsidRPr="00877EF9">
              <w:t>30.46282</w:t>
            </w:r>
          </w:p>
        </w:tc>
        <w:tc>
          <w:tcPr>
            <w:tcW w:w="1890" w:type="dxa"/>
          </w:tcPr>
          <w:p w14:paraId="62D375A8" w14:textId="77777777" w:rsidR="00F70706" w:rsidRPr="00877EF9" w:rsidRDefault="00F70706" w:rsidP="00A67911">
            <w:pPr>
              <w:spacing w:line="360" w:lineRule="auto"/>
            </w:pPr>
            <w:r w:rsidRPr="00877EF9">
              <w:t>79.97998</w:t>
            </w:r>
          </w:p>
        </w:tc>
      </w:tr>
      <w:tr w:rsidR="00F70706" w:rsidRPr="00877EF9" w14:paraId="334A864B" w14:textId="77777777" w:rsidTr="00182D3B">
        <w:tc>
          <w:tcPr>
            <w:tcW w:w="1885" w:type="dxa"/>
          </w:tcPr>
          <w:p w14:paraId="1DF6BFED" w14:textId="77777777" w:rsidR="00F70706" w:rsidRPr="00877EF9" w:rsidRDefault="00F70706" w:rsidP="00A67911">
            <w:pPr>
              <w:spacing w:line="360" w:lineRule="auto"/>
            </w:pPr>
            <w:r w:rsidRPr="00877EF9">
              <w:t>1.9</w:t>
            </w:r>
          </w:p>
        </w:tc>
        <w:tc>
          <w:tcPr>
            <w:tcW w:w="1890" w:type="dxa"/>
          </w:tcPr>
          <w:p w14:paraId="1E2DAF68" w14:textId="77777777" w:rsidR="00F70706" w:rsidRPr="00877EF9" w:rsidRDefault="00F70706" w:rsidP="00A67911">
            <w:pPr>
              <w:spacing w:line="360" w:lineRule="auto"/>
            </w:pPr>
            <w:r w:rsidRPr="00877EF9">
              <w:t>19.79153</w:t>
            </w:r>
          </w:p>
        </w:tc>
        <w:tc>
          <w:tcPr>
            <w:tcW w:w="1800" w:type="dxa"/>
          </w:tcPr>
          <w:p w14:paraId="59AEE71F" w14:textId="77777777" w:rsidR="00F70706" w:rsidRPr="00877EF9" w:rsidRDefault="00F70706" w:rsidP="00A67911">
            <w:pPr>
              <w:spacing w:line="360" w:lineRule="auto"/>
            </w:pPr>
            <w:r w:rsidRPr="00877EF9">
              <w:t>0.81232</w:t>
            </w:r>
          </w:p>
        </w:tc>
        <w:tc>
          <w:tcPr>
            <w:tcW w:w="1890" w:type="dxa"/>
          </w:tcPr>
          <w:p w14:paraId="25E56EE6" w14:textId="77777777" w:rsidR="00F70706" w:rsidRPr="00877EF9" w:rsidRDefault="00F70706" w:rsidP="00A67911">
            <w:pPr>
              <w:spacing w:line="360" w:lineRule="auto"/>
            </w:pPr>
            <w:r w:rsidRPr="00877EF9">
              <w:t>30.46286</w:t>
            </w:r>
          </w:p>
        </w:tc>
        <w:tc>
          <w:tcPr>
            <w:tcW w:w="1890" w:type="dxa"/>
          </w:tcPr>
          <w:p w14:paraId="6DDC30D6" w14:textId="77777777" w:rsidR="00F70706" w:rsidRPr="00877EF9" w:rsidRDefault="00F70706" w:rsidP="00A67911">
            <w:pPr>
              <w:spacing w:line="360" w:lineRule="auto"/>
            </w:pPr>
            <w:r w:rsidRPr="00877EF9">
              <w:t>79.97998</w:t>
            </w:r>
          </w:p>
        </w:tc>
      </w:tr>
    </w:tbl>
    <w:p w14:paraId="46C91B69" w14:textId="579BF550" w:rsidR="00F70706" w:rsidRPr="00877EF9" w:rsidRDefault="00F70706" w:rsidP="00A67911">
      <w:pPr>
        <w:spacing w:line="360" w:lineRule="auto"/>
        <w:rPr>
          <w:b/>
          <w:bCs/>
        </w:rPr>
      </w:pPr>
    </w:p>
    <w:p w14:paraId="79157C17" w14:textId="77777777" w:rsidR="000E604E" w:rsidRDefault="00F70706" w:rsidP="000E604E">
      <w:pPr>
        <w:keepNext/>
        <w:spacing w:line="360" w:lineRule="auto"/>
        <w:jc w:val="center"/>
      </w:pPr>
      <w:r w:rsidRPr="00877EF9">
        <w:object w:dxaOrig="7295" w:dyaOrig="5598" w14:anchorId="509D3F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64.8pt;height:280.2pt" o:ole="">
            <v:imagedata r:id="rId21" o:title=""/>
          </v:shape>
          <o:OLEObject Type="Embed" ProgID="Origin95.Graph" ShapeID="_x0000_i1031" DrawAspect="Content" ObjectID="_1843768404" r:id="rId22"/>
        </w:object>
      </w:r>
    </w:p>
    <w:p w14:paraId="2C2D6AFB" w14:textId="31010DFE" w:rsidR="00F70706" w:rsidRPr="000E604E" w:rsidRDefault="000E604E" w:rsidP="000E604E">
      <w:pPr>
        <w:pStyle w:val="Caption"/>
        <w:jc w:val="center"/>
        <w:rPr>
          <w:b/>
          <w:bCs/>
          <w:i w:val="0"/>
          <w:iCs w:val="0"/>
          <w:sz w:val="24"/>
          <w:szCs w:val="24"/>
        </w:rPr>
      </w:pPr>
      <w:bookmarkStart w:id="92" w:name="_Toc233153365"/>
      <w:r w:rsidRPr="000E248A">
        <w:rPr>
          <w:b/>
          <w:bCs/>
          <w:i w:val="0"/>
          <w:iCs w:val="0"/>
          <w:sz w:val="24"/>
          <w:szCs w:val="24"/>
        </w:rPr>
        <w:t xml:space="preserve">Figure </w:t>
      </w:r>
      <w:r w:rsidR="00EE01A6" w:rsidRPr="000E248A">
        <w:rPr>
          <w:b/>
          <w:bCs/>
          <w:i w:val="0"/>
          <w:iCs w:val="0"/>
          <w:sz w:val="24"/>
          <w:szCs w:val="24"/>
        </w:rPr>
        <w:fldChar w:fldCharType="begin"/>
      </w:r>
      <w:r w:rsidR="00EE01A6" w:rsidRPr="000E248A">
        <w:rPr>
          <w:b/>
          <w:bCs/>
          <w:i w:val="0"/>
          <w:iCs w:val="0"/>
          <w:sz w:val="24"/>
          <w:szCs w:val="24"/>
        </w:rPr>
        <w:instrText xml:space="preserve"> STYLEREF 1 \s </w:instrText>
      </w:r>
      <w:r w:rsidR="00EE01A6" w:rsidRPr="000E248A">
        <w:rPr>
          <w:b/>
          <w:bCs/>
          <w:i w:val="0"/>
          <w:iCs w:val="0"/>
          <w:sz w:val="24"/>
          <w:szCs w:val="24"/>
        </w:rPr>
        <w:fldChar w:fldCharType="separate"/>
      </w:r>
      <w:r w:rsidR="004E6EF7">
        <w:rPr>
          <w:b/>
          <w:bCs/>
          <w:i w:val="0"/>
          <w:iCs w:val="0"/>
          <w:noProof/>
          <w:sz w:val="24"/>
          <w:szCs w:val="24"/>
        </w:rPr>
        <w:t>5</w:t>
      </w:r>
      <w:r w:rsidR="00EE01A6" w:rsidRPr="000E248A">
        <w:rPr>
          <w:b/>
          <w:bCs/>
          <w:i w:val="0"/>
          <w:iCs w:val="0"/>
          <w:sz w:val="24"/>
          <w:szCs w:val="24"/>
        </w:rPr>
        <w:fldChar w:fldCharType="end"/>
      </w:r>
      <w:r w:rsidR="00EE01A6" w:rsidRPr="000E248A">
        <w:rPr>
          <w:b/>
          <w:bCs/>
          <w:i w:val="0"/>
          <w:iCs w:val="0"/>
          <w:sz w:val="24"/>
          <w:szCs w:val="24"/>
        </w:rPr>
        <w:t>.</w:t>
      </w:r>
      <w:r w:rsidR="00EE01A6" w:rsidRPr="000E248A">
        <w:rPr>
          <w:b/>
          <w:bCs/>
          <w:i w:val="0"/>
          <w:iCs w:val="0"/>
          <w:sz w:val="24"/>
          <w:szCs w:val="24"/>
        </w:rPr>
        <w:fldChar w:fldCharType="begin"/>
      </w:r>
      <w:r w:rsidR="00EE01A6" w:rsidRPr="000E248A">
        <w:rPr>
          <w:b/>
          <w:bCs/>
          <w:i w:val="0"/>
          <w:iCs w:val="0"/>
          <w:sz w:val="24"/>
          <w:szCs w:val="24"/>
        </w:rPr>
        <w:instrText xml:space="preserve"> SEQ Figure \* ARABIC \s 1 </w:instrText>
      </w:r>
      <w:r w:rsidR="00EE01A6" w:rsidRPr="000E248A">
        <w:rPr>
          <w:b/>
          <w:bCs/>
          <w:i w:val="0"/>
          <w:iCs w:val="0"/>
          <w:sz w:val="24"/>
          <w:szCs w:val="24"/>
        </w:rPr>
        <w:fldChar w:fldCharType="separate"/>
      </w:r>
      <w:r w:rsidR="004E6EF7">
        <w:rPr>
          <w:b/>
          <w:bCs/>
          <w:i w:val="0"/>
          <w:iCs w:val="0"/>
          <w:noProof/>
          <w:sz w:val="24"/>
          <w:szCs w:val="24"/>
        </w:rPr>
        <w:t>9</w:t>
      </w:r>
      <w:r w:rsidR="00EE01A6" w:rsidRPr="000E248A">
        <w:rPr>
          <w:b/>
          <w:bCs/>
          <w:i w:val="0"/>
          <w:iCs w:val="0"/>
          <w:sz w:val="24"/>
          <w:szCs w:val="24"/>
        </w:rPr>
        <w:fldChar w:fldCharType="end"/>
      </w:r>
      <w:r w:rsidRPr="000E604E">
        <w:rPr>
          <w:i w:val="0"/>
          <w:iCs w:val="0"/>
          <w:sz w:val="24"/>
          <w:szCs w:val="24"/>
        </w:rPr>
        <w:t xml:space="preserve"> </w:t>
      </w:r>
      <w:r w:rsidRPr="000E604E">
        <w:rPr>
          <w:i w:val="0"/>
          <w:iCs w:val="0"/>
          <w:sz w:val="24"/>
          <w:szCs w:val="24"/>
        </w:rPr>
        <w:t>Variation of PCE, V</w:t>
      </w:r>
      <w:r w:rsidRPr="000E604E">
        <w:rPr>
          <w:i w:val="0"/>
          <w:iCs w:val="0"/>
          <w:sz w:val="24"/>
          <w:szCs w:val="24"/>
          <w:vertAlign w:val="subscript"/>
        </w:rPr>
        <w:t>OC</w:t>
      </w:r>
      <w:r w:rsidRPr="000E604E">
        <w:rPr>
          <w:i w:val="0"/>
          <w:iCs w:val="0"/>
          <w:sz w:val="24"/>
          <w:szCs w:val="24"/>
        </w:rPr>
        <w:t>, J</w:t>
      </w:r>
      <w:r w:rsidRPr="000E604E">
        <w:rPr>
          <w:i w:val="0"/>
          <w:iCs w:val="0"/>
          <w:sz w:val="24"/>
          <w:szCs w:val="24"/>
          <w:vertAlign w:val="subscript"/>
        </w:rPr>
        <w:t>SC</w:t>
      </w:r>
      <w:r w:rsidRPr="000E604E">
        <w:rPr>
          <w:i w:val="0"/>
          <w:iCs w:val="0"/>
          <w:sz w:val="24"/>
          <w:szCs w:val="24"/>
        </w:rPr>
        <w:t>, and FF with HTL thickness</w:t>
      </w:r>
      <w:bookmarkEnd w:id="92"/>
    </w:p>
    <w:p w14:paraId="430BF9FD" w14:textId="77777777" w:rsidR="00F70706" w:rsidRPr="00877EF9" w:rsidRDefault="00F70706" w:rsidP="00A67911">
      <w:pPr>
        <w:spacing w:line="360" w:lineRule="auto"/>
        <w:rPr>
          <w:b/>
          <w:bCs/>
        </w:rPr>
      </w:pPr>
    </w:p>
    <w:p w14:paraId="3D8224BE" w14:textId="792E6AE0" w:rsidR="00F70706" w:rsidRPr="00877EF9" w:rsidRDefault="009703EB" w:rsidP="00A67911">
      <w:pPr>
        <w:pStyle w:val="Heading2"/>
        <w:spacing w:line="360" w:lineRule="auto"/>
        <w:rPr>
          <w:rFonts w:ascii="Times New Roman" w:hAnsi="Times New Roman" w:cs="Times New Roman"/>
        </w:rPr>
      </w:pPr>
      <w:r>
        <w:rPr>
          <w:rFonts w:ascii="Times New Roman" w:hAnsi="Times New Roman" w:cs="Times New Roman"/>
        </w:rPr>
        <w:t xml:space="preserve"> </w:t>
      </w:r>
      <w:bookmarkStart w:id="93" w:name="_Toc233153635"/>
      <w:r w:rsidR="00F70706" w:rsidRPr="00877EF9">
        <w:rPr>
          <w:rFonts w:ascii="Times New Roman" w:hAnsi="Times New Roman" w:cs="Times New Roman"/>
        </w:rPr>
        <w:t>Effect of Conduction band effective density of states</w:t>
      </w:r>
      <w:bookmarkEnd w:id="93"/>
    </w:p>
    <w:p w14:paraId="44C871F4" w14:textId="78B26D6C" w:rsidR="00F70706" w:rsidRPr="00877EF9" w:rsidRDefault="00F70706" w:rsidP="00A67911">
      <w:pPr>
        <w:spacing w:line="360" w:lineRule="auto"/>
        <w:jc w:val="both"/>
      </w:pPr>
      <w:r w:rsidRPr="00877EF9">
        <w:t>The conduction band effective density of states (N</w:t>
      </w:r>
      <w:r w:rsidRPr="00877EF9">
        <w:rPr>
          <w:vertAlign w:val="subscript"/>
        </w:rPr>
        <w:t>C</w:t>
      </w:r>
      <w:r w:rsidRPr="00877EF9">
        <w:t>) influences the distribution of electrons in the conduction band and plays an important role in determining the electrical properties of the absorber layer. To investigate its effect, the value of N</w:t>
      </w:r>
      <w:r w:rsidRPr="00877EF9">
        <w:rPr>
          <w:vertAlign w:val="subscript"/>
        </w:rPr>
        <w:t>C</w:t>
      </w:r>
      <w:r w:rsidRPr="00877EF9">
        <w:t xml:space="preserve"> was varied from 1×10¹⁷ cm⁻³ to 1×10²⁰ cm⁻³ while keeping all other parameters constant. The obtained results are presented in Fig</w:t>
      </w:r>
      <w:r w:rsidR="000E604E">
        <w:t>ure 5</w:t>
      </w:r>
      <w:r w:rsidRPr="00877EF9">
        <w:t>.10 and Table 3.10.</w:t>
      </w:r>
    </w:p>
    <w:p w14:paraId="58C86AD1" w14:textId="77777777" w:rsidR="00F70706" w:rsidRPr="00877EF9" w:rsidRDefault="00F70706" w:rsidP="00A67911">
      <w:pPr>
        <w:spacing w:line="360" w:lineRule="auto"/>
        <w:jc w:val="both"/>
      </w:pPr>
      <w:r w:rsidRPr="00877EF9">
        <w:t>It can be observed that the device performance decreases gradually with increasing N</w:t>
      </w:r>
      <w:r w:rsidRPr="00877EF9">
        <w:rPr>
          <w:vertAlign w:val="subscript"/>
        </w:rPr>
        <w:t>C</w:t>
      </w:r>
      <w:r w:rsidRPr="00877EF9">
        <w:t>. The PCE decreases from 20.65% at 1×10¹⁷ cm⁻³ to 18.15% at 1×10²⁰ cm⁻³. A similar trend is observed for V</w:t>
      </w:r>
      <w:r w:rsidRPr="00877EF9">
        <w:rPr>
          <w:vertAlign w:val="subscript"/>
        </w:rPr>
        <w:t>OC</w:t>
      </w:r>
      <w:r w:rsidRPr="00877EF9">
        <w:t>, which drops from 0.859 V to 0.764 V as N</w:t>
      </w:r>
      <w:r w:rsidRPr="00877EF9">
        <w:rPr>
          <w:vertAlign w:val="subscript"/>
        </w:rPr>
        <w:t>C</w:t>
      </w:r>
      <w:r w:rsidRPr="00877EF9">
        <w:t xml:space="preserve"> increases. In contrast, J</w:t>
      </w:r>
      <w:r w:rsidRPr="00877EF9">
        <w:rPr>
          <w:vertAlign w:val="subscript"/>
        </w:rPr>
        <w:t>SC</w:t>
      </w:r>
      <w:r w:rsidRPr="00877EF9">
        <w:t xml:space="preserve"> remains almost unchanged throughout the investigated range, with only negligible variations around 30.46 mA/cm². The fill factor initially increases and reaches a maximum value of 79.97% at 1×10¹⁹ cm⁻³, but then decreases to 78.04% at 1×10²⁰ cm⁻³.</w:t>
      </w:r>
    </w:p>
    <w:p w14:paraId="1BB6B137" w14:textId="38F34C70" w:rsidR="00F70706" w:rsidRPr="00877EF9" w:rsidRDefault="00F70706" w:rsidP="00A67911">
      <w:pPr>
        <w:spacing w:line="360" w:lineRule="auto"/>
        <w:jc w:val="both"/>
      </w:pPr>
      <w:r w:rsidRPr="00877EF9">
        <w:t xml:space="preserve">The reduction in PCE is mainly associated with the decrease in Voc. An increase in the conduction band density of states can modify the carrier concentration and shift the position of the quasi-Fermi level, which affects the achievable open-circuit voltage </w:t>
      </w:r>
      <w:r w:rsidRPr="00877EF9">
        <w:fldChar w:fldCharType="begin"/>
      </w:r>
      <w:r w:rsidR="006A0CD8">
        <w:instrText xml:space="preserve"> ADDIN ZOTERO_ITEM CSL_CITATION {"citationID":"CsAAeaeD","properties":{"unsorted":false,"formattedCitation":"[65]","plainCitation":"[65]","noteIndex":0},"citationItems":[{"id":38,"uris":["http://zotero.org/users/20731357/items/H96QZIMT"],"itemData":{"id":38,"type":"webpage","abstract":"Peter Würfel describes in detail all aspects of solar cell function, the physics behind every single step, as well as all the issues to be considered when improving solar cells and their efficiency. Based on the highly successful German version, but thoroughly revised and updated, this edition contains the latest knowledge on the mechanisms of solar energy conversion. Requiring no more than standard physics knowledge, it enables readers to understand the factors driving conversion efficiency and to apply this knowledge to their own solar cell development..","container-title":"Wiley Online Library","language":"en","note":"ISBN: 9783527618545","title":"Physics of Solar Cells","URL":"https://onlinelibrary.wiley.com/doi/book/10.1002/9783527618545","accessed":{"date-parts":[["2026",6,7]]}}}],"schema":"https://github.com/citation-style-language/schema/raw/master/csl-citation.json"} </w:instrText>
      </w:r>
      <w:r w:rsidRPr="00877EF9">
        <w:fldChar w:fldCharType="separate"/>
      </w:r>
      <w:r w:rsidR="006A0CD8" w:rsidRPr="006A0CD8">
        <w:t>[65]</w:t>
      </w:r>
      <w:r w:rsidRPr="00877EF9">
        <w:fldChar w:fldCharType="end"/>
      </w:r>
      <w:r w:rsidRPr="00877EF9">
        <w:t>. Since J</w:t>
      </w:r>
      <w:r w:rsidRPr="00877EF9">
        <w:rPr>
          <w:vertAlign w:val="subscript"/>
        </w:rPr>
        <w:t>SC</w:t>
      </w:r>
      <w:r w:rsidRPr="00877EF9">
        <w:t xml:space="preserve"> remains nearly constant, the change in efficiency is primarily governed by the reduction in V</w:t>
      </w:r>
      <w:r w:rsidRPr="00877EF9">
        <w:rPr>
          <w:vertAlign w:val="subscript"/>
        </w:rPr>
        <w:t>OC</w:t>
      </w:r>
      <w:r w:rsidRPr="00877EF9">
        <w:t xml:space="preserve"> and FF at higher N</w:t>
      </w:r>
      <w:r w:rsidRPr="00877EF9">
        <w:rPr>
          <w:vertAlign w:val="subscript"/>
        </w:rPr>
        <w:t>C</w:t>
      </w:r>
      <w:r w:rsidRPr="00877EF9">
        <w:t xml:space="preserve"> values. Similar effects of density of states parameters on photovoltaic performance have been reported in previous numerical studies of perovskite solar cells </w:t>
      </w:r>
      <w:r w:rsidRPr="00877EF9">
        <w:fldChar w:fldCharType="begin"/>
      </w:r>
      <w:r w:rsidR="006A0CD8">
        <w:instrText xml:space="preserve"> ADDIN ZOTERO_ITEM CSL_CITATION {"citationID":"lQ6OuteQ","properties":{"unsorted":false,"formattedCitation":"[18]","plainCitation":"[18]","noteIndex":0},"citationItems":[{"id":13,"uris":["http://zotero.org/users/20731357/items/48K9ND6X"],"itemData":{"id":13,"type":"article-journal","abstract":"CsSnI3 is considered to be a viable alternative to lead (Pb)-based perovskite solar cells (PSCs) due to its suitable optoelectronic properties. The photovoltaic (PV) potential of CsSnI3 has not yet been fully explored due to its inherent difficulties in realizing defect-free device construction owing to the nonoptimized alignment of the electron transport layer (ETL), hole transport layer (HTL), efficient device architecture, and stability issues. In this work, initially, the structural, optical, and electronic properties of the CsSnI3 perovskite absorber layer were evaluated using the CASTEP program within the framework of the density functional theory (DFT) approach. The band structure analysis revealed that CsSnI3 is a direct band gap semiconductor with a band gap of 0.95 eV, whose band edges are dominated by Sn 5s/5p electrons After performing the DFT analysis, we investigated the PV performance of a variety of CsSnI3-based solar cell configurations utilizing a one-dimensional solar cell capacitance simulator (SCAPS-1D) with different competent ETLs such as IGZO, WS2, CeO2, TiO2, ZnO, PCBM, and C60. Simulation results revealed that the device architecture comprising ITO/ETL/CsSnI3/CuI/Au exhibited better photoconversion efficiency among more than 70 different configurations. The effect of the variation in the absorber, ETL, and HTL thickness on PV performance was analyzed for the above-mentioned configuration thoroughly. Additionally, the impact of series and shunt resistance, operating temperature, capacitance, Mott–Schottky, generation, and recombination rate on the six superior configurations were evaluated. The J–V characteristics and the quantum efficiency plots for these devices are systematically investigated for in-depth analysis. Consequently, this extensive simulation with validation results established the true potential of CsSnI3 absorber with suitable ETLs including ZnO, IGZO, WS2, PCBM, CeO2, and C60 ETLs and CuI as HTL, paving a constructive research path for the photovoltaic industry to fabricate cost-effective, high-efficiency, and nontoxic CsSnI3 PSCs.","container-title":"ACS Omega","language":"en","source":"pubs.acs.org","title":"Deep Insights into the Coupled Optoelectronic and Photovoltaic Analysis of Lead-Free CsSnI3 Perovskite-Based Solar Cell Using DFT Calculations and SCAPS-1D Simulations","URL":"https://pubs.acs.org/doi/full/10.1021/acsomega.3c00306","accessed":{"date-parts":[["2026",6,4]]},"issued":{"date-parts":[["2023",6,14]]}}}],"schema":"https://github.com/citation-style-language/schema/raw/master/csl-citation.json"} </w:instrText>
      </w:r>
      <w:r w:rsidRPr="00877EF9">
        <w:fldChar w:fldCharType="separate"/>
      </w:r>
      <w:r w:rsidR="006A0CD8" w:rsidRPr="006A0CD8">
        <w:t>[18]</w:t>
      </w:r>
      <w:r w:rsidRPr="00877EF9">
        <w:fldChar w:fldCharType="end"/>
      </w:r>
      <w:r w:rsidRPr="00877EF9">
        <w:t>. Therefore, a lower N</w:t>
      </w:r>
      <w:r w:rsidRPr="00877EF9">
        <w:rPr>
          <w:vertAlign w:val="subscript"/>
        </w:rPr>
        <w:t>C</w:t>
      </w:r>
      <w:r w:rsidRPr="00877EF9">
        <w:t xml:space="preserve"> value of 1×10¹⁷ cm⁻³ provides the best device performance among the investigated values.</w:t>
      </w:r>
    </w:p>
    <w:p w14:paraId="0E7BDEA8" w14:textId="77777777" w:rsidR="009703EB" w:rsidRDefault="009703EB" w:rsidP="00A67911">
      <w:pPr>
        <w:spacing w:line="360" w:lineRule="auto"/>
        <w:rPr>
          <w:b/>
          <w:bCs/>
        </w:rPr>
      </w:pPr>
    </w:p>
    <w:p w14:paraId="439AF41A" w14:textId="16438F0D" w:rsidR="000E248A" w:rsidRPr="000E248A" w:rsidRDefault="000E248A" w:rsidP="000E248A">
      <w:pPr>
        <w:spacing w:line="360" w:lineRule="auto"/>
      </w:pPr>
      <w:bookmarkStart w:id="94" w:name="_Toc233153241"/>
      <w:r w:rsidRPr="000E248A">
        <w:rPr>
          <w:b/>
          <w:bCs/>
        </w:rPr>
        <w:t xml:space="preserve">Table </w:t>
      </w:r>
      <w:r w:rsidR="00452F80">
        <w:rPr>
          <w:b/>
          <w:bCs/>
        </w:rPr>
        <w:fldChar w:fldCharType="begin"/>
      </w:r>
      <w:r w:rsidR="00452F80">
        <w:rPr>
          <w:b/>
          <w:bCs/>
        </w:rPr>
        <w:instrText xml:space="preserve"> STYLEREF 1 \s </w:instrText>
      </w:r>
      <w:r w:rsidR="00452F80">
        <w:rPr>
          <w:b/>
          <w:bCs/>
        </w:rPr>
        <w:fldChar w:fldCharType="separate"/>
      </w:r>
      <w:r w:rsidR="004E6EF7">
        <w:rPr>
          <w:b/>
          <w:bCs/>
          <w:noProof/>
        </w:rPr>
        <w:t>5</w:t>
      </w:r>
      <w:r w:rsidR="00452F80">
        <w:rPr>
          <w:b/>
          <w:bCs/>
        </w:rPr>
        <w:fldChar w:fldCharType="end"/>
      </w:r>
      <w:r w:rsidR="00452F80">
        <w:rPr>
          <w:b/>
          <w:bCs/>
        </w:rPr>
        <w:t>.</w:t>
      </w:r>
      <w:r w:rsidR="00452F80">
        <w:rPr>
          <w:b/>
          <w:bCs/>
        </w:rPr>
        <w:fldChar w:fldCharType="begin"/>
      </w:r>
      <w:r w:rsidR="00452F80">
        <w:rPr>
          <w:b/>
          <w:bCs/>
        </w:rPr>
        <w:instrText xml:space="preserve"> SEQ Table \* ARABIC \s 1 </w:instrText>
      </w:r>
      <w:r w:rsidR="00452F80">
        <w:rPr>
          <w:b/>
          <w:bCs/>
        </w:rPr>
        <w:fldChar w:fldCharType="separate"/>
      </w:r>
      <w:r w:rsidR="004E6EF7">
        <w:rPr>
          <w:b/>
          <w:bCs/>
          <w:noProof/>
        </w:rPr>
        <w:t>10</w:t>
      </w:r>
      <w:r w:rsidR="00452F80">
        <w:rPr>
          <w:b/>
          <w:bCs/>
        </w:rPr>
        <w:fldChar w:fldCharType="end"/>
      </w:r>
      <w:r>
        <w:t xml:space="preserve"> </w:t>
      </w:r>
      <w:r w:rsidRPr="00877EF9">
        <w:t>Variation of PCE, V</w:t>
      </w:r>
      <w:r w:rsidRPr="00877EF9">
        <w:rPr>
          <w:vertAlign w:val="subscript"/>
        </w:rPr>
        <w:t>OC</w:t>
      </w:r>
      <w:r w:rsidRPr="00877EF9">
        <w:t>, J</w:t>
      </w:r>
      <w:r>
        <w:rPr>
          <w:vertAlign w:val="subscript"/>
        </w:rPr>
        <w:t>SC</w:t>
      </w:r>
      <w:r w:rsidRPr="00877EF9">
        <w:t>, and FF with Conduction band effective density of states</w:t>
      </w:r>
      <w:bookmarkEnd w:id="94"/>
    </w:p>
    <w:tbl>
      <w:tblPr>
        <w:tblStyle w:val="TableGrid"/>
        <w:tblW w:w="0" w:type="auto"/>
        <w:tblLook w:val="04A0" w:firstRow="1" w:lastRow="0" w:firstColumn="1" w:lastColumn="0" w:noHBand="0" w:noVBand="1"/>
      </w:tblPr>
      <w:tblGrid>
        <w:gridCol w:w="1870"/>
        <w:gridCol w:w="1870"/>
        <w:gridCol w:w="1870"/>
        <w:gridCol w:w="1870"/>
        <w:gridCol w:w="1870"/>
      </w:tblGrid>
      <w:tr w:rsidR="00F70706" w:rsidRPr="00877EF9" w14:paraId="0460B765" w14:textId="77777777" w:rsidTr="00182D3B">
        <w:tc>
          <w:tcPr>
            <w:tcW w:w="1870" w:type="dxa"/>
          </w:tcPr>
          <w:p w14:paraId="18C229C2" w14:textId="77777777" w:rsidR="00F70706" w:rsidRPr="00877EF9" w:rsidRDefault="00F70706" w:rsidP="00A67911">
            <w:pPr>
              <w:spacing w:line="360" w:lineRule="auto"/>
            </w:pPr>
            <w:r w:rsidRPr="00877EF9">
              <w:t>N</w:t>
            </w:r>
            <w:r w:rsidRPr="00877EF9">
              <w:rPr>
                <w:vertAlign w:val="subscript"/>
              </w:rPr>
              <w:t>C</w:t>
            </w:r>
          </w:p>
        </w:tc>
        <w:tc>
          <w:tcPr>
            <w:tcW w:w="1870" w:type="dxa"/>
          </w:tcPr>
          <w:p w14:paraId="6BC8BAAF" w14:textId="77777777" w:rsidR="00F70706" w:rsidRPr="00877EF9" w:rsidRDefault="00F70706" w:rsidP="00A67911">
            <w:pPr>
              <w:spacing w:line="360" w:lineRule="auto"/>
            </w:pPr>
            <w:r w:rsidRPr="00877EF9">
              <w:t>PCE (%)</w:t>
            </w:r>
          </w:p>
        </w:tc>
        <w:tc>
          <w:tcPr>
            <w:tcW w:w="1870" w:type="dxa"/>
          </w:tcPr>
          <w:p w14:paraId="0EAEC928" w14:textId="77777777" w:rsidR="00F70706" w:rsidRPr="00877EF9" w:rsidRDefault="00F70706" w:rsidP="00A67911">
            <w:pPr>
              <w:spacing w:line="360" w:lineRule="auto"/>
            </w:pPr>
            <w:r w:rsidRPr="00877EF9">
              <w:t>V</w:t>
            </w:r>
            <w:r w:rsidRPr="00877EF9">
              <w:rPr>
                <w:vertAlign w:val="subscript"/>
              </w:rPr>
              <w:t>OC</w:t>
            </w:r>
            <w:r w:rsidRPr="00877EF9">
              <w:t xml:space="preserve"> (V)</w:t>
            </w:r>
          </w:p>
        </w:tc>
        <w:tc>
          <w:tcPr>
            <w:tcW w:w="1870" w:type="dxa"/>
          </w:tcPr>
          <w:p w14:paraId="6267C77D" w14:textId="77777777" w:rsidR="00F70706" w:rsidRPr="00877EF9" w:rsidRDefault="00F70706" w:rsidP="00A67911">
            <w:pPr>
              <w:spacing w:line="360" w:lineRule="auto"/>
            </w:pPr>
            <w:r w:rsidRPr="00877EF9">
              <w:t>J</w:t>
            </w:r>
            <w:r w:rsidRPr="00877EF9">
              <w:rPr>
                <w:vertAlign w:val="subscript"/>
              </w:rPr>
              <w:t>SC</w:t>
            </w:r>
            <w:r w:rsidRPr="00877EF9">
              <w:t xml:space="preserve"> (mA/cm</w:t>
            </w:r>
            <w:r w:rsidRPr="00877EF9">
              <w:rPr>
                <w:vertAlign w:val="superscript"/>
              </w:rPr>
              <w:t>2</w:t>
            </w:r>
            <w:r w:rsidRPr="00877EF9">
              <w:t>)</w:t>
            </w:r>
          </w:p>
        </w:tc>
        <w:tc>
          <w:tcPr>
            <w:tcW w:w="1870" w:type="dxa"/>
          </w:tcPr>
          <w:p w14:paraId="425CFCF2" w14:textId="77777777" w:rsidR="00F70706" w:rsidRPr="00877EF9" w:rsidRDefault="00F70706" w:rsidP="00A67911">
            <w:pPr>
              <w:spacing w:line="360" w:lineRule="auto"/>
            </w:pPr>
            <w:r w:rsidRPr="00877EF9">
              <w:t>FF (%)</w:t>
            </w:r>
          </w:p>
        </w:tc>
      </w:tr>
      <w:tr w:rsidR="00F70706" w:rsidRPr="00877EF9" w14:paraId="7DC2DC22" w14:textId="77777777" w:rsidTr="00182D3B">
        <w:tc>
          <w:tcPr>
            <w:tcW w:w="1870" w:type="dxa"/>
          </w:tcPr>
          <w:p w14:paraId="0D684B40" w14:textId="77777777" w:rsidR="00F70706" w:rsidRPr="00877EF9" w:rsidRDefault="00F70706" w:rsidP="00A67911">
            <w:pPr>
              <w:spacing w:line="360" w:lineRule="auto"/>
            </w:pPr>
            <w:r w:rsidRPr="00877EF9">
              <w:t>1×10</w:t>
            </w:r>
            <w:r w:rsidRPr="00877EF9">
              <w:rPr>
                <w:vertAlign w:val="superscript"/>
              </w:rPr>
              <w:t>17</w:t>
            </w:r>
          </w:p>
        </w:tc>
        <w:tc>
          <w:tcPr>
            <w:tcW w:w="1870" w:type="dxa"/>
          </w:tcPr>
          <w:p w14:paraId="751B9A82" w14:textId="77777777" w:rsidR="00F70706" w:rsidRPr="00877EF9" w:rsidRDefault="00F70706" w:rsidP="00A67911">
            <w:pPr>
              <w:spacing w:line="360" w:lineRule="auto"/>
            </w:pPr>
            <w:r w:rsidRPr="00877EF9">
              <w:t>20.64851</w:t>
            </w:r>
          </w:p>
        </w:tc>
        <w:tc>
          <w:tcPr>
            <w:tcW w:w="1870" w:type="dxa"/>
          </w:tcPr>
          <w:p w14:paraId="3F035946" w14:textId="77777777" w:rsidR="00F70706" w:rsidRPr="00877EF9" w:rsidRDefault="00F70706" w:rsidP="00A67911">
            <w:pPr>
              <w:spacing w:line="360" w:lineRule="auto"/>
            </w:pPr>
            <w:r w:rsidRPr="00877EF9">
              <w:t>0.85874</w:t>
            </w:r>
          </w:p>
        </w:tc>
        <w:tc>
          <w:tcPr>
            <w:tcW w:w="1870" w:type="dxa"/>
          </w:tcPr>
          <w:p w14:paraId="7E84A991" w14:textId="77777777" w:rsidR="00F70706" w:rsidRPr="00877EF9" w:rsidRDefault="00F70706" w:rsidP="00A67911">
            <w:pPr>
              <w:spacing w:line="360" w:lineRule="auto"/>
            </w:pPr>
            <w:r w:rsidRPr="00877EF9">
              <w:t>30.46037</w:t>
            </w:r>
          </w:p>
        </w:tc>
        <w:tc>
          <w:tcPr>
            <w:tcW w:w="1870" w:type="dxa"/>
          </w:tcPr>
          <w:p w14:paraId="426A2965" w14:textId="77777777" w:rsidR="00F70706" w:rsidRPr="00877EF9" w:rsidRDefault="00F70706" w:rsidP="00A67911">
            <w:pPr>
              <w:spacing w:line="360" w:lineRule="auto"/>
            </w:pPr>
            <w:r w:rsidRPr="00877EF9">
              <w:t>78.93942</w:t>
            </w:r>
          </w:p>
        </w:tc>
      </w:tr>
      <w:tr w:rsidR="00F70706" w:rsidRPr="00877EF9" w14:paraId="462D3225" w14:textId="77777777" w:rsidTr="00182D3B">
        <w:tc>
          <w:tcPr>
            <w:tcW w:w="1870" w:type="dxa"/>
          </w:tcPr>
          <w:p w14:paraId="3783F964" w14:textId="77777777" w:rsidR="00F70706" w:rsidRPr="00877EF9" w:rsidRDefault="00F70706" w:rsidP="00A67911">
            <w:pPr>
              <w:spacing w:line="360" w:lineRule="auto"/>
            </w:pPr>
            <w:r w:rsidRPr="00877EF9">
              <w:t>5×10</w:t>
            </w:r>
            <w:r w:rsidRPr="00877EF9">
              <w:rPr>
                <w:vertAlign w:val="superscript"/>
              </w:rPr>
              <w:t>17</w:t>
            </w:r>
          </w:p>
        </w:tc>
        <w:tc>
          <w:tcPr>
            <w:tcW w:w="1870" w:type="dxa"/>
          </w:tcPr>
          <w:p w14:paraId="5D0340AD" w14:textId="77777777" w:rsidR="00F70706" w:rsidRPr="00877EF9" w:rsidRDefault="00F70706" w:rsidP="00A67911">
            <w:pPr>
              <w:spacing w:line="360" w:lineRule="auto"/>
            </w:pPr>
            <w:r w:rsidRPr="00877EF9">
              <w:t>20.60938</w:t>
            </w:r>
          </w:p>
        </w:tc>
        <w:tc>
          <w:tcPr>
            <w:tcW w:w="1870" w:type="dxa"/>
          </w:tcPr>
          <w:p w14:paraId="60D51466" w14:textId="77777777" w:rsidR="00F70706" w:rsidRPr="00877EF9" w:rsidRDefault="00F70706" w:rsidP="00A67911">
            <w:pPr>
              <w:spacing w:line="360" w:lineRule="auto"/>
            </w:pPr>
            <w:r w:rsidRPr="00877EF9">
              <w:t>0.85445</w:t>
            </w:r>
          </w:p>
        </w:tc>
        <w:tc>
          <w:tcPr>
            <w:tcW w:w="1870" w:type="dxa"/>
          </w:tcPr>
          <w:p w14:paraId="697C67F1" w14:textId="77777777" w:rsidR="00F70706" w:rsidRPr="00877EF9" w:rsidRDefault="00F70706" w:rsidP="00A67911">
            <w:pPr>
              <w:spacing w:line="360" w:lineRule="auto"/>
            </w:pPr>
            <w:r w:rsidRPr="00877EF9">
              <w:t>30.4605</w:t>
            </w:r>
          </w:p>
        </w:tc>
        <w:tc>
          <w:tcPr>
            <w:tcW w:w="1870" w:type="dxa"/>
          </w:tcPr>
          <w:p w14:paraId="64AC6F0D" w14:textId="77777777" w:rsidR="00F70706" w:rsidRPr="00877EF9" w:rsidRDefault="00F70706" w:rsidP="00A67911">
            <w:pPr>
              <w:spacing w:line="360" w:lineRule="auto"/>
            </w:pPr>
            <w:r w:rsidRPr="00877EF9">
              <w:t>79.18435</w:t>
            </w:r>
          </w:p>
        </w:tc>
      </w:tr>
      <w:tr w:rsidR="00F70706" w:rsidRPr="00877EF9" w14:paraId="11CD237D" w14:textId="77777777" w:rsidTr="00182D3B">
        <w:tc>
          <w:tcPr>
            <w:tcW w:w="1870" w:type="dxa"/>
          </w:tcPr>
          <w:p w14:paraId="4EE988E9" w14:textId="77777777" w:rsidR="00F70706" w:rsidRPr="00877EF9" w:rsidRDefault="00F70706" w:rsidP="00A67911">
            <w:pPr>
              <w:spacing w:line="360" w:lineRule="auto"/>
            </w:pPr>
            <w:r w:rsidRPr="00877EF9">
              <w:t>1×10</w:t>
            </w:r>
            <w:r w:rsidRPr="00877EF9">
              <w:rPr>
                <w:vertAlign w:val="superscript"/>
              </w:rPr>
              <w:t>18</w:t>
            </w:r>
          </w:p>
        </w:tc>
        <w:tc>
          <w:tcPr>
            <w:tcW w:w="1870" w:type="dxa"/>
          </w:tcPr>
          <w:p w14:paraId="703639D1" w14:textId="77777777" w:rsidR="00F70706" w:rsidRPr="00877EF9" w:rsidRDefault="00F70706" w:rsidP="00A67911">
            <w:pPr>
              <w:spacing w:line="360" w:lineRule="auto"/>
            </w:pPr>
            <w:r w:rsidRPr="00877EF9">
              <w:t>20.5446</w:t>
            </w:r>
          </w:p>
        </w:tc>
        <w:tc>
          <w:tcPr>
            <w:tcW w:w="1870" w:type="dxa"/>
          </w:tcPr>
          <w:p w14:paraId="6B550BB2" w14:textId="77777777" w:rsidR="00F70706" w:rsidRPr="00877EF9" w:rsidRDefault="00F70706" w:rsidP="00A67911">
            <w:pPr>
              <w:spacing w:line="360" w:lineRule="auto"/>
            </w:pPr>
            <w:r w:rsidRPr="00877EF9">
              <w:t>0.85027</w:t>
            </w:r>
          </w:p>
        </w:tc>
        <w:tc>
          <w:tcPr>
            <w:tcW w:w="1870" w:type="dxa"/>
          </w:tcPr>
          <w:p w14:paraId="38AEA6C6" w14:textId="77777777" w:rsidR="00F70706" w:rsidRPr="00877EF9" w:rsidRDefault="00F70706" w:rsidP="00A67911">
            <w:pPr>
              <w:spacing w:line="360" w:lineRule="auto"/>
            </w:pPr>
            <w:r w:rsidRPr="00877EF9">
              <w:t>30.46053</w:t>
            </w:r>
          </w:p>
        </w:tc>
        <w:tc>
          <w:tcPr>
            <w:tcW w:w="1870" w:type="dxa"/>
          </w:tcPr>
          <w:p w14:paraId="1F40BE31" w14:textId="77777777" w:rsidR="00F70706" w:rsidRPr="00877EF9" w:rsidRDefault="00F70706" w:rsidP="00A67911">
            <w:pPr>
              <w:spacing w:line="360" w:lineRule="auto"/>
            </w:pPr>
            <w:r w:rsidRPr="00877EF9">
              <w:t>79.32369</w:t>
            </w:r>
          </w:p>
        </w:tc>
      </w:tr>
      <w:tr w:rsidR="00F70706" w:rsidRPr="00877EF9" w14:paraId="6978CDB6" w14:textId="77777777" w:rsidTr="00182D3B">
        <w:tc>
          <w:tcPr>
            <w:tcW w:w="1870" w:type="dxa"/>
          </w:tcPr>
          <w:p w14:paraId="05D7230B" w14:textId="77777777" w:rsidR="00F70706" w:rsidRPr="00877EF9" w:rsidRDefault="00F70706" w:rsidP="00A67911">
            <w:pPr>
              <w:spacing w:line="360" w:lineRule="auto"/>
            </w:pPr>
            <w:r w:rsidRPr="00877EF9">
              <w:t>5×10</w:t>
            </w:r>
            <w:r w:rsidRPr="00877EF9">
              <w:rPr>
                <w:vertAlign w:val="superscript"/>
              </w:rPr>
              <w:t>18</w:t>
            </w:r>
          </w:p>
        </w:tc>
        <w:tc>
          <w:tcPr>
            <w:tcW w:w="1870" w:type="dxa"/>
          </w:tcPr>
          <w:p w14:paraId="29680C0E" w14:textId="77777777" w:rsidR="00F70706" w:rsidRPr="00877EF9" w:rsidRDefault="00F70706" w:rsidP="00A67911">
            <w:pPr>
              <w:spacing w:line="360" w:lineRule="auto"/>
            </w:pPr>
            <w:r w:rsidRPr="00877EF9">
              <w:t>20.24845</w:t>
            </w:r>
          </w:p>
        </w:tc>
        <w:tc>
          <w:tcPr>
            <w:tcW w:w="1870" w:type="dxa"/>
          </w:tcPr>
          <w:p w14:paraId="17A32B43" w14:textId="77777777" w:rsidR="00F70706" w:rsidRPr="00877EF9" w:rsidRDefault="00F70706" w:rsidP="00A67911">
            <w:pPr>
              <w:spacing w:line="360" w:lineRule="auto"/>
            </w:pPr>
            <w:r w:rsidRPr="00877EF9">
              <w:t>0.83151</w:t>
            </w:r>
          </w:p>
        </w:tc>
        <w:tc>
          <w:tcPr>
            <w:tcW w:w="1870" w:type="dxa"/>
          </w:tcPr>
          <w:p w14:paraId="69BF6954" w14:textId="77777777" w:rsidR="00F70706" w:rsidRPr="00877EF9" w:rsidRDefault="00F70706" w:rsidP="00A67911">
            <w:pPr>
              <w:spacing w:line="360" w:lineRule="auto"/>
            </w:pPr>
            <w:r w:rsidRPr="00877EF9">
              <w:t>30.46054</w:t>
            </w:r>
          </w:p>
        </w:tc>
        <w:tc>
          <w:tcPr>
            <w:tcW w:w="1870" w:type="dxa"/>
          </w:tcPr>
          <w:p w14:paraId="6F3899FF" w14:textId="77777777" w:rsidR="00F70706" w:rsidRPr="00877EF9" w:rsidRDefault="00F70706" w:rsidP="00A67911">
            <w:pPr>
              <w:spacing w:line="360" w:lineRule="auto"/>
            </w:pPr>
            <w:r w:rsidRPr="00877EF9">
              <w:t>79.94423</w:t>
            </w:r>
          </w:p>
        </w:tc>
      </w:tr>
      <w:tr w:rsidR="00F70706" w:rsidRPr="00877EF9" w14:paraId="5DF7641A" w14:textId="77777777" w:rsidTr="00182D3B">
        <w:tc>
          <w:tcPr>
            <w:tcW w:w="1870" w:type="dxa"/>
          </w:tcPr>
          <w:p w14:paraId="5A78A58B" w14:textId="77777777" w:rsidR="00F70706" w:rsidRPr="00877EF9" w:rsidRDefault="00F70706" w:rsidP="00A67911">
            <w:pPr>
              <w:spacing w:line="360" w:lineRule="auto"/>
            </w:pPr>
            <w:r w:rsidRPr="00877EF9">
              <w:t>1×10</w:t>
            </w:r>
            <w:r w:rsidRPr="00877EF9">
              <w:rPr>
                <w:vertAlign w:val="superscript"/>
              </w:rPr>
              <w:t>19</w:t>
            </w:r>
          </w:p>
        </w:tc>
        <w:tc>
          <w:tcPr>
            <w:tcW w:w="1870" w:type="dxa"/>
          </w:tcPr>
          <w:p w14:paraId="6173AAF3" w14:textId="77777777" w:rsidR="00F70706" w:rsidRPr="00877EF9" w:rsidRDefault="00F70706" w:rsidP="00A67911">
            <w:pPr>
              <w:spacing w:line="360" w:lineRule="auto"/>
            </w:pPr>
            <w:r w:rsidRPr="00877EF9">
              <w:t>19.95888</w:t>
            </w:r>
          </w:p>
        </w:tc>
        <w:tc>
          <w:tcPr>
            <w:tcW w:w="1870" w:type="dxa"/>
          </w:tcPr>
          <w:p w14:paraId="2D7203DF" w14:textId="77777777" w:rsidR="00F70706" w:rsidRPr="00877EF9" w:rsidRDefault="00F70706" w:rsidP="00A67911">
            <w:pPr>
              <w:spacing w:line="360" w:lineRule="auto"/>
            </w:pPr>
            <w:r w:rsidRPr="00877EF9">
              <w:t>0.81935</w:t>
            </w:r>
          </w:p>
        </w:tc>
        <w:tc>
          <w:tcPr>
            <w:tcW w:w="1870" w:type="dxa"/>
          </w:tcPr>
          <w:p w14:paraId="0A0B4274" w14:textId="77777777" w:rsidR="00F70706" w:rsidRPr="00877EF9" w:rsidRDefault="00F70706" w:rsidP="00A67911">
            <w:pPr>
              <w:spacing w:line="360" w:lineRule="auto"/>
            </w:pPr>
            <w:r w:rsidRPr="00877EF9">
              <w:t>30.46052</w:t>
            </w:r>
          </w:p>
        </w:tc>
        <w:tc>
          <w:tcPr>
            <w:tcW w:w="1870" w:type="dxa"/>
          </w:tcPr>
          <w:p w14:paraId="6D0117B5" w14:textId="77777777" w:rsidR="00F70706" w:rsidRPr="00877EF9" w:rsidRDefault="00F70706" w:rsidP="00A67911">
            <w:pPr>
              <w:spacing w:line="360" w:lineRule="auto"/>
            </w:pPr>
            <w:r w:rsidRPr="00877EF9">
              <w:t>79.97067</w:t>
            </w:r>
          </w:p>
        </w:tc>
      </w:tr>
      <w:tr w:rsidR="00F70706" w:rsidRPr="00877EF9" w14:paraId="6C20BB2B" w14:textId="77777777" w:rsidTr="00182D3B">
        <w:tc>
          <w:tcPr>
            <w:tcW w:w="1870" w:type="dxa"/>
          </w:tcPr>
          <w:p w14:paraId="76C82244" w14:textId="77777777" w:rsidR="00F70706" w:rsidRPr="00877EF9" w:rsidRDefault="00F70706" w:rsidP="00A67911">
            <w:pPr>
              <w:spacing w:line="360" w:lineRule="auto"/>
            </w:pPr>
            <w:r w:rsidRPr="00877EF9">
              <w:t>5×10</w:t>
            </w:r>
            <w:r w:rsidRPr="00877EF9">
              <w:rPr>
                <w:vertAlign w:val="superscript"/>
              </w:rPr>
              <w:t>19</w:t>
            </w:r>
          </w:p>
        </w:tc>
        <w:tc>
          <w:tcPr>
            <w:tcW w:w="1870" w:type="dxa"/>
          </w:tcPr>
          <w:p w14:paraId="76D78F53" w14:textId="77777777" w:rsidR="00F70706" w:rsidRPr="00877EF9" w:rsidRDefault="00F70706" w:rsidP="00A67911">
            <w:pPr>
              <w:spacing w:line="360" w:lineRule="auto"/>
            </w:pPr>
            <w:r w:rsidRPr="00877EF9">
              <w:t>18.83881</w:t>
            </w:r>
          </w:p>
        </w:tc>
        <w:tc>
          <w:tcPr>
            <w:tcW w:w="1870" w:type="dxa"/>
          </w:tcPr>
          <w:p w14:paraId="46A25079" w14:textId="77777777" w:rsidR="00F70706" w:rsidRPr="00877EF9" w:rsidRDefault="00F70706" w:rsidP="00A67911">
            <w:pPr>
              <w:spacing w:line="360" w:lineRule="auto"/>
            </w:pPr>
            <w:r w:rsidRPr="00877EF9">
              <w:t>0.78233</w:t>
            </w:r>
          </w:p>
        </w:tc>
        <w:tc>
          <w:tcPr>
            <w:tcW w:w="1870" w:type="dxa"/>
          </w:tcPr>
          <w:p w14:paraId="5BF60C65" w14:textId="77777777" w:rsidR="00F70706" w:rsidRPr="00877EF9" w:rsidRDefault="00F70706" w:rsidP="00A67911">
            <w:pPr>
              <w:spacing w:line="360" w:lineRule="auto"/>
            </w:pPr>
            <w:r w:rsidRPr="00877EF9">
              <w:t>30.46044</w:t>
            </w:r>
          </w:p>
        </w:tc>
        <w:tc>
          <w:tcPr>
            <w:tcW w:w="1870" w:type="dxa"/>
          </w:tcPr>
          <w:p w14:paraId="094661C0" w14:textId="77777777" w:rsidR="00F70706" w:rsidRPr="00877EF9" w:rsidRDefault="00F70706" w:rsidP="00A67911">
            <w:pPr>
              <w:spacing w:line="360" w:lineRule="auto"/>
            </w:pPr>
            <w:r w:rsidRPr="00877EF9">
              <w:t>79.05428</w:t>
            </w:r>
          </w:p>
        </w:tc>
      </w:tr>
      <w:tr w:rsidR="00F70706" w:rsidRPr="00877EF9" w14:paraId="6E8F7E1A" w14:textId="77777777" w:rsidTr="00182D3B">
        <w:tc>
          <w:tcPr>
            <w:tcW w:w="1870" w:type="dxa"/>
          </w:tcPr>
          <w:p w14:paraId="3EB95835" w14:textId="77777777" w:rsidR="00F70706" w:rsidRPr="00877EF9" w:rsidRDefault="00F70706" w:rsidP="00A67911">
            <w:pPr>
              <w:spacing w:line="360" w:lineRule="auto"/>
              <w:rPr>
                <w:vertAlign w:val="superscript"/>
              </w:rPr>
            </w:pPr>
            <w:r w:rsidRPr="00877EF9">
              <w:t>1×10</w:t>
            </w:r>
            <w:r w:rsidRPr="00877EF9">
              <w:rPr>
                <w:vertAlign w:val="superscript"/>
              </w:rPr>
              <w:t>20</w:t>
            </w:r>
          </w:p>
        </w:tc>
        <w:tc>
          <w:tcPr>
            <w:tcW w:w="1870" w:type="dxa"/>
          </w:tcPr>
          <w:p w14:paraId="6779BF32" w14:textId="77777777" w:rsidR="00F70706" w:rsidRPr="00877EF9" w:rsidRDefault="00F70706" w:rsidP="00A67911">
            <w:pPr>
              <w:spacing w:line="360" w:lineRule="auto"/>
            </w:pPr>
            <w:r w:rsidRPr="00877EF9">
              <w:t>18.14991</w:t>
            </w:r>
          </w:p>
        </w:tc>
        <w:tc>
          <w:tcPr>
            <w:tcW w:w="1870" w:type="dxa"/>
          </w:tcPr>
          <w:p w14:paraId="44A8C81E" w14:textId="77777777" w:rsidR="00F70706" w:rsidRPr="00877EF9" w:rsidRDefault="00F70706" w:rsidP="00A67911">
            <w:pPr>
              <w:spacing w:line="360" w:lineRule="auto"/>
            </w:pPr>
            <w:r w:rsidRPr="00877EF9">
              <w:t>0.76352</w:t>
            </w:r>
          </w:p>
        </w:tc>
        <w:tc>
          <w:tcPr>
            <w:tcW w:w="1870" w:type="dxa"/>
          </w:tcPr>
          <w:p w14:paraId="1A11F068" w14:textId="77777777" w:rsidR="00F70706" w:rsidRPr="00877EF9" w:rsidRDefault="00F70706" w:rsidP="00A67911">
            <w:pPr>
              <w:spacing w:line="360" w:lineRule="auto"/>
            </w:pPr>
            <w:r w:rsidRPr="00877EF9">
              <w:t>30.46039</w:t>
            </w:r>
          </w:p>
        </w:tc>
        <w:tc>
          <w:tcPr>
            <w:tcW w:w="1870" w:type="dxa"/>
          </w:tcPr>
          <w:p w14:paraId="3D408087" w14:textId="77777777" w:rsidR="00F70706" w:rsidRPr="00877EF9" w:rsidRDefault="00F70706" w:rsidP="00A67911">
            <w:pPr>
              <w:spacing w:line="360" w:lineRule="auto"/>
            </w:pPr>
            <w:r w:rsidRPr="00877EF9">
              <w:t>78.04037</w:t>
            </w:r>
          </w:p>
        </w:tc>
      </w:tr>
    </w:tbl>
    <w:p w14:paraId="51F5B8F8" w14:textId="77777777" w:rsidR="000E604E" w:rsidRDefault="00F70706" w:rsidP="000E604E">
      <w:pPr>
        <w:keepNext/>
        <w:spacing w:line="360" w:lineRule="auto"/>
        <w:jc w:val="center"/>
      </w:pPr>
      <w:r w:rsidRPr="00877EF9">
        <w:rPr>
          <w:noProof/>
        </w:rPr>
        <w:lastRenderedPageBreak/>
        <w:drawing>
          <wp:inline distT="0" distB="0" distL="0" distR="0" wp14:anchorId="7BADC3C9" wp14:editId="543CE836">
            <wp:extent cx="4630420" cy="35547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0420" cy="3554730"/>
                    </a:xfrm>
                    <a:prstGeom prst="rect">
                      <a:avLst/>
                    </a:prstGeom>
                    <a:noFill/>
                    <a:ln>
                      <a:noFill/>
                    </a:ln>
                  </pic:spPr>
                </pic:pic>
              </a:graphicData>
            </a:graphic>
          </wp:inline>
        </w:drawing>
      </w:r>
    </w:p>
    <w:p w14:paraId="0EF8361E" w14:textId="6C424A8D" w:rsidR="00F70706" w:rsidRPr="00EE01A6" w:rsidRDefault="000E604E" w:rsidP="000E604E">
      <w:pPr>
        <w:pStyle w:val="Caption"/>
        <w:jc w:val="center"/>
        <w:rPr>
          <w:i w:val="0"/>
          <w:iCs w:val="0"/>
          <w:sz w:val="24"/>
          <w:szCs w:val="24"/>
        </w:rPr>
      </w:pPr>
      <w:bookmarkStart w:id="95" w:name="_Toc233153366"/>
      <w:r w:rsidRPr="000E248A">
        <w:rPr>
          <w:b/>
          <w:bCs/>
          <w:i w:val="0"/>
          <w:iCs w:val="0"/>
          <w:sz w:val="24"/>
          <w:szCs w:val="24"/>
        </w:rPr>
        <w:t xml:space="preserve">Figure </w:t>
      </w:r>
      <w:r w:rsidR="00EE01A6" w:rsidRPr="000E248A">
        <w:rPr>
          <w:b/>
          <w:bCs/>
          <w:i w:val="0"/>
          <w:iCs w:val="0"/>
          <w:sz w:val="24"/>
          <w:szCs w:val="24"/>
        </w:rPr>
        <w:fldChar w:fldCharType="begin"/>
      </w:r>
      <w:r w:rsidR="00EE01A6" w:rsidRPr="000E248A">
        <w:rPr>
          <w:b/>
          <w:bCs/>
          <w:i w:val="0"/>
          <w:iCs w:val="0"/>
          <w:sz w:val="24"/>
          <w:szCs w:val="24"/>
        </w:rPr>
        <w:instrText xml:space="preserve"> STYLEREF 1 \s </w:instrText>
      </w:r>
      <w:r w:rsidR="00EE01A6" w:rsidRPr="000E248A">
        <w:rPr>
          <w:b/>
          <w:bCs/>
          <w:i w:val="0"/>
          <w:iCs w:val="0"/>
          <w:sz w:val="24"/>
          <w:szCs w:val="24"/>
        </w:rPr>
        <w:fldChar w:fldCharType="separate"/>
      </w:r>
      <w:r w:rsidR="004E6EF7">
        <w:rPr>
          <w:b/>
          <w:bCs/>
          <w:i w:val="0"/>
          <w:iCs w:val="0"/>
          <w:noProof/>
          <w:sz w:val="24"/>
          <w:szCs w:val="24"/>
        </w:rPr>
        <w:t>5</w:t>
      </w:r>
      <w:r w:rsidR="00EE01A6" w:rsidRPr="000E248A">
        <w:rPr>
          <w:b/>
          <w:bCs/>
          <w:i w:val="0"/>
          <w:iCs w:val="0"/>
          <w:sz w:val="24"/>
          <w:szCs w:val="24"/>
        </w:rPr>
        <w:fldChar w:fldCharType="end"/>
      </w:r>
      <w:r w:rsidR="00EE01A6" w:rsidRPr="000E248A">
        <w:rPr>
          <w:b/>
          <w:bCs/>
          <w:i w:val="0"/>
          <w:iCs w:val="0"/>
          <w:sz w:val="24"/>
          <w:szCs w:val="24"/>
        </w:rPr>
        <w:t>.</w:t>
      </w:r>
      <w:r w:rsidR="00EE01A6" w:rsidRPr="000E248A">
        <w:rPr>
          <w:b/>
          <w:bCs/>
          <w:i w:val="0"/>
          <w:iCs w:val="0"/>
          <w:sz w:val="24"/>
          <w:szCs w:val="24"/>
        </w:rPr>
        <w:fldChar w:fldCharType="begin"/>
      </w:r>
      <w:r w:rsidR="00EE01A6" w:rsidRPr="000E248A">
        <w:rPr>
          <w:b/>
          <w:bCs/>
          <w:i w:val="0"/>
          <w:iCs w:val="0"/>
          <w:sz w:val="24"/>
          <w:szCs w:val="24"/>
        </w:rPr>
        <w:instrText xml:space="preserve"> SEQ Figure \* ARABIC \s 1 </w:instrText>
      </w:r>
      <w:r w:rsidR="00EE01A6" w:rsidRPr="000E248A">
        <w:rPr>
          <w:b/>
          <w:bCs/>
          <w:i w:val="0"/>
          <w:iCs w:val="0"/>
          <w:sz w:val="24"/>
          <w:szCs w:val="24"/>
        </w:rPr>
        <w:fldChar w:fldCharType="separate"/>
      </w:r>
      <w:r w:rsidR="004E6EF7">
        <w:rPr>
          <w:b/>
          <w:bCs/>
          <w:i w:val="0"/>
          <w:iCs w:val="0"/>
          <w:noProof/>
          <w:sz w:val="24"/>
          <w:szCs w:val="24"/>
        </w:rPr>
        <w:t>10</w:t>
      </w:r>
      <w:r w:rsidR="00EE01A6" w:rsidRPr="000E248A">
        <w:rPr>
          <w:b/>
          <w:bCs/>
          <w:i w:val="0"/>
          <w:iCs w:val="0"/>
          <w:sz w:val="24"/>
          <w:szCs w:val="24"/>
        </w:rPr>
        <w:fldChar w:fldCharType="end"/>
      </w:r>
      <w:r w:rsidRPr="00EE01A6">
        <w:rPr>
          <w:i w:val="0"/>
          <w:iCs w:val="0"/>
          <w:sz w:val="24"/>
          <w:szCs w:val="24"/>
        </w:rPr>
        <w:t xml:space="preserve"> </w:t>
      </w:r>
      <w:r w:rsidRPr="00EE01A6">
        <w:rPr>
          <w:i w:val="0"/>
          <w:iCs w:val="0"/>
          <w:sz w:val="24"/>
          <w:szCs w:val="24"/>
        </w:rPr>
        <w:t>Variation of PCE, V</w:t>
      </w:r>
      <w:r w:rsidRPr="00EE01A6">
        <w:rPr>
          <w:i w:val="0"/>
          <w:iCs w:val="0"/>
          <w:sz w:val="24"/>
          <w:szCs w:val="24"/>
          <w:vertAlign w:val="subscript"/>
        </w:rPr>
        <w:t>OC</w:t>
      </w:r>
      <w:r w:rsidRPr="00EE01A6">
        <w:rPr>
          <w:i w:val="0"/>
          <w:iCs w:val="0"/>
          <w:sz w:val="24"/>
          <w:szCs w:val="24"/>
        </w:rPr>
        <w:t>, J</w:t>
      </w:r>
      <w:r w:rsidRPr="00EE01A6">
        <w:rPr>
          <w:i w:val="0"/>
          <w:iCs w:val="0"/>
          <w:sz w:val="24"/>
          <w:szCs w:val="24"/>
          <w:vertAlign w:val="subscript"/>
        </w:rPr>
        <w:t>SC</w:t>
      </w:r>
      <w:r w:rsidRPr="00EE01A6">
        <w:rPr>
          <w:i w:val="0"/>
          <w:iCs w:val="0"/>
          <w:sz w:val="24"/>
          <w:szCs w:val="24"/>
        </w:rPr>
        <w:t>, and FF with Conduction band effective density of states</w:t>
      </w:r>
      <w:bookmarkEnd w:id="95"/>
    </w:p>
    <w:p w14:paraId="4A63EF14" w14:textId="77777777" w:rsidR="00F70706" w:rsidRPr="00877EF9" w:rsidRDefault="00F70706" w:rsidP="00A67911">
      <w:pPr>
        <w:spacing w:line="360" w:lineRule="auto"/>
      </w:pPr>
    </w:p>
    <w:p w14:paraId="76D7B219" w14:textId="1E07385B" w:rsidR="00F70706" w:rsidRPr="00877EF9" w:rsidRDefault="009703EB" w:rsidP="00A67911">
      <w:pPr>
        <w:pStyle w:val="Heading2"/>
        <w:spacing w:line="360" w:lineRule="auto"/>
        <w:rPr>
          <w:rFonts w:ascii="Times New Roman" w:hAnsi="Times New Roman" w:cs="Times New Roman"/>
        </w:rPr>
      </w:pPr>
      <w:r>
        <w:rPr>
          <w:rFonts w:ascii="Times New Roman" w:hAnsi="Times New Roman" w:cs="Times New Roman"/>
        </w:rPr>
        <w:t xml:space="preserve"> </w:t>
      </w:r>
      <w:bookmarkStart w:id="96" w:name="_Toc233153636"/>
      <w:r w:rsidR="00F70706" w:rsidRPr="00877EF9">
        <w:rPr>
          <w:rFonts w:ascii="Times New Roman" w:hAnsi="Times New Roman" w:cs="Times New Roman"/>
        </w:rPr>
        <w:t>Effect of Valence band effective density of states</w:t>
      </w:r>
      <w:bookmarkEnd w:id="96"/>
    </w:p>
    <w:p w14:paraId="4BD84F22" w14:textId="5216751E" w:rsidR="00F70706" w:rsidRPr="00877EF9" w:rsidRDefault="00F70706" w:rsidP="00A67911">
      <w:pPr>
        <w:spacing w:line="360" w:lineRule="auto"/>
        <w:jc w:val="both"/>
      </w:pPr>
      <w:r w:rsidRPr="00877EF9">
        <w:t>The effect of the valence band effective density of states (N</w:t>
      </w:r>
      <w:r w:rsidRPr="00877EF9">
        <w:rPr>
          <w:vertAlign w:val="subscript"/>
        </w:rPr>
        <w:t>V</w:t>
      </w:r>
      <w:r w:rsidRPr="00877EF9">
        <w:t xml:space="preserve">) on the performance of the </w:t>
      </w:r>
      <w:proofErr w:type="spellStart"/>
      <w:r w:rsidRPr="00877EF9">
        <w:t>CuI</w:t>
      </w:r>
      <w:proofErr w:type="spellEnd"/>
      <w:r w:rsidRPr="00877EF9">
        <w:t>/RbGeI</w:t>
      </w:r>
      <w:r w:rsidR="00EE01A6">
        <w:rPr>
          <w:vertAlign w:val="subscript"/>
        </w:rPr>
        <w:t>3</w:t>
      </w:r>
      <w:r w:rsidRPr="00877EF9">
        <w:t>/TiO</w:t>
      </w:r>
      <w:r w:rsidR="00EE01A6">
        <w:rPr>
          <w:vertAlign w:val="subscript"/>
        </w:rPr>
        <w:t>2</w:t>
      </w:r>
      <w:r w:rsidRPr="00877EF9">
        <w:t xml:space="preserve"> solar cell was investigated by varying N</w:t>
      </w:r>
      <w:r w:rsidRPr="00877EF9">
        <w:rPr>
          <w:vertAlign w:val="subscript"/>
        </w:rPr>
        <w:t>V</w:t>
      </w:r>
      <w:r w:rsidRPr="00877EF9">
        <w:t xml:space="preserve"> from 1×10¹⁷ to 1×10²⁰ cm⁻³. The simulation results show that increasing N</w:t>
      </w:r>
      <w:r w:rsidRPr="00877EF9">
        <w:rPr>
          <w:vertAlign w:val="subscript"/>
        </w:rPr>
        <w:t>V</w:t>
      </w:r>
      <w:r w:rsidRPr="00877EF9">
        <w:t xml:space="preserve"> causes a noticeable reduction in the device performance. The PCE decreases from 23.54% to 18.86%, while V</w:t>
      </w:r>
      <w:r w:rsidRPr="00877EF9">
        <w:rPr>
          <w:vertAlign w:val="subscript"/>
        </w:rPr>
        <w:t>OC</w:t>
      </w:r>
      <w:r w:rsidRPr="00877EF9">
        <w:t xml:space="preserve"> drops significantly from 0.944 V to 0.780 V as N</w:t>
      </w:r>
      <w:r w:rsidRPr="00877EF9">
        <w:rPr>
          <w:vertAlign w:val="subscript"/>
        </w:rPr>
        <w:t>V</w:t>
      </w:r>
      <w:r w:rsidRPr="00877EF9">
        <w:t xml:space="preserve"> increases across the studied range. The fill factor (FF) also decreases from 81.81% to 79.40%, whereas J</w:t>
      </w:r>
      <w:r w:rsidRPr="00877EF9">
        <w:rPr>
          <w:vertAlign w:val="subscript"/>
        </w:rPr>
        <w:t>SC</w:t>
      </w:r>
      <w:r w:rsidRPr="00877EF9">
        <w:t xml:space="preserve"> remains almost unchanged around 30.46 mA/cm².</w:t>
      </w:r>
    </w:p>
    <w:p w14:paraId="4460B47A" w14:textId="15BBEC22" w:rsidR="00F70706" w:rsidRPr="00877EF9" w:rsidRDefault="00F70706" w:rsidP="00A67911">
      <w:pPr>
        <w:spacing w:line="360" w:lineRule="auto"/>
        <w:jc w:val="both"/>
      </w:pPr>
      <w:r w:rsidRPr="00877EF9">
        <w:t>The reduction in performance can be explained by the influence of N</w:t>
      </w:r>
      <w:r w:rsidRPr="00877EF9">
        <w:rPr>
          <w:vertAlign w:val="subscript"/>
        </w:rPr>
        <w:t>V</w:t>
      </w:r>
      <w:r w:rsidRPr="00877EF9">
        <w:t xml:space="preserve"> on the carrier concentration and Fermi level position in the absorber layer. A higher valence band density of states shifts the carrier distribution and can reduce the quasi-Fermi level splitting, leading to a lower open-circuit voltage </w:t>
      </w:r>
      <w:r w:rsidRPr="00877EF9">
        <w:fldChar w:fldCharType="begin"/>
      </w:r>
      <w:r w:rsidR="006A0CD8">
        <w:instrText xml:space="preserve"> ADDIN ZOTERO_ITEM CSL_CITATION {"citationID":"U1d0Pm1i","properties":{"unsorted":false,"formattedCitation":"[64], [66]","plainCitation":"[64], [66]","noteIndex":0},"citationItems":[{"id":40,"uris":["http://zotero.org/users/20731357/items/DSW7UN3P"],"itemData":{"id":40,"type":"article-journal","abstract":"An inconsistency between commonly used values of the silicon intrinsic carrier concentration, the effective densities of states in the conduction and valence ba","container-title":"Journal of Applied Physics","DOI":"10.1063/1.345414","ISSN":"0021-8979","issue":"6","journalAbbreviation":"J. Appl. Phys.","language":"en","page":"2944-2954","publisher":"AIP Publishing","source":"pubs.aip.org","title":"Intrinsic concentration, effective densities of states, and effective mass in silicon","volume":"67","author":[{"family":"Green","given":"Martin A."}],"issued":{"date-parts":[["1990",3,15]]}}},{"id":41,"uris":["http://zotero.org/users/20731357/items/UFRSQLE8"],"itemData":{"id":41,"type":"webpage","abstract":"The Third Edition of the standard textbook and reference in the field of semiconductor devices This classic book has set the standard for advanced study and reference in the semiconductor device field. Now completely updated and reorganized to reflect the tremendous advances in device concepts and performance, this Third Edition remains the most detailed and exhaustive single source of information on the most important semiconductor devices. It gives readers immediate access to detailed descriptions of the underlying physics and performance characteristics of all major bipolar, field-effect, microwave, photonic, and sensor devices. Designed for graduate textbook adoptions and reference needs, this new edition includes: A complete update of the latest developments New devices such as three-dimensional MOSFETs, MODFETs, resonant-tunneling diodes, semiconductor sensors, quantum-cascade lasers, single-electron transistors, real-space transfer devices, and more Materials completely reorganized Problem sets at the end of each chapter All figures reproduced at the highest quality Physics of Semiconductor Devices, Third Edition offers engineers, research scientists, faculty, and students a practical basis for understanding the most important devices in use today and for evaluating future device performance and limitations.  A Solutions Manual is available from the editorial department.","container-title":"Wiley Online Library","language":"en","note":"ISBN: 9780470068328","title":"Physics of Semiconductor Devices","URL":"https://onlinelibrary.wiley.com/doi/book/10.1002/0470068329","accessed":{"date-parts":[["2026",6,7]]}}}],"schema":"https://github.com/citation-style-language/schema/raw/master/csl-citation.json"} </w:instrText>
      </w:r>
      <w:r w:rsidRPr="00877EF9">
        <w:fldChar w:fldCharType="separate"/>
      </w:r>
      <w:r w:rsidR="006A0CD8" w:rsidRPr="006A0CD8">
        <w:t>[64], [66]</w:t>
      </w:r>
      <w:r w:rsidRPr="00877EF9">
        <w:fldChar w:fldCharType="end"/>
      </w:r>
      <w:r w:rsidRPr="00877EF9">
        <w:t>. Since V</w:t>
      </w:r>
      <w:r w:rsidRPr="00877EF9">
        <w:rPr>
          <w:vertAlign w:val="subscript"/>
        </w:rPr>
        <w:t>OC</w:t>
      </w:r>
      <w:r w:rsidRPr="00877EF9">
        <w:t xml:space="preserve"> is one of the major factors determining the power conversion efficiency, the continuous decrease in V</w:t>
      </w:r>
      <w:r w:rsidRPr="00877EF9">
        <w:rPr>
          <w:vertAlign w:val="subscript"/>
        </w:rPr>
        <w:t>OC</w:t>
      </w:r>
      <w:r w:rsidRPr="00877EF9">
        <w:t xml:space="preserve"> results in a corresponding reduction in PCE.</w:t>
      </w:r>
    </w:p>
    <w:p w14:paraId="4CF88017" w14:textId="7D73DDBF" w:rsidR="00F70706" w:rsidRPr="00877EF9" w:rsidRDefault="00F70706" w:rsidP="00A67911">
      <w:pPr>
        <w:spacing w:line="360" w:lineRule="auto"/>
        <w:jc w:val="both"/>
      </w:pPr>
      <w:r w:rsidRPr="00877EF9">
        <w:t>It can also be observed that J</w:t>
      </w:r>
      <w:r w:rsidRPr="00877EF9">
        <w:rPr>
          <w:vertAlign w:val="subscript"/>
        </w:rPr>
        <w:t>SC</w:t>
      </w:r>
      <w:r w:rsidRPr="00877EF9">
        <w:t xml:space="preserve"> changes very little with increasing N</w:t>
      </w:r>
      <w:r w:rsidRPr="00877EF9">
        <w:rPr>
          <w:vertAlign w:val="subscript"/>
        </w:rPr>
        <w:t>V</w:t>
      </w:r>
      <w:r w:rsidRPr="00877EF9">
        <w:t xml:space="preserve">. This indicates that the optical absorption and charge generation processes are not strongly affected by the valence band </w:t>
      </w:r>
      <w:r w:rsidRPr="00877EF9">
        <w:lastRenderedPageBreak/>
        <w:t>density of states within the investigated range. However, the gradual decrease in FF suggests a slight deterioration of charge transport and carrier collection efficiency at higher N</w:t>
      </w:r>
      <w:r w:rsidRPr="00877EF9">
        <w:rPr>
          <w:vertAlign w:val="subscript"/>
        </w:rPr>
        <w:t>V</w:t>
      </w:r>
      <w:r w:rsidRPr="00877EF9">
        <w:t xml:space="preserve"> values </w:t>
      </w:r>
      <w:r w:rsidRPr="00877EF9">
        <w:fldChar w:fldCharType="begin"/>
      </w:r>
      <w:r w:rsidR="006A0CD8">
        <w:instrText xml:space="preserve"> ADDIN ZOTERO_ITEM CSL_CITATION {"citationID":"3cThmIJY","properties":{"unsorted":false,"formattedCitation":"[67]","plainCitation":"[67]","noteIndex":0},"citationItems":[{"id":42,"uris":["http://zotero.org/users/20731357/items/T23LD8FA"],"itemData":{"id":42,"type":"webpage","abstract":"CsPbI3 has recently received tremendous attention as a possible absorber of perovskite solar cells (PSCs). However, CsPbI3-based PSCs have yet to achieve the high performance of the hybrid PSCs. In this work, we performed a density functional theory (DFT) study using the Cambridge Serial Total Energy Package (CASTEP) code for the cubic CsPbI3 absorber to compare and evaluate its structural, electronic, and optical properties. The calculated electronic band gap (Eg) using the GGA-PBE approach of CASTEP was 1.483 eV for this CsPbI3 absorber. Moreover, the computed density of states (DOS) exhibited the dominant contribution from the Pb-5d orbital, and most charge also accumulated for the Pb atom as seen from the electronic charge density map. Fermi surface calculation showed multiband character, and optical properties were computed to investigate the optical response of CsPbI3. Furthermore, we used IGZO, SnO2, WS2, CeO2, PCBM, TiO2, ZnO, and C60 as the electron transport layers (ETLs), and Cu2O, CuSCN, CuSbS2, Spiro-MeOTAD, V2O5, CBTS, CFTS, P3HT, PEDOT: PSS, NiO, CuO, and CuI as the hole transport layers (HTLs) to identify the best HTL/CsPbI3/ETL combinations using the SCAPS-1D solar cell simulation software. Among 96 device structures, the best-optimized device structure, ITO/TiO2/CsPbI3/CBTS/Au was identified, which exhibited an efficiency of 17.9%. The effect of absorber and ETL thickness, series resistance, shunt resistance, and operating temperature was also evaluated for the six best devices along with their corresponding generation rate, recombination rate, capacitance-voltage, current density-voltage, and quantum efficiency characteristics. The obtained results from SCAPS-1D were also compared with wxAMPS simulation software.","container-title":"arXiv.org","language":"en","title":"Effect of various electron and hole transport layers on the performance of CsPbI3-based perovskite solar cells: A numerical investigation in DFT, SCAPS-1D, and wxAMPS frameworks","title-short":"Effect of various electron and hole transport layers on the performance of CsPbI3-based perovskite solar cells","URL":"https://arxiv.org/abs/2211.02968v1","author":[{"family":"Hossain","given":"M. Khalid"},{"family":"Rubel","given":"Mirza Humaun Kabir"},{"family":"Toki","given":"G. F. Ishraque"},{"family":"Alam","given":"Intekhab"},{"family":"Rahman","given":"Md Ferdous"},{"family":"Bencherif","given":"H."}],"accessed":{"date-parts":[["2026",6,7]]},"issued":{"date-parts":[["2022",11,5]]}}}],"schema":"https://github.com/citation-style-language/schema/raw/master/csl-citation.json"} </w:instrText>
      </w:r>
      <w:r w:rsidRPr="00877EF9">
        <w:fldChar w:fldCharType="separate"/>
      </w:r>
      <w:r w:rsidR="006A0CD8" w:rsidRPr="006A0CD8">
        <w:t>[67]</w:t>
      </w:r>
      <w:r w:rsidRPr="00877EF9">
        <w:fldChar w:fldCharType="end"/>
      </w:r>
      <w:r w:rsidRPr="00877EF9">
        <w:t>. Among all the investigated values, N</w:t>
      </w:r>
      <w:r w:rsidRPr="00877EF9">
        <w:rPr>
          <w:vertAlign w:val="subscript"/>
        </w:rPr>
        <w:t>V</w:t>
      </w:r>
      <w:r w:rsidRPr="00877EF9">
        <w:t xml:space="preserve"> = 1×10¹⁷ cm⁻³ provides the best device performance with a PCE of 23.54%, V</w:t>
      </w:r>
      <w:r w:rsidRPr="00877EF9">
        <w:rPr>
          <w:vertAlign w:val="subscript"/>
        </w:rPr>
        <w:t>OC</w:t>
      </w:r>
      <w:r w:rsidRPr="00877EF9">
        <w:t xml:space="preserve"> of 0.944 V, J</w:t>
      </w:r>
      <w:r w:rsidRPr="00877EF9">
        <w:rPr>
          <w:vertAlign w:val="subscript"/>
        </w:rPr>
        <w:t>SC</w:t>
      </w:r>
      <w:r w:rsidRPr="00877EF9">
        <w:t xml:space="preserve"> of 30.46 mA/cm², and FF of 81.81%.</w:t>
      </w:r>
    </w:p>
    <w:p w14:paraId="7456CF0A" w14:textId="77777777" w:rsidR="00F70706" w:rsidRPr="00877EF9" w:rsidRDefault="00F70706" w:rsidP="00A67911">
      <w:pPr>
        <w:spacing w:line="360" w:lineRule="auto"/>
        <w:jc w:val="both"/>
      </w:pPr>
    </w:p>
    <w:p w14:paraId="00B77493" w14:textId="0EF8C62B" w:rsidR="000E248A" w:rsidRPr="00877EF9" w:rsidRDefault="000E248A" w:rsidP="000E248A">
      <w:pPr>
        <w:spacing w:line="360" w:lineRule="auto"/>
        <w:jc w:val="both"/>
      </w:pPr>
      <w:bookmarkStart w:id="97" w:name="_Toc233153242"/>
      <w:r w:rsidRPr="000E248A">
        <w:rPr>
          <w:b/>
          <w:bCs/>
        </w:rPr>
        <w:t xml:space="preserve">Table </w:t>
      </w:r>
      <w:r w:rsidR="00452F80">
        <w:rPr>
          <w:b/>
          <w:bCs/>
        </w:rPr>
        <w:fldChar w:fldCharType="begin"/>
      </w:r>
      <w:r w:rsidR="00452F80">
        <w:rPr>
          <w:b/>
          <w:bCs/>
        </w:rPr>
        <w:instrText xml:space="preserve"> STYLEREF 1 \s </w:instrText>
      </w:r>
      <w:r w:rsidR="00452F80">
        <w:rPr>
          <w:b/>
          <w:bCs/>
        </w:rPr>
        <w:fldChar w:fldCharType="separate"/>
      </w:r>
      <w:r w:rsidR="004E6EF7">
        <w:rPr>
          <w:b/>
          <w:bCs/>
          <w:noProof/>
        </w:rPr>
        <w:t>5</w:t>
      </w:r>
      <w:r w:rsidR="00452F80">
        <w:rPr>
          <w:b/>
          <w:bCs/>
        </w:rPr>
        <w:fldChar w:fldCharType="end"/>
      </w:r>
      <w:r w:rsidR="00452F80">
        <w:rPr>
          <w:b/>
          <w:bCs/>
        </w:rPr>
        <w:t>.</w:t>
      </w:r>
      <w:r w:rsidR="00452F80">
        <w:rPr>
          <w:b/>
          <w:bCs/>
        </w:rPr>
        <w:fldChar w:fldCharType="begin"/>
      </w:r>
      <w:r w:rsidR="00452F80">
        <w:rPr>
          <w:b/>
          <w:bCs/>
        </w:rPr>
        <w:instrText xml:space="preserve"> SEQ Table \* ARABIC \s 1 </w:instrText>
      </w:r>
      <w:r w:rsidR="00452F80">
        <w:rPr>
          <w:b/>
          <w:bCs/>
        </w:rPr>
        <w:fldChar w:fldCharType="separate"/>
      </w:r>
      <w:r w:rsidR="004E6EF7">
        <w:rPr>
          <w:b/>
          <w:bCs/>
          <w:noProof/>
        </w:rPr>
        <w:t>11</w:t>
      </w:r>
      <w:r w:rsidR="00452F80">
        <w:rPr>
          <w:b/>
          <w:bCs/>
        </w:rPr>
        <w:fldChar w:fldCharType="end"/>
      </w:r>
      <w:r>
        <w:t xml:space="preserve"> </w:t>
      </w:r>
      <w:r w:rsidRPr="00877EF9">
        <w:t>Variation of PCE, V</w:t>
      </w:r>
      <w:r w:rsidRPr="00877EF9">
        <w:rPr>
          <w:vertAlign w:val="subscript"/>
        </w:rPr>
        <w:t>OC</w:t>
      </w:r>
      <w:r w:rsidRPr="00877EF9">
        <w:t>, J</w:t>
      </w:r>
      <w:r>
        <w:rPr>
          <w:vertAlign w:val="subscript"/>
        </w:rPr>
        <w:t>SC</w:t>
      </w:r>
      <w:r w:rsidRPr="00877EF9">
        <w:t>, and FF with valence band effective density of states</w:t>
      </w:r>
      <w:bookmarkEnd w:id="97"/>
    </w:p>
    <w:p w14:paraId="650EBE7C" w14:textId="2B248EC4" w:rsidR="000E248A" w:rsidRPr="00877EF9" w:rsidRDefault="000E248A" w:rsidP="000E248A">
      <w:pPr>
        <w:pStyle w:val="Caption"/>
        <w:rPr>
          <w:b/>
          <w:bCs/>
        </w:rPr>
      </w:pPr>
    </w:p>
    <w:tbl>
      <w:tblPr>
        <w:tblStyle w:val="TableGrid"/>
        <w:tblW w:w="9350" w:type="dxa"/>
        <w:tblLook w:val="04A0" w:firstRow="1" w:lastRow="0" w:firstColumn="1" w:lastColumn="0" w:noHBand="0" w:noVBand="1"/>
      </w:tblPr>
      <w:tblGrid>
        <w:gridCol w:w="1870"/>
        <w:gridCol w:w="1870"/>
        <w:gridCol w:w="1870"/>
        <w:gridCol w:w="1870"/>
        <w:gridCol w:w="1870"/>
      </w:tblGrid>
      <w:tr w:rsidR="00F70706" w:rsidRPr="00877EF9" w14:paraId="73FEA6FD" w14:textId="77777777" w:rsidTr="00182D3B">
        <w:tc>
          <w:tcPr>
            <w:tcW w:w="1870" w:type="dxa"/>
          </w:tcPr>
          <w:p w14:paraId="747D81F9" w14:textId="77777777" w:rsidR="00F70706" w:rsidRPr="00877EF9" w:rsidRDefault="00F70706" w:rsidP="00A67911">
            <w:pPr>
              <w:spacing w:line="360" w:lineRule="auto"/>
            </w:pPr>
            <w:r w:rsidRPr="00877EF9">
              <w:t>N</w:t>
            </w:r>
            <w:r w:rsidRPr="00877EF9">
              <w:rPr>
                <w:vertAlign w:val="subscript"/>
              </w:rPr>
              <w:t>V</w:t>
            </w:r>
          </w:p>
        </w:tc>
        <w:tc>
          <w:tcPr>
            <w:tcW w:w="1870" w:type="dxa"/>
          </w:tcPr>
          <w:p w14:paraId="0DF03049" w14:textId="77777777" w:rsidR="00F70706" w:rsidRPr="00877EF9" w:rsidRDefault="00F70706" w:rsidP="00A67911">
            <w:pPr>
              <w:spacing w:line="360" w:lineRule="auto"/>
            </w:pPr>
            <w:r w:rsidRPr="00877EF9">
              <w:t>PCE (%)</w:t>
            </w:r>
          </w:p>
        </w:tc>
        <w:tc>
          <w:tcPr>
            <w:tcW w:w="1870" w:type="dxa"/>
          </w:tcPr>
          <w:p w14:paraId="527919B0" w14:textId="77777777" w:rsidR="00F70706" w:rsidRPr="00877EF9" w:rsidRDefault="00F70706" w:rsidP="00A67911">
            <w:pPr>
              <w:spacing w:line="360" w:lineRule="auto"/>
            </w:pPr>
            <w:r w:rsidRPr="00877EF9">
              <w:t>V</w:t>
            </w:r>
            <w:r w:rsidRPr="00877EF9">
              <w:rPr>
                <w:vertAlign w:val="subscript"/>
              </w:rPr>
              <w:t>OC</w:t>
            </w:r>
            <w:r w:rsidRPr="00877EF9">
              <w:t xml:space="preserve"> (V)</w:t>
            </w:r>
          </w:p>
        </w:tc>
        <w:tc>
          <w:tcPr>
            <w:tcW w:w="1870" w:type="dxa"/>
          </w:tcPr>
          <w:p w14:paraId="0ADB657C" w14:textId="77777777" w:rsidR="00F70706" w:rsidRPr="00877EF9" w:rsidRDefault="00F70706" w:rsidP="00A67911">
            <w:pPr>
              <w:spacing w:line="360" w:lineRule="auto"/>
            </w:pPr>
            <w:r w:rsidRPr="00877EF9">
              <w:t>J</w:t>
            </w:r>
            <w:r w:rsidRPr="00877EF9">
              <w:rPr>
                <w:vertAlign w:val="subscript"/>
              </w:rPr>
              <w:t>SC</w:t>
            </w:r>
            <w:r w:rsidRPr="00877EF9">
              <w:t xml:space="preserve"> (mA/cm</w:t>
            </w:r>
            <w:r w:rsidRPr="00877EF9">
              <w:rPr>
                <w:vertAlign w:val="superscript"/>
              </w:rPr>
              <w:t>2</w:t>
            </w:r>
            <w:r w:rsidRPr="00877EF9">
              <w:t>)</w:t>
            </w:r>
          </w:p>
        </w:tc>
        <w:tc>
          <w:tcPr>
            <w:tcW w:w="1870" w:type="dxa"/>
          </w:tcPr>
          <w:p w14:paraId="1DD0F2C8" w14:textId="77777777" w:rsidR="00F70706" w:rsidRPr="00877EF9" w:rsidRDefault="00F70706" w:rsidP="00A67911">
            <w:pPr>
              <w:spacing w:line="360" w:lineRule="auto"/>
            </w:pPr>
            <w:r w:rsidRPr="00877EF9">
              <w:t>FF (%)</w:t>
            </w:r>
          </w:p>
        </w:tc>
      </w:tr>
      <w:tr w:rsidR="00F70706" w:rsidRPr="00877EF9" w14:paraId="01BFDF79" w14:textId="77777777" w:rsidTr="00182D3B">
        <w:tc>
          <w:tcPr>
            <w:tcW w:w="1870" w:type="dxa"/>
          </w:tcPr>
          <w:p w14:paraId="0B592AEE" w14:textId="77777777" w:rsidR="00F70706" w:rsidRPr="00877EF9" w:rsidRDefault="00F70706" w:rsidP="00A67911">
            <w:pPr>
              <w:spacing w:line="360" w:lineRule="auto"/>
            </w:pPr>
            <w:r w:rsidRPr="00877EF9">
              <w:t>1×10</w:t>
            </w:r>
            <w:r w:rsidRPr="00877EF9">
              <w:rPr>
                <w:vertAlign w:val="superscript"/>
              </w:rPr>
              <w:t>17</w:t>
            </w:r>
          </w:p>
        </w:tc>
        <w:tc>
          <w:tcPr>
            <w:tcW w:w="1870" w:type="dxa"/>
          </w:tcPr>
          <w:p w14:paraId="76D0990A" w14:textId="77777777" w:rsidR="00F70706" w:rsidRPr="00877EF9" w:rsidRDefault="00F70706" w:rsidP="00A67911">
            <w:pPr>
              <w:spacing w:line="360" w:lineRule="auto"/>
            </w:pPr>
            <w:r w:rsidRPr="00877EF9">
              <w:t>23.54317</w:t>
            </w:r>
          </w:p>
        </w:tc>
        <w:tc>
          <w:tcPr>
            <w:tcW w:w="1870" w:type="dxa"/>
          </w:tcPr>
          <w:p w14:paraId="3B8C17C2" w14:textId="77777777" w:rsidR="00F70706" w:rsidRPr="00877EF9" w:rsidRDefault="00F70706" w:rsidP="00A67911">
            <w:pPr>
              <w:spacing w:line="360" w:lineRule="auto"/>
            </w:pPr>
            <w:r w:rsidRPr="00877EF9">
              <w:t>0.94474</w:t>
            </w:r>
          </w:p>
        </w:tc>
        <w:tc>
          <w:tcPr>
            <w:tcW w:w="1870" w:type="dxa"/>
          </w:tcPr>
          <w:p w14:paraId="08784286" w14:textId="77777777" w:rsidR="00F70706" w:rsidRPr="00877EF9" w:rsidRDefault="00F70706" w:rsidP="00A67911">
            <w:pPr>
              <w:spacing w:line="360" w:lineRule="auto"/>
            </w:pPr>
            <w:r w:rsidRPr="00877EF9">
              <w:t>30.45989</w:t>
            </w:r>
          </w:p>
        </w:tc>
        <w:tc>
          <w:tcPr>
            <w:tcW w:w="1870" w:type="dxa"/>
          </w:tcPr>
          <w:p w14:paraId="089CC861" w14:textId="77777777" w:rsidR="00F70706" w:rsidRPr="00877EF9" w:rsidRDefault="00F70706" w:rsidP="00A67911">
            <w:pPr>
              <w:spacing w:line="360" w:lineRule="auto"/>
            </w:pPr>
            <w:r w:rsidRPr="00877EF9">
              <w:t>81.81349</w:t>
            </w:r>
          </w:p>
        </w:tc>
      </w:tr>
      <w:tr w:rsidR="00F70706" w:rsidRPr="00877EF9" w14:paraId="2398FB51" w14:textId="77777777" w:rsidTr="00182D3B">
        <w:tc>
          <w:tcPr>
            <w:tcW w:w="1870" w:type="dxa"/>
          </w:tcPr>
          <w:p w14:paraId="38ECDB35" w14:textId="77777777" w:rsidR="00F70706" w:rsidRPr="00877EF9" w:rsidRDefault="00F70706" w:rsidP="00A67911">
            <w:pPr>
              <w:spacing w:line="360" w:lineRule="auto"/>
            </w:pPr>
            <w:r w:rsidRPr="00877EF9">
              <w:t>5×10</w:t>
            </w:r>
            <w:r w:rsidRPr="00877EF9">
              <w:rPr>
                <w:vertAlign w:val="superscript"/>
              </w:rPr>
              <w:t>17</w:t>
            </w:r>
          </w:p>
        </w:tc>
        <w:tc>
          <w:tcPr>
            <w:tcW w:w="1870" w:type="dxa"/>
          </w:tcPr>
          <w:p w14:paraId="71A24736" w14:textId="77777777" w:rsidR="00F70706" w:rsidRPr="00877EF9" w:rsidRDefault="00F70706" w:rsidP="00A67911">
            <w:pPr>
              <w:spacing w:line="360" w:lineRule="auto"/>
            </w:pPr>
            <w:r w:rsidRPr="00877EF9">
              <w:t>22.59154</w:t>
            </w:r>
          </w:p>
        </w:tc>
        <w:tc>
          <w:tcPr>
            <w:tcW w:w="1870" w:type="dxa"/>
          </w:tcPr>
          <w:p w14:paraId="7992D3FB" w14:textId="77777777" w:rsidR="00F70706" w:rsidRPr="00877EF9" w:rsidRDefault="00F70706" w:rsidP="00A67911">
            <w:pPr>
              <w:spacing w:line="360" w:lineRule="auto"/>
            </w:pPr>
            <w:r w:rsidRPr="00877EF9">
              <w:t>0.91089</w:t>
            </w:r>
          </w:p>
        </w:tc>
        <w:tc>
          <w:tcPr>
            <w:tcW w:w="1870" w:type="dxa"/>
          </w:tcPr>
          <w:p w14:paraId="10DB3DA5" w14:textId="77777777" w:rsidR="00F70706" w:rsidRPr="00877EF9" w:rsidRDefault="00F70706" w:rsidP="00A67911">
            <w:pPr>
              <w:spacing w:line="360" w:lineRule="auto"/>
            </w:pPr>
            <w:r w:rsidRPr="00877EF9">
              <w:t>30.46022</w:t>
            </w:r>
          </w:p>
        </w:tc>
        <w:tc>
          <w:tcPr>
            <w:tcW w:w="1870" w:type="dxa"/>
          </w:tcPr>
          <w:p w14:paraId="45D8A75A" w14:textId="77777777" w:rsidR="00F70706" w:rsidRPr="00877EF9" w:rsidRDefault="00F70706" w:rsidP="00A67911">
            <w:pPr>
              <w:spacing w:line="360" w:lineRule="auto"/>
            </w:pPr>
            <w:r w:rsidRPr="00877EF9">
              <w:t>81.4227</w:t>
            </w:r>
          </w:p>
        </w:tc>
      </w:tr>
      <w:tr w:rsidR="00F70706" w:rsidRPr="00877EF9" w14:paraId="077631CF" w14:textId="77777777" w:rsidTr="00182D3B">
        <w:tc>
          <w:tcPr>
            <w:tcW w:w="1870" w:type="dxa"/>
          </w:tcPr>
          <w:p w14:paraId="3EEE212D" w14:textId="77777777" w:rsidR="00F70706" w:rsidRPr="00877EF9" w:rsidRDefault="00F70706" w:rsidP="00A67911">
            <w:pPr>
              <w:spacing w:line="360" w:lineRule="auto"/>
            </w:pPr>
            <w:r w:rsidRPr="00877EF9">
              <w:t>1×10</w:t>
            </w:r>
            <w:r w:rsidRPr="00877EF9">
              <w:rPr>
                <w:vertAlign w:val="superscript"/>
              </w:rPr>
              <w:t>18</w:t>
            </w:r>
          </w:p>
        </w:tc>
        <w:tc>
          <w:tcPr>
            <w:tcW w:w="1870" w:type="dxa"/>
          </w:tcPr>
          <w:p w14:paraId="507B9184" w14:textId="77777777" w:rsidR="00F70706" w:rsidRPr="00877EF9" w:rsidRDefault="00F70706" w:rsidP="00A67911">
            <w:pPr>
              <w:spacing w:line="360" w:lineRule="auto"/>
            </w:pPr>
            <w:r w:rsidRPr="00877EF9">
              <w:t>22.12842</w:t>
            </w:r>
          </w:p>
        </w:tc>
        <w:tc>
          <w:tcPr>
            <w:tcW w:w="1870" w:type="dxa"/>
          </w:tcPr>
          <w:p w14:paraId="2F8A4A73" w14:textId="77777777" w:rsidR="00F70706" w:rsidRPr="00877EF9" w:rsidRDefault="00F70706" w:rsidP="00A67911">
            <w:pPr>
              <w:spacing w:line="360" w:lineRule="auto"/>
            </w:pPr>
            <w:r w:rsidRPr="00877EF9">
              <w:t>0.89489</w:t>
            </w:r>
          </w:p>
        </w:tc>
        <w:tc>
          <w:tcPr>
            <w:tcW w:w="1870" w:type="dxa"/>
          </w:tcPr>
          <w:p w14:paraId="6756DAEB" w14:textId="77777777" w:rsidR="00F70706" w:rsidRPr="00877EF9" w:rsidRDefault="00F70706" w:rsidP="00A67911">
            <w:pPr>
              <w:spacing w:line="360" w:lineRule="auto"/>
            </w:pPr>
            <w:r w:rsidRPr="00877EF9">
              <w:t>30.46059</w:t>
            </w:r>
          </w:p>
        </w:tc>
        <w:tc>
          <w:tcPr>
            <w:tcW w:w="1870" w:type="dxa"/>
          </w:tcPr>
          <w:p w14:paraId="0A194B9B" w14:textId="77777777" w:rsidR="00F70706" w:rsidRPr="00877EF9" w:rsidRDefault="00F70706" w:rsidP="00A67911">
            <w:pPr>
              <w:spacing w:line="360" w:lineRule="auto"/>
            </w:pPr>
            <w:r w:rsidRPr="00877EF9">
              <w:t>81.17865</w:t>
            </w:r>
          </w:p>
        </w:tc>
      </w:tr>
      <w:tr w:rsidR="00F70706" w:rsidRPr="00877EF9" w14:paraId="119C0DB1" w14:textId="77777777" w:rsidTr="00182D3B">
        <w:tc>
          <w:tcPr>
            <w:tcW w:w="1870" w:type="dxa"/>
          </w:tcPr>
          <w:p w14:paraId="5C618406" w14:textId="77777777" w:rsidR="00F70706" w:rsidRPr="00877EF9" w:rsidRDefault="00F70706" w:rsidP="00A67911">
            <w:pPr>
              <w:spacing w:line="360" w:lineRule="auto"/>
            </w:pPr>
            <w:r w:rsidRPr="00877EF9">
              <w:t>5×10</w:t>
            </w:r>
            <w:r w:rsidRPr="00877EF9">
              <w:rPr>
                <w:vertAlign w:val="superscript"/>
              </w:rPr>
              <w:t>18</w:t>
            </w:r>
          </w:p>
        </w:tc>
        <w:tc>
          <w:tcPr>
            <w:tcW w:w="1870" w:type="dxa"/>
          </w:tcPr>
          <w:p w14:paraId="2412D25E" w14:textId="77777777" w:rsidR="00F70706" w:rsidRPr="00877EF9" w:rsidRDefault="00F70706" w:rsidP="00A67911">
            <w:pPr>
              <w:spacing w:line="360" w:lineRule="auto"/>
            </w:pPr>
            <w:r w:rsidRPr="00877EF9">
              <w:t>21.01477</w:t>
            </w:r>
          </w:p>
        </w:tc>
        <w:tc>
          <w:tcPr>
            <w:tcW w:w="1870" w:type="dxa"/>
          </w:tcPr>
          <w:p w14:paraId="011D211E" w14:textId="77777777" w:rsidR="00F70706" w:rsidRPr="00877EF9" w:rsidRDefault="00F70706" w:rsidP="00A67911">
            <w:pPr>
              <w:spacing w:line="360" w:lineRule="auto"/>
            </w:pPr>
            <w:r w:rsidRPr="00877EF9">
              <w:t>0.85577</w:t>
            </w:r>
          </w:p>
        </w:tc>
        <w:tc>
          <w:tcPr>
            <w:tcW w:w="1870" w:type="dxa"/>
          </w:tcPr>
          <w:p w14:paraId="558C1B84" w14:textId="77777777" w:rsidR="00F70706" w:rsidRPr="00877EF9" w:rsidRDefault="00F70706" w:rsidP="00A67911">
            <w:pPr>
              <w:spacing w:line="360" w:lineRule="auto"/>
            </w:pPr>
            <w:r w:rsidRPr="00877EF9">
              <w:t>30.46076</w:t>
            </w:r>
          </w:p>
        </w:tc>
        <w:tc>
          <w:tcPr>
            <w:tcW w:w="1870" w:type="dxa"/>
          </w:tcPr>
          <w:p w14:paraId="7B0889D1" w14:textId="77777777" w:rsidR="00F70706" w:rsidRPr="00877EF9" w:rsidRDefault="00F70706" w:rsidP="00A67911">
            <w:pPr>
              <w:spacing w:line="360" w:lineRule="auto"/>
            </w:pPr>
            <w:r w:rsidRPr="00877EF9">
              <w:t>80.61693</w:t>
            </w:r>
          </w:p>
        </w:tc>
      </w:tr>
      <w:tr w:rsidR="00F70706" w:rsidRPr="00877EF9" w14:paraId="3B30C9EA" w14:textId="77777777" w:rsidTr="00182D3B">
        <w:tc>
          <w:tcPr>
            <w:tcW w:w="1870" w:type="dxa"/>
          </w:tcPr>
          <w:p w14:paraId="2AC5EF08" w14:textId="77777777" w:rsidR="00F70706" w:rsidRPr="00877EF9" w:rsidRDefault="00F70706" w:rsidP="00A67911">
            <w:pPr>
              <w:spacing w:line="360" w:lineRule="auto"/>
            </w:pPr>
            <w:r w:rsidRPr="00877EF9">
              <w:t>1×10</w:t>
            </w:r>
            <w:r w:rsidRPr="00877EF9">
              <w:rPr>
                <w:vertAlign w:val="superscript"/>
              </w:rPr>
              <w:t>19</w:t>
            </w:r>
          </w:p>
        </w:tc>
        <w:tc>
          <w:tcPr>
            <w:tcW w:w="1870" w:type="dxa"/>
          </w:tcPr>
          <w:p w14:paraId="066FD46F" w14:textId="77777777" w:rsidR="00F70706" w:rsidRPr="00877EF9" w:rsidRDefault="00F70706" w:rsidP="00A67911">
            <w:pPr>
              <w:spacing w:line="360" w:lineRule="auto"/>
            </w:pPr>
            <w:r w:rsidRPr="00877EF9">
              <w:t>20.5198</w:t>
            </w:r>
          </w:p>
        </w:tc>
        <w:tc>
          <w:tcPr>
            <w:tcW w:w="1870" w:type="dxa"/>
          </w:tcPr>
          <w:p w14:paraId="0B356797" w14:textId="77777777" w:rsidR="00F70706" w:rsidRPr="00877EF9" w:rsidRDefault="00F70706" w:rsidP="00A67911">
            <w:pPr>
              <w:spacing w:line="360" w:lineRule="auto"/>
            </w:pPr>
            <w:r w:rsidRPr="00877EF9">
              <w:t>0.83852</w:t>
            </w:r>
          </w:p>
        </w:tc>
        <w:tc>
          <w:tcPr>
            <w:tcW w:w="1870" w:type="dxa"/>
          </w:tcPr>
          <w:p w14:paraId="1AD3C75A" w14:textId="77777777" w:rsidR="00F70706" w:rsidRPr="00877EF9" w:rsidRDefault="00F70706" w:rsidP="00A67911">
            <w:pPr>
              <w:spacing w:line="360" w:lineRule="auto"/>
            </w:pPr>
            <w:r w:rsidRPr="00877EF9">
              <w:t>30.46067</w:t>
            </w:r>
          </w:p>
        </w:tc>
        <w:tc>
          <w:tcPr>
            <w:tcW w:w="1870" w:type="dxa"/>
          </w:tcPr>
          <w:p w14:paraId="499383B6" w14:textId="77777777" w:rsidR="00F70706" w:rsidRPr="00877EF9" w:rsidRDefault="00F70706" w:rsidP="00A67911">
            <w:pPr>
              <w:spacing w:line="360" w:lineRule="auto"/>
            </w:pPr>
            <w:r w:rsidRPr="00877EF9">
              <w:t>80.33798</w:t>
            </w:r>
          </w:p>
        </w:tc>
      </w:tr>
      <w:tr w:rsidR="00F70706" w:rsidRPr="00877EF9" w14:paraId="7506DD52" w14:textId="77777777" w:rsidTr="00182D3B">
        <w:tc>
          <w:tcPr>
            <w:tcW w:w="1870" w:type="dxa"/>
          </w:tcPr>
          <w:p w14:paraId="59BEE5F4" w14:textId="77777777" w:rsidR="00F70706" w:rsidRPr="00877EF9" w:rsidRDefault="00F70706" w:rsidP="00A67911">
            <w:pPr>
              <w:spacing w:line="360" w:lineRule="auto"/>
            </w:pPr>
            <w:r w:rsidRPr="00877EF9">
              <w:t>5×10</w:t>
            </w:r>
            <w:r w:rsidRPr="00877EF9">
              <w:rPr>
                <w:vertAlign w:val="superscript"/>
              </w:rPr>
              <w:t>19</w:t>
            </w:r>
          </w:p>
        </w:tc>
        <w:tc>
          <w:tcPr>
            <w:tcW w:w="1870" w:type="dxa"/>
          </w:tcPr>
          <w:p w14:paraId="0B88BA94" w14:textId="77777777" w:rsidR="00F70706" w:rsidRPr="00877EF9" w:rsidRDefault="00F70706" w:rsidP="00A67911">
            <w:pPr>
              <w:spacing w:line="360" w:lineRule="auto"/>
            </w:pPr>
            <w:r w:rsidRPr="00877EF9">
              <w:t>19.36565</w:t>
            </w:r>
          </w:p>
        </w:tc>
        <w:tc>
          <w:tcPr>
            <w:tcW w:w="1870" w:type="dxa"/>
          </w:tcPr>
          <w:p w14:paraId="176A79B0" w14:textId="77777777" w:rsidR="00F70706" w:rsidRPr="00877EF9" w:rsidRDefault="00F70706" w:rsidP="00A67911">
            <w:pPr>
              <w:spacing w:line="360" w:lineRule="auto"/>
            </w:pPr>
            <w:r w:rsidRPr="00877EF9">
              <w:t>0.79765</w:t>
            </w:r>
          </w:p>
        </w:tc>
        <w:tc>
          <w:tcPr>
            <w:tcW w:w="1870" w:type="dxa"/>
          </w:tcPr>
          <w:p w14:paraId="6ACB1812" w14:textId="77777777" w:rsidR="00F70706" w:rsidRPr="00877EF9" w:rsidRDefault="00F70706" w:rsidP="00A67911">
            <w:pPr>
              <w:spacing w:line="360" w:lineRule="auto"/>
            </w:pPr>
            <w:r w:rsidRPr="00877EF9">
              <w:t>30.46041</w:t>
            </w:r>
          </w:p>
        </w:tc>
        <w:tc>
          <w:tcPr>
            <w:tcW w:w="1870" w:type="dxa"/>
          </w:tcPr>
          <w:p w14:paraId="0C676127" w14:textId="77777777" w:rsidR="00F70706" w:rsidRPr="00877EF9" w:rsidRDefault="00F70706" w:rsidP="00A67911">
            <w:pPr>
              <w:spacing w:line="360" w:lineRule="auto"/>
            </w:pPr>
            <w:r w:rsidRPr="00877EF9">
              <w:t>79.70503</w:t>
            </w:r>
          </w:p>
        </w:tc>
      </w:tr>
      <w:tr w:rsidR="00F70706" w:rsidRPr="00877EF9" w14:paraId="15DC89BB" w14:textId="77777777" w:rsidTr="00182D3B">
        <w:tc>
          <w:tcPr>
            <w:tcW w:w="1870" w:type="dxa"/>
          </w:tcPr>
          <w:p w14:paraId="23658FEC" w14:textId="77777777" w:rsidR="00F70706" w:rsidRPr="00877EF9" w:rsidRDefault="00F70706" w:rsidP="00A67911">
            <w:pPr>
              <w:spacing w:line="360" w:lineRule="auto"/>
            </w:pPr>
            <w:r w:rsidRPr="00877EF9">
              <w:t>1×10</w:t>
            </w:r>
            <w:r w:rsidRPr="00877EF9">
              <w:rPr>
                <w:vertAlign w:val="superscript"/>
              </w:rPr>
              <w:t>20</w:t>
            </w:r>
          </w:p>
        </w:tc>
        <w:tc>
          <w:tcPr>
            <w:tcW w:w="1870" w:type="dxa"/>
          </w:tcPr>
          <w:p w14:paraId="0A4F1167" w14:textId="77777777" w:rsidR="00F70706" w:rsidRPr="00877EF9" w:rsidRDefault="00F70706" w:rsidP="00A67911">
            <w:pPr>
              <w:spacing w:line="360" w:lineRule="auto"/>
            </w:pPr>
            <w:r w:rsidRPr="00877EF9">
              <w:t>18.86427</w:t>
            </w:r>
          </w:p>
        </w:tc>
        <w:tc>
          <w:tcPr>
            <w:tcW w:w="1870" w:type="dxa"/>
          </w:tcPr>
          <w:p w14:paraId="165B4688" w14:textId="77777777" w:rsidR="00F70706" w:rsidRPr="00877EF9" w:rsidRDefault="00F70706" w:rsidP="00A67911">
            <w:pPr>
              <w:spacing w:line="360" w:lineRule="auto"/>
            </w:pPr>
            <w:r w:rsidRPr="00877EF9">
              <w:t>0.78002</w:t>
            </w:r>
          </w:p>
        </w:tc>
        <w:tc>
          <w:tcPr>
            <w:tcW w:w="1870" w:type="dxa"/>
          </w:tcPr>
          <w:p w14:paraId="46AD8607" w14:textId="77777777" w:rsidR="00F70706" w:rsidRPr="00877EF9" w:rsidRDefault="00F70706" w:rsidP="00A67911">
            <w:pPr>
              <w:spacing w:line="360" w:lineRule="auto"/>
            </w:pPr>
            <w:r w:rsidRPr="00877EF9">
              <w:t>30.46029</w:t>
            </w:r>
          </w:p>
        </w:tc>
        <w:tc>
          <w:tcPr>
            <w:tcW w:w="1870" w:type="dxa"/>
          </w:tcPr>
          <w:p w14:paraId="09FBA458" w14:textId="77777777" w:rsidR="00F70706" w:rsidRPr="00877EF9" w:rsidRDefault="00F70706" w:rsidP="00A67911">
            <w:pPr>
              <w:spacing w:line="360" w:lineRule="auto"/>
            </w:pPr>
            <w:r w:rsidRPr="00877EF9">
              <w:t>79.39629</w:t>
            </w:r>
          </w:p>
        </w:tc>
      </w:tr>
    </w:tbl>
    <w:p w14:paraId="489C8288" w14:textId="77777777" w:rsidR="00F70706" w:rsidRPr="00877EF9" w:rsidRDefault="00F70706" w:rsidP="00A67911">
      <w:pPr>
        <w:spacing w:line="360" w:lineRule="auto"/>
        <w:rPr>
          <w:b/>
          <w:bCs/>
        </w:rPr>
      </w:pPr>
    </w:p>
    <w:p w14:paraId="661FD781" w14:textId="77777777" w:rsidR="00EE01A6" w:rsidRDefault="00F70706" w:rsidP="00EE01A6">
      <w:pPr>
        <w:keepNext/>
        <w:spacing w:line="360" w:lineRule="auto"/>
        <w:jc w:val="center"/>
      </w:pPr>
      <w:r w:rsidRPr="00877EF9">
        <w:rPr>
          <w:noProof/>
        </w:rPr>
        <w:drawing>
          <wp:inline distT="0" distB="0" distL="0" distR="0" wp14:anchorId="3FA53290" wp14:editId="3F919B13">
            <wp:extent cx="4630420" cy="35547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30420" cy="3554730"/>
                    </a:xfrm>
                    <a:prstGeom prst="rect">
                      <a:avLst/>
                    </a:prstGeom>
                    <a:noFill/>
                    <a:ln>
                      <a:noFill/>
                    </a:ln>
                  </pic:spPr>
                </pic:pic>
              </a:graphicData>
            </a:graphic>
          </wp:inline>
        </w:drawing>
      </w:r>
    </w:p>
    <w:p w14:paraId="707F124D" w14:textId="5D8D4406" w:rsidR="00F70706" w:rsidRPr="00EE01A6" w:rsidRDefault="00EE01A6" w:rsidP="00EE01A6">
      <w:pPr>
        <w:pStyle w:val="Caption"/>
        <w:jc w:val="center"/>
        <w:rPr>
          <w:i w:val="0"/>
          <w:iCs w:val="0"/>
          <w:sz w:val="24"/>
          <w:szCs w:val="24"/>
        </w:rPr>
      </w:pPr>
      <w:bookmarkStart w:id="98" w:name="_Toc233153367"/>
      <w:r w:rsidRPr="000E248A">
        <w:rPr>
          <w:b/>
          <w:bCs/>
          <w:i w:val="0"/>
          <w:iCs w:val="0"/>
          <w:sz w:val="24"/>
          <w:szCs w:val="24"/>
        </w:rPr>
        <w:t xml:space="preserve">Figure </w:t>
      </w:r>
      <w:r w:rsidRPr="000E248A">
        <w:rPr>
          <w:b/>
          <w:bCs/>
          <w:i w:val="0"/>
          <w:iCs w:val="0"/>
          <w:sz w:val="24"/>
          <w:szCs w:val="24"/>
        </w:rPr>
        <w:fldChar w:fldCharType="begin"/>
      </w:r>
      <w:r w:rsidRPr="000E248A">
        <w:rPr>
          <w:b/>
          <w:bCs/>
          <w:i w:val="0"/>
          <w:iCs w:val="0"/>
          <w:sz w:val="24"/>
          <w:szCs w:val="24"/>
        </w:rPr>
        <w:instrText xml:space="preserve"> STYLEREF 1 \s </w:instrText>
      </w:r>
      <w:r w:rsidRPr="000E248A">
        <w:rPr>
          <w:b/>
          <w:bCs/>
          <w:i w:val="0"/>
          <w:iCs w:val="0"/>
          <w:sz w:val="24"/>
          <w:szCs w:val="24"/>
        </w:rPr>
        <w:fldChar w:fldCharType="separate"/>
      </w:r>
      <w:r w:rsidR="004E6EF7">
        <w:rPr>
          <w:b/>
          <w:bCs/>
          <w:i w:val="0"/>
          <w:iCs w:val="0"/>
          <w:noProof/>
          <w:sz w:val="24"/>
          <w:szCs w:val="24"/>
        </w:rPr>
        <w:t>5</w:t>
      </w:r>
      <w:r w:rsidRPr="000E248A">
        <w:rPr>
          <w:b/>
          <w:bCs/>
          <w:i w:val="0"/>
          <w:iCs w:val="0"/>
          <w:sz w:val="24"/>
          <w:szCs w:val="24"/>
        </w:rPr>
        <w:fldChar w:fldCharType="end"/>
      </w:r>
      <w:r w:rsidRPr="000E248A">
        <w:rPr>
          <w:b/>
          <w:bCs/>
          <w:i w:val="0"/>
          <w:iCs w:val="0"/>
          <w:sz w:val="24"/>
          <w:szCs w:val="24"/>
        </w:rPr>
        <w:t>.</w:t>
      </w:r>
      <w:r w:rsidRPr="000E248A">
        <w:rPr>
          <w:b/>
          <w:bCs/>
          <w:i w:val="0"/>
          <w:iCs w:val="0"/>
          <w:sz w:val="24"/>
          <w:szCs w:val="24"/>
        </w:rPr>
        <w:fldChar w:fldCharType="begin"/>
      </w:r>
      <w:r w:rsidRPr="000E248A">
        <w:rPr>
          <w:b/>
          <w:bCs/>
          <w:i w:val="0"/>
          <w:iCs w:val="0"/>
          <w:sz w:val="24"/>
          <w:szCs w:val="24"/>
        </w:rPr>
        <w:instrText xml:space="preserve"> SEQ Figure \* ARABIC \s 1 </w:instrText>
      </w:r>
      <w:r w:rsidRPr="000E248A">
        <w:rPr>
          <w:b/>
          <w:bCs/>
          <w:i w:val="0"/>
          <w:iCs w:val="0"/>
          <w:sz w:val="24"/>
          <w:szCs w:val="24"/>
        </w:rPr>
        <w:fldChar w:fldCharType="separate"/>
      </w:r>
      <w:r w:rsidR="004E6EF7">
        <w:rPr>
          <w:b/>
          <w:bCs/>
          <w:i w:val="0"/>
          <w:iCs w:val="0"/>
          <w:noProof/>
          <w:sz w:val="24"/>
          <w:szCs w:val="24"/>
        </w:rPr>
        <w:t>11</w:t>
      </w:r>
      <w:r w:rsidRPr="000E248A">
        <w:rPr>
          <w:b/>
          <w:bCs/>
          <w:i w:val="0"/>
          <w:iCs w:val="0"/>
          <w:sz w:val="24"/>
          <w:szCs w:val="24"/>
        </w:rPr>
        <w:fldChar w:fldCharType="end"/>
      </w:r>
      <w:r w:rsidRPr="00EE01A6">
        <w:rPr>
          <w:i w:val="0"/>
          <w:iCs w:val="0"/>
          <w:sz w:val="24"/>
          <w:szCs w:val="24"/>
        </w:rPr>
        <w:t xml:space="preserve"> </w:t>
      </w:r>
      <w:r w:rsidRPr="00EE01A6">
        <w:rPr>
          <w:i w:val="0"/>
          <w:iCs w:val="0"/>
          <w:sz w:val="24"/>
          <w:szCs w:val="24"/>
        </w:rPr>
        <w:t>Variation of PCE, V</w:t>
      </w:r>
      <w:r w:rsidRPr="00EE01A6">
        <w:rPr>
          <w:i w:val="0"/>
          <w:iCs w:val="0"/>
          <w:sz w:val="24"/>
          <w:szCs w:val="24"/>
          <w:vertAlign w:val="subscript"/>
        </w:rPr>
        <w:t>OC</w:t>
      </w:r>
      <w:r w:rsidRPr="00EE01A6">
        <w:rPr>
          <w:i w:val="0"/>
          <w:iCs w:val="0"/>
          <w:sz w:val="24"/>
          <w:szCs w:val="24"/>
        </w:rPr>
        <w:t>, J</w:t>
      </w:r>
      <w:r w:rsidRPr="00EE01A6">
        <w:rPr>
          <w:i w:val="0"/>
          <w:iCs w:val="0"/>
          <w:sz w:val="24"/>
          <w:szCs w:val="24"/>
          <w:vertAlign w:val="subscript"/>
        </w:rPr>
        <w:t>SC</w:t>
      </w:r>
      <w:r w:rsidRPr="00EE01A6">
        <w:rPr>
          <w:i w:val="0"/>
          <w:iCs w:val="0"/>
          <w:sz w:val="24"/>
          <w:szCs w:val="24"/>
        </w:rPr>
        <w:t>, and FF with valence band effective density of states</w:t>
      </w:r>
      <w:bookmarkEnd w:id="98"/>
    </w:p>
    <w:p w14:paraId="256B57F0" w14:textId="1CAEE1A0" w:rsidR="00F70706" w:rsidRPr="00877EF9" w:rsidRDefault="009703EB" w:rsidP="00A67911">
      <w:pPr>
        <w:pStyle w:val="Heading2"/>
        <w:spacing w:line="360" w:lineRule="auto"/>
        <w:rPr>
          <w:rFonts w:ascii="Times New Roman" w:hAnsi="Times New Roman" w:cs="Times New Roman"/>
        </w:rPr>
      </w:pPr>
      <w:r>
        <w:rPr>
          <w:rFonts w:ascii="Times New Roman" w:hAnsi="Times New Roman" w:cs="Times New Roman"/>
        </w:rPr>
        <w:lastRenderedPageBreak/>
        <w:t xml:space="preserve"> </w:t>
      </w:r>
      <w:bookmarkStart w:id="99" w:name="_Toc233153637"/>
      <w:r w:rsidR="00F70706" w:rsidRPr="00877EF9">
        <w:rPr>
          <w:rFonts w:ascii="Times New Roman" w:hAnsi="Times New Roman" w:cs="Times New Roman"/>
        </w:rPr>
        <w:t>Quantum Efficiency (QE) Analysis</w:t>
      </w:r>
      <w:bookmarkEnd w:id="99"/>
    </w:p>
    <w:p w14:paraId="221962E3" w14:textId="5FADBFE3" w:rsidR="00F70706" w:rsidRPr="00877EF9" w:rsidRDefault="00F70706" w:rsidP="00A67911">
      <w:pPr>
        <w:spacing w:line="360" w:lineRule="auto"/>
        <w:jc w:val="both"/>
      </w:pPr>
      <w:r w:rsidRPr="00877EF9">
        <w:t xml:space="preserve">The quantum efficiency (QE) spectrum of the optimized </w:t>
      </w:r>
      <w:proofErr w:type="spellStart"/>
      <w:r w:rsidRPr="00877EF9">
        <w:t>RbGeI</w:t>
      </w:r>
      <w:proofErr w:type="spellEnd"/>
      <w:r w:rsidRPr="00877EF9">
        <w:t>₃ solar cell is shown in Fig</w:t>
      </w:r>
      <w:r w:rsidR="00EE01A6">
        <w:t>ure 5</w:t>
      </w:r>
      <w:r w:rsidRPr="00877EF9">
        <w:t xml:space="preserve">.12. Quantum efficiency represents the ratio of collected charge carriers to the incident photons at a particular wavelength. Therefore, the QE response provides important information about the light absorption capability and carrier collection efficiency of the device </w:t>
      </w:r>
      <w:r w:rsidRPr="00877EF9">
        <w:fldChar w:fldCharType="begin"/>
      </w:r>
      <w:r w:rsidR="006A0CD8">
        <w:instrText xml:space="preserve"> ADDIN ZOTERO_ITEM CSL_CITATION {"citationID":"WbUSCuPg","properties":{"unsorted":false,"formattedCitation":"[68]","plainCitation":"[68]","noteIndex":0},"citationItems":[{"id":44,"uris":["http://zotero.org/users/20731357/items/VY9I75YA"],"itemData":{"id":44,"type":"webpage","abstract":"In developing photovoltaic devices with high efficiencies, quantitative determination of the carrier loss is crucial. In conventional solar-cell characterization techniques, however, photocurrent reduction originating from parasitic light absorption and carrier recombination within the light absorber cannot be assessed easily. Here, we develop a general analysis scheme in which the optical and recombination losses in submicron-textured solar cells are evaluated systematically from external quantum efficiency (EQE) spectra. In this method, the optical absorption in solar cells is first deduced by imposing the anti-reflection condition in the calculation of the absorptance spectrum, and the carrier extraction from the light absorber layer is then modeled by considering a carrier collection length from the absorber interface. Our analysis method is appropriate for a wide variety of photovoltaic devices, including kesterite solar cells [Cu2ZnSnSe4, Cu2ZnSnS4, and Cu2ZnSn(S,Se)4], zincblende CdTe solar cells, and hybrid perovskite (CH3NH3PbI3) solar cells, and provides excellent fitting to numerous EQE spectra reported earlier. Based on the results obtained from our EQE analyses, we discuss the effects of parasitic absorption and carrier recombination in different types of solar cells.","container-title":"arXiv.org","DOI":"10.1063/1.4960698","language":"en","note":"DOI: 10.1063/1.4960698","title":"Quantitative determination of optical and recombination losses in thin-film photovoltaic devices based on external quantum efficiency analysis","URL":"https://arxiv.org/abs/1604.04491v2","author":[{"family":"Nakane","given":"Akihiro"},{"family":"Tampo","given":"Hitoshi"},{"family":"Tamakoshi","given":"Masato"},{"family":"Fujimoto","given":"Shohei"},{"family":"Kim","given":"Kang Min"},{"family":"Kim","given":"Shinho"},{"family":"Shibata","given":"Hajime"},{"family":"Niki","given":"Shigeru"},{"family":"Fujiwara","given":"Hiroyuki"}],"accessed":{"date-parts":[["2026",6,8]]},"issued":{"date-parts":[["2016",4,15]]}}}],"schema":"https://github.com/citation-style-language/schema/raw/master/csl-citation.json"} </w:instrText>
      </w:r>
      <w:r w:rsidRPr="00877EF9">
        <w:fldChar w:fldCharType="separate"/>
      </w:r>
      <w:r w:rsidR="006A0CD8" w:rsidRPr="006A0CD8">
        <w:t>[68]</w:t>
      </w:r>
      <w:r w:rsidRPr="00877EF9">
        <w:fldChar w:fldCharType="end"/>
      </w:r>
      <w:r w:rsidRPr="00877EF9">
        <w:t>.</w:t>
      </w:r>
    </w:p>
    <w:p w14:paraId="42F369FE" w14:textId="58B453B7" w:rsidR="00F70706" w:rsidRPr="00877EF9" w:rsidRDefault="00F70706" w:rsidP="00A67911">
      <w:pPr>
        <w:spacing w:line="360" w:lineRule="auto"/>
        <w:jc w:val="both"/>
      </w:pPr>
      <w:r w:rsidRPr="00877EF9">
        <w:t xml:space="preserve">As observed in Fig. 3.12, the QE value increases from 34.52% at 300 nm to 49.18% at 350 nm and reaches approximately 100% at 400 nm. The relatively lower QE in the ultraviolet region can be attributed to surface recombination and optical losses near the front interface. High-energy photons are absorbed very close to the surface, where some photogenerated carriers recombine before being collected, resulting in reduced quantum efficiency at shorter wavelengths </w:t>
      </w:r>
      <w:r w:rsidRPr="00877EF9">
        <w:fldChar w:fldCharType="begin"/>
      </w:r>
      <w:r w:rsidR="006A0CD8">
        <w:instrText xml:space="preserve"> ADDIN ZOTERO_ITEM CSL_CITATION {"citationID":"lOrKyB2N","properties":{"unsorted":false,"formattedCitation":"[68], [69]","plainCitation":"[68], [69]","noteIndex":0},"citationItems":[{"id":44,"uris":["http://zotero.org/users/20731357/items/VY9I75YA"],"itemData":{"id":44,"type":"webpage","abstract":"In developing photovoltaic devices with high efficiencies, quantitative determination of the carrier loss is crucial. In conventional solar-cell characterization techniques, however, photocurrent reduction originating from parasitic light absorption and carrier recombination within the light absorber cannot be assessed easily. Here, we develop a general analysis scheme in which the optical and recombination losses in submicron-textured solar cells are evaluated systematically from external quantum efficiency (EQE) spectra. In this method, the optical absorption in solar cells is first deduced by imposing the anti-reflection condition in the calculation of the absorptance spectrum, and the carrier extraction from the light absorber layer is then modeled by considering a carrier collection length from the absorber interface. Our analysis method is appropriate for a wide variety of photovoltaic devices, including kesterite solar cells [Cu2ZnSnSe4, Cu2ZnSnS4, and Cu2ZnSn(S,Se)4], zincblende CdTe solar cells, and hybrid perovskite (CH3NH3PbI3) solar cells, and provides excellent fitting to numerous EQE spectra reported earlier. Based on the results obtained from our EQE analyses, we discuss the effects of parasitic absorption and carrier recombination in different types of solar cells.","container-title":"arXiv.org","DOI":"10.1063/1.4960698","language":"en","note":"DOI: 10.1063/1.4960698","title":"Quantitative determination of optical and recombination losses in thin-film photovoltaic devices based on external quantum efficiency analysis","URL":"https://arxiv.org/abs/1604.04491v2","author":[{"family":"Nakane","given":"Akihiro"},{"family":"Tampo","given":"Hitoshi"},{"family":"Tamakoshi","given":"Masato"},{"family":"Fujimoto","given":"Shohei"},{"family":"Kim","given":"Kang Min"},{"family":"Kim","given":"Shinho"},{"family":"Shibata","given":"Hajime"},{"family":"Niki","given":"Shigeru"},{"family":"Fujiwara","given":"Hiroyuki"}],"accessed":{"date-parts":[["2026",6,8]]},"issued":{"date-parts":[["2016",4,15]]}}},{"id":48,"uris":["http://zotero.org/users/20731357/items/SN3V7SH3"],"itemData":{"id":48,"type":"webpage","abstract":"Radiative and non-radiative charge carrier recombination in thin-film diodes plays a key role in determining the efficiency of electronic devices made of next generation semiconductors such as organic, perovskite and nanocrystals. In this work, we show that lowering the bulk recombination does not necessarily result in enhanced performance metrics of electronic devices. From the perspective of charge carrier extraction and injection, the radiative limit of the open-circuit voltage of solar cells, noise current of photodetectors and lasing threshold of injection lasers cannot be improved if the contacts are not perfectly selective. A numerical drift-diffusion model is used to investigate the interplay between bulk recombination and surface recombination of minority carriers at the contacts in bipolar thin diode devices based on low-mobility semiconductors. The surface recombination becomes prominent in case of reduced bulk recombination strengths when non-selective contacts, i. e. contacts that are either metallic or have imperfect charge-selective interlayer, are employed. Finally, we derive analytical approximations for the case when diffusion-limited surface recombination of minority carriers at Ohmic contacts dominates the dark current. These results indicate that having perfectly selective contacts becomes crucial in systems with suppressed bulk recombination - a challenging requirement for future state-of-the-art thin-film solar cells, light-emitting devices and photodetectors made of next generation semiconductors.","container-title":"arXiv.org","DOI":"10.1016/j.synthmet.2019.06.008","language":"en","note":"DOI: 10.1016/j.synthmet.2019.06.008","title":"On the effect of surface recombination in thin film solar cells, light emitting diodes and photodetectors","URL":"https://arxiv.org/abs/1905.07291v1","author":[{"family":"Sandberg","given":"Oskar J."},{"family":"Armin","given":"Ardalan"}],"accessed":{"date-parts":[["2026",6,8]]},"issued":{"date-parts":[["2019",5,17]]}}}],"schema":"https://github.com/citation-style-language/schema/raw/master/csl-citation.json"} </w:instrText>
      </w:r>
      <w:r w:rsidRPr="00877EF9">
        <w:fldChar w:fldCharType="separate"/>
      </w:r>
      <w:r w:rsidR="006A0CD8" w:rsidRPr="006A0CD8">
        <w:t>[68], [69]</w:t>
      </w:r>
      <w:r w:rsidRPr="00877EF9">
        <w:fldChar w:fldCharType="end"/>
      </w:r>
      <w:r w:rsidRPr="00877EF9">
        <w:t>.</w:t>
      </w:r>
    </w:p>
    <w:p w14:paraId="0F3612B6" w14:textId="7A49E7E1" w:rsidR="00F70706" w:rsidRPr="00877EF9" w:rsidRDefault="00F70706" w:rsidP="00A67911">
      <w:pPr>
        <w:spacing w:line="360" w:lineRule="auto"/>
        <w:jc w:val="both"/>
      </w:pPr>
      <w:r w:rsidRPr="00877EF9">
        <w:t xml:space="preserve">Between 400 nm and 650 nm, the QE remains nearly constant at around 99–100%. This broad plateau indicates excellent photon absorption and efficient charge carrier collection within the visible region. The high QE values suggest that most of the absorbed photons contribute successfully to photocurrent generation with minimal recombination losses. Such behavior reflects the good optoelectronic quality of the absorber layer and efficient charge transport through the ETL and HTL layers </w:t>
      </w:r>
      <w:r w:rsidRPr="00877EF9">
        <w:fldChar w:fldCharType="begin"/>
      </w:r>
      <w:r w:rsidR="006A0CD8">
        <w:instrText xml:space="preserve"> ADDIN ZOTERO_ITEM CSL_CITATION {"citationID":"EYfKdFRy","properties":{"unsorted":false,"formattedCitation":"[57]","plainCitation":"[57]","noteIndex":0},"citationItems":[{"id":46,"uris":["http://zotero.org/users/20731357/items/S245HC2I"],"itemData":{"id":46,"type":"webpage","title":"The Physics of Solar Cells","URL":"https://www.worldscientific.com/worldscibooks/10.1142/p276#t=aboutBook","accessed":{"date-parts":[["2026",6,8]]}}}],"schema":"https://github.com/citation-style-language/schema/raw/master/csl-citation.json"} </w:instrText>
      </w:r>
      <w:r w:rsidRPr="00877EF9">
        <w:fldChar w:fldCharType="separate"/>
      </w:r>
      <w:r w:rsidR="006A0CD8" w:rsidRPr="006A0CD8">
        <w:t>[57]</w:t>
      </w:r>
      <w:r w:rsidRPr="00877EF9">
        <w:fldChar w:fldCharType="end"/>
      </w:r>
      <w:r w:rsidRPr="00877EF9">
        <w:t>.</w:t>
      </w:r>
    </w:p>
    <w:p w14:paraId="28789700" w14:textId="53ECB4FA" w:rsidR="00F70706" w:rsidRPr="00877EF9" w:rsidRDefault="00F70706" w:rsidP="00A67911">
      <w:pPr>
        <w:spacing w:line="360" w:lineRule="auto"/>
        <w:jc w:val="both"/>
      </w:pPr>
      <w:r w:rsidRPr="00877EF9">
        <w:t xml:space="preserve">As the wavelength increases beyond 650 nm, the QE gradually decreases from 98.53% at 650 nm to 76.17% at 850 nm. This reduction occurs because long-wavelength photons possess lower energy and are absorbed deeper inside the absorber layer. The collection probability of carriers generated far from the junction decreases due to increased recombination during transport, leading to a gradual reduction in QE at longer wavelengths </w:t>
      </w:r>
      <w:r w:rsidRPr="00877EF9">
        <w:fldChar w:fldCharType="begin"/>
      </w:r>
      <w:r w:rsidR="006A0CD8">
        <w:instrText xml:space="preserve"> ADDIN ZOTERO_ITEM CSL_CITATION {"citationID":"f8mM6lpj","properties":{"unsorted":false,"formattedCitation":"[68], [69]","plainCitation":"[68], [69]","noteIndex":0},"citationItems":[{"id":44,"uris":["http://zotero.org/users/20731357/items/VY9I75YA"],"itemData":{"id":44,"type":"webpage","abstract":"In developing photovoltaic devices with high efficiencies, quantitative determination of the carrier loss is crucial. In conventional solar-cell characterization techniques, however, photocurrent reduction originating from parasitic light absorption and carrier recombination within the light absorber cannot be assessed easily. Here, we develop a general analysis scheme in which the optical and recombination losses in submicron-textured solar cells are evaluated systematically from external quantum efficiency (EQE) spectra. In this method, the optical absorption in solar cells is first deduced by imposing the anti-reflection condition in the calculation of the absorptance spectrum, and the carrier extraction from the light absorber layer is then modeled by considering a carrier collection length from the absorber interface. Our analysis method is appropriate for a wide variety of photovoltaic devices, including kesterite solar cells [Cu2ZnSnSe4, Cu2ZnSnS4, and Cu2ZnSn(S,Se)4], zincblende CdTe solar cells, and hybrid perovskite (CH3NH3PbI3) solar cells, and provides excellent fitting to numerous EQE spectra reported earlier. Based on the results obtained from our EQE analyses, we discuss the effects of parasitic absorption and carrier recombination in different types of solar cells.","container-title":"arXiv.org","DOI":"10.1063/1.4960698","language":"en","note":"DOI: 10.1063/1.4960698","title":"Quantitative determination of optical and recombination losses in thin-film photovoltaic devices based on external quantum efficiency analysis","URL":"https://arxiv.org/abs/1604.04491v2","author":[{"family":"Nakane","given":"Akihiro"},{"family":"Tampo","given":"Hitoshi"},{"family":"Tamakoshi","given":"Masato"},{"family":"Fujimoto","given":"Shohei"},{"family":"Kim","given":"Kang Min"},{"family":"Kim","given":"Shinho"},{"family":"Shibata","given":"Hajime"},{"family":"Niki","given":"Shigeru"},{"family":"Fujiwara","given":"Hiroyuki"}],"accessed":{"date-parts":[["2026",6,8]]},"issued":{"date-parts":[["2016",4,15]]}}},{"id":48,"uris":["http://zotero.org/users/20731357/items/SN3V7SH3"],"itemData":{"id":48,"type":"webpage","abstract":"Radiative and non-radiative charge carrier recombination in thin-film diodes plays a key role in determining the efficiency of electronic devices made of next generation semiconductors such as organic, perovskite and nanocrystals. In this work, we show that lowering the bulk recombination does not necessarily result in enhanced performance metrics of electronic devices. From the perspective of charge carrier extraction and injection, the radiative limit of the open-circuit voltage of solar cells, noise current of photodetectors and lasing threshold of injection lasers cannot be improved if the contacts are not perfectly selective. A numerical drift-diffusion model is used to investigate the interplay between bulk recombination and surface recombination of minority carriers at the contacts in bipolar thin diode devices based on low-mobility semiconductors. The surface recombination becomes prominent in case of reduced bulk recombination strengths when non-selective contacts, i. e. contacts that are either metallic or have imperfect charge-selective interlayer, are employed. Finally, we derive analytical approximations for the case when diffusion-limited surface recombination of minority carriers at Ohmic contacts dominates the dark current. These results indicate that having perfectly selective contacts becomes crucial in systems with suppressed bulk recombination - a challenging requirement for future state-of-the-art thin-film solar cells, light-emitting devices and photodetectors made of next generation semiconductors.","container-title":"arXiv.org","DOI":"10.1016/j.synthmet.2019.06.008","language":"en","note":"DOI: 10.1016/j.synthmet.2019.06.008","title":"On the effect of surface recombination in thin film solar cells, light emitting diodes and photodetectors","URL":"https://arxiv.org/abs/1905.07291v1","author":[{"family":"Sandberg","given":"Oskar J."},{"family":"Armin","given":"Ardalan"}],"accessed":{"date-parts":[["2026",6,8]]},"issued":{"date-parts":[["2019",5,17]]}}}],"schema":"https://github.com/citation-style-language/schema/raw/master/csl-citation.json"} </w:instrText>
      </w:r>
      <w:r w:rsidRPr="00877EF9">
        <w:fldChar w:fldCharType="separate"/>
      </w:r>
      <w:r w:rsidR="006A0CD8" w:rsidRPr="006A0CD8">
        <w:t>[68], [69]</w:t>
      </w:r>
      <w:r w:rsidRPr="00877EF9">
        <w:fldChar w:fldCharType="end"/>
      </w:r>
      <w:r w:rsidRPr="00877EF9">
        <w:t>.</w:t>
      </w:r>
    </w:p>
    <w:p w14:paraId="3545AE65" w14:textId="0F22DFEC" w:rsidR="00F70706" w:rsidRPr="00877EF9" w:rsidRDefault="00F70706" w:rsidP="00A67911">
      <w:pPr>
        <w:spacing w:line="360" w:lineRule="auto"/>
        <w:jc w:val="both"/>
      </w:pPr>
      <w:r w:rsidRPr="00877EF9">
        <w:t xml:space="preserve">A sharp drop in QE is observed near 900 nm, where the QE approaches zero. This behavior corresponds to the absorption edge of the absorber material. Photons with wavelengths greater than the cutoff wavelength do not have sufficient energy to excite electrons from the valence band to the conduction band. As a result, electron-hole pair generation becomes negligible, causing the QE to fall rapidly. The cutoff wavelength observed around 900 nm is consistent with the bandgap energy of the absorber used in the simulation </w:t>
      </w:r>
      <w:r w:rsidRPr="00877EF9">
        <w:fldChar w:fldCharType="begin"/>
      </w:r>
      <w:r w:rsidR="006A0CD8">
        <w:instrText xml:space="preserve"> ADDIN ZOTERO_ITEM CSL_CITATION {"citationID":"cEqGN7zZ","properties":{"unsorted":false,"formattedCitation":"[57]","plainCitation":"[57]","noteIndex":0},"citationItems":[{"id":46,"uris":["http://zotero.org/users/20731357/items/S245HC2I"],"itemData":{"id":46,"type":"webpage","title":"The Physics of Solar Cells","URL":"https://www.worldscientific.com/worldscibooks/10.1142/p276#t=aboutBook","accessed":{"date-parts":[["2026",6,8]]}}}],"schema":"https://github.com/citation-style-language/schema/raw/master/csl-citation.json"} </w:instrText>
      </w:r>
      <w:r w:rsidRPr="00877EF9">
        <w:fldChar w:fldCharType="separate"/>
      </w:r>
      <w:r w:rsidR="006A0CD8" w:rsidRPr="006A0CD8">
        <w:t>[57]</w:t>
      </w:r>
      <w:r w:rsidRPr="00877EF9">
        <w:fldChar w:fldCharType="end"/>
      </w:r>
      <w:r w:rsidRPr="00877EF9">
        <w:t>.</w:t>
      </w:r>
    </w:p>
    <w:p w14:paraId="4D4038E6" w14:textId="77777777" w:rsidR="00F70706" w:rsidRPr="00877EF9" w:rsidRDefault="00F70706" w:rsidP="00A67911">
      <w:pPr>
        <w:spacing w:line="360" w:lineRule="auto"/>
        <w:jc w:val="both"/>
      </w:pPr>
      <w:r w:rsidRPr="00877EF9">
        <w:t xml:space="preserve">Overall, the QE spectrum demonstrates excellent </w:t>
      </w:r>
      <w:proofErr w:type="spellStart"/>
      <w:r w:rsidRPr="00877EF9">
        <w:t>photoresponse</w:t>
      </w:r>
      <w:proofErr w:type="spellEnd"/>
      <w:r w:rsidRPr="00877EF9">
        <w:t xml:space="preserve"> in the visible region with nearly complete carrier collection between 400 and 650 nm. The broad high-QE region and the distinct absorption edge confirm efficient light harvesting, low recombination losses, and effective charge transport in the optimized </w:t>
      </w:r>
      <w:proofErr w:type="spellStart"/>
      <w:r w:rsidRPr="00877EF9">
        <w:t>RbGeI</w:t>
      </w:r>
      <w:proofErr w:type="spellEnd"/>
      <w:r w:rsidRPr="00877EF9">
        <w:t>₃ solar cell structure.</w:t>
      </w:r>
    </w:p>
    <w:p w14:paraId="33D3B216" w14:textId="77777777" w:rsidR="00F70706" w:rsidRPr="00877EF9" w:rsidRDefault="00F70706" w:rsidP="00A67911">
      <w:pPr>
        <w:spacing w:line="360" w:lineRule="auto"/>
        <w:jc w:val="both"/>
      </w:pPr>
    </w:p>
    <w:p w14:paraId="0452E2B9" w14:textId="0EA85B1F" w:rsidR="000E248A" w:rsidRPr="009703EB" w:rsidRDefault="000E248A" w:rsidP="000E248A">
      <w:pPr>
        <w:spacing w:line="360" w:lineRule="auto"/>
      </w:pPr>
      <w:bookmarkStart w:id="100" w:name="_Toc233153243"/>
      <w:r w:rsidRPr="000E248A">
        <w:rPr>
          <w:b/>
          <w:bCs/>
        </w:rPr>
        <w:t xml:space="preserve">Table </w:t>
      </w:r>
      <w:r w:rsidR="00452F80">
        <w:rPr>
          <w:b/>
          <w:bCs/>
        </w:rPr>
        <w:fldChar w:fldCharType="begin"/>
      </w:r>
      <w:r w:rsidR="00452F80">
        <w:rPr>
          <w:b/>
          <w:bCs/>
        </w:rPr>
        <w:instrText xml:space="preserve"> STYLEREF 1 \s </w:instrText>
      </w:r>
      <w:r w:rsidR="00452F80">
        <w:rPr>
          <w:b/>
          <w:bCs/>
        </w:rPr>
        <w:fldChar w:fldCharType="separate"/>
      </w:r>
      <w:r w:rsidR="004E6EF7">
        <w:rPr>
          <w:b/>
          <w:bCs/>
          <w:noProof/>
        </w:rPr>
        <w:t>5</w:t>
      </w:r>
      <w:r w:rsidR="00452F80">
        <w:rPr>
          <w:b/>
          <w:bCs/>
        </w:rPr>
        <w:fldChar w:fldCharType="end"/>
      </w:r>
      <w:r w:rsidR="00452F80">
        <w:rPr>
          <w:b/>
          <w:bCs/>
        </w:rPr>
        <w:t>.</w:t>
      </w:r>
      <w:r w:rsidR="00452F80">
        <w:rPr>
          <w:b/>
          <w:bCs/>
        </w:rPr>
        <w:fldChar w:fldCharType="begin"/>
      </w:r>
      <w:r w:rsidR="00452F80">
        <w:rPr>
          <w:b/>
          <w:bCs/>
        </w:rPr>
        <w:instrText xml:space="preserve"> SEQ Table \* ARABIC \s 1 </w:instrText>
      </w:r>
      <w:r w:rsidR="00452F80">
        <w:rPr>
          <w:b/>
          <w:bCs/>
        </w:rPr>
        <w:fldChar w:fldCharType="separate"/>
      </w:r>
      <w:r w:rsidR="004E6EF7">
        <w:rPr>
          <w:b/>
          <w:bCs/>
          <w:noProof/>
        </w:rPr>
        <w:t>12</w:t>
      </w:r>
      <w:r w:rsidR="00452F80">
        <w:rPr>
          <w:b/>
          <w:bCs/>
        </w:rPr>
        <w:fldChar w:fldCharType="end"/>
      </w:r>
      <w:r>
        <w:t xml:space="preserve"> </w:t>
      </w:r>
      <w:r w:rsidRPr="00877EF9">
        <w:t>Variation of quantum efficiency (QE) with incident wavelength of the optimized solar cell.</w:t>
      </w:r>
      <w:bookmarkEnd w:id="100"/>
    </w:p>
    <w:p w14:paraId="63992482" w14:textId="29E05ADF" w:rsidR="000E248A" w:rsidRPr="00877EF9" w:rsidRDefault="000E248A" w:rsidP="000E248A">
      <w:pPr>
        <w:pStyle w:val="Caption"/>
        <w:rPr>
          <w:b/>
          <w:bCs/>
        </w:rPr>
      </w:pPr>
    </w:p>
    <w:tbl>
      <w:tblPr>
        <w:tblStyle w:val="TableGrid"/>
        <w:tblW w:w="0" w:type="auto"/>
        <w:tblLook w:val="04A0" w:firstRow="1" w:lastRow="0" w:firstColumn="1" w:lastColumn="0" w:noHBand="0" w:noVBand="1"/>
      </w:tblPr>
      <w:tblGrid>
        <w:gridCol w:w="3116"/>
        <w:gridCol w:w="3117"/>
      </w:tblGrid>
      <w:tr w:rsidR="00F70706" w:rsidRPr="00877EF9" w14:paraId="714AD3F5" w14:textId="77777777" w:rsidTr="00182D3B">
        <w:tc>
          <w:tcPr>
            <w:tcW w:w="3116" w:type="dxa"/>
          </w:tcPr>
          <w:p w14:paraId="1E57197E" w14:textId="0CA08B10" w:rsidR="00F70706" w:rsidRPr="00877EF9" w:rsidRDefault="009703EB" w:rsidP="00A67911">
            <w:pPr>
              <w:spacing w:line="360" w:lineRule="auto"/>
              <w:jc w:val="both"/>
            </w:pPr>
            <w:r>
              <w:t xml:space="preserve">Wavelength </w:t>
            </w:r>
            <w:r w:rsidR="00F70706" w:rsidRPr="00877EF9">
              <w:t>(nm)</w:t>
            </w:r>
          </w:p>
        </w:tc>
        <w:tc>
          <w:tcPr>
            <w:tcW w:w="3117" w:type="dxa"/>
          </w:tcPr>
          <w:p w14:paraId="0E79CA19" w14:textId="77777777" w:rsidR="00F70706" w:rsidRPr="00877EF9" w:rsidRDefault="00F70706" w:rsidP="00A67911">
            <w:pPr>
              <w:spacing w:line="360" w:lineRule="auto"/>
              <w:jc w:val="both"/>
            </w:pPr>
            <w:proofErr w:type="gramStart"/>
            <w:r w:rsidRPr="00877EF9">
              <w:t>QE(</w:t>
            </w:r>
            <w:proofErr w:type="gramEnd"/>
            <w:r w:rsidRPr="00877EF9">
              <w:t>%)</w:t>
            </w:r>
          </w:p>
        </w:tc>
      </w:tr>
      <w:tr w:rsidR="00F70706" w:rsidRPr="00877EF9" w14:paraId="4E335883" w14:textId="77777777" w:rsidTr="00182D3B">
        <w:tc>
          <w:tcPr>
            <w:tcW w:w="3116" w:type="dxa"/>
          </w:tcPr>
          <w:p w14:paraId="5EB244A7" w14:textId="77777777" w:rsidR="00F70706" w:rsidRPr="00877EF9" w:rsidRDefault="00F70706" w:rsidP="00A67911">
            <w:pPr>
              <w:spacing w:line="360" w:lineRule="auto"/>
              <w:jc w:val="both"/>
            </w:pPr>
            <w:r w:rsidRPr="00877EF9">
              <w:t>300</w:t>
            </w:r>
          </w:p>
        </w:tc>
        <w:tc>
          <w:tcPr>
            <w:tcW w:w="3117" w:type="dxa"/>
          </w:tcPr>
          <w:p w14:paraId="7800B52C" w14:textId="77777777" w:rsidR="00F70706" w:rsidRPr="00877EF9" w:rsidRDefault="00F70706" w:rsidP="00A67911">
            <w:pPr>
              <w:spacing w:line="360" w:lineRule="auto"/>
              <w:jc w:val="both"/>
            </w:pPr>
            <w:r w:rsidRPr="00877EF9">
              <w:t>34.52088</w:t>
            </w:r>
          </w:p>
        </w:tc>
      </w:tr>
      <w:tr w:rsidR="00F70706" w:rsidRPr="00877EF9" w14:paraId="7C497B7E" w14:textId="77777777" w:rsidTr="00182D3B">
        <w:tc>
          <w:tcPr>
            <w:tcW w:w="3116" w:type="dxa"/>
          </w:tcPr>
          <w:p w14:paraId="22D7796D" w14:textId="77777777" w:rsidR="00F70706" w:rsidRPr="00877EF9" w:rsidRDefault="00F70706" w:rsidP="00A67911">
            <w:pPr>
              <w:spacing w:line="360" w:lineRule="auto"/>
              <w:jc w:val="both"/>
            </w:pPr>
            <w:r w:rsidRPr="00877EF9">
              <w:t>350</w:t>
            </w:r>
          </w:p>
        </w:tc>
        <w:tc>
          <w:tcPr>
            <w:tcW w:w="3117" w:type="dxa"/>
          </w:tcPr>
          <w:p w14:paraId="3F5A0A49" w14:textId="77777777" w:rsidR="00F70706" w:rsidRPr="00877EF9" w:rsidRDefault="00F70706" w:rsidP="00A67911">
            <w:pPr>
              <w:spacing w:line="360" w:lineRule="auto"/>
              <w:jc w:val="both"/>
            </w:pPr>
            <w:r w:rsidRPr="00877EF9">
              <w:t>49.1837</w:t>
            </w:r>
          </w:p>
        </w:tc>
      </w:tr>
      <w:tr w:rsidR="00F70706" w:rsidRPr="00877EF9" w14:paraId="5A4F825B" w14:textId="77777777" w:rsidTr="00182D3B">
        <w:tc>
          <w:tcPr>
            <w:tcW w:w="3116" w:type="dxa"/>
          </w:tcPr>
          <w:p w14:paraId="2A137CF9" w14:textId="77777777" w:rsidR="00F70706" w:rsidRPr="00877EF9" w:rsidRDefault="00F70706" w:rsidP="00A67911">
            <w:pPr>
              <w:spacing w:line="360" w:lineRule="auto"/>
              <w:jc w:val="both"/>
            </w:pPr>
            <w:r w:rsidRPr="00877EF9">
              <w:t>400</w:t>
            </w:r>
          </w:p>
        </w:tc>
        <w:tc>
          <w:tcPr>
            <w:tcW w:w="3117" w:type="dxa"/>
          </w:tcPr>
          <w:p w14:paraId="48AE1B06" w14:textId="77777777" w:rsidR="00F70706" w:rsidRPr="00877EF9" w:rsidRDefault="00F70706" w:rsidP="00A67911">
            <w:pPr>
              <w:spacing w:line="360" w:lineRule="auto"/>
              <w:jc w:val="both"/>
            </w:pPr>
            <w:r w:rsidRPr="00877EF9">
              <w:t>100.0003</w:t>
            </w:r>
          </w:p>
        </w:tc>
      </w:tr>
      <w:tr w:rsidR="00F70706" w:rsidRPr="00877EF9" w14:paraId="3134FC6E" w14:textId="77777777" w:rsidTr="00182D3B">
        <w:tc>
          <w:tcPr>
            <w:tcW w:w="3116" w:type="dxa"/>
          </w:tcPr>
          <w:p w14:paraId="3748BA58" w14:textId="77777777" w:rsidR="00F70706" w:rsidRPr="00877EF9" w:rsidRDefault="00F70706" w:rsidP="00A67911">
            <w:pPr>
              <w:spacing w:line="360" w:lineRule="auto"/>
              <w:jc w:val="both"/>
            </w:pPr>
            <w:r w:rsidRPr="00877EF9">
              <w:t>450</w:t>
            </w:r>
          </w:p>
        </w:tc>
        <w:tc>
          <w:tcPr>
            <w:tcW w:w="3117" w:type="dxa"/>
          </w:tcPr>
          <w:p w14:paraId="7C21A146" w14:textId="77777777" w:rsidR="00F70706" w:rsidRPr="00877EF9" w:rsidRDefault="00F70706" w:rsidP="00A67911">
            <w:pPr>
              <w:spacing w:line="360" w:lineRule="auto"/>
              <w:jc w:val="both"/>
            </w:pPr>
            <w:r w:rsidRPr="00877EF9">
              <w:t>99.93436</w:t>
            </w:r>
          </w:p>
        </w:tc>
      </w:tr>
      <w:tr w:rsidR="00F70706" w:rsidRPr="00877EF9" w14:paraId="18F89F86" w14:textId="77777777" w:rsidTr="00182D3B">
        <w:tc>
          <w:tcPr>
            <w:tcW w:w="3116" w:type="dxa"/>
          </w:tcPr>
          <w:p w14:paraId="58C4E77E" w14:textId="77777777" w:rsidR="00F70706" w:rsidRPr="00877EF9" w:rsidRDefault="00F70706" w:rsidP="00A67911">
            <w:pPr>
              <w:spacing w:line="360" w:lineRule="auto"/>
              <w:jc w:val="both"/>
            </w:pPr>
            <w:r w:rsidRPr="00877EF9">
              <w:t>500</w:t>
            </w:r>
          </w:p>
        </w:tc>
        <w:tc>
          <w:tcPr>
            <w:tcW w:w="3117" w:type="dxa"/>
          </w:tcPr>
          <w:p w14:paraId="14F1BD52" w14:textId="77777777" w:rsidR="00F70706" w:rsidRPr="00877EF9" w:rsidRDefault="00F70706" w:rsidP="00A67911">
            <w:pPr>
              <w:spacing w:line="360" w:lineRule="auto"/>
              <w:jc w:val="both"/>
            </w:pPr>
            <w:r w:rsidRPr="00877EF9">
              <w:t>99.81524</w:t>
            </w:r>
          </w:p>
        </w:tc>
      </w:tr>
      <w:tr w:rsidR="00F70706" w:rsidRPr="00877EF9" w14:paraId="262568AE" w14:textId="77777777" w:rsidTr="00182D3B">
        <w:tc>
          <w:tcPr>
            <w:tcW w:w="3116" w:type="dxa"/>
          </w:tcPr>
          <w:p w14:paraId="150C9C04" w14:textId="77777777" w:rsidR="00F70706" w:rsidRPr="00877EF9" w:rsidRDefault="00F70706" w:rsidP="00A67911">
            <w:pPr>
              <w:spacing w:line="360" w:lineRule="auto"/>
              <w:jc w:val="both"/>
            </w:pPr>
            <w:r w:rsidRPr="00877EF9">
              <w:t>550</w:t>
            </w:r>
          </w:p>
        </w:tc>
        <w:tc>
          <w:tcPr>
            <w:tcW w:w="3117" w:type="dxa"/>
          </w:tcPr>
          <w:p w14:paraId="1FCA121B" w14:textId="77777777" w:rsidR="00F70706" w:rsidRPr="00877EF9" w:rsidRDefault="00F70706" w:rsidP="00A67911">
            <w:pPr>
              <w:spacing w:line="360" w:lineRule="auto"/>
              <w:jc w:val="both"/>
            </w:pPr>
            <w:r w:rsidRPr="00877EF9">
              <w:t>99.60097</w:t>
            </w:r>
          </w:p>
        </w:tc>
      </w:tr>
      <w:tr w:rsidR="00F70706" w:rsidRPr="00877EF9" w14:paraId="6F3AF6FC" w14:textId="77777777" w:rsidTr="00182D3B">
        <w:tc>
          <w:tcPr>
            <w:tcW w:w="3116" w:type="dxa"/>
          </w:tcPr>
          <w:p w14:paraId="042DB102" w14:textId="77777777" w:rsidR="00F70706" w:rsidRPr="00877EF9" w:rsidRDefault="00F70706" w:rsidP="00A67911">
            <w:pPr>
              <w:spacing w:line="360" w:lineRule="auto"/>
              <w:jc w:val="both"/>
            </w:pPr>
            <w:r w:rsidRPr="00877EF9">
              <w:t>600</w:t>
            </w:r>
          </w:p>
        </w:tc>
        <w:tc>
          <w:tcPr>
            <w:tcW w:w="3117" w:type="dxa"/>
          </w:tcPr>
          <w:p w14:paraId="67EC4C60" w14:textId="77777777" w:rsidR="00F70706" w:rsidRPr="00877EF9" w:rsidRDefault="00F70706" w:rsidP="00A67911">
            <w:pPr>
              <w:spacing w:line="360" w:lineRule="auto"/>
              <w:jc w:val="both"/>
            </w:pPr>
            <w:r w:rsidRPr="00877EF9">
              <w:t>99.21855</w:t>
            </w:r>
          </w:p>
        </w:tc>
      </w:tr>
      <w:tr w:rsidR="00F70706" w:rsidRPr="00877EF9" w14:paraId="62EBC0D5" w14:textId="77777777" w:rsidTr="00182D3B">
        <w:tc>
          <w:tcPr>
            <w:tcW w:w="3116" w:type="dxa"/>
          </w:tcPr>
          <w:p w14:paraId="442201E8" w14:textId="77777777" w:rsidR="00F70706" w:rsidRPr="00877EF9" w:rsidRDefault="00F70706" w:rsidP="00A67911">
            <w:pPr>
              <w:spacing w:line="360" w:lineRule="auto"/>
              <w:jc w:val="both"/>
            </w:pPr>
            <w:r w:rsidRPr="00877EF9">
              <w:t>650</w:t>
            </w:r>
          </w:p>
        </w:tc>
        <w:tc>
          <w:tcPr>
            <w:tcW w:w="3117" w:type="dxa"/>
          </w:tcPr>
          <w:p w14:paraId="67AFEB88" w14:textId="77777777" w:rsidR="00F70706" w:rsidRPr="00877EF9" w:rsidRDefault="00F70706" w:rsidP="00A67911">
            <w:pPr>
              <w:spacing w:line="360" w:lineRule="auto"/>
              <w:jc w:val="both"/>
            </w:pPr>
            <w:r w:rsidRPr="00877EF9">
              <w:t>98.53495</w:t>
            </w:r>
          </w:p>
        </w:tc>
      </w:tr>
      <w:tr w:rsidR="00F70706" w:rsidRPr="00877EF9" w14:paraId="0DBACF42" w14:textId="77777777" w:rsidTr="00182D3B">
        <w:tc>
          <w:tcPr>
            <w:tcW w:w="3116" w:type="dxa"/>
          </w:tcPr>
          <w:p w14:paraId="095191F6" w14:textId="77777777" w:rsidR="00F70706" w:rsidRPr="00877EF9" w:rsidRDefault="00F70706" w:rsidP="00A67911">
            <w:pPr>
              <w:spacing w:line="360" w:lineRule="auto"/>
              <w:jc w:val="both"/>
            </w:pPr>
            <w:r w:rsidRPr="00877EF9">
              <w:t>700</w:t>
            </w:r>
          </w:p>
        </w:tc>
        <w:tc>
          <w:tcPr>
            <w:tcW w:w="3117" w:type="dxa"/>
          </w:tcPr>
          <w:p w14:paraId="19593108" w14:textId="77777777" w:rsidR="00F70706" w:rsidRPr="00877EF9" w:rsidRDefault="00F70706" w:rsidP="00A67911">
            <w:pPr>
              <w:spacing w:line="360" w:lineRule="auto"/>
              <w:jc w:val="both"/>
            </w:pPr>
            <w:r w:rsidRPr="00877EF9">
              <w:t>97.28963</w:t>
            </w:r>
          </w:p>
        </w:tc>
      </w:tr>
      <w:tr w:rsidR="00F70706" w:rsidRPr="00877EF9" w14:paraId="33A1D7F2" w14:textId="77777777" w:rsidTr="00182D3B">
        <w:tc>
          <w:tcPr>
            <w:tcW w:w="3116" w:type="dxa"/>
          </w:tcPr>
          <w:p w14:paraId="52ADD82A" w14:textId="77777777" w:rsidR="00F70706" w:rsidRPr="00877EF9" w:rsidRDefault="00F70706" w:rsidP="00A67911">
            <w:pPr>
              <w:spacing w:line="360" w:lineRule="auto"/>
              <w:jc w:val="both"/>
            </w:pPr>
            <w:r w:rsidRPr="00877EF9">
              <w:t>750</w:t>
            </w:r>
          </w:p>
        </w:tc>
        <w:tc>
          <w:tcPr>
            <w:tcW w:w="3117" w:type="dxa"/>
          </w:tcPr>
          <w:p w14:paraId="724A9E25" w14:textId="77777777" w:rsidR="00F70706" w:rsidRPr="00877EF9" w:rsidRDefault="00F70706" w:rsidP="00A67911">
            <w:pPr>
              <w:spacing w:line="360" w:lineRule="auto"/>
              <w:jc w:val="both"/>
            </w:pPr>
            <w:r w:rsidRPr="00877EF9">
              <w:t>94.91126</w:t>
            </w:r>
          </w:p>
        </w:tc>
      </w:tr>
      <w:tr w:rsidR="00F70706" w:rsidRPr="00877EF9" w14:paraId="58DF6646" w14:textId="77777777" w:rsidTr="00182D3B">
        <w:tc>
          <w:tcPr>
            <w:tcW w:w="3116" w:type="dxa"/>
          </w:tcPr>
          <w:p w14:paraId="62E624F8" w14:textId="77777777" w:rsidR="00F70706" w:rsidRPr="00877EF9" w:rsidRDefault="00F70706" w:rsidP="00A67911">
            <w:pPr>
              <w:spacing w:line="360" w:lineRule="auto"/>
              <w:jc w:val="both"/>
            </w:pPr>
            <w:r w:rsidRPr="00877EF9">
              <w:t>800</w:t>
            </w:r>
          </w:p>
        </w:tc>
        <w:tc>
          <w:tcPr>
            <w:tcW w:w="3117" w:type="dxa"/>
          </w:tcPr>
          <w:p w14:paraId="322537EE" w14:textId="77777777" w:rsidR="00F70706" w:rsidRPr="00877EF9" w:rsidRDefault="00F70706" w:rsidP="00A67911">
            <w:pPr>
              <w:spacing w:line="360" w:lineRule="auto"/>
              <w:jc w:val="both"/>
            </w:pPr>
            <w:r w:rsidRPr="00877EF9">
              <w:t>89.88372</w:t>
            </w:r>
          </w:p>
        </w:tc>
      </w:tr>
      <w:tr w:rsidR="00F70706" w:rsidRPr="00877EF9" w14:paraId="68E53C61" w14:textId="77777777" w:rsidTr="00182D3B">
        <w:tc>
          <w:tcPr>
            <w:tcW w:w="3116" w:type="dxa"/>
          </w:tcPr>
          <w:p w14:paraId="0D6369D8" w14:textId="77777777" w:rsidR="00F70706" w:rsidRPr="00877EF9" w:rsidRDefault="00F70706" w:rsidP="00A67911">
            <w:pPr>
              <w:spacing w:line="360" w:lineRule="auto"/>
              <w:jc w:val="both"/>
            </w:pPr>
            <w:r w:rsidRPr="00877EF9">
              <w:t>850</w:t>
            </w:r>
          </w:p>
        </w:tc>
        <w:tc>
          <w:tcPr>
            <w:tcW w:w="3117" w:type="dxa"/>
          </w:tcPr>
          <w:p w14:paraId="39E031DA" w14:textId="77777777" w:rsidR="00F70706" w:rsidRPr="00877EF9" w:rsidRDefault="00F70706" w:rsidP="00A67911">
            <w:pPr>
              <w:spacing w:line="360" w:lineRule="auto"/>
              <w:jc w:val="both"/>
            </w:pPr>
            <w:r w:rsidRPr="00877EF9">
              <w:t>76.17414</w:t>
            </w:r>
          </w:p>
        </w:tc>
      </w:tr>
      <w:tr w:rsidR="00F70706" w:rsidRPr="00877EF9" w14:paraId="5B03532D" w14:textId="77777777" w:rsidTr="00182D3B">
        <w:tc>
          <w:tcPr>
            <w:tcW w:w="3116" w:type="dxa"/>
          </w:tcPr>
          <w:p w14:paraId="3D4A3A51" w14:textId="77777777" w:rsidR="00F70706" w:rsidRPr="00877EF9" w:rsidRDefault="00F70706" w:rsidP="00A67911">
            <w:pPr>
              <w:spacing w:line="360" w:lineRule="auto"/>
              <w:jc w:val="both"/>
            </w:pPr>
            <w:r w:rsidRPr="00877EF9">
              <w:t>900</w:t>
            </w:r>
          </w:p>
        </w:tc>
        <w:tc>
          <w:tcPr>
            <w:tcW w:w="3117" w:type="dxa"/>
          </w:tcPr>
          <w:p w14:paraId="63AC1089" w14:textId="77777777" w:rsidR="00F70706" w:rsidRPr="00877EF9" w:rsidRDefault="00F70706" w:rsidP="00A67911">
            <w:pPr>
              <w:spacing w:line="360" w:lineRule="auto"/>
              <w:jc w:val="both"/>
              <w:rPr>
                <w:vertAlign w:val="superscript"/>
              </w:rPr>
            </w:pPr>
            <w:r w:rsidRPr="00877EF9">
              <w:t>3.2×10</w:t>
            </w:r>
            <w:r w:rsidRPr="00877EF9">
              <w:rPr>
                <w:vertAlign w:val="superscript"/>
              </w:rPr>
              <w:t>-9</w:t>
            </w:r>
          </w:p>
        </w:tc>
      </w:tr>
      <w:tr w:rsidR="00F70706" w:rsidRPr="00877EF9" w14:paraId="151F6E7D" w14:textId="77777777" w:rsidTr="00182D3B">
        <w:tc>
          <w:tcPr>
            <w:tcW w:w="3116" w:type="dxa"/>
          </w:tcPr>
          <w:p w14:paraId="299AC568" w14:textId="77777777" w:rsidR="00F70706" w:rsidRPr="00877EF9" w:rsidRDefault="00F70706" w:rsidP="00A67911">
            <w:pPr>
              <w:spacing w:line="360" w:lineRule="auto"/>
              <w:jc w:val="both"/>
            </w:pPr>
            <w:r w:rsidRPr="00877EF9">
              <w:t>950</w:t>
            </w:r>
          </w:p>
        </w:tc>
        <w:tc>
          <w:tcPr>
            <w:tcW w:w="3117" w:type="dxa"/>
          </w:tcPr>
          <w:p w14:paraId="3193FB60" w14:textId="77777777" w:rsidR="00F70706" w:rsidRPr="00877EF9" w:rsidRDefault="00F70706" w:rsidP="00A67911">
            <w:pPr>
              <w:spacing w:line="360" w:lineRule="auto"/>
              <w:jc w:val="both"/>
            </w:pPr>
            <w:r w:rsidRPr="00877EF9">
              <w:t>-8.42799×10</w:t>
            </w:r>
            <w:r w:rsidRPr="00877EF9">
              <w:rPr>
                <w:vertAlign w:val="superscript"/>
              </w:rPr>
              <w:t>-9</w:t>
            </w:r>
          </w:p>
        </w:tc>
      </w:tr>
      <w:tr w:rsidR="00F70706" w:rsidRPr="00877EF9" w14:paraId="21CDE5D4" w14:textId="77777777" w:rsidTr="00182D3B">
        <w:tc>
          <w:tcPr>
            <w:tcW w:w="3116" w:type="dxa"/>
          </w:tcPr>
          <w:p w14:paraId="71DE785D" w14:textId="77777777" w:rsidR="00F70706" w:rsidRPr="00877EF9" w:rsidRDefault="00F70706" w:rsidP="00A67911">
            <w:pPr>
              <w:spacing w:line="360" w:lineRule="auto"/>
              <w:jc w:val="both"/>
            </w:pPr>
            <w:r w:rsidRPr="00877EF9">
              <w:t>1000</w:t>
            </w:r>
          </w:p>
        </w:tc>
        <w:tc>
          <w:tcPr>
            <w:tcW w:w="3117" w:type="dxa"/>
          </w:tcPr>
          <w:p w14:paraId="7EBC8882" w14:textId="77777777" w:rsidR="00F70706" w:rsidRPr="00877EF9" w:rsidRDefault="00F70706" w:rsidP="00A67911">
            <w:pPr>
              <w:spacing w:line="360" w:lineRule="auto"/>
              <w:jc w:val="both"/>
            </w:pPr>
            <w:r w:rsidRPr="00877EF9">
              <w:t>-3.56685×10</w:t>
            </w:r>
            <w:r w:rsidRPr="00877EF9">
              <w:rPr>
                <w:vertAlign w:val="superscript"/>
              </w:rPr>
              <w:t>-9</w:t>
            </w:r>
          </w:p>
        </w:tc>
      </w:tr>
    </w:tbl>
    <w:p w14:paraId="72F6C091" w14:textId="77777777" w:rsidR="00F70706" w:rsidRPr="00877EF9" w:rsidRDefault="00F70706" w:rsidP="00A67911">
      <w:pPr>
        <w:spacing w:line="360" w:lineRule="auto"/>
        <w:jc w:val="both"/>
      </w:pPr>
    </w:p>
    <w:p w14:paraId="4C5B0D47" w14:textId="6CE5BBBB" w:rsidR="00F70706" w:rsidRPr="00877EF9" w:rsidRDefault="00F70706" w:rsidP="00EE01A6">
      <w:pPr>
        <w:spacing w:line="360" w:lineRule="auto"/>
        <w:rPr>
          <w:b/>
          <w:bCs/>
        </w:rPr>
      </w:pPr>
    </w:p>
    <w:p w14:paraId="4E1A9628" w14:textId="77777777" w:rsidR="001A7C40" w:rsidRDefault="001A7C40" w:rsidP="00A67911">
      <w:pPr>
        <w:spacing w:line="360" w:lineRule="auto"/>
        <w:rPr>
          <w:b/>
          <w:bCs/>
        </w:rPr>
      </w:pPr>
    </w:p>
    <w:p w14:paraId="3F110BD4" w14:textId="77777777" w:rsidR="00EE01A6" w:rsidRDefault="001A7C40" w:rsidP="00EE01A6">
      <w:pPr>
        <w:keepNext/>
        <w:spacing w:line="360" w:lineRule="auto"/>
        <w:jc w:val="center"/>
      </w:pPr>
      <w:r w:rsidRPr="001A7C40">
        <w:rPr>
          <w:b/>
          <w:bCs/>
          <w:noProof/>
        </w:rPr>
        <w:lastRenderedPageBreak/>
        <w:drawing>
          <wp:inline distT="0" distB="0" distL="0" distR="0" wp14:anchorId="789DCB27" wp14:editId="2AD407D2">
            <wp:extent cx="4631055" cy="355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31055" cy="3556000"/>
                    </a:xfrm>
                    <a:prstGeom prst="rect">
                      <a:avLst/>
                    </a:prstGeom>
                    <a:noFill/>
                    <a:ln>
                      <a:noFill/>
                    </a:ln>
                  </pic:spPr>
                </pic:pic>
              </a:graphicData>
            </a:graphic>
          </wp:inline>
        </w:drawing>
      </w:r>
    </w:p>
    <w:p w14:paraId="2E67F329" w14:textId="2CC71EB4" w:rsidR="00EE01A6" w:rsidRPr="00877EF9" w:rsidRDefault="00EE01A6" w:rsidP="00EE01A6">
      <w:pPr>
        <w:spacing w:line="360" w:lineRule="auto"/>
      </w:pPr>
      <w:bookmarkStart w:id="101" w:name="_Toc233153368"/>
      <w:r w:rsidRPr="000E248A">
        <w:rPr>
          <w:b/>
          <w:bCs/>
        </w:rPr>
        <w:t xml:space="preserve">Figure </w:t>
      </w:r>
      <w:r w:rsidRPr="000E248A">
        <w:rPr>
          <w:b/>
          <w:bCs/>
        </w:rPr>
        <w:fldChar w:fldCharType="begin"/>
      </w:r>
      <w:r w:rsidRPr="000E248A">
        <w:rPr>
          <w:b/>
          <w:bCs/>
        </w:rPr>
        <w:instrText xml:space="preserve"> STYLEREF 1 \s </w:instrText>
      </w:r>
      <w:r w:rsidRPr="000E248A">
        <w:rPr>
          <w:b/>
          <w:bCs/>
        </w:rPr>
        <w:fldChar w:fldCharType="separate"/>
      </w:r>
      <w:r w:rsidR="004E6EF7">
        <w:rPr>
          <w:b/>
          <w:bCs/>
          <w:noProof/>
        </w:rPr>
        <w:t>5</w:t>
      </w:r>
      <w:r w:rsidRPr="000E248A">
        <w:rPr>
          <w:b/>
          <w:bCs/>
        </w:rPr>
        <w:fldChar w:fldCharType="end"/>
      </w:r>
      <w:r w:rsidRPr="000E248A">
        <w:rPr>
          <w:b/>
          <w:bCs/>
        </w:rPr>
        <w:t>.</w:t>
      </w:r>
      <w:r w:rsidRPr="000E248A">
        <w:rPr>
          <w:b/>
          <w:bCs/>
        </w:rPr>
        <w:fldChar w:fldCharType="begin"/>
      </w:r>
      <w:r w:rsidRPr="000E248A">
        <w:rPr>
          <w:b/>
          <w:bCs/>
        </w:rPr>
        <w:instrText xml:space="preserve"> SEQ Figure \* ARABIC \s 1 </w:instrText>
      </w:r>
      <w:r w:rsidRPr="000E248A">
        <w:rPr>
          <w:b/>
          <w:bCs/>
        </w:rPr>
        <w:fldChar w:fldCharType="separate"/>
      </w:r>
      <w:r w:rsidR="004E6EF7">
        <w:rPr>
          <w:b/>
          <w:bCs/>
          <w:noProof/>
        </w:rPr>
        <w:t>12</w:t>
      </w:r>
      <w:r w:rsidRPr="000E248A">
        <w:rPr>
          <w:b/>
          <w:bCs/>
        </w:rPr>
        <w:fldChar w:fldCharType="end"/>
      </w:r>
      <w:r>
        <w:t xml:space="preserve"> </w:t>
      </w:r>
      <w:r w:rsidRPr="00877EF9">
        <w:t>Variation of quantum efficiency (QE) with incident wavelength of the optimized solar cell.</w:t>
      </w:r>
      <w:bookmarkEnd w:id="101"/>
    </w:p>
    <w:p w14:paraId="4EB931DE" w14:textId="77777777" w:rsidR="00F70706" w:rsidRPr="00877EF9" w:rsidRDefault="00F70706" w:rsidP="00A67911">
      <w:pPr>
        <w:spacing w:line="360" w:lineRule="auto"/>
      </w:pPr>
    </w:p>
    <w:p w14:paraId="31BAF022" w14:textId="3133EC3A" w:rsidR="00F70706" w:rsidRPr="00877EF9" w:rsidRDefault="009703EB" w:rsidP="00A67911">
      <w:pPr>
        <w:pStyle w:val="Heading2"/>
        <w:spacing w:line="360" w:lineRule="auto"/>
        <w:rPr>
          <w:rFonts w:ascii="Times New Roman" w:hAnsi="Times New Roman" w:cs="Times New Roman"/>
        </w:rPr>
      </w:pPr>
      <w:r>
        <w:rPr>
          <w:rFonts w:ascii="Times New Roman" w:hAnsi="Times New Roman" w:cs="Times New Roman"/>
        </w:rPr>
        <w:t xml:space="preserve"> </w:t>
      </w:r>
      <w:bookmarkStart w:id="102" w:name="_Toc233153638"/>
      <w:r w:rsidR="00F70706" w:rsidRPr="00877EF9">
        <w:rPr>
          <w:rFonts w:ascii="Times New Roman" w:hAnsi="Times New Roman" w:cs="Times New Roman"/>
        </w:rPr>
        <w:t xml:space="preserve">Energy Band Diagram Analysis of </w:t>
      </w:r>
      <w:proofErr w:type="spellStart"/>
      <w:r w:rsidR="00F70706" w:rsidRPr="00877EF9">
        <w:rPr>
          <w:rFonts w:ascii="Times New Roman" w:hAnsi="Times New Roman" w:cs="Times New Roman"/>
        </w:rPr>
        <w:t>CuI</w:t>
      </w:r>
      <w:proofErr w:type="spellEnd"/>
      <w:r w:rsidR="00F70706" w:rsidRPr="00877EF9">
        <w:rPr>
          <w:rFonts w:ascii="Times New Roman" w:hAnsi="Times New Roman" w:cs="Times New Roman"/>
        </w:rPr>
        <w:t>/</w:t>
      </w:r>
      <w:proofErr w:type="spellStart"/>
      <w:r w:rsidR="00F70706" w:rsidRPr="00877EF9">
        <w:rPr>
          <w:rFonts w:ascii="Times New Roman" w:hAnsi="Times New Roman" w:cs="Times New Roman"/>
        </w:rPr>
        <w:t>RbGeI</w:t>
      </w:r>
      <w:proofErr w:type="spellEnd"/>
      <w:r w:rsidR="00F70706" w:rsidRPr="00877EF9">
        <w:rPr>
          <w:rFonts w:ascii="Times New Roman" w:hAnsi="Times New Roman" w:cs="Times New Roman"/>
        </w:rPr>
        <w:t>₃/</w:t>
      </w:r>
      <w:proofErr w:type="spellStart"/>
      <w:r w:rsidR="00F70706" w:rsidRPr="00877EF9">
        <w:rPr>
          <w:rFonts w:ascii="Times New Roman" w:hAnsi="Times New Roman" w:cs="Times New Roman"/>
        </w:rPr>
        <w:t>TiO</w:t>
      </w:r>
      <w:proofErr w:type="spellEnd"/>
      <w:r w:rsidR="00F70706" w:rsidRPr="00877EF9">
        <w:rPr>
          <w:rFonts w:ascii="Times New Roman" w:hAnsi="Times New Roman" w:cs="Times New Roman"/>
        </w:rPr>
        <w:t>₂/FTO Solar Cell</w:t>
      </w:r>
      <w:bookmarkEnd w:id="102"/>
    </w:p>
    <w:p w14:paraId="6B9B2410" w14:textId="716DD62F" w:rsidR="00F70706" w:rsidRPr="00877EF9" w:rsidRDefault="00F70706" w:rsidP="00A67911">
      <w:pPr>
        <w:spacing w:line="360" w:lineRule="auto"/>
        <w:jc w:val="both"/>
      </w:pPr>
      <w:r w:rsidRPr="00877EF9">
        <w:t>Fig</w:t>
      </w:r>
      <w:r w:rsidR="00EE01A6">
        <w:t>ure 5</w:t>
      </w:r>
      <w:r w:rsidRPr="00877EF9">
        <w:t xml:space="preserve">.13 illustrates the equilibrium energy band diagram of the optimized </w:t>
      </w:r>
      <w:proofErr w:type="spellStart"/>
      <w:r w:rsidRPr="00877EF9">
        <w:t>CuI</w:t>
      </w:r>
      <w:proofErr w:type="spellEnd"/>
      <w:r w:rsidRPr="00877EF9">
        <w:t>/</w:t>
      </w:r>
      <w:proofErr w:type="spellStart"/>
      <w:r w:rsidRPr="00877EF9">
        <w:t>RbGeI</w:t>
      </w:r>
      <w:proofErr w:type="spellEnd"/>
      <w:r w:rsidRPr="00877EF9">
        <w:t>₃/</w:t>
      </w:r>
      <w:proofErr w:type="spellStart"/>
      <w:r w:rsidRPr="00877EF9">
        <w:t>TiO</w:t>
      </w:r>
      <w:proofErr w:type="spellEnd"/>
      <w:r w:rsidRPr="00877EF9">
        <w:t xml:space="preserve">₂/FTO lead-free perovskite solar cell. The horizontal axis represents the cumulative device thickness (1310 nm), consisting of a 100 nm </w:t>
      </w:r>
      <w:proofErr w:type="spellStart"/>
      <w:r w:rsidRPr="00877EF9">
        <w:t>CuI</w:t>
      </w:r>
      <w:proofErr w:type="spellEnd"/>
      <w:r w:rsidRPr="00877EF9">
        <w:t xml:space="preserve"> hole transport layer (HTL), a 700 nm </w:t>
      </w:r>
      <w:proofErr w:type="spellStart"/>
      <w:r w:rsidRPr="00877EF9">
        <w:t>RbGeI</w:t>
      </w:r>
      <w:proofErr w:type="spellEnd"/>
      <w:r w:rsidRPr="00877EF9">
        <w:t xml:space="preserve">₃ absorber layer, a 10 nm </w:t>
      </w:r>
      <w:proofErr w:type="spellStart"/>
      <w:r w:rsidRPr="00877EF9">
        <w:t>TiO</w:t>
      </w:r>
      <w:proofErr w:type="spellEnd"/>
      <w:r w:rsidRPr="00877EF9">
        <w:t>₂ electron transport layer (ETL), and a 500 nm FTO transparent conducting oxide. The vertical axis represents the electron energy, showing the conduction band edge (</w:t>
      </w:r>
      <w:proofErr w:type="spellStart"/>
      <w:r w:rsidRPr="00877EF9">
        <w:t>Ec</w:t>
      </w:r>
      <w:proofErr w:type="spellEnd"/>
      <w:r w:rsidRPr="00877EF9">
        <w:t>), valence band edge (Ev), electron quasi-Fermi level (</w:t>
      </w:r>
      <w:proofErr w:type="spellStart"/>
      <w:r w:rsidRPr="00877EF9">
        <w:t>Fn</w:t>
      </w:r>
      <w:proofErr w:type="spellEnd"/>
      <w:r w:rsidRPr="00877EF9">
        <w:t>), and hole quasi-Fermi level (</w:t>
      </w:r>
      <w:proofErr w:type="spellStart"/>
      <w:r w:rsidRPr="00877EF9">
        <w:t>Fp</w:t>
      </w:r>
      <w:proofErr w:type="spellEnd"/>
      <w:r w:rsidRPr="00877EF9">
        <w:t xml:space="preserve">). Energy band diagrams provide a direct visualization of carrier transport, band bending, and heterojunction alignment inside semiconductor devices. </w:t>
      </w:r>
    </w:p>
    <w:p w14:paraId="39C3603D" w14:textId="36ADA34B" w:rsidR="00F70706" w:rsidRPr="00877EF9" w:rsidRDefault="00F70706" w:rsidP="00A67911">
      <w:pPr>
        <w:spacing w:line="360" w:lineRule="auto"/>
        <w:jc w:val="both"/>
      </w:pPr>
      <w:r w:rsidRPr="00877EF9">
        <w:t xml:space="preserve">The </w:t>
      </w:r>
      <w:proofErr w:type="spellStart"/>
      <w:r w:rsidRPr="00877EF9">
        <w:t>CuI</w:t>
      </w:r>
      <w:proofErr w:type="spellEnd"/>
      <w:r w:rsidRPr="00877EF9">
        <w:t>/</w:t>
      </w:r>
      <w:proofErr w:type="spellStart"/>
      <w:r w:rsidRPr="00877EF9">
        <w:t>RbGeI</w:t>
      </w:r>
      <w:proofErr w:type="spellEnd"/>
      <w:r w:rsidRPr="00877EF9">
        <w:t xml:space="preserve">₃ interface exhibits a pronounced conduction band discontinuity. Based on the electron affinity values of </w:t>
      </w:r>
      <w:proofErr w:type="spellStart"/>
      <w:r w:rsidRPr="00877EF9">
        <w:t>CuI</w:t>
      </w:r>
      <w:proofErr w:type="spellEnd"/>
      <w:r w:rsidRPr="00877EF9">
        <w:t xml:space="preserve"> (2.1 eV) and </w:t>
      </w:r>
      <w:proofErr w:type="spellStart"/>
      <w:r w:rsidRPr="00877EF9">
        <w:t>RbGeI</w:t>
      </w:r>
      <w:proofErr w:type="spellEnd"/>
      <w:r w:rsidRPr="00877EF9">
        <w:t xml:space="preserve">₃ (3.9 eV), the conduction band offset is approximately 1.8 eV, which agrees well with the sharp decrease of </w:t>
      </w:r>
      <w:proofErr w:type="spellStart"/>
      <w:r w:rsidRPr="00877EF9">
        <w:t>Ec</w:t>
      </w:r>
      <w:proofErr w:type="spellEnd"/>
      <w:r w:rsidRPr="00877EF9">
        <w:t xml:space="preserve"> observed at the first </w:t>
      </w:r>
      <w:r w:rsidRPr="00877EF9">
        <w:lastRenderedPageBreak/>
        <w:t>interface in Fi</w:t>
      </w:r>
      <w:r w:rsidR="00EE01A6">
        <w:t>gure 5.13</w:t>
      </w:r>
      <w:r w:rsidRPr="00877EF9">
        <w:t xml:space="preserve">. This large offset effectively blocks electrons from diffusing toward the </w:t>
      </w:r>
      <w:proofErr w:type="spellStart"/>
      <w:r w:rsidRPr="00877EF9">
        <w:t>CuI</w:t>
      </w:r>
      <w:proofErr w:type="spellEnd"/>
      <w:r w:rsidRPr="00877EF9">
        <w:t xml:space="preserve"> layer while allowing efficient hole extraction. Such an electron-blocking contact suppresses interfacial recombination and improves carrier selectivity. The corresponding valence band offset is approximately 0.01 eV, indicating that the valence bands of </w:t>
      </w:r>
      <w:proofErr w:type="spellStart"/>
      <w:r w:rsidRPr="00877EF9">
        <w:t>CuI</w:t>
      </w:r>
      <w:proofErr w:type="spellEnd"/>
      <w:r w:rsidRPr="00877EF9">
        <w:t xml:space="preserve"> and </w:t>
      </w:r>
      <w:proofErr w:type="spellStart"/>
      <w:r w:rsidRPr="00877EF9">
        <w:t>RbGeI</w:t>
      </w:r>
      <w:proofErr w:type="spellEnd"/>
      <w:r w:rsidRPr="00877EF9">
        <w:t xml:space="preserve">₃ are nearly aligned. This negligible barrier enables holes generated inside the absorber to move efficiently into the HTL with minimal transport resistance. </w:t>
      </w:r>
    </w:p>
    <w:p w14:paraId="174FE9B1" w14:textId="77777777" w:rsidR="00F70706" w:rsidRPr="00877EF9" w:rsidRDefault="00F70706" w:rsidP="00A67911">
      <w:pPr>
        <w:spacing w:line="360" w:lineRule="auto"/>
        <w:jc w:val="both"/>
      </w:pPr>
      <w:r w:rsidRPr="00877EF9">
        <w:t xml:space="preserve">Within the 700 nm </w:t>
      </w:r>
      <w:proofErr w:type="spellStart"/>
      <w:r w:rsidRPr="00877EF9">
        <w:t>RbGeI</w:t>
      </w:r>
      <w:proofErr w:type="spellEnd"/>
      <w:r w:rsidRPr="00877EF9">
        <w:t xml:space="preserve">₃ absorber layer, both </w:t>
      </w:r>
      <w:proofErr w:type="spellStart"/>
      <w:r w:rsidRPr="00877EF9">
        <w:t>Ec</w:t>
      </w:r>
      <w:proofErr w:type="spellEnd"/>
      <w:r w:rsidRPr="00877EF9">
        <w:t xml:space="preserve"> and Ev remain nearly constant, indicating a relatively uniform electrostatic potential throughout the bulk absorber. The energy difference between </w:t>
      </w:r>
      <w:proofErr w:type="spellStart"/>
      <w:r w:rsidRPr="00877EF9">
        <w:t>Ec</w:t>
      </w:r>
      <w:proofErr w:type="spellEnd"/>
      <w:r w:rsidRPr="00877EF9">
        <w:t xml:space="preserve"> and Ev corresponds to the absorber bandgap of 1.31 eV, which is close to the optimum value predicted by the Shockley–</w:t>
      </w:r>
      <w:proofErr w:type="spellStart"/>
      <w:r w:rsidRPr="00877EF9">
        <w:t>Queisser</w:t>
      </w:r>
      <w:proofErr w:type="spellEnd"/>
      <w:r w:rsidRPr="00877EF9">
        <w:t xml:space="preserve"> limit for single-junction photovoltaic devices. This bandgap allows efficient absorption of visible photons while maintaining a sufficiently high open-circuit voltage. The nearly flat energy bands also indicate that no significant internal barriers exist inside the absorber, facilitating smooth transport of photogenerated carriers toward their respective transport layers. </w:t>
      </w:r>
    </w:p>
    <w:p w14:paraId="6FC4E37F" w14:textId="77777777" w:rsidR="00F70706" w:rsidRPr="00877EF9" w:rsidRDefault="00F70706" w:rsidP="00A67911">
      <w:pPr>
        <w:spacing w:line="360" w:lineRule="auto"/>
        <w:jc w:val="both"/>
      </w:pPr>
      <w:r w:rsidRPr="00877EF9">
        <w:t xml:space="preserve">A second band discontinuity appears at the </w:t>
      </w:r>
      <w:proofErr w:type="spellStart"/>
      <w:r w:rsidRPr="00877EF9">
        <w:t>RbGeI</w:t>
      </w:r>
      <w:proofErr w:type="spellEnd"/>
      <w:r w:rsidRPr="00877EF9">
        <w:t>₃/</w:t>
      </w:r>
      <w:proofErr w:type="spellStart"/>
      <w:r w:rsidRPr="00877EF9">
        <w:t>TiO</w:t>
      </w:r>
      <w:proofErr w:type="spellEnd"/>
      <w:r w:rsidRPr="00877EF9">
        <w:t xml:space="preserve">₂ interface located at approximately 800 nm from the front contact. Because the electron affinities of </w:t>
      </w:r>
      <w:proofErr w:type="spellStart"/>
      <w:r w:rsidRPr="00877EF9">
        <w:t>RbGeI</w:t>
      </w:r>
      <w:proofErr w:type="spellEnd"/>
      <w:r w:rsidRPr="00877EF9">
        <w:t xml:space="preserve">₃ and </w:t>
      </w:r>
      <w:proofErr w:type="spellStart"/>
      <w:r w:rsidRPr="00877EF9">
        <w:t>TiO</w:t>
      </w:r>
      <w:proofErr w:type="spellEnd"/>
      <w:r w:rsidRPr="00877EF9">
        <w:t xml:space="preserve">₂ are 3.9 eV and 4.0 eV, respectively, the conduction band offset is only about 0.10 eV. Such a small positive offset forms a slight spike at the interface, which is generally considered beneficial because it promotes electron extraction while suppressing interfacial recombination. Meanwhile, the calculated valence band offset is approximately 1.99 eV, creating a substantial energetic barrier that effectively blocks holes from entering the </w:t>
      </w:r>
      <w:proofErr w:type="spellStart"/>
      <w:r w:rsidRPr="00877EF9">
        <w:t>TiO</w:t>
      </w:r>
      <w:proofErr w:type="spellEnd"/>
      <w:r w:rsidRPr="00877EF9">
        <w:t xml:space="preserve">₂ layer. This selective contact therefore enables efficient electron collection while minimizing hole leakage into the ETL. </w:t>
      </w:r>
    </w:p>
    <w:p w14:paraId="6F5861D1" w14:textId="77777777" w:rsidR="00F70706" w:rsidRPr="00877EF9" w:rsidRDefault="00F70706" w:rsidP="00A67911">
      <w:pPr>
        <w:spacing w:line="360" w:lineRule="auto"/>
        <w:jc w:val="both"/>
      </w:pPr>
      <w:r w:rsidRPr="00877EF9">
        <w:t>The simulated quasi-Fermi levels further confirm efficient charge separation inside the device. The electron quasi-Fermi level (</w:t>
      </w:r>
      <w:proofErr w:type="spellStart"/>
      <w:r w:rsidRPr="00877EF9">
        <w:t>Fn</w:t>
      </w:r>
      <w:proofErr w:type="spellEnd"/>
      <w:r w:rsidRPr="00877EF9">
        <w:t>) remains close to the conduction band throughout the absorber and ETL, whereas the hole quasi-Fermi level (</w:t>
      </w:r>
      <w:proofErr w:type="spellStart"/>
      <w:r w:rsidRPr="00877EF9">
        <w:t>Fp</w:t>
      </w:r>
      <w:proofErr w:type="spellEnd"/>
      <w:r w:rsidRPr="00877EF9">
        <w:t xml:space="preserve">) closely follows the valence band. The separation between </w:t>
      </w:r>
      <w:proofErr w:type="spellStart"/>
      <w:r w:rsidRPr="00877EF9">
        <w:t>Fn</w:t>
      </w:r>
      <w:proofErr w:type="spellEnd"/>
      <w:r w:rsidRPr="00877EF9">
        <w:t xml:space="preserve"> and </w:t>
      </w:r>
      <w:proofErr w:type="spellStart"/>
      <w:r w:rsidRPr="00877EF9">
        <w:t>Fp</w:t>
      </w:r>
      <w:proofErr w:type="spellEnd"/>
      <w:r w:rsidRPr="00877EF9">
        <w:t xml:space="preserve"> across the absorber indicates strong photovoltage generation and reduced carrier recombination. Slight band bending near both heterojunctions reflects the built-in electric field established after contact formation, which drives photogenerated electrons toward the </w:t>
      </w:r>
      <w:proofErr w:type="spellStart"/>
      <w:r w:rsidRPr="00877EF9">
        <w:t>TiO</w:t>
      </w:r>
      <w:proofErr w:type="spellEnd"/>
      <w:r w:rsidRPr="00877EF9">
        <w:t xml:space="preserve">₂/FTO electrode and holes toward the </w:t>
      </w:r>
      <w:proofErr w:type="spellStart"/>
      <w:r w:rsidRPr="00877EF9">
        <w:t>CuI</w:t>
      </w:r>
      <w:proofErr w:type="spellEnd"/>
      <w:r w:rsidRPr="00877EF9">
        <w:t xml:space="preserve"> HTL. Such band bending is a characteristic feature of semiconductor heterojunction solar cells and is essential for efficient carrier collection. </w:t>
      </w:r>
    </w:p>
    <w:p w14:paraId="2CAD714F" w14:textId="75875E2B" w:rsidR="00F70706" w:rsidRPr="00877EF9" w:rsidRDefault="00F70706" w:rsidP="00A67911">
      <w:pPr>
        <w:spacing w:line="360" w:lineRule="auto"/>
        <w:jc w:val="both"/>
      </w:pPr>
      <w:r w:rsidRPr="00877EF9">
        <w:lastRenderedPageBreak/>
        <w:t xml:space="preserve">Overall, the simulated </w:t>
      </w:r>
      <w:proofErr w:type="spellStart"/>
      <w:r w:rsidRPr="00877EF9">
        <w:t>CuI</w:t>
      </w:r>
      <w:proofErr w:type="spellEnd"/>
      <w:r w:rsidRPr="00877EF9">
        <w:t>/</w:t>
      </w:r>
      <w:proofErr w:type="spellStart"/>
      <w:r w:rsidRPr="00877EF9">
        <w:t>RbGeI</w:t>
      </w:r>
      <w:proofErr w:type="spellEnd"/>
      <w:r w:rsidRPr="00877EF9">
        <w:t>₃/</w:t>
      </w:r>
      <w:proofErr w:type="spellStart"/>
      <w:r w:rsidRPr="00877EF9">
        <w:t>TiO</w:t>
      </w:r>
      <w:proofErr w:type="spellEnd"/>
      <w:r w:rsidRPr="00877EF9">
        <w:t xml:space="preserve">₂/FTO device exhibits favorable band alignment for photovoltaic operation. The large 1.8 eV conduction band offset at the HTL/absorber interface effectively suppresses electron back-transfer, while the nearly zero valence band offset facilitates hole extraction. At the absorber/ETL interface, the small 0.10 eV conduction band spike and large 1.99 eV valence band barrier promote selective electron transport and efficient hole blocking. Overall, the favorable band alignment, suitable absorber bandgap (1.31 eV), and efficient separation of the electron and hole quasi-Fermi levels facilitate effective charge transport while reducing carrier recombination. Consequently, electrons are efficiently collected through the </w:t>
      </w:r>
      <w:proofErr w:type="spellStart"/>
      <w:r w:rsidRPr="00877EF9">
        <w:t>TiO</w:t>
      </w:r>
      <w:proofErr w:type="spellEnd"/>
      <w:r w:rsidRPr="00877EF9">
        <w:t xml:space="preserve">₂/FTO side and holes are efficiently collected through the </w:t>
      </w:r>
      <w:proofErr w:type="spellStart"/>
      <w:r w:rsidRPr="00877EF9">
        <w:t>CuI</w:t>
      </w:r>
      <w:proofErr w:type="spellEnd"/>
      <w:r w:rsidRPr="00877EF9">
        <w:t xml:space="preserve"> layer, leading to improved photovoltaic performance of the proposed lead-free </w:t>
      </w:r>
      <w:proofErr w:type="spellStart"/>
      <w:r w:rsidRPr="00877EF9">
        <w:t>RbGeI</w:t>
      </w:r>
      <w:proofErr w:type="spellEnd"/>
      <w:r w:rsidRPr="00877EF9">
        <w:t xml:space="preserve">₃ solar cell </w:t>
      </w:r>
      <w:r w:rsidRPr="00877EF9">
        <w:fldChar w:fldCharType="begin"/>
      </w:r>
      <w:r w:rsidR="006A0CD8">
        <w:instrText xml:space="preserve"> ADDIN ZOTERO_ITEM CSL_CITATION {"citationID":"ACWGn5C5","properties":{"unsorted":false,"formattedCitation":"[70]","plainCitation":"[70]","noteIndex":0},"citationItems":[{"id":50,"uris":["http://zotero.org/users/20731357/items/5QABIX4Z"],"itemData":{"id":50,"type":"webpage","abstract":"In perovskite solar cells (PSCs) energy levels alignment and charge extraction at the interfaces are the essential factors directly affecting the device performance. In this work, we present a modified interface between all-inorganic CsPbI$_3$ perovskite and its hole selective contact (Spiro-OMeTAD), realized by a dipole molecule trioctylphosphine oxide (TOPO), to align the energy levels. On a passivated perovskite film, by n-Octyl ammonium Iodide (OAI), we created an upward surface band-bending at the interface by TOPO treatment. This improved interface by the dipole molecule induces a better energy level alignment and enhances the charge extraction of holes from the perovskite layer to the hole transport material. Consequently, a Voc of 1.2 V and high-power conversion efficiency (PCE) of over 19% were achieved for inorganic CsPbI$_3$ perovskite solar cells. Further, to demonstrate the effect of the TOPO dipole molecule, we present a layer-by-layer charge extraction study by transient surface photovoltage technique (trSPV) accomplished by charge transport simulation.","container-title":"arXiv.org","DOI":"10.1021/acsenergylett.3c01522","language":"en","note":"DOI: 10.1021/acsenergylett.3c01522","title":"Interface Modification for Energy Levels Alignment and Charge Extraction in CsPbI$_3$ Perovskite Solar Cells","URL":"https://arxiv.org/abs/2307.13174v1","author":[{"family":"Iqbal","given":"Zafar"},{"family":"Zu","given":"Fengshuo"},{"family":"Musiienko","given":"Artem"},{"family":"Partida","given":"Emilio Gutierrez"},{"family":"Kobler","given":"Hans"},{"family":"Gries","given":"Thomas W."},{"family":"Sannino","given":"Gennaro V."},{"family":"Canil","given":"Laura"},{"family":"Koch","given":"Norbert"},{"family":"Stolterfoht","given":"Martin"},{"family":"Neher","given":"Dieter"},{"family":"Pavone","given":"Michele"},{"family":"Munoz-Garcia","given":"Ana Belen"},{"family":"Abate","given":"Antonio"},{"family":"Wang","given":"Qiong"}],"accessed":{"date-parts":[["2026",6,9]]},"issued":{"date-parts":[["2023",7,24]]}}}],"schema":"https://github.com/citation-style-language/schema/raw/master/csl-citation.json"} </w:instrText>
      </w:r>
      <w:r w:rsidRPr="00877EF9">
        <w:fldChar w:fldCharType="separate"/>
      </w:r>
      <w:r w:rsidR="006A0CD8" w:rsidRPr="006A0CD8">
        <w:t>[70]</w:t>
      </w:r>
      <w:r w:rsidRPr="00877EF9">
        <w:fldChar w:fldCharType="end"/>
      </w:r>
      <w:r w:rsidRPr="00877EF9">
        <w:t>.</w:t>
      </w:r>
    </w:p>
    <w:p w14:paraId="14E0AA36" w14:textId="77777777" w:rsidR="00F70706" w:rsidRPr="00877EF9" w:rsidRDefault="00F70706" w:rsidP="00A67911">
      <w:pPr>
        <w:spacing w:line="360" w:lineRule="auto"/>
        <w:jc w:val="both"/>
      </w:pPr>
    </w:p>
    <w:p w14:paraId="2B0E7B3A" w14:textId="77777777" w:rsidR="00EE01A6" w:rsidRDefault="00F70706" w:rsidP="00EE01A6">
      <w:pPr>
        <w:keepNext/>
        <w:spacing w:line="360" w:lineRule="auto"/>
        <w:jc w:val="center"/>
      </w:pPr>
      <w:r w:rsidRPr="00877EF9">
        <w:rPr>
          <w:b/>
          <w:bCs/>
          <w:noProof/>
        </w:rPr>
        <w:drawing>
          <wp:inline distT="0" distB="0" distL="0" distR="0" wp14:anchorId="0FA8E446" wp14:editId="5D4A06ED">
            <wp:extent cx="4630420" cy="35547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0420" cy="3554730"/>
                    </a:xfrm>
                    <a:prstGeom prst="rect">
                      <a:avLst/>
                    </a:prstGeom>
                    <a:noFill/>
                    <a:ln>
                      <a:noFill/>
                    </a:ln>
                  </pic:spPr>
                </pic:pic>
              </a:graphicData>
            </a:graphic>
          </wp:inline>
        </w:drawing>
      </w:r>
    </w:p>
    <w:p w14:paraId="1C8AA4D6" w14:textId="0BA5B1FC" w:rsidR="00EE01A6" w:rsidRPr="00877EF9" w:rsidRDefault="00EE01A6" w:rsidP="00EE01A6">
      <w:pPr>
        <w:spacing w:line="360" w:lineRule="auto"/>
        <w:jc w:val="center"/>
      </w:pPr>
      <w:bookmarkStart w:id="103" w:name="_Toc233153369"/>
      <w:r w:rsidRPr="000E248A">
        <w:rPr>
          <w:b/>
          <w:bCs/>
        </w:rPr>
        <w:t xml:space="preserve">Figure </w:t>
      </w:r>
      <w:r w:rsidRPr="000E248A">
        <w:rPr>
          <w:b/>
          <w:bCs/>
        </w:rPr>
        <w:fldChar w:fldCharType="begin"/>
      </w:r>
      <w:r w:rsidRPr="000E248A">
        <w:rPr>
          <w:b/>
          <w:bCs/>
        </w:rPr>
        <w:instrText xml:space="preserve"> STYLEREF 1 \s </w:instrText>
      </w:r>
      <w:r w:rsidRPr="000E248A">
        <w:rPr>
          <w:b/>
          <w:bCs/>
        </w:rPr>
        <w:fldChar w:fldCharType="separate"/>
      </w:r>
      <w:r w:rsidR="004E6EF7">
        <w:rPr>
          <w:b/>
          <w:bCs/>
          <w:noProof/>
        </w:rPr>
        <w:t>5</w:t>
      </w:r>
      <w:r w:rsidRPr="000E248A">
        <w:rPr>
          <w:b/>
          <w:bCs/>
        </w:rPr>
        <w:fldChar w:fldCharType="end"/>
      </w:r>
      <w:r w:rsidRPr="000E248A">
        <w:rPr>
          <w:b/>
          <w:bCs/>
        </w:rPr>
        <w:t>.</w:t>
      </w:r>
      <w:r w:rsidRPr="000E248A">
        <w:rPr>
          <w:b/>
          <w:bCs/>
        </w:rPr>
        <w:fldChar w:fldCharType="begin"/>
      </w:r>
      <w:r w:rsidRPr="000E248A">
        <w:rPr>
          <w:b/>
          <w:bCs/>
        </w:rPr>
        <w:instrText xml:space="preserve"> SEQ Figure \* ARABIC \s 1 </w:instrText>
      </w:r>
      <w:r w:rsidRPr="000E248A">
        <w:rPr>
          <w:b/>
          <w:bCs/>
        </w:rPr>
        <w:fldChar w:fldCharType="separate"/>
      </w:r>
      <w:r w:rsidR="004E6EF7">
        <w:rPr>
          <w:b/>
          <w:bCs/>
          <w:noProof/>
        </w:rPr>
        <w:t>13</w:t>
      </w:r>
      <w:r w:rsidRPr="000E248A">
        <w:rPr>
          <w:b/>
          <w:bCs/>
        </w:rPr>
        <w:fldChar w:fldCharType="end"/>
      </w:r>
      <w:r>
        <w:t xml:space="preserve"> </w:t>
      </w:r>
      <w:r w:rsidRPr="00877EF9">
        <w:t>Energy band diagram at the HTL/absorber and absorber/ETL interfaces.</w:t>
      </w:r>
      <w:bookmarkEnd w:id="103"/>
    </w:p>
    <w:p w14:paraId="50388529" w14:textId="77777777" w:rsidR="00F70706" w:rsidRPr="00877EF9" w:rsidRDefault="00F70706" w:rsidP="00A67911">
      <w:pPr>
        <w:spacing w:line="360" w:lineRule="auto"/>
      </w:pPr>
    </w:p>
    <w:p w14:paraId="235957E7" w14:textId="1249C530" w:rsidR="00F70706" w:rsidRPr="00877EF9" w:rsidRDefault="009703EB" w:rsidP="00A67911">
      <w:pPr>
        <w:pStyle w:val="Heading2"/>
        <w:spacing w:line="360" w:lineRule="auto"/>
        <w:rPr>
          <w:rFonts w:ascii="Times New Roman" w:hAnsi="Times New Roman" w:cs="Times New Roman"/>
        </w:rPr>
      </w:pPr>
      <w:r>
        <w:rPr>
          <w:rFonts w:ascii="Times New Roman" w:hAnsi="Times New Roman" w:cs="Times New Roman"/>
        </w:rPr>
        <w:t xml:space="preserve"> </w:t>
      </w:r>
      <w:bookmarkStart w:id="104" w:name="_Toc233153639"/>
      <w:r w:rsidR="00F70706" w:rsidRPr="00877EF9">
        <w:rPr>
          <w:rFonts w:ascii="Times New Roman" w:hAnsi="Times New Roman" w:cs="Times New Roman"/>
        </w:rPr>
        <w:t>Summary of Optimized Device Parameters</w:t>
      </w:r>
      <w:bookmarkEnd w:id="104"/>
    </w:p>
    <w:p w14:paraId="358E02E0" w14:textId="77777777" w:rsidR="00F70706" w:rsidRPr="00877EF9" w:rsidRDefault="00F70706" w:rsidP="00A67911">
      <w:pPr>
        <w:spacing w:line="360" w:lineRule="auto"/>
      </w:pPr>
      <w:r w:rsidRPr="00877EF9">
        <w:t>After completing the optimization of all selected device parameters, the final optimized values were incorporated into the proposed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 xml:space="preserve">/Au solar cell. Table 3.14 summarizes </w:t>
      </w:r>
      <w:r w:rsidRPr="00877EF9">
        <w:lastRenderedPageBreak/>
        <w:t>the optimized material parameters obtained from the SCAPS-1D simulations. These optimized values were used to achieve the highest photovoltaic performance discussed in this study.</w:t>
      </w:r>
    </w:p>
    <w:p w14:paraId="24110991" w14:textId="77777777" w:rsidR="00F70706" w:rsidRPr="00877EF9" w:rsidRDefault="00F70706" w:rsidP="00A67911">
      <w:pPr>
        <w:spacing w:line="360" w:lineRule="auto"/>
      </w:pPr>
    </w:p>
    <w:p w14:paraId="1D21ECDC" w14:textId="3F43BA25" w:rsidR="000E248A" w:rsidRPr="00452F80" w:rsidRDefault="00452F80" w:rsidP="00452F80">
      <w:pPr>
        <w:pStyle w:val="Caption"/>
        <w:rPr>
          <w:b/>
          <w:bCs/>
          <w:i w:val="0"/>
          <w:iCs w:val="0"/>
          <w:color w:val="auto"/>
          <w:sz w:val="24"/>
          <w:szCs w:val="24"/>
        </w:rPr>
      </w:pPr>
      <w:bookmarkStart w:id="105" w:name="_Toc233153244"/>
      <w:r w:rsidRPr="00452F80">
        <w:rPr>
          <w:b/>
          <w:bCs/>
          <w:i w:val="0"/>
          <w:iCs w:val="0"/>
          <w:color w:val="auto"/>
          <w:sz w:val="24"/>
          <w:szCs w:val="24"/>
        </w:rPr>
        <w:t xml:space="preserve">Table </w:t>
      </w:r>
      <w:r>
        <w:rPr>
          <w:b/>
          <w:bCs/>
          <w:i w:val="0"/>
          <w:iCs w:val="0"/>
          <w:color w:val="auto"/>
          <w:sz w:val="24"/>
          <w:szCs w:val="24"/>
        </w:rPr>
        <w:fldChar w:fldCharType="begin"/>
      </w:r>
      <w:r>
        <w:rPr>
          <w:b/>
          <w:bCs/>
          <w:i w:val="0"/>
          <w:iCs w:val="0"/>
          <w:color w:val="auto"/>
          <w:sz w:val="24"/>
          <w:szCs w:val="24"/>
        </w:rPr>
        <w:instrText xml:space="preserve"> STYLEREF 1 \s </w:instrText>
      </w:r>
      <w:r>
        <w:rPr>
          <w:b/>
          <w:bCs/>
          <w:i w:val="0"/>
          <w:iCs w:val="0"/>
          <w:color w:val="auto"/>
          <w:sz w:val="24"/>
          <w:szCs w:val="24"/>
        </w:rPr>
        <w:fldChar w:fldCharType="separate"/>
      </w:r>
      <w:r w:rsidR="004E6EF7">
        <w:rPr>
          <w:b/>
          <w:bCs/>
          <w:i w:val="0"/>
          <w:iCs w:val="0"/>
          <w:noProof/>
          <w:color w:val="auto"/>
          <w:sz w:val="24"/>
          <w:szCs w:val="24"/>
        </w:rPr>
        <w:t>5</w:t>
      </w:r>
      <w:r>
        <w:rPr>
          <w:b/>
          <w:bCs/>
          <w:i w:val="0"/>
          <w:iCs w:val="0"/>
          <w:color w:val="auto"/>
          <w:sz w:val="24"/>
          <w:szCs w:val="24"/>
        </w:rPr>
        <w:fldChar w:fldCharType="end"/>
      </w:r>
      <w:r>
        <w:rPr>
          <w:b/>
          <w:bCs/>
          <w:i w:val="0"/>
          <w:iCs w:val="0"/>
          <w:color w:val="auto"/>
          <w:sz w:val="24"/>
          <w:szCs w:val="24"/>
        </w:rPr>
        <w:t>.</w:t>
      </w:r>
      <w:r>
        <w:rPr>
          <w:b/>
          <w:bCs/>
          <w:i w:val="0"/>
          <w:iCs w:val="0"/>
          <w:color w:val="auto"/>
          <w:sz w:val="24"/>
          <w:szCs w:val="24"/>
        </w:rPr>
        <w:fldChar w:fldCharType="begin"/>
      </w:r>
      <w:r>
        <w:rPr>
          <w:b/>
          <w:bCs/>
          <w:i w:val="0"/>
          <w:iCs w:val="0"/>
          <w:color w:val="auto"/>
          <w:sz w:val="24"/>
          <w:szCs w:val="24"/>
        </w:rPr>
        <w:instrText xml:space="preserve"> SEQ Table \* ARABIC \s 1 </w:instrText>
      </w:r>
      <w:r>
        <w:rPr>
          <w:b/>
          <w:bCs/>
          <w:i w:val="0"/>
          <w:iCs w:val="0"/>
          <w:color w:val="auto"/>
          <w:sz w:val="24"/>
          <w:szCs w:val="24"/>
        </w:rPr>
        <w:fldChar w:fldCharType="separate"/>
      </w:r>
      <w:r w:rsidR="004E6EF7">
        <w:rPr>
          <w:b/>
          <w:bCs/>
          <w:i w:val="0"/>
          <w:iCs w:val="0"/>
          <w:noProof/>
          <w:color w:val="auto"/>
          <w:sz w:val="24"/>
          <w:szCs w:val="24"/>
        </w:rPr>
        <w:t>13</w:t>
      </w:r>
      <w:r>
        <w:rPr>
          <w:b/>
          <w:bCs/>
          <w:i w:val="0"/>
          <w:iCs w:val="0"/>
          <w:color w:val="auto"/>
          <w:sz w:val="24"/>
          <w:szCs w:val="24"/>
        </w:rPr>
        <w:fldChar w:fldCharType="end"/>
      </w:r>
      <w:r w:rsidRPr="00452F80">
        <w:rPr>
          <w:b/>
          <w:bCs/>
          <w:i w:val="0"/>
          <w:iCs w:val="0"/>
          <w:color w:val="auto"/>
          <w:sz w:val="24"/>
          <w:szCs w:val="24"/>
        </w:rPr>
        <w:t xml:space="preserve"> </w:t>
      </w:r>
      <w:r w:rsidRPr="00452F80">
        <w:rPr>
          <w:i w:val="0"/>
          <w:iCs w:val="0"/>
          <w:color w:val="auto"/>
          <w:sz w:val="24"/>
          <w:szCs w:val="24"/>
        </w:rPr>
        <w:t>Optimized Material Parameters of the Proposed FTO/</w:t>
      </w:r>
      <w:proofErr w:type="spellStart"/>
      <w:r w:rsidRPr="00452F80">
        <w:rPr>
          <w:i w:val="0"/>
          <w:iCs w:val="0"/>
          <w:color w:val="auto"/>
          <w:sz w:val="24"/>
          <w:szCs w:val="24"/>
        </w:rPr>
        <w:t>TiO</w:t>
      </w:r>
      <w:proofErr w:type="spellEnd"/>
      <w:r w:rsidRPr="00452F80">
        <w:rPr>
          <w:i w:val="0"/>
          <w:iCs w:val="0"/>
          <w:color w:val="auto"/>
          <w:sz w:val="24"/>
          <w:szCs w:val="24"/>
        </w:rPr>
        <w:t>₂/</w:t>
      </w:r>
      <w:proofErr w:type="spellStart"/>
      <w:r w:rsidRPr="00452F80">
        <w:rPr>
          <w:i w:val="0"/>
          <w:iCs w:val="0"/>
          <w:color w:val="auto"/>
          <w:sz w:val="24"/>
          <w:szCs w:val="24"/>
        </w:rPr>
        <w:t>RbGeI</w:t>
      </w:r>
      <w:proofErr w:type="spellEnd"/>
      <w:r w:rsidRPr="00452F80">
        <w:rPr>
          <w:i w:val="0"/>
          <w:iCs w:val="0"/>
          <w:color w:val="auto"/>
          <w:sz w:val="24"/>
          <w:szCs w:val="24"/>
        </w:rPr>
        <w:t>₃/</w:t>
      </w:r>
      <w:proofErr w:type="spellStart"/>
      <w:r w:rsidRPr="00452F80">
        <w:rPr>
          <w:i w:val="0"/>
          <w:iCs w:val="0"/>
          <w:color w:val="auto"/>
          <w:sz w:val="24"/>
          <w:szCs w:val="24"/>
        </w:rPr>
        <w:t>CuI</w:t>
      </w:r>
      <w:proofErr w:type="spellEnd"/>
      <w:r w:rsidRPr="00452F80">
        <w:rPr>
          <w:i w:val="0"/>
          <w:iCs w:val="0"/>
          <w:color w:val="auto"/>
          <w:sz w:val="24"/>
          <w:szCs w:val="24"/>
        </w:rPr>
        <w:t>/Au Perovskite Solar Cell</w:t>
      </w:r>
      <w:bookmarkEnd w:id="105"/>
    </w:p>
    <w:p w14:paraId="334EBE67" w14:textId="77777777" w:rsidR="00F70706" w:rsidRPr="00877EF9" w:rsidRDefault="00F70706" w:rsidP="00A67911">
      <w:pPr>
        <w:spacing w:line="360" w:lineRule="auto"/>
      </w:pPr>
    </w:p>
    <w:tbl>
      <w:tblPr>
        <w:tblStyle w:val="TableGrid"/>
        <w:tblW w:w="8365" w:type="dxa"/>
        <w:tblLook w:val="04A0" w:firstRow="1" w:lastRow="0" w:firstColumn="1" w:lastColumn="0" w:noHBand="0" w:noVBand="1"/>
      </w:tblPr>
      <w:tblGrid>
        <w:gridCol w:w="3235"/>
        <w:gridCol w:w="1260"/>
        <w:gridCol w:w="1440"/>
        <w:gridCol w:w="1350"/>
        <w:gridCol w:w="1080"/>
      </w:tblGrid>
      <w:tr w:rsidR="00F70706" w:rsidRPr="00877EF9" w14:paraId="1609F906" w14:textId="77777777" w:rsidTr="00182D3B">
        <w:tc>
          <w:tcPr>
            <w:tcW w:w="3235" w:type="dxa"/>
          </w:tcPr>
          <w:p w14:paraId="6EEB52DA" w14:textId="77777777" w:rsidR="00F70706" w:rsidRPr="00877EF9" w:rsidRDefault="00F70706" w:rsidP="00A67911">
            <w:pPr>
              <w:spacing w:line="360" w:lineRule="auto"/>
              <w:rPr>
                <w:color w:val="000000" w:themeColor="text1"/>
              </w:rPr>
            </w:pPr>
            <w:r w:rsidRPr="00877EF9">
              <w:rPr>
                <w:color w:val="000000" w:themeColor="text1"/>
              </w:rPr>
              <w:t>Parameters</w:t>
            </w:r>
          </w:p>
        </w:tc>
        <w:tc>
          <w:tcPr>
            <w:tcW w:w="1260" w:type="dxa"/>
          </w:tcPr>
          <w:p w14:paraId="54D66271" w14:textId="77777777" w:rsidR="00F70706" w:rsidRPr="00877EF9" w:rsidRDefault="00F70706" w:rsidP="00A67911">
            <w:pPr>
              <w:spacing w:line="360" w:lineRule="auto"/>
              <w:rPr>
                <w:color w:val="000000" w:themeColor="text1"/>
              </w:rPr>
            </w:pPr>
            <w:r w:rsidRPr="00877EF9">
              <w:rPr>
                <w:color w:val="000000" w:themeColor="text1"/>
              </w:rPr>
              <w:t>TiO</w:t>
            </w:r>
            <w:r w:rsidRPr="00877EF9">
              <w:rPr>
                <w:color w:val="000000" w:themeColor="text1"/>
                <w:vertAlign w:val="subscript"/>
              </w:rPr>
              <w:t>2</w:t>
            </w:r>
          </w:p>
        </w:tc>
        <w:tc>
          <w:tcPr>
            <w:tcW w:w="1440" w:type="dxa"/>
          </w:tcPr>
          <w:p w14:paraId="3F8B5C99" w14:textId="77777777" w:rsidR="00F70706" w:rsidRPr="00877EF9" w:rsidRDefault="00F70706" w:rsidP="00A67911">
            <w:pPr>
              <w:spacing w:line="360" w:lineRule="auto"/>
              <w:rPr>
                <w:color w:val="000000" w:themeColor="text1"/>
              </w:rPr>
            </w:pPr>
            <w:r w:rsidRPr="00877EF9">
              <w:rPr>
                <w:color w:val="000000" w:themeColor="text1"/>
              </w:rPr>
              <w:t>FTO</w:t>
            </w:r>
          </w:p>
        </w:tc>
        <w:tc>
          <w:tcPr>
            <w:tcW w:w="1350" w:type="dxa"/>
          </w:tcPr>
          <w:p w14:paraId="606C215D" w14:textId="77777777" w:rsidR="00F70706" w:rsidRPr="00877EF9" w:rsidRDefault="00F70706" w:rsidP="00A67911">
            <w:pPr>
              <w:spacing w:line="360" w:lineRule="auto"/>
              <w:rPr>
                <w:color w:val="000000" w:themeColor="text1"/>
              </w:rPr>
            </w:pPr>
            <w:r w:rsidRPr="00877EF9">
              <w:rPr>
                <w:color w:val="000000" w:themeColor="text1"/>
              </w:rPr>
              <w:t>RbGeI</w:t>
            </w:r>
            <w:r w:rsidRPr="00877EF9">
              <w:rPr>
                <w:color w:val="000000" w:themeColor="text1"/>
                <w:vertAlign w:val="subscript"/>
              </w:rPr>
              <w:t>3</w:t>
            </w:r>
          </w:p>
        </w:tc>
        <w:tc>
          <w:tcPr>
            <w:tcW w:w="1080" w:type="dxa"/>
          </w:tcPr>
          <w:p w14:paraId="2F48C713" w14:textId="77777777" w:rsidR="00F70706" w:rsidRPr="00877EF9" w:rsidRDefault="00F70706" w:rsidP="00A67911">
            <w:pPr>
              <w:spacing w:line="360" w:lineRule="auto"/>
              <w:rPr>
                <w:color w:val="000000" w:themeColor="text1"/>
              </w:rPr>
            </w:pPr>
            <w:proofErr w:type="spellStart"/>
            <w:r w:rsidRPr="00877EF9">
              <w:rPr>
                <w:color w:val="000000" w:themeColor="text1"/>
              </w:rPr>
              <w:t>CuI</w:t>
            </w:r>
            <w:proofErr w:type="spellEnd"/>
          </w:p>
        </w:tc>
      </w:tr>
      <w:tr w:rsidR="00F70706" w:rsidRPr="00877EF9" w14:paraId="6291E611" w14:textId="77777777" w:rsidTr="00182D3B">
        <w:tc>
          <w:tcPr>
            <w:tcW w:w="3235" w:type="dxa"/>
          </w:tcPr>
          <w:p w14:paraId="17A31BD8" w14:textId="77777777" w:rsidR="00F70706" w:rsidRPr="00877EF9" w:rsidRDefault="00F70706" w:rsidP="00A67911">
            <w:pPr>
              <w:spacing w:line="360" w:lineRule="auto"/>
              <w:rPr>
                <w:color w:val="000000" w:themeColor="text1"/>
              </w:rPr>
            </w:pPr>
            <w:r w:rsidRPr="00877EF9">
              <w:rPr>
                <w:color w:val="000000" w:themeColor="text1"/>
              </w:rPr>
              <w:t>Thickness (nm)</w:t>
            </w:r>
          </w:p>
        </w:tc>
        <w:tc>
          <w:tcPr>
            <w:tcW w:w="1260" w:type="dxa"/>
          </w:tcPr>
          <w:p w14:paraId="676FFDF1" w14:textId="77777777" w:rsidR="00F70706" w:rsidRPr="00877EF9" w:rsidRDefault="00F70706" w:rsidP="00A67911">
            <w:pPr>
              <w:spacing w:line="360" w:lineRule="auto"/>
              <w:rPr>
                <w:color w:val="000000" w:themeColor="text1"/>
              </w:rPr>
            </w:pPr>
            <w:r w:rsidRPr="00877EF9">
              <w:rPr>
                <w:color w:val="000000" w:themeColor="text1"/>
              </w:rPr>
              <w:t>10</w:t>
            </w:r>
          </w:p>
        </w:tc>
        <w:tc>
          <w:tcPr>
            <w:tcW w:w="1440" w:type="dxa"/>
          </w:tcPr>
          <w:p w14:paraId="4E6DE389" w14:textId="77777777" w:rsidR="00F70706" w:rsidRPr="00877EF9" w:rsidRDefault="00F70706" w:rsidP="00A67911">
            <w:pPr>
              <w:spacing w:line="360" w:lineRule="auto"/>
              <w:rPr>
                <w:color w:val="000000" w:themeColor="text1"/>
              </w:rPr>
            </w:pPr>
            <w:r w:rsidRPr="00877EF9">
              <w:rPr>
                <w:color w:val="000000" w:themeColor="text1"/>
              </w:rPr>
              <w:t>500</w:t>
            </w:r>
          </w:p>
        </w:tc>
        <w:tc>
          <w:tcPr>
            <w:tcW w:w="1350" w:type="dxa"/>
          </w:tcPr>
          <w:p w14:paraId="68BEE891" w14:textId="77777777" w:rsidR="00F70706" w:rsidRPr="00877EF9" w:rsidRDefault="00F70706" w:rsidP="00A67911">
            <w:pPr>
              <w:spacing w:line="360" w:lineRule="auto"/>
              <w:rPr>
                <w:color w:val="000000" w:themeColor="text1"/>
              </w:rPr>
            </w:pPr>
            <w:r w:rsidRPr="00877EF9">
              <w:rPr>
                <w:color w:val="000000" w:themeColor="text1"/>
              </w:rPr>
              <w:t>700</w:t>
            </w:r>
          </w:p>
        </w:tc>
        <w:tc>
          <w:tcPr>
            <w:tcW w:w="1080" w:type="dxa"/>
          </w:tcPr>
          <w:p w14:paraId="7EECEECB" w14:textId="77777777" w:rsidR="00F70706" w:rsidRPr="00877EF9" w:rsidRDefault="00F70706" w:rsidP="00A67911">
            <w:pPr>
              <w:spacing w:line="360" w:lineRule="auto"/>
              <w:rPr>
                <w:color w:val="000000" w:themeColor="text1"/>
              </w:rPr>
            </w:pPr>
            <w:r w:rsidRPr="00877EF9">
              <w:rPr>
                <w:color w:val="000000" w:themeColor="text1"/>
              </w:rPr>
              <w:t>100</w:t>
            </w:r>
          </w:p>
        </w:tc>
      </w:tr>
      <w:tr w:rsidR="00F70706" w:rsidRPr="00877EF9" w14:paraId="4B71A10C" w14:textId="77777777" w:rsidTr="00182D3B">
        <w:tc>
          <w:tcPr>
            <w:tcW w:w="3235" w:type="dxa"/>
          </w:tcPr>
          <w:p w14:paraId="123411FD" w14:textId="77777777" w:rsidR="00F70706" w:rsidRPr="00877EF9" w:rsidRDefault="00F70706" w:rsidP="00A67911">
            <w:pPr>
              <w:spacing w:line="360" w:lineRule="auto"/>
              <w:rPr>
                <w:color w:val="000000" w:themeColor="text1"/>
              </w:rPr>
            </w:pPr>
            <w:r w:rsidRPr="00877EF9">
              <w:rPr>
                <w:color w:val="000000" w:themeColor="text1"/>
              </w:rPr>
              <w:t xml:space="preserve">Bandgap </w:t>
            </w:r>
            <w:proofErr w:type="spellStart"/>
            <w:r w:rsidRPr="00877EF9">
              <w:rPr>
                <w:color w:val="000000" w:themeColor="text1"/>
              </w:rPr>
              <w:t>E</w:t>
            </w:r>
            <w:r w:rsidRPr="00877EF9">
              <w:rPr>
                <w:color w:val="000000" w:themeColor="text1"/>
                <w:vertAlign w:val="subscript"/>
              </w:rPr>
              <w:t>g</w:t>
            </w:r>
            <w:proofErr w:type="spellEnd"/>
            <w:r w:rsidRPr="00877EF9">
              <w:rPr>
                <w:color w:val="000000" w:themeColor="text1"/>
              </w:rPr>
              <w:t xml:space="preserve"> (eV)</w:t>
            </w:r>
          </w:p>
        </w:tc>
        <w:tc>
          <w:tcPr>
            <w:tcW w:w="1260" w:type="dxa"/>
          </w:tcPr>
          <w:p w14:paraId="72A2DB64" w14:textId="77777777" w:rsidR="00F70706" w:rsidRPr="00877EF9" w:rsidRDefault="00F70706" w:rsidP="00A67911">
            <w:pPr>
              <w:spacing w:line="360" w:lineRule="auto"/>
              <w:rPr>
                <w:color w:val="000000" w:themeColor="text1"/>
              </w:rPr>
            </w:pPr>
            <w:r w:rsidRPr="00877EF9">
              <w:rPr>
                <w:color w:val="000000" w:themeColor="text1"/>
              </w:rPr>
              <w:t>3.2</w:t>
            </w:r>
          </w:p>
        </w:tc>
        <w:tc>
          <w:tcPr>
            <w:tcW w:w="1440" w:type="dxa"/>
          </w:tcPr>
          <w:p w14:paraId="6CC78C47" w14:textId="77777777" w:rsidR="00F70706" w:rsidRPr="00877EF9" w:rsidRDefault="00F70706" w:rsidP="00A67911">
            <w:pPr>
              <w:spacing w:line="360" w:lineRule="auto"/>
              <w:rPr>
                <w:color w:val="000000" w:themeColor="text1"/>
              </w:rPr>
            </w:pPr>
            <w:r w:rsidRPr="00877EF9">
              <w:rPr>
                <w:color w:val="000000" w:themeColor="text1"/>
              </w:rPr>
              <w:t>3.2</w:t>
            </w:r>
          </w:p>
        </w:tc>
        <w:tc>
          <w:tcPr>
            <w:tcW w:w="1350" w:type="dxa"/>
          </w:tcPr>
          <w:p w14:paraId="3E5D70DC" w14:textId="77777777" w:rsidR="00F70706" w:rsidRPr="00877EF9" w:rsidRDefault="00F70706" w:rsidP="00A67911">
            <w:pPr>
              <w:spacing w:line="360" w:lineRule="auto"/>
              <w:rPr>
                <w:color w:val="000000" w:themeColor="text1"/>
              </w:rPr>
            </w:pPr>
            <w:r w:rsidRPr="00877EF9">
              <w:rPr>
                <w:color w:val="000000" w:themeColor="text1"/>
              </w:rPr>
              <w:t>1.4</w:t>
            </w:r>
          </w:p>
        </w:tc>
        <w:tc>
          <w:tcPr>
            <w:tcW w:w="1080" w:type="dxa"/>
          </w:tcPr>
          <w:p w14:paraId="21BF8582" w14:textId="77777777" w:rsidR="00F70706" w:rsidRPr="00877EF9" w:rsidRDefault="00F70706" w:rsidP="00A67911">
            <w:pPr>
              <w:spacing w:line="360" w:lineRule="auto"/>
              <w:rPr>
                <w:color w:val="000000" w:themeColor="text1"/>
              </w:rPr>
            </w:pPr>
            <w:r w:rsidRPr="00877EF9">
              <w:rPr>
                <w:color w:val="000000" w:themeColor="text1"/>
              </w:rPr>
              <w:t>3.1</w:t>
            </w:r>
          </w:p>
        </w:tc>
      </w:tr>
      <w:tr w:rsidR="00F70706" w:rsidRPr="00877EF9" w14:paraId="7D40C58E" w14:textId="77777777" w:rsidTr="00182D3B">
        <w:tc>
          <w:tcPr>
            <w:tcW w:w="3235" w:type="dxa"/>
          </w:tcPr>
          <w:p w14:paraId="613C1483" w14:textId="77777777" w:rsidR="00F70706" w:rsidRPr="00877EF9" w:rsidRDefault="00F70706" w:rsidP="00A67911">
            <w:pPr>
              <w:spacing w:line="360" w:lineRule="auto"/>
              <w:rPr>
                <w:color w:val="000000" w:themeColor="text1"/>
              </w:rPr>
            </w:pPr>
            <w:r w:rsidRPr="00877EF9">
              <w:rPr>
                <w:color w:val="000000" w:themeColor="text1"/>
              </w:rPr>
              <w:t>Affinity χ (eV)</w:t>
            </w:r>
          </w:p>
        </w:tc>
        <w:tc>
          <w:tcPr>
            <w:tcW w:w="1260" w:type="dxa"/>
          </w:tcPr>
          <w:p w14:paraId="58EBC68C" w14:textId="77777777" w:rsidR="00F70706" w:rsidRPr="00877EF9" w:rsidRDefault="00F70706" w:rsidP="00A67911">
            <w:pPr>
              <w:spacing w:line="360" w:lineRule="auto"/>
              <w:rPr>
                <w:color w:val="000000" w:themeColor="text1"/>
              </w:rPr>
            </w:pPr>
            <w:r w:rsidRPr="00877EF9">
              <w:rPr>
                <w:color w:val="000000" w:themeColor="text1"/>
              </w:rPr>
              <w:t>4</w:t>
            </w:r>
          </w:p>
        </w:tc>
        <w:tc>
          <w:tcPr>
            <w:tcW w:w="1440" w:type="dxa"/>
          </w:tcPr>
          <w:p w14:paraId="682CC458" w14:textId="77777777" w:rsidR="00F70706" w:rsidRPr="00877EF9" w:rsidRDefault="00F70706" w:rsidP="00A67911">
            <w:pPr>
              <w:spacing w:line="360" w:lineRule="auto"/>
              <w:rPr>
                <w:color w:val="000000" w:themeColor="text1"/>
              </w:rPr>
            </w:pPr>
            <w:r w:rsidRPr="00877EF9">
              <w:rPr>
                <w:color w:val="000000" w:themeColor="text1"/>
              </w:rPr>
              <w:t>4.4</w:t>
            </w:r>
          </w:p>
        </w:tc>
        <w:tc>
          <w:tcPr>
            <w:tcW w:w="1350" w:type="dxa"/>
          </w:tcPr>
          <w:p w14:paraId="18755BDB" w14:textId="77777777" w:rsidR="00F70706" w:rsidRPr="00877EF9" w:rsidRDefault="00F70706" w:rsidP="00A67911">
            <w:pPr>
              <w:spacing w:line="360" w:lineRule="auto"/>
              <w:rPr>
                <w:color w:val="000000" w:themeColor="text1"/>
              </w:rPr>
            </w:pPr>
            <w:r w:rsidRPr="00877EF9">
              <w:rPr>
                <w:color w:val="000000" w:themeColor="text1"/>
              </w:rPr>
              <w:t>3.9</w:t>
            </w:r>
          </w:p>
        </w:tc>
        <w:tc>
          <w:tcPr>
            <w:tcW w:w="1080" w:type="dxa"/>
          </w:tcPr>
          <w:p w14:paraId="6951AC02" w14:textId="77777777" w:rsidR="00F70706" w:rsidRPr="00877EF9" w:rsidRDefault="00F70706" w:rsidP="00A67911">
            <w:pPr>
              <w:spacing w:line="360" w:lineRule="auto"/>
              <w:rPr>
                <w:color w:val="000000" w:themeColor="text1"/>
              </w:rPr>
            </w:pPr>
            <w:r w:rsidRPr="00877EF9">
              <w:rPr>
                <w:color w:val="000000" w:themeColor="text1"/>
              </w:rPr>
              <w:t>2.1</w:t>
            </w:r>
          </w:p>
        </w:tc>
      </w:tr>
      <w:tr w:rsidR="00F70706" w:rsidRPr="00877EF9" w14:paraId="7A0917E7" w14:textId="77777777" w:rsidTr="00182D3B">
        <w:tc>
          <w:tcPr>
            <w:tcW w:w="3235" w:type="dxa"/>
          </w:tcPr>
          <w:p w14:paraId="38E7C9F4" w14:textId="77777777" w:rsidR="00F70706" w:rsidRPr="00877EF9" w:rsidRDefault="00F70706" w:rsidP="00A67911">
            <w:pPr>
              <w:spacing w:line="360" w:lineRule="auto"/>
              <w:rPr>
                <w:color w:val="000000" w:themeColor="text1"/>
              </w:rPr>
            </w:pPr>
            <w:r w:rsidRPr="00877EF9">
              <w:rPr>
                <w:color w:val="000000" w:themeColor="text1"/>
              </w:rPr>
              <w:t>Dielectric Permittivity (</w:t>
            </w:r>
            <w:r w:rsidRPr="00877EF9">
              <w:rPr>
                <w:rFonts w:ascii="Cambria Math" w:hAnsi="Cambria Math" w:cs="Cambria Math"/>
                <w:color w:val="000000" w:themeColor="text1"/>
              </w:rPr>
              <w:t>∊</w:t>
            </w:r>
            <w:r w:rsidRPr="00877EF9">
              <w:rPr>
                <w:color w:val="000000" w:themeColor="text1"/>
                <w:vertAlign w:val="subscript"/>
              </w:rPr>
              <w:t>r</w:t>
            </w:r>
            <w:r w:rsidRPr="00877EF9">
              <w:rPr>
                <w:color w:val="000000" w:themeColor="text1"/>
              </w:rPr>
              <w:t>)</w:t>
            </w:r>
          </w:p>
        </w:tc>
        <w:tc>
          <w:tcPr>
            <w:tcW w:w="1260" w:type="dxa"/>
          </w:tcPr>
          <w:p w14:paraId="2F3B68BD" w14:textId="77777777" w:rsidR="00F70706" w:rsidRPr="00877EF9" w:rsidRDefault="00F70706" w:rsidP="00A67911">
            <w:pPr>
              <w:spacing w:line="360" w:lineRule="auto"/>
              <w:rPr>
                <w:color w:val="000000" w:themeColor="text1"/>
              </w:rPr>
            </w:pPr>
            <w:r w:rsidRPr="00877EF9">
              <w:rPr>
                <w:color w:val="000000" w:themeColor="text1"/>
              </w:rPr>
              <w:t>9</w:t>
            </w:r>
          </w:p>
        </w:tc>
        <w:tc>
          <w:tcPr>
            <w:tcW w:w="1440" w:type="dxa"/>
          </w:tcPr>
          <w:p w14:paraId="152DDEFF" w14:textId="77777777" w:rsidR="00F70706" w:rsidRPr="00877EF9" w:rsidRDefault="00F70706" w:rsidP="00A67911">
            <w:pPr>
              <w:spacing w:line="360" w:lineRule="auto"/>
              <w:rPr>
                <w:color w:val="000000" w:themeColor="text1"/>
              </w:rPr>
            </w:pPr>
            <w:r w:rsidRPr="00877EF9">
              <w:rPr>
                <w:color w:val="000000" w:themeColor="text1"/>
              </w:rPr>
              <w:t>9</w:t>
            </w:r>
          </w:p>
        </w:tc>
        <w:tc>
          <w:tcPr>
            <w:tcW w:w="1350" w:type="dxa"/>
          </w:tcPr>
          <w:p w14:paraId="1BD0A94A" w14:textId="77777777" w:rsidR="00F70706" w:rsidRPr="00877EF9" w:rsidRDefault="00F70706" w:rsidP="00A67911">
            <w:pPr>
              <w:spacing w:line="360" w:lineRule="auto"/>
              <w:rPr>
                <w:color w:val="000000" w:themeColor="text1"/>
              </w:rPr>
            </w:pPr>
            <w:r w:rsidRPr="00877EF9">
              <w:rPr>
                <w:color w:val="000000" w:themeColor="text1"/>
              </w:rPr>
              <w:t>15</w:t>
            </w:r>
          </w:p>
        </w:tc>
        <w:tc>
          <w:tcPr>
            <w:tcW w:w="1080" w:type="dxa"/>
          </w:tcPr>
          <w:p w14:paraId="2EFB4EC1" w14:textId="77777777" w:rsidR="00F70706" w:rsidRPr="00877EF9" w:rsidRDefault="00F70706" w:rsidP="00A67911">
            <w:pPr>
              <w:spacing w:line="360" w:lineRule="auto"/>
              <w:rPr>
                <w:color w:val="000000" w:themeColor="text1"/>
              </w:rPr>
            </w:pPr>
            <w:r w:rsidRPr="00877EF9">
              <w:rPr>
                <w:color w:val="000000" w:themeColor="text1"/>
              </w:rPr>
              <w:t>6.5</w:t>
            </w:r>
          </w:p>
        </w:tc>
      </w:tr>
      <w:tr w:rsidR="00F70706" w:rsidRPr="00877EF9" w14:paraId="7CD07ABB" w14:textId="77777777" w:rsidTr="00182D3B">
        <w:tc>
          <w:tcPr>
            <w:tcW w:w="3235" w:type="dxa"/>
          </w:tcPr>
          <w:p w14:paraId="49E6F84C" w14:textId="77777777" w:rsidR="00F70706" w:rsidRPr="00877EF9" w:rsidRDefault="00F70706" w:rsidP="00A67911">
            <w:pPr>
              <w:spacing w:line="360" w:lineRule="auto"/>
              <w:rPr>
                <w:color w:val="000000" w:themeColor="text1"/>
              </w:rPr>
            </w:pPr>
            <w:r w:rsidRPr="00877EF9">
              <w:rPr>
                <w:color w:val="000000" w:themeColor="text1"/>
              </w:rPr>
              <w:t>CB effective DOS N</w:t>
            </w:r>
            <w:r w:rsidRPr="00877EF9">
              <w:rPr>
                <w:color w:val="000000" w:themeColor="text1"/>
                <w:vertAlign w:val="subscript"/>
              </w:rPr>
              <w:t xml:space="preserve">C </w:t>
            </w:r>
            <w:r w:rsidRPr="00877EF9">
              <w:rPr>
                <w:color w:val="000000" w:themeColor="text1"/>
              </w:rPr>
              <w:t>(cm</w:t>
            </w:r>
            <w:r w:rsidRPr="00877EF9">
              <w:rPr>
                <w:color w:val="000000" w:themeColor="text1"/>
                <w:vertAlign w:val="superscript"/>
              </w:rPr>
              <w:t>-3</w:t>
            </w:r>
            <w:r w:rsidRPr="00877EF9">
              <w:rPr>
                <w:color w:val="000000" w:themeColor="text1"/>
              </w:rPr>
              <w:t>)</w:t>
            </w:r>
          </w:p>
        </w:tc>
        <w:tc>
          <w:tcPr>
            <w:tcW w:w="1260" w:type="dxa"/>
          </w:tcPr>
          <w:p w14:paraId="3CD04D5B" w14:textId="77777777" w:rsidR="00F70706" w:rsidRPr="00877EF9" w:rsidRDefault="00F70706" w:rsidP="00A67911">
            <w:pPr>
              <w:spacing w:line="360" w:lineRule="auto"/>
              <w:rPr>
                <w:color w:val="000000" w:themeColor="text1"/>
              </w:rPr>
            </w:pPr>
            <w:r w:rsidRPr="00877EF9">
              <w:rPr>
                <w:color w:val="000000" w:themeColor="text1"/>
              </w:rPr>
              <w:t>2×10</w:t>
            </w:r>
            <w:r w:rsidRPr="00877EF9">
              <w:rPr>
                <w:color w:val="000000" w:themeColor="text1"/>
                <w:vertAlign w:val="superscript"/>
              </w:rPr>
              <w:t>18</w:t>
            </w:r>
          </w:p>
        </w:tc>
        <w:tc>
          <w:tcPr>
            <w:tcW w:w="1440" w:type="dxa"/>
          </w:tcPr>
          <w:p w14:paraId="1E347C6B" w14:textId="77777777" w:rsidR="00F70706" w:rsidRPr="00877EF9" w:rsidRDefault="00F70706" w:rsidP="00A67911">
            <w:pPr>
              <w:spacing w:line="360" w:lineRule="auto"/>
              <w:rPr>
                <w:color w:val="000000" w:themeColor="text1"/>
              </w:rPr>
            </w:pPr>
            <w:r w:rsidRPr="00877EF9">
              <w:rPr>
                <w:color w:val="000000" w:themeColor="text1"/>
              </w:rPr>
              <w:t>2.2×10</w:t>
            </w:r>
            <w:r w:rsidRPr="00877EF9">
              <w:rPr>
                <w:color w:val="000000" w:themeColor="text1"/>
                <w:vertAlign w:val="superscript"/>
              </w:rPr>
              <w:t>18</w:t>
            </w:r>
          </w:p>
        </w:tc>
        <w:tc>
          <w:tcPr>
            <w:tcW w:w="1350" w:type="dxa"/>
          </w:tcPr>
          <w:p w14:paraId="5E95DEF9"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17</w:t>
            </w:r>
          </w:p>
        </w:tc>
        <w:tc>
          <w:tcPr>
            <w:tcW w:w="1080" w:type="dxa"/>
          </w:tcPr>
          <w:p w14:paraId="3697E8F3" w14:textId="77777777" w:rsidR="00F70706" w:rsidRPr="00877EF9" w:rsidRDefault="00F70706" w:rsidP="00A67911">
            <w:pPr>
              <w:spacing w:line="360" w:lineRule="auto"/>
              <w:rPr>
                <w:color w:val="000000" w:themeColor="text1"/>
              </w:rPr>
            </w:pPr>
            <w:r w:rsidRPr="00877EF9">
              <w:rPr>
                <w:color w:val="000000" w:themeColor="text1"/>
              </w:rPr>
              <w:t>2.8×10</w:t>
            </w:r>
            <w:r w:rsidRPr="00877EF9">
              <w:rPr>
                <w:color w:val="000000" w:themeColor="text1"/>
                <w:vertAlign w:val="superscript"/>
              </w:rPr>
              <w:t>19</w:t>
            </w:r>
          </w:p>
        </w:tc>
      </w:tr>
      <w:tr w:rsidR="00F70706" w:rsidRPr="00877EF9" w14:paraId="609F75DC" w14:textId="77777777" w:rsidTr="00182D3B">
        <w:tc>
          <w:tcPr>
            <w:tcW w:w="3235" w:type="dxa"/>
          </w:tcPr>
          <w:p w14:paraId="65014A92" w14:textId="77777777" w:rsidR="00F70706" w:rsidRPr="00877EF9" w:rsidRDefault="00F70706" w:rsidP="00A67911">
            <w:pPr>
              <w:spacing w:line="360" w:lineRule="auto"/>
              <w:rPr>
                <w:color w:val="000000" w:themeColor="text1"/>
              </w:rPr>
            </w:pPr>
            <w:r w:rsidRPr="00877EF9">
              <w:rPr>
                <w:color w:val="000000" w:themeColor="text1"/>
              </w:rPr>
              <w:t>VB effective DOS N</w:t>
            </w:r>
            <w:r w:rsidRPr="00877EF9">
              <w:rPr>
                <w:color w:val="000000" w:themeColor="text1"/>
                <w:vertAlign w:val="subscript"/>
              </w:rPr>
              <w:t xml:space="preserve">V </w:t>
            </w:r>
            <w:r w:rsidRPr="00877EF9">
              <w:rPr>
                <w:color w:val="000000" w:themeColor="text1"/>
              </w:rPr>
              <w:t>(cm</w:t>
            </w:r>
            <w:r w:rsidRPr="00877EF9">
              <w:rPr>
                <w:color w:val="000000" w:themeColor="text1"/>
                <w:vertAlign w:val="superscript"/>
              </w:rPr>
              <w:t>-3</w:t>
            </w:r>
            <w:r w:rsidRPr="00877EF9">
              <w:rPr>
                <w:color w:val="000000" w:themeColor="text1"/>
              </w:rPr>
              <w:t>)</w:t>
            </w:r>
          </w:p>
        </w:tc>
        <w:tc>
          <w:tcPr>
            <w:tcW w:w="1260" w:type="dxa"/>
          </w:tcPr>
          <w:p w14:paraId="7D96BFF1" w14:textId="77777777" w:rsidR="00F70706" w:rsidRPr="00877EF9" w:rsidRDefault="00F70706" w:rsidP="00A67911">
            <w:pPr>
              <w:spacing w:line="360" w:lineRule="auto"/>
              <w:rPr>
                <w:color w:val="000000" w:themeColor="text1"/>
              </w:rPr>
            </w:pPr>
            <w:r w:rsidRPr="00877EF9">
              <w:rPr>
                <w:color w:val="000000" w:themeColor="text1"/>
              </w:rPr>
              <w:t>1.8×10</w:t>
            </w:r>
            <w:r w:rsidRPr="00877EF9">
              <w:rPr>
                <w:color w:val="000000" w:themeColor="text1"/>
                <w:vertAlign w:val="superscript"/>
              </w:rPr>
              <w:t>19</w:t>
            </w:r>
          </w:p>
        </w:tc>
        <w:tc>
          <w:tcPr>
            <w:tcW w:w="1440" w:type="dxa"/>
          </w:tcPr>
          <w:p w14:paraId="1B4E78E3" w14:textId="77777777" w:rsidR="00F70706" w:rsidRPr="00877EF9" w:rsidRDefault="00F70706" w:rsidP="00A67911">
            <w:pPr>
              <w:spacing w:line="360" w:lineRule="auto"/>
              <w:rPr>
                <w:color w:val="000000" w:themeColor="text1"/>
              </w:rPr>
            </w:pPr>
            <w:r w:rsidRPr="00877EF9">
              <w:rPr>
                <w:color w:val="000000" w:themeColor="text1"/>
              </w:rPr>
              <w:t>1.8×10</w:t>
            </w:r>
            <w:r w:rsidRPr="00877EF9">
              <w:rPr>
                <w:color w:val="000000" w:themeColor="text1"/>
                <w:vertAlign w:val="superscript"/>
              </w:rPr>
              <w:t>19</w:t>
            </w:r>
          </w:p>
        </w:tc>
        <w:tc>
          <w:tcPr>
            <w:tcW w:w="1350" w:type="dxa"/>
          </w:tcPr>
          <w:p w14:paraId="2C806B84"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17</w:t>
            </w:r>
          </w:p>
        </w:tc>
        <w:tc>
          <w:tcPr>
            <w:tcW w:w="1080" w:type="dxa"/>
          </w:tcPr>
          <w:p w14:paraId="55A972A1"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19</w:t>
            </w:r>
          </w:p>
        </w:tc>
      </w:tr>
      <w:tr w:rsidR="00F70706" w:rsidRPr="00877EF9" w14:paraId="2D83B898" w14:textId="77777777" w:rsidTr="00182D3B">
        <w:tc>
          <w:tcPr>
            <w:tcW w:w="3235" w:type="dxa"/>
          </w:tcPr>
          <w:p w14:paraId="60795DEC" w14:textId="77777777" w:rsidR="00F70706" w:rsidRPr="00877EF9" w:rsidRDefault="00F70706" w:rsidP="00A67911">
            <w:pPr>
              <w:spacing w:line="360" w:lineRule="auto"/>
              <w:rPr>
                <w:color w:val="000000" w:themeColor="text1"/>
              </w:rPr>
            </w:pPr>
            <w:r w:rsidRPr="00877EF9">
              <w:rPr>
                <w:color w:val="000000" w:themeColor="text1"/>
              </w:rPr>
              <w:t xml:space="preserve">Electron mobility </w:t>
            </w:r>
            <w:proofErr w:type="spellStart"/>
            <w:r w:rsidRPr="00877EF9">
              <w:rPr>
                <w:color w:val="000000" w:themeColor="text1"/>
              </w:rPr>
              <w:t>μ</w:t>
            </w:r>
            <w:r w:rsidRPr="00877EF9">
              <w:rPr>
                <w:color w:val="000000" w:themeColor="text1"/>
                <w:vertAlign w:val="subscript"/>
              </w:rPr>
              <w:t>e</w:t>
            </w:r>
            <w:proofErr w:type="spellEnd"/>
            <w:r w:rsidRPr="00877EF9">
              <w:rPr>
                <w:color w:val="000000" w:themeColor="text1"/>
              </w:rPr>
              <w:t xml:space="preserve"> (cm</w:t>
            </w:r>
            <w:r w:rsidRPr="00877EF9">
              <w:rPr>
                <w:color w:val="000000" w:themeColor="text1"/>
                <w:vertAlign w:val="superscript"/>
              </w:rPr>
              <w:t>2</w:t>
            </w:r>
            <w:r w:rsidRPr="00877EF9">
              <w:rPr>
                <w:color w:val="000000" w:themeColor="text1"/>
              </w:rPr>
              <w:t xml:space="preserve"> Vs</w:t>
            </w:r>
            <w:r w:rsidRPr="00877EF9">
              <w:rPr>
                <w:color w:val="000000" w:themeColor="text1"/>
                <w:vertAlign w:val="superscript"/>
              </w:rPr>
              <w:t>-1</w:t>
            </w:r>
            <w:r w:rsidRPr="00877EF9">
              <w:rPr>
                <w:color w:val="000000" w:themeColor="text1"/>
              </w:rPr>
              <w:t>)</w:t>
            </w:r>
          </w:p>
        </w:tc>
        <w:tc>
          <w:tcPr>
            <w:tcW w:w="1260" w:type="dxa"/>
          </w:tcPr>
          <w:p w14:paraId="2B15213E" w14:textId="77777777" w:rsidR="00F70706" w:rsidRPr="00877EF9" w:rsidRDefault="00F70706" w:rsidP="00A67911">
            <w:pPr>
              <w:spacing w:line="360" w:lineRule="auto"/>
              <w:rPr>
                <w:color w:val="000000" w:themeColor="text1"/>
              </w:rPr>
            </w:pPr>
            <w:r w:rsidRPr="00877EF9">
              <w:rPr>
                <w:color w:val="000000" w:themeColor="text1"/>
              </w:rPr>
              <w:t>20</w:t>
            </w:r>
          </w:p>
        </w:tc>
        <w:tc>
          <w:tcPr>
            <w:tcW w:w="1440" w:type="dxa"/>
          </w:tcPr>
          <w:p w14:paraId="64A920B0" w14:textId="77777777" w:rsidR="00F70706" w:rsidRPr="00877EF9" w:rsidRDefault="00F70706" w:rsidP="00A67911">
            <w:pPr>
              <w:spacing w:line="360" w:lineRule="auto"/>
              <w:rPr>
                <w:color w:val="000000" w:themeColor="text1"/>
              </w:rPr>
            </w:pPr>
            <w:r w:rsidRPr="00877EF9">
              <w:rPr>
                <w:color w:val="000000" w:themeColor="text1"/>
              </w:rPr>
              <w:t>20</w:t>
            </w:r>
          </w:p>
        </w:tc>
        <w:tc>
          <w:tcPr>
            <w:tcW w:w="1350" w:type="dxa"/>
          </w:tcPr>
          <w:p w14:paraId="4757DF9F" w14:textId="77777777" w:rsidR="00F70706" w:rsidRPr="00877EF9" w:rsidRDefault="00F70706" w:rsidP="00A67911">
            <w:pPr>
              <w:spacing w:line="360" w:lineRule="auto"/>
              <w:rPr>
                <w:color w:val="000000" w:themeColor="text1"/>
              </w:rPr>
            </w:pPr>
            <w:r w:rsidRPr="00877EF9">
              <w:rPr>
                <w:color w:val="000000" w:themeColor="text1"/>
              </w:rPr>
              <w:t>28.6</w:t>
            </w:r>
          </w:p>
        </w:tc>
        <w:tc>
          <w:tcPr>
            <w:tcW w:w="1080" w:type="dxa"/>
          </w:tcPr>
          <w:p w14:paraId="112AAEE1" w14:textId="77777777" w:rsidR="00F70706" w:rsidRPr="00877EF9" w:rsidRDefault="00F70706" w:rsidP="00A67911">
            <w:pPr>
              <w:spacing w:line="360" w:lineRule="auto"/>
              <w:rPr>
                <w:color w:val="000000" w:themeColor="text1"/>
              </w:rPr>
            </w:pPr>
            <w:r w:rsidRPr="00877EF9">
              <w:rPr>
                <w:color w:val="000000" w:themeColor="text1"/>
              </w:rPr>
              <w:t>100</w:t>
            </w:r>
          </w:p>
        </w:tc>
      </w:tr>
      <w:tr w:rsidR="00F70706" w:rsidRPr="00877EF9" w14:paraId="2940E2EC" w14:textId="77777777" w:rsidTr="00182D3B">
        <w:tc>
          <w:tcPr>
            <w:tcW w:w="3235" w:type="dxa"/>
          </w:tcPr>
          <w:p w14:paraId="314D644E" w14:textId="77777777" w:rsidR="00F70706" w:rsidRPr="00877EF9" w:rsidRDefault="00F70706" w:rsidP="00A67911">
            <w:pPr>
              <w:spacing w:line="360" w:lineRule="auto"/>
              <w:rPr>
                <w:color w:val="000000" w:themeColor="text1"/>
              </w:rPr>
            </w:pPr>
            <w:r w:rsidRPr="00877EF9">
              <w:rPr>
                <w:color w:val="000000" w:themeColor="text1"/>
              </w:rPr>
              <w:t xml:space="preserve">Hole mobility </w:t>
            </w:r>
            <w:proofErr w:type="spellStart"/>
            <w:r w:rsidRPr="00877EF9">
              <w:rPr>
                <w:color w:val="000000" w:themeColor="text1"/>
              </w:rPr>
              <w:t>μ</w:t>
            </w:r>
            <w:r w:rsidRPr="00877EF9">
              <w:rPr>
                <w:color w:val="000000" w:themeColor="text1"/>
                <w:vertAlign w:val="subscript"/>
              </w:rPr>
              <w:t>p</w:t>
            </w:r>
            <w:proofErr w:type="spellEnd"/>
            <w:r w:rsidRPr="00877EF9">
              <w:rPr>
                <w:color w:val="000000" w:themeColor="text1"/>
              </w:rPr>
              <w:t xml:space="preserve"> (cm</w:t>
            </w:r>
            <w:r w:rsidRPr="00877EF9">
              <w:rPr>
                <w:color w:val="000000" w:themeColor="text1"/>
                <w:vertAlign w:val="superscript"/>
              </w:rPr>
              <w:t>2</w:t>
            </w:r>
            <w:r w:rsidRPr="00877EF9">
              <w:rPr>
                <w:color w:val="000000" w:themeColor="text1"/>
              </w:rPr>
              <w:t xml:space="preserve"> Vs</w:t>
            </w:r>
            <w:r w:rsidRPr="00877EF9">
              <w:rPr>
                <w:color w:val="000000" w:themeColor="text1"/>
                <w:vertAlign w:val="superscript"/>
              </w:rPr>
              <w:t>-1</w:t>
            </w:r>
            <w:r w:rsidRPr="00877EF9">
              <w:rPr>
                <w:color w:val="000000" w:themeColor="text1"/>
              </w:rPr>
              <w:t>)</w:t>
            </w:r>
          </w:p>
        </w:tc>
        <w:tc>
          <w:tcPr>
            <w:tcW w:w="1260" w:type="dxa"/>
          </w:tcPr>
          <w:p w14:paraId="010DC9F3" w14:textId="77777777" w:rsidR="00F70706" w:rsidRPr="00877EF9" w:rsidRDefault="00F70706" w:rsidP="00A67911">
            <w:pPr>
              <w:spacing w:line="360" w:lineRule="auto"/>
              <w:rPr>
                <w:color w:val="000000" w:themeColor="text1"/>
              </w:rPr>
            </w:pPr>
            <w:r w:rsidRPr="00877EF9">
              <w:rPr>
                <w:color w:val="000000" w:themeColor="text1"/>
              </w:rPr>
              <w:t>10</w:t>
            </w:r>
          </w:p>
        </w:tc>
        <w:tc>
          <w:tcPr>
            <w:tcW w:w="1440" w:type="dxa"/>
          </w:tcPr>
          <w:p w14:paraId="090918F1" w14:textId="77777777" w:rsidR="00F70706" w:rsidRPr="00877EF9" w:rsidRDefault="00F70706" w:rsidP="00A67911">
            <w:pPr>
              <w:spacing w:line="360" w:lineRule="auto"/>
              <w:rPr>
                <w:color w:val="000000" w:themeColor="text1"/>
              </w:rPr>
            </w:pPr>
            <w:r w:rsidRPr="00877EF9">
              <w:rPr>
                <w:color w:val="000000" w:themeColor="text1"/>
              </w:rPr>
              <w:t>10</w:t>
            </w:r>
          </w:p>
        </w:tc>
        <w:tc>
          <w:tcPr>
            <w:tcW w:w="1350" w:type="dxa"/>
          </w:tcPr>
          <w:p w14:paraId="3D0E88BA" w14:textId="77777777" w:rsidR="00F70706" w:rsidRPr="00877EF9" w:rsidRDefault="00F70706" w:rsidP="00A67911">
            <w:pPr>
              <w:spacing w:line="360" w:lineRule="auto"/>
              <w:rPr>
                <w:color w:val="000000" w:themeColor="text1"/>
              </w:rPr>
            </w:pPr>
            <w:r w:rsidRPr="00877EF9">
              <w:rPr>
                <w:color w:val="000000" w:themeColor="text1"/>
              </w:rPr>
              <w:t>27.3</w:t>
            </w:r>
          </w:p>
        </w:tc>
        <w:tc>
          <w:tcPr>
            <w:tcW w:w="1080" w:type="dxa"/>
          </w:tcPr>
          <w:p w14:paraId="71A02F3B" w14:textId="77777777" w:rsidR="00F70706" w:rsidRPr="00877EF9" w:rsidRDefault="00F70706" w:rsidP="00A67911">
            <w:pPr>
              <w:spacing w:line="360" w:lineRule="auto"/>
              <w:rPr>
                <w:color w:val="000000" w:themeColor="text1"/>
              </w:rPr>
            </w:pPr>
            <w:r w:rsidRPr="00877EF9">
              <w:rPr>
                <w:color w:val="000000" w:themeColor="text1"/>
              </w:rPr>
              <w:t>43.9</w:t>
            </w:r>
          </w:p>
        </w:tc>
      </w:tr>
      <w:tr w:rsidR="00F70706" w:rsidRPr="00877EF9" w14:paraId="37241241" w14:textId="77777777" w:rsidTr="00182D3B">
        <w:tc>
          <w:tcPr>
            <w:tcW w:w="3235" w:type="dxa"/>
          </w:tcPr>
          <w:p w14:paraId="394E2E35" w14:textId="77777777" w:rsidR="00F70706" w:rsidRPr="00877EF9" w:rsidRDefault="00F70706" w:rsidP="00A67911">
            <w:pPr>
              <w:spacing w:line="360" w:lineRule="auto"/>
              <w:rPr>
                <w:color w:val="000000" w:themeColor="text1"/>
              </w:rPr>
            </w:pPr>
            <w:r w:rsidRPr="00877EF9">
              <w:rPr>
                <w:color w:val="000000" w:themeColor="text1"/>
              </w:rPr>
              <w:t>Donor density, N</w:t>
            </w:r>
            <w:r w:rsidRPr="00877EF9">
              <w:rPr>
                <w:color w:val="000000" w:themeColor="text1"/>
                <w:vertAlign w:val="subscript"/>
              </w:rPr>
              <w:t>D</w:t>
            </w:r>
            <w:r w:rsidRPr="00877EF9">
              <w:rPr>
                <w:color w:val="000000" w:themeColor="text1"/>
              </w:rPr>
              <w:t xml:space="preserve"> (cm </w:t>
            </w:r>
            <w:r w:rsidRPr="00877EF9">
              <w:rPr>
                <w:color w:val="000000" w:themeColor="text1"/>
                <w:vertAlign w:val="superscript"/>
              </w:rPr>
              <w:t>-3</w:t>
            </w:r>
            <w:r w:rsidRPr="00877EF9">
              <w:rPr>
                <w:color w:val="000000" w:themeColor="text1"/>
              </w:rPr>
              <w:t>)</w:t>
            </w:r>
          </w:p>
        </w:tc>
        <w:tc>
          <w:tcPr>
            <w:tcW w:w="1260" w:type="dxa"/>
          </w:tcPr>
          <w:p w14:paraId="074F831F" w14:textId="77777777" w:rsidR="00F70706" w:rsidRPr="00877EF9" w:rsidRDefault="00F70706" w:rsidP="00A67911">
            <w:pPr>
              <w:spacing w:line="360" w:lineRule="auto"/>
              <w:rPr>
                <w:color w:val="000000" w:themeColor="text1"/>
              </w:rPr>
            </w:pPr>
            <w:r w:rsidRPr="00877EF9">
              <w:rPr>
                <w:color w:val="000000" w:themeColor="text1"/>
              </w:rPr>
              <w:t>9×10</w:t>
            </w:r>
            <w:r w:rsidRPr="00877EF9">
              <w:rPr>
                <w:color w:val="000000" w:themeColor="text1"/>
                <w:vertAlign w:val="superscript"/>
              </w:rPr>
              <w:t>16</w:t>
            </w:r>
          </w:p>
        </w:tc>
        <w:tc>
          <w:tcPr>
            <w:tcW w:w="1440" w:type="dxa"/>
          </w:tcPr>
          <w:p w14:paraId="1065E3E7"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19</w:t>
            </w:r>
          </w:p>
        </w:tc>
        <w:tc>
          <w:tcPr>
            <w:tcW w:w="1350" w:type="dxa"/>
          </w:tcPr>
          <w:p w14:paraId="2FE4CBC4"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9</w:t>
            </w:r>
          </w:p>
        </w:tc>
        <w:tc>
          <w:tcPr>
            <w:tcW w:w="1080" w:type="dxa"/>
          </w:tcPr>
          <w:p w14:paraId="7769F68A" w14:textId="77777777" w:rsidR="00F70706" w:rsidRPr="00877EF9" w:rsidRDefault="00F70706" w:rsidP="00A67911">
            <w:pPr>
              <w:spacing w:line="360" w:lineRule="auto"/>
              <w:rPr>
                <w:color w:val="000000" w:themeColor="text1"/>
              </w:rPr>
            </w:pPr>
            <w:r w:rsidRPr="00877EF9">
              <w:rPr>
                <w:color w:val="000000" w:themeColor="text1"/>
              </w:rPr>
              <w:t>0</w:t>
            </w:r>
          </w:p>
        </w:tc>
      </w:tr>
      <w:tr w:rsidR="00F70706" w:rsidRPr="00877EF9" w14:paraId="5BD88F23" w14:textId="77777777" w:rsidTr="00182D3B">
        <w:tc>
          <w:tcPr>
            <w:tcW w:w="3235" w:type="dxa"/>
          </w:tcPr>
          <w:p w14:paraId="7DDD26D8" w14:textId="77777777" w:rsidR="00F70706" w:rsidRPr="00877EF9" w:rsidRDefault="00F70706" w:rsidP="00A67911">
            <w:pPr>
              <w:spacing w:line="360" w:lineRule="auto"/>
              <w:rPr>
                <w:color w:val="000000" w:themeColor="text1"/>
              </w:rPr>
            </w:pPr>
            <w:r w:rsidRPr="00877EF9">
              <w:rPr>
                <w:color w:val="000000" w:themeColor="text1"/>
              </w:rPr>
              <w:t>Acceptor density, N</w:t>
            </w:r>
            <w:r w:rsidRPr="00877EF9">
              <w:rPr>
                <w:color w:val="000000" w:themeColor="text1"/>
                <w:vertAlign w:val="subscript"/>
              </w:rPr>
              <w:t xml:space="preserve">A </w:t>
            </w:r>
            <w:r w:rsidRPr="00877EF9">
              <w:rPr>
                <w:color w:val="000000" w:themeColor="text1"/>
              </w:rPr>
              <w:t>(cm</w:t>
            </w:r>
            <w:r w:rsidRPr="00877EF9">
              <w:rPr>
                <w:color w:val="000000" w:themeColor="text1"/>
                <w:vertAlign w:val="superscript"/>
              </w:rPr>
              <w:t>-3</w:t>
            </w:r>
            <w:r w:rsidRPr="00877EF9">
              <w:rPr>
                <w:color w:val="000000" w:themeColor="text1"/>
              </w:rPr>
              <w:t>)</w:t>
            </w:r>
          </w:p>
        </w:tc>
        <w:tc>
          <w:tcPr>
            <w:tcW w:w="1260" w:type="dxa"/>
          </w:tcPr>
          <w:p w14:paraId="28282781" w14:textId="77777777" w:rsidR="00F70706" w:rsidRPr="00877EF9" w:rsidRDefault="00F70706" w:rsidP="00A67911">
            <w:pPr>
              <w:spacing w:line="360" w:lineRule="auto"/>
              <w:rPr>
                <w:color w:val="000000" w:themeColor="text1"/>
                <w:highlight w:val="yellow"/>
              </w:rPr>
            </w:pPr>
            <w:r w:rsidRPr="00877EF9">
              <w:rPr>
                <w:color w:val="000000" w:themeColor="text1"/>
              </w:rPr>
              <w:t>0</w:t>
            </w:r>
          </w:p>
        </w:tc>
        <w:tc>
          <w:tcPr>
            <w:tcW w:w="1440" w:type="dxa"/>
          </w:tcPr>
          <w:p w14:paraId="27803D3B" w14:textId="77777777" w:rsidR="00F70706" w:rsidRPr="00877EF9" w:rsidRDefault="00F70706" w:rsidP="00A67911">
            <w:pPr>
              <w:spacing w:line="360" w:lineRule="auto"/>
              <w:rPr>
                <w:color w:val="000000" w:themeColor="text1"/>
              </w:rPr>
            </w:pPr>
            <w:r w:rsidRPr="00877EF9">
              <w:rPr>
                <w:color w:val="000000" w:themeColor="text1"/>
              </w:rPr>
              <w:t>0</w:t>
            </w:r>
          </w:p>
        </w:tc>
        <w:tc>
          <w:tcPr>
            <w:tcW w:w="1350" w:type="dxa"/>
          </w:tcPr>
          <w:p w14:paraId="7DB9D134"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9</w:t>
            </w:r>
          </w:p>
        </w:tc>
        <w:tc>
          <w:tcPr>
            <w:tcW w:w="1080" w:type="dxa"/>
          </w:tcPr>
          <w:p w14:paraId="5C9BB0C0"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18</w:t>
            </w:r>
          </w:p>
        </w:tc>
      </w:tr>
      <w:tr w:rsidR="00F70706" w:rsidRPr="00877EF9" w14:paraId="239A3D11" w14:textId="77777777" w:rsidTr="00182D3B">
        <w:tc>
          <w:tcPr>
            <w:tcW w:w="3235" w:type="dxa"/>
          </w:tcPr>
          <w:p w14:paraId="1DF8264E" w14:textId="77777777" w:rsidR="00F70706" w:rsidRPr="00877EF9" w:rsidRDefault="00F70706" w:rsidP="00A67911">
            <w:pPr>
              <w:spacing w:line="360" w:lineRule="auto"/>
              <w:rPr>
                <w:color w:val="000000" w:themeColor="text1"/>
              </w:rPr>
            </w:pPr>
            <w:proofErr w:type="spellStart"/>
            <w:r w:rsidRPr="00877EF9">
              <w:rPr>
                <w:color w:val="000000" w:themeColor="text1"/>
              </w:rPr>
              <w:t>N</w:t>
            </w:r>
            <w:r w:rsidRPr="00877EF9">
              <w:rPr>
                <w:color w:val="000000" w:themeColor="text1"/>
                <w:vertAlign w:val="subscript"/>
              </w:rPr>
              <w:t>t</w:t>
            </w:r>
            <w:proofErr w:type="spellEnd"/>
            <w:r w:rsidRPr="00877EF9">
              <w:rPr>
                <w:color w:val="000000" w:themeColor="text1"/>
                <w:vertAlign w:val="subscript"/>
              </w:rPr>
              <w:t xml:space="preserve"> </w:t>
            </w:r>
            <w:r w:rsidRPr="00877EF9">
              <w:rPr>
                <w:color w:val="000000" w:themeColor="text1"/>
              </w:rPr>
              <w:t>(cm</w:t>
            </w:r>
            <w:r w:rsidRPr="00877EF9">
              <w:rPr>
                <w:color w:val="000000" w:themeColor="text1"/>
                <w:vertAlign w:val="superscript"/>
              </w:rPr>
              <w:t>-3</w:t>
            </w:r>
            <w:r w:rsidRPr="00877EF9">
              <w:rPr>
                <w:color w:val="000000" w:themeColor="text1"/>
              </w:rPr>
              <w:t>)</w:t>
            </w:r>
          </w:p>
        </w:tc>
        <w:tc>
          <w:tcPr>
            <w:tcW w:w="1260" w:type="dxa"/>
          </w:tcPr>
          <w:p w14:paraId="53E24A16"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15</w:t>
            </w:r>
          </w:p>
        </w:tc>
        <w:tc>
          <w:tcPr>
            <w:tcW w:w="1440" w:type="dxa"/>
          </w:tcPr>
          <w:p w14:paraId="2B412056"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14</w:t>
            </w:r>
          </w:p>
        </w:tc>
        <w:tc>
          <w:tcPr>
            <w:tcW w:w="1350" w:type="dxa"/>
          </w:tcPr>
          <w:p w14:paraId="7C823DC2" w14:textId="77777777" w:rsidR="00F70706" w:rsidRPr="00877EF9" w:rsidRDefault="00F70706" w:rsidP="00A67911">
            <w:pPr>
              <w:spacing w:line="360" w:lineRule="auto"/>
              <w:rPr>
                <w:color w:val="000000" w:themeColor="text1"/>
                <w:vertAlign w:val="superscript"/>
              </w:rPr>
            </w:pPr>
            <w:r w:rsidRPr="00877EF9">
              <w:rPr>
                <w:color w:val="000000" w:themeColor="text1"/>
              </w:rPr>
              <w:t>1×10</w:t>
            </w:r>
            <w:r w:rsidRPr="00877EF9">
              <w:rPr>
                <w:color w:val="000000" w:themeColor="text1"/>
                <w:vertAlign w:val="superscript"/>
              </w:rPr>
              <w:t>14</w:t>
            </w:r>
          </w:p>
        </w:tc>
        <w:tc>
          <w:tcPr>
            <w:tcW w:w="1080" w:type="dxa"/>
          </w:tcPr>
          <w:p w14:paraId="2B88365C" w14:textId="77777777" w:rsidR="00F70706" w:rsidRPr="00877EF9" w:rsidRDefault="00F70706" w:rsidP="00A67911">
            <w:pPr>
              <w:spacing w:line="360" w:lineRule="auto"/>
              <w:rPr>
                <w:color w:val="000000" w:themeColor="text1"/>
              </w:rPr>
            </w:pPr>
            <w:r w:rsidRPr="00877EF9">
              <w:rPr>
                <w:color w:val="000000" w:themeColor="text1"/>
              </w:rPr>
              <w:t>1×10</w:t>
            </w:r>
            <w:r w:rsidRPr="00877EF9">
              <w:rPr>
                <w:color w:val="000000" w:themeColor="text1"/>
                <w:vertAlign w:val="superscript"/>
              </w:rPr>
              <w:t>14</w:t>
            </w:r>
          </w:p>
        </w:tc>
      </w:tr>
    </w:tbl>
    <w:p w14:paraId="6F258040" w14:textId="77777777" w:rsidR="00F70706" w:rsidRPr="00877EF9" w:rsidRDefault="00F70706" w:rsidP="00A67911">
      <w:pPr>
        <w:spacing w:line="360" w:lineRule="auto"/>
      </w:pPr>
    </w:p>
    <w:p w14:paraId="0CB6179B" w14:textId="77777777" w:rsidR="00F70706" w:rsidRPr="00877EF9" w:rsidRDefault="00F70706" w:rsidP="00A67911">
      <w:pPr>
        <w:spacing w:line="360" w:lineRule="auto"/>
      </w:pPr>
      <w:r w:rsidRPr="00877EF9">
        <w:rPr>
          <w:b/>
          <w:bCs/>
        </w:rPr>
        <w:t>Note:</w:t>
      </w:r>
      <w:r w:rsidRPr="00877EF9">
        <w:t xml:space="preserve"> The optimized interface defect density was 1 × 10¹⁴ cm⁻² for both the </w:t>
      </w:r>
      <w:proofErr w:type="spellStart"/>
      <w:r w:rsidRPr="00877EF9">
        <w:t>TiO</w:t>
      </w:r>
      <w:proofErr w:type="spellEnd"/>
      <w:r w:rsidRPr="00877EF9">
        <w:t>₂/</w:t>
      </w:r>
      <w:proofErr w:type="spellStart"/>
      <w:r w:rsidRPr="00877EF9">
        <w:t>RbGeI</w:t>
      </w:r>
      <w:proofErr w:type="spellEnd"/>
      <w:r w:rsidRPr="00877EF9">
        <w:t xml:space="preserve">₃ and </w:t>
      </w:r>
      <w:proofErr w:type="spellStart"/>
      <w:r w:rsidRPr="00877EF9">
        <w:t>RbGeI</w:t>
      </w:r>
      <w:proofErr w:type="spellEnd"/>
      <w:r w:rsidRPr="00877EF9">
        <w:t>₃/</w:t>
      </w:r>
      <w:proofErr w:type="spellStart"/>
      <w:r w:rsidRPr="00877EF9">
        <w:t>CuI</w:t>
      </w:r>
      <w:proofErr w:type="spellEnd"/>
      <w:r w:rsidRPr="00877EF9">
        <w:t xml:space="preserve"> interfaces.</w:t>
      </w:r>
    </w:p>
    <w:p w14:paraId="40B44EA1" w14:textId="77777777" w:rsidR="00F70706" w:rsidRPr="00877EF9" w:rsidRDefault="00F70706" w:rsidP="00A67911">
      <w:pPr>
        <w:spacing w:line="360" w:lineRule="auto"/>
      </w:pPr>
    </w:p>
    <w:p w14:paraId="60394E9A" w14:textId="340193CB" w:rsidR="00F70706" w:rsidRPr="00877EF9" w:rsidRDefault="009703EB" w:rsidP="00A67911">
      <w:pPr>
        <w:pStyle w:val="Heading2"/>
        <w:spacing w:line="360" w:lineRule="auto"/>
        <w:rPr>
          <w:rFonts w:ascii="Times New Roman" w:hAnsi="Times New Roman" w:cs="Times New Roman"/>
        </w:rPr>
      </w:pPr>
      <w:r>
        <w:rPr>
          <w:rFonts w:ascii="Times New Roman" w:hAnsi="Times New Roman" w:cs="Times New Roman"/>
        </w:rPr>
        <w:t xml:space="preserve"> </w:t>
      </w:r>
      <w:bookmarkStart w:id="106" w:name="_Toc233153640"/>
      <w:r w:rsidR="00F70706" w:rsidRPr="00877EF9">
        <w:rPr>
          <w:rFonts w:ascii="Times New Roman" w:hAnsi="Times New Roman" w:cs="Times New Roman"/>
        </w:rPr>
        <w:t>Experimental Validations and Challenges</w:t>
      </w:r>
      <w:bookmarkEnd w:id="106"/>
    </w:p>
    <w:p w14:paraId="11895B2A" w14:textId="77777777" w:rsidR="00F70706" w:rsidRPr="00877EF9" w:rsidRDefault="00F70706" w:rsidP="00A67911">
      <w:pPr>
        <w:spacing w:line="360" w:lineRule="auto"/>
        <w:jc w:val="both"/>
      </w:pPr>
      <w:r w:rsidRPr="00877EF9">
        <w:t>To evaluate the practicality of the proposed device, the optimized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 xml:space="preserve">/Au solar cell was compared with previously reported experimental and simulation studies on </w:t>
      </w:r>
      <w:proofErr w:type="spellStart"/>
      <w:r w:rsidRPr="00877EF9">
        <w:t>RbGeI</w:t>
      </w:r>
      <w:proofErr w:type="spellEnd"/>
      <w:r w:rsidRPr="00877EF9">
        <w:t xml:space="preserve">₃ and other closely related lead-free Ge/Sn-based perovskite solar cells, as summarized in Table 3.15. </w:t>
      </w:r>
    </w:p>
    <w:p w14:paraId="5D7B1F57" w14:textId="77777777" w:rsidR="00F70706" w:rsidRPr="00877EF9" w:rsidRDefault="00F70706" w:rsidP="00A67911">
      <w:pPr>
        <w:spacing w:line="360" w:lineRule="auto"/>
        <w:jc w:val="both"/>
      </w:pPr>
      <w:r w:rsidRPr="00877EF9">
        <w:t xml:space="preserve">Only a limited number of experimental </w:t>
      </w:r>
      <w:proofErr w:type="spellStart"/>
      <w:r w:rsidRPr="00877EF9">
        <w:t>RbGeI</w:t>
      </w:r>
      <w:proofErr w:type="spellEnd"/>
      <w:r w:rsidRPr="00877EF9">
        <w:t xml:space="preserve">₃ solar cells have been reported because germanium-based perovskites are still in the early stage of development. The experimental device reported by Optimization of an inorganic lead-free </w:t>
      </w:r>
      <w:proofErr w:type="spellStart"/>
      <w:r w:rsidRPr="00877EF9">
        <w:t>RbGeI</w:t>
      </w:r>
      <w:proofErr w:type="spellEnd"/>
      <w:r w:rsidRPr="00877EF9">
        <w:t>₃ based perovskite solar cell achieved a PCE of 10.11%, with V</w:t>
      </w:r>
      <w:r w:rsidRPr="00877EF9">
        <w:rPr>
          <w:vertAlign w:val="subscript"/>
        </w:rPr>
        <w:t>OC</w:t>
      </w:r>
      <w:r w:rsidRPr="00877EF9">
        <w:t xml:space="preserve"> = 0.5311 V, J</w:t>
      </w:r>
      <w:r w:rsidRPr="00877EF9">
        <w:rPr>
          <w:vertAlign w:val="subscript"/>
        </w:rPr>
        <w:t>SC</w:t>
      </w:r>
      <w:r w:rsidRPr="00877EF9">
        <w:t xml:space="preserve"> = 28.89 mA cm⁻², and FF = 63.68% using an </w:t>
      </w:r>
      <w:r w:rsidRPr="00877EF9">
        <w:lastRenderedPageBreak/>
        <w:t>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NiO</w:t>
      </w:r>
      <w:proofErr w:type="spellEnd"/>
      <w:r w:rsidRPr="00877EF9">
        <w:t>/Ag architecture. In contrast, the optimized device proposed in this work achieves a significantly higher PCE of 26.69%, together with V</w:t>
      </w:r>
      <w:r w:rsidRPr="00877EF9">
        <w:rPr>
          <w:vertAlign w:val="subscript"/>
        </w:rPr>
        <w:t>OC</w:t>
      </w:r>
      <w:r w:rsidRPr="00877EF9">
        <w:t xml:space="preserve"> = 1.1127 V, J</w:t>
      </w:r>
      <w:r w:rsidRPr="00877EF9">
        <w:rPr>
          <w:vertAlign w:val="subscript"/>
        </w:rPr>
        <w:t>SC</w:t>
      </w:r>
      <w:r w:rsidRPr="00877EF9">
        <w:t xml:space="preserve"> = 30.3156 mA cm⁻², and FF = 79.13%, indicating substantial improvement in all photovoltaic parameters. This improvement is mainly attributed to the optimized material parameters, favorable energy-band alignment, low interface defect density, and optimized transport layer properties achieved through SCAPS-1D simulation. </w:t>
      </w:r>
    </w:p>
    <w:p w14:paraId="576E3893" w14:textId="77777777" w:rsidR="00F70706" w:rsidRPr="00877EF9" w:rsidRDefault="00F70706" w:rsidP="00A67911">
      <w:pPr>
        <w:spacing w:line="360" w:lineRule="auto"/>
        <w:jc w:val="both"/>
      </w:pPr>
      <w:r w:rsidRPr="00877EF9">
        <w:t xml:space="preserve">A comparison with other simulation-based </w:t>
      </w:r>
      <w:proofErr w:type="spellStart"/>
      <w:r w:rsidRPr="00877EF9">
        <w:t>RbGeI</w:t>
      </w:r>
      <w:proofErr w:type="spellEnd"/>
      <w:r w:rsidRPr="00877EF9">
        <w:t xml:space="preserve">₃ solar cells also demonstrates the competitiveness of the proposed device. </w:t>
      </w:r>
      <w:proofErr w:type="spellStart"/>
      <w:r w:rsidRPr="00877EF9">
        <w:t>Loumachi</w:t>
      </w:r>
      <w:proofErr w:type="spellEnd"/>
      <w:r w:rsidRPr="00877EF9">
        <w:t xml:space="preserve"> </w:t>
      </w:r>
      <w:r w:rsidRPr="00877EF9">
        <w:rPr>
          <w:i/>
          <w:iCs/>
        </w:rPr>
        <w:t>et al.</w:t>
      </w:r>
      <w:r w:rsidRPr="00877EF9">
        <w:t xml:space="preserve"> reported a maximum efficiency of 24.62% for an ITO/C60/</w:t>
      </w:r>
      <w:proofErr w:type="spellStart"/>
      <w:r w:rsidRPr="00877EF9">
        <w:t>RbGeI</w:t>
      </w:r>
      <w:proofErr w:type="spellEnd"/>
      <w:r w:rsidRPr="00877EF9">
        <w:t xml:space="preserve">₃/CBTS/Au structure, whereas Raj </w:t>
      </w:r>
      <w:r w:rsidRPr="00877EF9">
        <w:rPr>
          <w:i/>
          <w:iCs/>
        </w:rPr>
        <w:t>et al.</w:t>
      </w:r>
      <w:r w:rsidRPr="00877EF9">
        <w:t xml:space="preserve"> obtained 18.44% for an FTO/</w:t>
      </w:r>
      <w:proofErr w:type="spellStart"/>
      <w:r w:rsidRPr="00877EF9">
        <w:t>TiO</w:t>
      </w:r>
      <w:proofErr w:type="spellEnd"/>
      <w:r w:rsidRPr="00877EF9">
        <w:t>₂/</w:t>
      </w:r>
      <w:proofErr w:type="spellStart"/>
      <w:r w:rsidRPr="00877EF9">
        <w:t>RbGeI</w:t>
      </w:r>
      <w:proofErr w:type="spellEnd"/>
      <w:r w:rsidRPr="00877EF9">
        <w:t>₃/</w:t>
      </w:r>
      <w:proofErr w:type="gramStart"/>
      <w:r w:rsidRPr="00877EF9">
        <w:t>PEDOT:PSS</w:t>
      </w:r>
      <w:proofErr w:type="gramEnd"/>
      <w:r w:rsidRPr="00877EF9">
        <w:t xml:space="preserve">/Au device. The present work exceeds both reports by achieving 26.69%, while simultaneously providing a higher open-circuit voltage than previously reported </w:t>
      </w:r>
      <w:proofErr w:type="spellStart"/>
      <w:r w:rsidRPr="00877EF9">
        <w:t>RbGeI</w:t>
      </w:r>
      <w:proofErr w:type="spellEnd"/>
      <w:r w:rsidRPr="00877EF9">
        <w:t xml:space="preserve">₃ structures. These results indicate that employing </w:t>
      </w:r>
      <w:proofErr w:type="spellStart"/>
      <w:r w:rsidRPr="00877EF9">
        <w:t>CuI</w:t>
      </w:r>
      <w:proofErr w:type="spellEnd"/>
      <w:r w:rsidRPr="00877EF9">
        <w:t xml:space="preserve"> as the hole transport layer provides favorable band alignment and efficient hole extraction, thereby reducing recombination losses and enhancing device performance. </w:t>
      </w:r>
    </w:p>
    <w:p w14:paraId="3A7D55CA" w14:textId="77777777" w:rsidR="00F70706" w:rsidRPr="00877EF9" w:rsidRDefault="00F70706" w:rsidP="00A67911">
      <w:pPr>
        <w:spacing w:line="360" w:lineRule="auto"/>
        <w:jc w:val="both"/>
      </w:pPr>
      <w:r w:rsidRPr="00877EF9">
        <w:t xml:space="preserve">Table 15 further shows that the proposed device is also competitive with other high-performance lead-free Sn-based perovskite solar cells. Although </w:t>
      </w:r>
      <w:proofErr w:type="spellStart"/>
      <w:r w:rsidRPr="00877EF9">
        <w:t>MASnI</w:t>
      </w:r>
      <w:proofErr w:type="spellEnd"/>
      <w:r w:rsidRPr="00877EF9">
        <w:t xml:space="preserve">₃- and </w:t>
      </w:r>
      <w:proofErr w:type="spellStart"/>
      <w:r w:rsidRPr="00877EF9">
        <w:t>CsSnI</w:t>
      </w:r>
      <w:proofErr w:type="spellEnd"/>
      <w:r w:rsidRPr="00877EF9">
        <w:t xml:space="preserve">₃-based devices have reported efficiencies between 20.28% and 26.40%, the proposed </w:t>
      </w:r>
      <w:proofErr w:type="spellStart"/>
      <w:r w:rsidRPr="00877EF9">
        <w:t>RbGeI</w:t>
      </w:r>
      <w:proofErr w:type="spellEnd"/>
      <w:r w:rsidRPr="00877EF9">
        <w:t>₃ solar cell achieves the highest PCE (26.69%) among the compared devices while maintaining a comparatively high V</w:t>
      </w:r>
      <w:r w:rsidRPr="00877EF9">
        <w:rPr>
          <w:vertAlign w:val="subscript"/>
        </w:rPr>
        <w:t>OC</w:t>
      </w:r>
      <w:r w:rsidRPr="00877EF9">
        <w:t xml:space="preserve"> of 1.1127 V. The higher voltage suggests reduced non-radiative recombination and improved carrier selectivity resulting from the optimized </w:t>
      </w:r>
      <w:proofErr w:type="spellStart"/>
      <w:r w:rsidRPr="00877EF9">
        <w:t>CuI</w:t>
      </w:r>
      <w:proofErr w:type="spellEnd"/>
      <w:r w:rsidRPr="00877EF9">
        <w:t>/</w:t>
      </w:r>
      <w:proofErr w:type="spellStart"/>
      <w:r w:rsidRPr="00877EF9">
        <w:t>RbGeI</w:t>
      </w:r>
      <w:proofErr w:type="spellEnd"/>
      <w:r w:rsidRPr="00877EF9">
        <w:t>₃/</w:t>
      </w:r>
      <w:proofErr w:type="spellStart"/>
      <w:r w:rsidRPr="00877EF9">
        <w:t>TiO</w:t>
      </w:r>
      <w:proofErr w:type="spellEnd"/>
      <w:r w:rsidRPr="00877EF9">
        <w:t>₂ heterojunction.</w:t>
      </w:r>
    </w:p>
    <w:p w14:paraId="7550FFEB" w14:textId="77777777" w:rsidR="00F70706" w:rsidRPr="00877EF9" w:rsidRDefault="00F70706" w:rsidP="00A67911">
      <w:pPr>
        <w:spacing w:line="360" w:lineRule="auto"/>
        <w:jc w:val="both"/>
      </w:pPr>
      <w:r w:rsidRPr="00877EF9">
        <w:t>Despite these promising simulation results, several challenges remain before such performance can be realized experimentally. SCAPS-1D simulations assume idealized conditions, including uniform material composition, optimized interfaces, and relatively low bulk and interface defect densities. In practical devices, these assumptions are difficult to satisfy because material imperfections introduce additional recombination pathways that reduce V</w:t>
      </w:r>
      <w:r w:rsidRPr="00877EF9">
        <w:rPr>
          <w:vertAlign w:val="subscript"/>
        </w:rPr>
        <w:t>OC</w:t>
      </w:r>
      <w:r w:rsidRPr="00877EF9">
        <w:t xml:space="preserve">, FF, and ultimately the overall power conversion efficiency. </w:t>
      </w:r>
    </w:p>
    <w:p w14:paraId="3F76DCE6" w14:textId="77777777" w:rsidR="00F70706" w:rsidRPr="00877EF9" w:rsidRDefault="00F70706" w:rsidP="00A67911">
      <w:pPr>
        <w:spacing w:line="360" w:lineRule="auto"/>
        <w:jc w:val="both"/>
      </w:pPr>
      <w:r w:rsidRPr="00877EF9">
        <w:t xml:space="preserve">Another important challenge is the chemical stability of Ge-based perovskites. The oxidation of Ge²⁺ to Ge⁴⁺ readily occurs during film preparation and long-term operation, producing deep defect states that accelerate carrier recombination and degrade device performance. Furthermore, obtaining uniform </w:t>
      </w:r>
      <w:proofErr w:type="spellStart"/>
      <w:r w:rsidRPr="00877EF9">
        <w:t>RbGeI</w:t>
      </w:r>
      <w:proofErr w:type="spellEnd"/>
      <w:r w:rsidRPr="00877EF9">
        <w:t xml:space="preserve">₃ thin films with low trap density remains difficult because the material is highly sensitive to moisture and oxygen during fabrication. These issues often result in pinholes, </w:t>
      </w:r>
      <w:r w:rsidRPr="00877EF9">
        <w:lastRenderedPageBreak/>
        <w:t xml:space="preserve">poor crystallinity, and interface degradation, leading to lower experimental efficiencies than those predicted by numerical simulations. </w:t>
      </w:r>
    </w:p>
    <w:p w14:paraId="4E052737" w14:textId="5F9EF150" w:rsidR="00F70706" w:rsidRPr="00877EF9" w:rsidRDefault="00F70706" w:rsidP="00A67911">
      <w:pPr>
        <w:spacing w:line="360" w:lineRule="auto"/>
        <w:jc w:val="both"/>
      </w:pPr>
      <w:r w:rsidRPr="00877EF9">
        <w:t xml:space="preserve">Overall, the comparison presented in Table </w:t>
      </w:r>
      <w:r w:rsidR="00452F80">
        <w:t>5</w:t>
      </w:r>
      <w:r w:rsidRPr="00877EF9">
        <w:t>.1</w:t>
      </w:r>
      <w:r w:rsidR="00452F80">
        <w:t>4</w:t>
      </w:r>
      <w:r w:rsidRPr="00877EF9">
        <w:t xml:space="preserve"> demonstrates that the optimized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 xml:space="preserve">/Au solar cell proposed in this work exhibits excellent theoretical photovoltaic performance and compares favorably with previously reported lead-free perovskite solar cells. Although further experimental validation is required, the simulation results indicate that </w:t>
      </w:r>
      <w:proofErr w:type="spellStart"/>
      <w:r w:rsidRPr="00877EF9">
        <w:t>RbGeI</w:t>
      </w:r>
      <w:proofErr w:type="spellEnd"/>
      <w:r w:rsidRPr="00877EF9">
        <w:t xml:space="preserve">₃ combined with </w:t>
      </w:r>
      <w:proofErr w:type="spellStart"/>
      <w:r w:rsidRPr="00877EF9">
        <w:t>CuI</w:t>
      </w:r>
      <w:proofErr w:type="spellEnd"/>
      <w:r w:rsidRPr="00877EF9">
        <w:t xml:space="preserve"> and </w:t>
      </w:r>
      <w:proofErr w:type="spellStart"/>
      <w:r w:rsidRPr="00877EF9">
        <w:t>TiO</w:t>
      </w:r>
      <w:proofErr w:type="spellEnd"/>
      <w:r w:rsidRPr="00877EF9">
        <w:t>₂ is a promising architecture for developing efficient and environmentally friendly lead-free perovskite solar cells, provided that material stability, defect control, and interface engineering can be successfully addressed.</w:t>
      </w:r>
    </w:p>
    <w:p w14:paraId="114D0EA2" w14:textId="77777777" w:rsidR="009703EB" w:rsidRDefault="009703EB" w:rsidP="00A67911">
      <w:pPr>
        <w:spacing w:line="360" w:lineRule="auto"/>
      </w:pPr>
    </w:p>
    <w:p w14:paraId="0BB98305" w14:textId="6C0D76A4" w:rsidR="00452F80" w:rsidRDefault="00452F80" w:rsidP="00452F80">
      <w:pPr>
        <w:pStyle w:val="Caption"/>
        <w:rPr>
          <w:i w:val="0"/>
          <w:iCs w:val="0"/>
          <w:color w:val="auto"/>
          <w:sz w:val="24"/>
          <w:szCs w:val="24"/>
        </w:rPr>
      </w:pPr>
      <w:bookmarkStart w:id="107" w:name="_Toc233153245"/>
      <w:r w:rsidRPr="00452F80">
        <w:rPr>
          <w:b/>
          <w:bCs/>
          <w:i w:val="0"/>
          <w:iCs w:val="0"/>
          <w:color w:val="auto"/>
          <w:sz w:val="24"/>
          <w:szCs w:val="24"/>
        </w:rPr>
        <w:t xml:space="preserve">Table </w:t>
      </w:r>
      <w:r w:rsidRPr="00452F80">
        <w:rPr>
          <w:b/>
          <w:bCs/>
          <w:i w:val="0"/>
          <w:iCs w:val="0"/>
          <w:color w:val="auto"/>
          <w:sz w:val="24"/>
          <w:szCs w:val="24"/>
        </w:rPr>
        <w:fldChar w:fldCharType="begin"/>
      </w:r>
      <w:r w:rsidRPr="00452F80">
        <w:rPr>
          <w:b/>
          <w:bCs/>
          <w:i w:val="0"/>
          <w:iCs w:val="0"/>
          <w:color w:val="auto"/>
          <w:sz w:val="24"/>
          <w:szCs w:val="24"/>
        </w:rPr>
        <w:instrText xml:space="preserve"> STYLEREF 1 \s </w:instrText>
      </w:r>
      <w:r w:rsidRPr="00452F80">
        <w:rPr>
          <w:b/>
          <w:bCs/>
          <w:i w:val="0"/>
          <w:iCs w:val="0"/>
          <w:color w:val="auto"/>
          <w:sz w:val="24"/>
          <w:szCs w:val="24"/>
        </w:rPr>
        <w:fldChar w:fldCharType="separate"/>
      </w:r>
      <w:r w:rsidR="004E6EF7">
        <w:rPr>
          <w:b/>
          <w:bCs/>
          <w:i w:val="0"/>
          <w:iCs w:val="0"/>
          <w:noProof/>
          <w:color w:val="auto"/>
          <w:sz w:val="24"/>
          <w:szCs w:val="24"/>
        </w:rPr>
        <w:t>5</w:t>
      </w:r>
      <w:r w:rsidRPr="00452F80">
        <w:rPr>
          <w:b/>
          <w:bCs/>
          <w:i w:val="0"/>
          <w:iCs w:val="0"/>
          <w:color w:val="auto"/>
          <w:sz w:val="24"/>
          <w:szCs w:val="24"/>
        </w:rPr>
        <w:fldChar w:fldCharType="end"/>
      </w:r>
      <w:r w:rsidRPr="00452F80">
        <w:rPr>
          <w:b/>
          <w:bCs/>
          <w:i w:val="0"/>
          <w:iCs w:val="0"/>
          <w:color w:val="auto"/>
          <w:sz w:val="24"/>
          <w:szCs w:val="24"/>
        </w:rPr>
        <w:t>.</w:t>
      </w:r>
      <w:r w:rsidRPr="00452F80">
        <w:rPr>
          <w:b/>
          <w:bCs/>
          <w:i w:val="0"/>
          <w:iCs w:val="0"/>
          <w:color w:val="auto"/>
          <w:sz w:val="24"/>
          <w:szCs w:val="24"/>
        </w:rPr>
        <w:fldChar w:fldCharType="begin"/>
      </w:r>
      <w:r w:rsidRPr="00452F80">
        <w:rPr>
          <w:b/>
          <w:bCs/>
          <w:i w:val="0"/>
          <w:iCs w:val="0"/>
          <w:color w:val="auto"/>
          <w:sz w:val="24"/>
          <w:szCs w:val="24"/>
        </w:rPr>
        <w:instrText xml:space="preserve"> SEQ Table \* ARABIC \s 1 </w:instrText>
      </w:r>
      <w:r w:rsidRPr="00452F80">
        <w:rPr>
          <w:b/>
          <w:bCs/>
          <w:i w:val="0"/>
          <w:iCs w:val="0"/>
          <w:color w:val="auto"/>
          <w:sz w:val="24"/>
          <w:szCs w:val="24"/>
        </w:rPr>
        <w:fldChar w:fldCharType="separate"/>
      </w:r>
      <w:r w:rsidR="004E6EF7">
        <w:rPr>
          <w:b/>
          <w:bCs/>
          <w:i w:val="0"/>
          <w:iCs w:val="0"/>
          <w:noProof/>
          <w:color w:val="auto"/>
          <w:sz w:val="24"/>
          <w:szCs w:val="24"/>
        </w:rPr>
        <w:t>14</w:t>
      </w:r>
      <w:r w:rsidRPr="00452F80">
        <w:rPr>
          <w:b/>
          <w:bCs/>
          <w:i w:val="0"/>
          <w:iCs w:val="0"/>
          <w:color w:val="auto"/>
          <w:sz w:val="24"/>
          <w:szCs w:val="24"/>
        </w:rPr>
        <w:fldChar w:fldCharType="end"/>
      </w:r>
      <w:r w:rsidRPr="00452F80">
        <w:rPr>
          <w:b/>
          <w:bCs/>
          <w:i w:val="0"/>
          <w:iCs w:val="0"/>
          <w:color w:val="auto"/>
          <w:sz w:val="24"/>
          <w:szCs w:val="24"/>
        </w:rPr>
        <w:t xml:space="preserve"> </w:t>
      </w:r>
      <w:r w:rsidRPr="00452F80">
        <w:rPr>
          <w:i w:val="0"/>
          <w:iCs w:val="0"/>
          <w:color w:val="auto"/>
          <w:sz w:val="24"/>
          <w:szCs w:val="24"/>
        </w:rPr>
        <w:t>Perovskite solar cell performance at different device structures.</w:t>
      </w:r>
      <w:bookmarkEnd w:id="107"/>
    </w:p>
    <w:p w14:paraId="6A8078A5" w14:textId="77777777" w:rsidR="00452F80" w:rsidRPr="00452F80" w:rsidRDefault="00452F80" w:rsidP="00452F80"/>
    <w:tbl>
      <w:tblPr>
        <w:tblStyle w:val="TableGrid"/>
        <w:tblW w:w="9355" w:type="dxa"/>
        <w:tblLayout w:type="fixed"/>
        <w:tblLook w:val="04A0" w:firstRow="1" w:lastRow="0" w:firstColumn="1" w:lastColumn="0" w:noHBand="0" w:noVBand="1"/>
      </w:tblPr>
      <w:tblGrid>
        <w:gridCol w:w="2155"/>
        <w:gridCol w:w="990"/>
        <w:gridCol w:w="1260"/>
        <w:gridCol w:w="900"/>
        <w:gridCol w:w="1080"/>
        <w:gridCol w:w="1440"/>
        <w:gridCol w:w="1530"/>
      </w:tblGrid>
      <w:tr w:rsidR="00F70706" w:rsidRPr="00877EF9" w14:paraId="720FB159" w14:textId="77777777" w:rsidTr="00182D3B">
        <w:tc>
          <w:tcPr>
            <w:tcW w:w="2155" w:type="dxa"/>
            <w:hideMark/>
          </w:tcPr>
          <w:p w14:paraId="7A409A8D" w14:textId="77777777" w:rsidR="00F70706" w:rsidRPr="00877EF9" w:rsidRDefault="00F70706" w:rsidP="00A67911">
            <w:pPr>
              <w:spacing w:after="160" w:line="360" w:lineRule="auto"/>
            </w:pPr>
            <w:r w:rsidRPr="00877EF9">
              <w:t>Device Structure</w:t>
            </w:r>
          </w:p>
        </w:tc>
        <w:tc>
          <w:tcPr>
            <w:tcW w:w="990" w:type="dxa"/>
            <w:hideMark/>
          </w:tcPr>
          <w:p w14:paraId="1B760BEF" w14:textId="77777777" w:rsidR="00F70706" w:rsidRPr="00877EF9" w:rsidRDefault="00F70706" w:rsidP="00A67911">
            <w:pPr>
              <w:spacing w:after="160" w:line="360" w:lineRule="auto"/>
            </w:pPr>
            <w:r w:rsidRPr="00877EF9">
              <w:t>V</w:t>
            </w:r>
            <w:r w:rsidRPr="00877EF9">
              <w:rPr>
                <w:vertAlign w:val="subscript"/>
              </w:rPr>
              <w:t>OC</w:t>
            </w:r>
            <w:r w:rsidRPr="00877EF9">
              <w:t>(V)</w:t>
            </w:r>
          </w:p>
        </w:tc>
        <w:tc>
          <w:tcPr>
            <w:tcW w:w="1260" w:type="dxa"/>
            <w:hideMark/>
          </w:tcPr>
          <w:p w14:paraId="1AB49B48" w14:textId="77777777" w:rsidR="00F70706" w:rsidRPr="00877EF9" w:rsidRDefault="00F70706" w:rsidP="00A67911">
            <w:pPr>
              <w:spacing w:after="160" w:line="360" w:lineRule="auto"/>
            </w:pPr>
            <w:r w:rsidRPr="00877EF9">
              <w:t>J</w:t>
            </w:r>
            <w:r w:rsidRPr="00877EF9">
              <w:rPr>
                <w:vertAlign w:val="subscript"/>
              </w:rPr>
              <w:t>SC</w:t>
            </w:r>
            <w:r w:rsidRPr="00877EF9">
              <w:t xml:space="preserve"> (mA/cm</w:t>
            </w:r>
            <w:r w:rsidRPr="00877EF9">
              <w:rPr>
                <w:vertAlign w:val="superscript"/>
              </w:rPr>
              <w:t>2</w:t>
            </w:r>
            <w:r w:rsidRPr="00877EF9">
              <w:t>)</w:t>
            </w:r>
          </w:p>
        </w:tc>
        <w:tc>
          <w:tcPr>
            <w:tcW w:w="900" w:type="dxa"/>
            <w:hideMark/>
          </w:tcPr>
          <w:p w14:paraId="1DB5C943" w14:textId="77777777" w:rsidR="00F70706" w:rsidRPr="00877EF9" w:rsidRDefault="00F70706" w:rsidP="00A67911">
            <w:pPr>
              <w:spacing w:after="160" w:line="360" w:lineRule="auto"/>
            </w:pPr>
            <w:r w:rsidRPr="00877EF9">
              <w:t>FF (%)</w:t>
            </w:r>
          </w:p>
        </w:tc>
        <w:tc>
          <w:tcPr>
            <w:tcW w:w="1080" w:type="dxa"/>
            <w:hideMark/>
          </w:tcPr>
          <w:p w14:paraId="61F6DA57" w14:textId="77777777" w:rsidR="00F70706" w:rsidRPr="00877EF9" w:rsidRDefault="00F70706" w:rsidP="00A67911">
            <w:pPr>
              <w:spacing w:after="160" w:line="360" w:lineRule="auto"/>
            </w:pPr>
            <w:r w:rsidRPr="00877EF9">
              <w:t>PCE (%)</w:t>
            </w:r>
          </w:p>
        </w:tc>
        <w:tc>
          <w:tcPr>
            <w:tcW w:w="1440" w:type="dxa"/>
            <w:hideMark/>
          </w:tcPr>
          <w:p w14:paraId="562334FD" w14:textId="77777777" w:rsidR="00F70706" w:rsidRPr="00877EF9" w:rsidRDefault="00F70706" w:rsidP="00A67911">
            <w:pPr>
              <w:spacing w:after="160" w:line="360" w:lineRule="auto"/>
            </w:pPr>
            <w:r w:rsidRPr="00877EF9">
              <w:t>Year and References</w:t>
            </w:r>
          </w:p>
        </w:tc>
        <w:tc>
          <w:tcPr>
            <w:tcW w:w="1530" w:type="dxa"/>
            <w:hideMark/>
          </w:tcPr>
          <w:p w14:paraId="1FB4B1A4" w14:textId="77777777" w:rsidR="00F70706" w:rsidRPr="00877EF9" w:rsidRDefault="00F70706" w:rsidP="00A67911">
            <w:pPr>
              <w:spacing w:after="160" w:line="360" w:lineRule="auto"/>
            </w:pPr>
            <w:r w:rsidRPr="00877EF9">
              <w:t>Method</w:t>
            </w:r>
          </w:p>
        </w:tc>
      </w:tr>
      <w:tr w:rsidR="00F70706" w:rsidRPr="00877EF9" w14:paraId="2DE4BC8A" w14:textId="77777777" w:rsidTr="00182D3B">
        <w:tc>
          <w:tcPr>
            <w:tcW w:w="2155" w:type="dxa"/>
            <w:hideMark/>
          </w:tcPr>
          <w:p w14:paraId="5F139C31" w14:textId="77777777" w:rsidR="00F70706" w:rsidRPr="00877EF9" w:rsidRDefault="00F70706" w:rsidP="00A67911">
            <w:pPr>
              <w:spacing w:after="160" w:line="360" w:lineRule="auto"/>
            </w:pPr>
            <w:r w:rsidRPr="00877EF9">
              <w:t>FTO /</w:t>
            </w:r>
            <w:proofErr w:type="spellStart"/>
            <w:r w:rsidRPr="00877EF9">
              <w:t>TiO</w:t>
            </w:r>
            <w:proofErr w:type="spellEnd"/>
            <w:r w:rsidRPr="00877EF9">
              <w:t>₂ /</w:t>
            </w:r>
            <w:proofErr w:type="spellStart"/>
            <w:r w:rsidRPr="00877EF9">
              <w:t>RbGeI</w:t>
            </w:r>
            <w:proofErr w:type="spellEnd"/>
            <w:r w:rsidRPr="00877EF9">
              <w:t>₃ /</w:t>
            </w:r>
            <w:proofErr w:type="spellStart"/>
            <w:r w:rsidRPr="00877EF9">
              <w:t>NiO</w:t>
            </w:r>
            <w:proofErr w:type="spellEnd"/>
            <w:r w:rsidRPr="00877EF9">
              <w:t xml:space="preserve"> /Ag</w:t>
            </w:r>
          </w:p>
        </w:tc>
        <w:tc>
          <w:tcPr>
            <w:tcW w:w="990" w:type="dxa"/>
            <w:hideMark/>
          </w:tcPr>
          <w:p w14:paraId="0E5BDD32" w14:textId="77777777" w:rsidR="00F70706" w:rsidRPr="00877EF9" w:rsidRDefault="00F70706" w:rsidP="00A67911">
            <w:pPr>
              <w:spacing w:after="160" w:line="360" w:lineRule="auto"/>
            </w:pPr>
            <w:r w:rsidRPr="00877EF9">
              <w:t>0.5311</w:t>
            </w:r>
          </w:p>
        </w:tc>
        <w:tc>
          <w:tcPr>
            <w:tcW w:w="1260" w:type="dxa"/>
            <w:hideMark/>
          </w:tcPr>
          <w:p w14:paraId="75416F06" w14:textId="77777777" w:rsidR="00F70706" w:rsidRPr="00877EF9" w:rsidRDefault="00F70706" w:rsidP="00A67911">
            <w:pPr>
              <w:spacing w:after="160" w:line="360" w:lineRule="auto"/>
            </w:pPr>
            <w:r w:rsidRPr="00877EF9">
              <w:t>28.89</w:t>
            </w:r>
          </w:p>
        </w:tc>
        <w:tc>
          <w:tcPr>
            <w:tcW w:w="900" w:type="dxa"/>
            <w:hideMark/>
          </w:tcPr>
          <w:p w14:paraId="6A4D2B4B" w14:textId="77777777" w:rsidR="00F70706" w:rsidRPr="00877EF9" w:rsidRDefault="00F70706" w:rsidP="00A67911">
            <w:pPr>
              <w:spacing w:after="160" w:line="360" w:lineRule="auto"/>
            </w:pPr>
            <w:r w:rsidRPr="00877EF9">
              <w:t>63.68</w:t>
            </w:r>
          </w:p>
        </w:tc>
        <w:tc>
          <w:tcPr>
            <w:tcW w:w="1080" w:type="dxa"/>
            <w:hideMark/>
          </w:tcPr>
          <w:p w14:paraId="2D82CEAA" w14:textId="77777777" w:rsidR="00F70706" w:rsidRPr="00877EF9" w:rsidRDefault="00F70706" w:rsidP="00A67911">
            <w:pPr>
              <w:spacing w:after="160" w:line="360" w:lineRule="auto"/>
            </w:pPr>
            <w:r w:rsidRPr="00877EF9">
              <w:t>10.11</w:t>
            </w:r>
          </w:p>
        </w:tc>
        <w:tc>
          <w:tcPr>
            <w:tcW w:w="1440" w:type="dxa"/>
            <w:hideMark/>
          </w:tcPr>
          <w:p w14:paraId="0E3F1140" w14:textId="77777777" w:rsidR="00F70706" w:rsidRPr="00877EF9" w:rsidRDefault="00F70706" w:rsidP="00A67911">
            <w:pPr>
              <w:spacing w:after="160" w:line="360" w:lineRule="auto"/>
            </w:pPr>
            <w:r w:rsidRPr="00877EF9">
              <w:t xml:space="preserve">2022 </w:t>
            </w:r>
            <w:r w:rsidRPr="00877EF9">
              <w:fldChar w:fldCharType="begin"/>
            </w:r>
            <w:r w:rsidRPr="00877EF9">
              <w:instrText xml:space="preserve"> ADDIN ZOTERO_ITEM CSL_CITATION {"citationID":"pD8fRxBu","properties":{"unsorted":false,"formattedCitation":"[13]","plainCitation":"[13]","noteIndex":0},"citationItems":[{"id":15,"uris":["http://zotero.org/users/20731357/items/5R4MPTQL"],"itemData":{"id":15,"type":"article-journal","abstract":"The toxic lead component of perovskite solar cells poses a hindrance to their commercialization. The state-of-art organic HTM, Spiro-OMeTAD has a high…","container-title":"Solar Energy","DOI":"10.1016/j.solener.2022.03.053","ISSN":"0038-092X","language":"en-US","page":"802-821","publisher":"Pergamon","source":"www.sciencedirect.com","title":"Optimization of an inorganic lead free RbGeI3 based perovskite solar cell by SCAPS-1D simulation","volume":"236","issued":{"date-parts":[["2022",4,1]]}}}],"schema":"https://github.com/citation-style-language/schema/raw/master/csl-citation.json"} </w:instrText>
            </w:r>
            <w:r w:rsidRPr="00877EF9">
              <w:fldChar w:fldCharType="separate"/>
            </w:r>
            <w:r w:rsidRPr="00877EF9">
              <w:t>[13]</w:t>
            </w:r>
            <w:r w:rsidRPr="00877EF9">
              <w:fldChar w:fldCharType="end"/>
            </w:r>
          </w:p>
        </w:tc>
        <w:tc>
          <w:tcPr>
            <w:tcW w:w="1530" w:type="dxa"/>
            <w:hideMark/>
          </w:tcPr>
          <w:p w14:paraId="24856E49" w14:textId="77777777" w:rsidR="00F70706" w:rsidRPr="00877EF9" w:rsidRDefault="00F70706" w:rsidP="00A67911">
            <w:pPr>
              <w:spacing w:after="160" w:line="360" w:lineRule="auto"/>
            </w:pPr>
            <w:r w:rsidRPr="00877EF9">
              <w:t>Experiment</w:t>
            </w:r>
          </w:p>
        </w:tc>
      </w:tr>
      <w:tr w:rsidR="00F70706" w:rsidRPr="00877EF9" w14:paraId="76AF9697" w14:textId="77777777" w:rsidTr="00182D3B">
        <w:tc>
          <w:tcPr>
            <w:tcW w:w="2155" w:type="dxa"/>
            <w:hideMark/>
          </w:tcPr>
          <w:p w14:paraId="3B21C1B1" w14:textId="77777777" w:rsidR="00F70706" w:rsidRPr="00877EF9" w:rsidRDefault="00F70706" w:rsidP="00A67911">
            <w:pPr>
              <w:spacing w:after="160" w:line="360" w:lineRule="auto"/>
            </w:pPr>
            <w:r w:rsidRPr="00877EF9">
              <w:t>ITO /C60/RbGeI</w:t>
            </w:r>
            <w:r w:rsidRPr="00877EF9">
              <w:rPr>
                <w:vertAlign w:val="subscript"/>
              </w:rPr>
              <w:t xml:space="preserve">3 </w:t>
            </w:r>
            <w:r w:rsidRPr="00877EF9">
              <w:t>/CBTS /Au</w:t>
            </w:r>
          </w:p>
        </w:tc>
        <w:tc>
          <w:tcPr>
            <w:tcW w:w="990" w:type="dxa"/>
            <w:hideMark/>
          </w:tcPr>
          <w:p w14:paraId="191068B0" w14:textId="77777777" w:rsidR="00F70706" w:rsidRPr="00877EF9" w:rsidRDefault="00F70706" w:rsidP="00A67911">
            <w:pPr>
              <w:spacing w:after="160" w:line="360" w:lineRule="auto"/>
            </w:pPr>
            <w:r w:rsidRPr="00877EF9">
              <w:t>0.99</w:t>
            </w:r>
          </w:p>
        </w:tc>
        <w:tc>
          <w:tcPr>
            <w:tcW w:w="1260" w:type="dxa"/>
            <w:hideMark/>
          </w:tcPr>
          <w:p w14:paraId="258CE30F" w14:textId="77777777" w:rsidR="00F70706" w:rsidRPr="00877EF9" w:rsidRDefault="00F70706" w:rsidP="00A67911">
            <w:pPr>
              <w:spacing w:after="160" w:line="360" w:lineRule="auto"/>
            </w:pPr>
            <w:r w:rsidRPr="00877EF9">
              <w:t>33.20</w:t>
            </w:r>
          </w:p>
        </w:tc>
        <w:tc>
          <w:tcPr>
            <w:tcW w:w="900" w:type="dxa"/>
            <w:hideMark/>
          </w:tcPr>
          <w:p w14:paraId="28EF75FD" w14:textId="77777777" w:rsidR="00F70706" w:rsidRPr="00877EF9" w:rsidRDefault="00F70706" w:rsidP="00A67911">
            <w:pPr>
              <w:spacing w:after="160" w:line="360" w:lineRule="auto"/>
            </w:pPr>
            <w:r w:rsidRPr="00877EF9">
              <w:t>82.8</w:t>
            </w:r>
          </w:p>
        </w:tc>
        <w:tc>
          <w:tcPr>
            <w:tcW w:w="1080" w:type="dxa"/>
            <w:hideMark/>
          </w:tcPr>
          <w:p w14:paraId="058E45F4" w14:textId="77777777" w:rsidR="00F70706" w:rsidRPr="00877EF9" w:rsidRDefault="00F70706" w:rsidP="00A67911">
            <w:pPr>
              <w:spacing w:after="160" w:line="360" w:lineRule="auto"/>
            </w:pPr>
            <w:r w:rsidRPr="00877EF9">
              <w:t>24.62</w:t>
            </w:r>
          </w:p>
        </w:tc>
        <w:tc>
          <w:tcPr>
            <w:tcW w:w="1440" w:type="dxa"/>
            <w:hideMark/>
          </w:tcPr>
          <w:p w14:paraId="3E1E495A" w14:textId="6CED3757" w:rsidR="00F70706" w:rsidRPr="00877EF9" w:rsidRDefault="00F70706" w:rsidP="00A67911">
            <w:pPr>
              <w:spacing w:after="160" w:line="360" w:lineRule="auto"/>
            </w:pPr>
            <w:r w:rsidRPr="00877EF9">
              <w:t xml:space="preserve">2024 </w:t>
            </w:r>
            <w:r w:rsidRPr="00877EF9">
              <w:fldChar w:fldCharType="begin"/>
            </w:r>
            <w:r w:rsidR="006A0CD8">
              <w:instrText xml:space="preserve"> ADDIN ZOTERO_ITEM CSL_CITATION {"citationID":"eJbbSLgt","properties":{"unsorted":false,"formattedCitation":"[71]","plainCitation":"[71]","noteIndex":0},"citationItems":[{"id":54,"uris":["http://zotero.org/users/20731357/items/ZGWZCR22"],"itemData":{"id":54,"type":"article-journal","abstract":"The current study employs numerical simulations via the SCAPS-1D platform to investigate the performance of solar cells based on perovskite, with RbGeI3 utilized as an absorber material possessing a wide bandgap of 1.31 eV. Through systematic exploration of various parameters including temperature, layer thickness, doping, and defects, the study aims to enhance the efficiency of the solar cells, considering their sensitivity to temperature variations. Results demonstrate that the proposed configuration effectively extends the absorption spectrum into the near-infrared region, with the thickness of the RbGeI3 layer emerging as a critical factor influencing device performance. Analysis reveals that the series resistance peaks at 2 Ω·см2, while the shunt resistance achieves optimal output parameters of up to 103 Ω·см2. Moreover, optimization efforts yield a solar cell exhibiting a power conversion efficiency of 24.62%, fill factor of 82.8%, open circuit voltage of 0.99V, and short circuit current density of 33.20 mA/cm2 at a RbGeI3 thickness of 0.6 um. This comprehensive numerical investigation not only enhances understanding of the intricate factors influencing perovskite solar cells but also suggests promising avenues for future advancements in the field.","container-title":"East European Journal of Physics","DOI":"10.26565/2312-4334-2024-3-50","ISSN":"2312-4539","issue":"3","journalAbbreviation":"East Eur. J. Phys.","language":"en","license":"Copyright (c) 2024 Lazhar Loumachi, Abderrahim Yousfi, Okba Saidani, Abdullah Saad Alsubaie, Oussama Abed, Samir Amiri, Girija Shankar Sahoo, Md. Rasidul Islam","page":"416-424","source":"periodicals.karazin.ua","title":"Strengthen the Power Conversion Efficiency of Solar Cell Based RbGeI3: Numerical Approach","title-short":"Strengthen the Power Conversion Efficiency of Solar Cell Based RbGeI3","author":[{"family":"Loumachi","given":"Lazhar"},{"family":"Yousfi","given":"Abderrahim"},{"family":"Saidani","given":"Okba"},{"family":"Alsubaie","given":"Abdullah Saad"},{"family":"Abed","given":"Oussama"},{"family":"Amiri","given":"Samir"},{"family":"Sahoo","given":"Girija Shankar"},{"family":"Islam","given":"Md Rasidul"}],"issued":{"date-parts":[["2024",9,2]]}}}],"schema":"https://github.com/citation-style-language/schema/raw/master/csl-citation.json"} </w:instrText>
            </w:r>
            <w:r w:rsidRPr="00877EF9">
              <w:fldChar w:fldCharType="separate"/>
            </w:r>
            <w:r w:rsidR="006A0CD8" w:rsidRPr="006A0CD8">
              <w:t>[71]</w:t>
            </w:r>
            <w:r w:rsidRPr="00877EF9">
              <w:fldChar w:fldCharType="end"/>
            </w:r>
          </w:p>
        </w:tc>
        <w:tc>
          <w:tcPr>
            <w:tcW w:w="1530" w:type="dxa"/>
            <w:hideMark/>
          </w:tcPr>
          <w:p w14:paraId="2AF0E5E0" w14:textId="77777777" w:rsidR="00F70706" w:rsidRPr="00877EF9" w:rsidRDefault="00F70706" w:rsidP="00A67911">
            <w:pPr>
              <w:spacing w:after="160" w:line="360" w:lineRule="auto"/>
            </w:pPr>
            <w:r w:rsidRPr="00877EF9">
              <w:t>Simulation</w:t>
            </w:r>
          </w:p>
        </w:tc>
      </w:tr>
      <w:tr w:rsidR="00F70706" w:rsidRPr="00877EF9" w14:paraId="78155AD9" w14:textId="77777777" w:rsidTr="00182D3B">
        <w:tc>
          <w:tcPr>
            <w:tcW w:w="2155" w:type="dxa"/>
            <w:hideMark/>
          </w:tcPr>
          <w:p w14:paraId="4931255A" w14:textId="77777777" w:rsidR="00F70706" w:rsidRPr="00877EF9" w:rsidRDefault="00F70706" w:rsidP="00A67911">
            <w:pPr>
              <w:spacing w:after="160" w:line="360" w:lineRule="auto"/>
            </w:pPr>
            <w:r w:rsidRPr="00877EF9">
              <w:t>FTO /</w:t>
            </w:r>
            <w:proofErr w:type="spellStart"/>
            <w:r w:rsidRPr="00877EF9">
              <w:t>TiO</w:t>
            </w:r>
            <w:proofErr w:type="spellEnd"/>
            <w:r w:rsidRPr="00877EF9">
              <w:t>₂ /</w:t>
            </w:r>
            <w:proofErr w:type="spellStart"/>
            <w:r w:rsidRPr="00877EF9">
              <w:t>RbGeI</w:t>
            </w:r>
            <w:proofErr w:type="spellEnd"/>
            <w:r w:rsidRPr="00877EF9">
              <w:t>₃ /</w:t>
            </w:r>
            <w:proofErr w:type="gramStart"/>
            <w:r w:rsidRPr="00877EF9">
              <w:t>PEDOT:PSS</w:t>
            </w:r>
            <w:proofErr w:type="gramEnd"/>
            <w:r w:rsidRPr="00877EF9">
              <w:t>/Au</w:t>
            </w:r>
          </w:p>
        </w:tc>
        <w:tc>
          <w:tcPr>
            <w:tcW w:w="990" w:type="dxa"/>
            <w:hideMark/>
          </w:tcPr>
          <w:p w14:paraId="7D72C954" w14:textId="77777777" w:rsidR="00F70706" w:rsidRPr="00877EF9" w:rsidRDefault="00F70706" w:rsidP="00A67911">
            <w:pPr>
              <w:spacing w:after="160" w:line="360" w:lineRule="auto"/>
            </w:pPr>
            <w:r w:rsidRPr="00877EF9">
              <w:t xml:space="preserve">0.813 </w:t>
            </w:r>
          </w:p>
        </w:tc>
        <w:tc>
          <w:tcPr>
            <w:tcW w:w="1260" w:type="dxa"/>
            <w:hideMark/>
          </w:tcPr>
          <w:p w14:paraId="37A2A157" w14:textId="77777777" w:rsidR="00F70706" w:rsidRPr="00877EF9" w:rsidRDefault="00F70706" w:rsidP="00A67911">
            <w:pPr>
              <w:spacing w:after="160" w:line="360" w:lineRule="auto"/>
            </w:pPr>
            <w:r w:rsidRPr="00877EF9">
              <w:t>30.84</w:t>
            </w:r>
          </w:p>
        </w:tc>
        <w:tc>
          <w:tcPr>
            <w:tcW w:w="900" w:type="dxa"/>
            <w:hideMark/>
          </w:tcPr>
          <w:p w14:paraId="751449F7" w14:textId="77777777" w:rsidR="00F70706" w:rsidRPr="00877EF9" w:rsidRDefault="00F70706" w:rsidP="00A67911">
            <w:pPr>
              <w:spacing w:after="160" w:line="360" w:lineRule="auto"/>
            </w:pPr>
            <w:r w:rsidRPr="00877EF9">
              <w:t>74.19</w:t>
            </w:r>
          </w:p>
        </w:tc>
        <w:tc>
          <w:tcPr>
            <w:tcW w:w="1080" w:type="dxa"/>
            <w:hideMark/>
          </w:tcPr>
          <w:p w14:paraId="26666DE3" w14:textId="77777777" w:rsidR="00F70706" w:rsidRPr="00877EF9" w:rsidRDefault="00F70706" w:rsidP="00A67911">
            <w:pPr>
              <w:spacing w:after="160" w:line="360" w:lineRule="auto"/>
            </w:pPr>
            <w:r w:rsidRPr="00877EF9">
              <w:t>18.44</w:t>
            </w:r>
          </w:p>
        </w:tc>
        <w:tc>
          <w:tcPr>
            <w:tcW w:w="1440" w:type="dxa"/>
            <w:hideMark/>
          </w:tcPr>
          <w:p w14:paraId="42925955" w14:textId="63F75655" w:rsidR="00F70706" w:rsidRPr="00877EF9" w:rsidRDefault="00F70706" w:rsidP="00A67911">
            <w:pPr>
              <w:spacing w:after="160" w:line="360" w:lineRule="auto"/>
            </w:pPr>
            <w:r w:rsidRPr="00877EF9">
              <w:t xml:space="preserve">2025 </w:t>
            </w:r>
            <w:r w:rsidRPr="00877EF9">
              <w:fldChar w:fldCharType="begin"/>
            </w:r>
            <w:r w:rsidR="006A0CD8">
              <w:instrText xml:space="preserve"> ADDIN ZOTERO_ITEM CSL_CITATION {"citationID":"t5JlLBEX","properties":{"unsorted":false,"formattedCitation":"[72]","plainCitation":"[72]","noteIndex":0},"citationItems":[{"id":56,"uris":["http://zotero.org/users/20731357/items/KFL4Q3IA"],"itemData":{"id":56,"type":"article-journal","abstract":"RbGeI₃ was investigated as a moisture-resistant lead-free absorber for perovskite solar cells (PSCs), addressing stability and environmental concerns of lead-based materials. Strong ionic bonding in RbGeI₃ prevented moisture-induced phase transitions, ensuring long-term stability under varying humidity conditions. First-principles density functional theory (DFT) calculations optimized the PSC design, analysed band alignment, and evaluated RbGeI3’s optical properties. The material showed a suitable band gap and strong light absorption, improving charge transport. DFT provided insights into the material’s electronic structure, charge carrier dynamics, and defect tolerance, enabling better material selection and optimization. A mathematical model for humidity analysis was developed to assess the impact of moisture on device stability. Poly(3-hexylthiophene-2,5-diyl) (P3HT), poly(3,4-ethylenedioxythiophene):polystyrene sulfonate (PEDOT:PSS), and (2,2′,7,7′-tetrakis[N,N-di(4-methoxyphenyl)amino]-9,9′-spirobifluorene) (Spiro-OMeTAD) were used as hole transport layers (HTLs), while TiO₂ served as the electron transport layer (ETL), and fluoride-doped tin oxide (FTO) with Au acted as the back contact, ensuring efficient charge extraction. The optimized PSC achieved a power conversion efficiency (PCE) of 18.44%, fill factor (FF) of 74.19%, short-circuit current density (Jsc) of 30.84 mA/cm2, and open-circuit voltage (Voc) of 0.813 V, demonstrating high performance, moisture resistance, and potential for stable, cost-effective solar energy solutions. Graphical abstract","container-title":"Journal of Materials Science","DOI":"10.1007/s10853-025-11002-5","ISSN":"1573-4803","issue":"22","journalAbbreviation":"J Mater Sci","language":"en","license":"2025 The Author(s), under exclusive licence to Springer Science+Business Media, LLC, part of Springer Nature","page":"9176-9196","publisher":"Springer US","source":"link.springer.com","title":"Moisture-resistant sustainable solar cell with RbGeI3 absorber layer","volume":"60","author":[{"family":"Raj","given":"Manasvi"},{"family":"Aggarwal","given":"Anshul"},{"family":"Kushwaha","given":"Aditya"},{"family":"Goel","given":"Neeraj"}],"issued":{"date-parts":[["2025",6,1]]}}}],"schema":"https://github.com/citation-style-language/schema/raw/master/csl-citation.json"} </w:instrText>
            </w:r>
            <w:r w:rsidRPr="00877EF9">
              <w:fldChar w:fldCharType="separate"/>
            </w:r>
            <w:r w:rsidR="006A0CD8" w:rsidRPr="006A0CD8">
              <w:t>[72]</w:t>
            </w:r>
            <w:r w:rsidRPr="00877EF9">
              <w:fldChar w:fldCharType="end"/>
            </w:r>
          </w:p>
        </w:tc>
        <w:tc>
          <w:tcPr>
            <w:tcW w:w="1530" w:type="dxa"/>
            <w:hideMark/>
          </w:tcPr>
          <w:p w14:paraId="0379F0BE" w14:textId="77777777" w:rsidR="00F70706" w:rsidRPr="00877EF9" w:rsidRDefault="00F70706" w:rsidP="00A67911">
            <w:pPr>
              <w:spacing w:after="160" w:line="360" w:lineRule="auto"/>
            </w:pPr>
            <w:r w:rsidRPr="00877EF9">
              <w:t>Simulation</w:t>
            </w:r>
          </w:p>
        </w:tc>
      </w:tr>
      <w:tr w:rsidR="00F70706" w:rsidRPr="00877EF9" w14:paraId="1973C748" w14:textId="77777777" w:rsidTr="00182D3B">
        <w:trPr>
          <w:trHeight w:val="647"/>
        </w:trPr>
        <w:tc>
          <w:tcPr>
            <w:tcW w:w="2155" w:type="dxa"/>
          </w:tcPr>
          <w:p w14:paraId="664B2F04" w14:textId="77777777" w:rsidR="00F70706" w:rsidRPr="00877EF9" w:rsidRDefault="00F70706" w:rsidP="00A67911">
            <w:pPr>
              <w:spacing w:line="360" w:lineRule="auto"/>
            </w:pPr>
            <w:r w:rsidRPr="00877EF9">
              <w:t>FTO/TiO</w:t>
            </w:r>
            <w:r w:rsidRPr="00877EF9">
              <w:rPr>
                <w:vertAlign w:val="subscript"/>
              </w:rPr>
              <w:t>2</w:t>
            </w:r>
            <w:r w:rsidRPr="00877EF9">
              <w:t>/MASnI</w:t>
            </w:r>
            <w:r w:rsidRPr="00877EF9">
              <w:rPr>
                <w:vertAlign w:val="subscript"/>
              </w:rPr>
              <w:t xml:space="preserve">3 </w:t>
            </w:r>
            <w:r w:rsidRPr="00877EF9">
              <w:t>/CBTS/Au</w:t>
            </w:r>
          </w:p>
        </w:tc>
        <w:tc>
          <w:tcPr>
            <w:tcW w:w="990" w:type="dxa"/>
          </w:tcPr>
          <w:p w14:paraId="6D5793C7" w14:textId="77777777" w:rsidR="00F70706" w:rsidRPr="00877EF9" w:rsidRDefault="00F70706" w:rsidP="00A67911">
            <w:pPr>
              <w:spacing w:line="360" w:lineRule="auto"/>
            </w:pPr>
            <w:r w:rsidRPr="00877EF9">
              <w:t>1.03</w:t>
            </w:r>
          </w:p>
        </w:tc>
        <w:tc>
          <w:tcPr>
            <w:tcW w:w="1260" w:type="dxa"/>
          </w:tcPr>
          <w:p w14:paraId="53CD25A3" w14:textId="77777777" w:rsidR="00F70706" w:rsidRPr="00877EF9" w:rsidRDefault="00F70706" w:rsidP="00A67911">
            <w:pPr>
              <w:spacing w:line="360" w:lineRule="auto"/>
            </w:pPr>
            <w:r w:rsidRPr="00877EF9">
              <w:t>30.24</w:t>
            </w:r>
          </w:p>
        </w:tc>
        <w:tc>
          <w:tcPr>
            <w:tcW w:w="900" w:type="dxa"/>
          </w:tcPr>
          <w:p w14:paraId="0029D13C" w14:textId="77777777" w:rsidR="00F70706" w:rsidRPr="00877EF9" w:rsidRDefault="00F70706" w:rsidP="00A67911">
            <w:pPr>
              <w:spacing w:line="360" w:lineRule="auto"/>
            </w:pPr>
            <w:r w:rsidRPr="00877EF9">
              <w:t>83.41</w:t>
            </w:r>
          </w:p>
        </w:tc>
        <w:tc>
          <w:tcPr>
            <w:tcW w:w="1080" w:type="dxa"/>
          </w:tcPr>
          <w:p w14:paraId="5F4C974D" w14:textId="77777777" w:rsidR="00F70706" w:rsidRPr="00877EF9" w:rsidRDefault="00F70706" w:rsidP="00A67911">
            <w:pPr>
              <w:spacing w:line="360" w:lineRule="auto"/>
            </w:pPr>
            <w:r w:rsidRPr="00877EF9">
              <w:t>25.86</w:t>
            </w:r>
          </w:p>
        </w:tc>
        <w:tc>
          <w:tcPr>
            <w:tcW w:w="1440" w:type="dxa"/>
          </w:tcPr>
          <w:p w14:paraId="18556122" w14:textId="6692C0E2" w:rsidR="00F70706" w:rsidRPr="00877EF9" w:rsidRDefault="00F70706" w:rsidP="00A67911">
            <w:pPr>
              <w:spacing w:line="360" w:lineRule="auto"/>
            </w:pPr>
            <w:r w:rsidRPr="00877EF9">
              <w:t xml:space="preserve">2026 </w:t>
            </w:r>
            <w:r w:rsidRPr="00877EF9">
              <w:fldChar w:fldCharType="begin"/>
            </w:r>
            <w:r w:rsidR="006A0CD8">
              <w:instrText xml:space="preserve"> ADDIN ZOTERO_ITEM CSL_CITATION {"citationID":"Wdgb6qFc","properties":{"unsorted":false,"formattedCitation":"[60]","plainCitation":"[60]","noteIndex":0},"citationItems":[{"id":17,"uris":["http://zotero.org/users/20731357/items/E9RZTZNR"],"itemData":{"id":17,"type":"article-journal","abstract":"The rapid progress of lead-free perovskites has drawn attention as a viable alternative for next-generation photovoltaics. Yet, material degradation and ineffic","container-title":"AIP Advances","DOI":"10.1063/5.0315071","issue":"5","journalAbbreviation":"AIP Advances","language":"en","publisher":"AIP Publishing","source":"pubs.aip.org","title":"Photovoltaic performance of lead-free MASnI3-based perovskite solar cells with kesterite hole transport materials","URL":"https://pubs.aip.org/aip/adv/article/16/5/055209/3388978/Photovoltaic-performance-of-lead-free-MASnI3-based","volume":"16","author":[{"family":"Islam","given":"Rafiqul"},{"family":"Uddin","given":"Md Nasir"},{"family":"Hossen","given":"Md Jakir"},{"family":"Begum","given":"Afshana"}],"accessed":{"date-parts":[["2026",6,4]]},"issued":{"date-parts":[["2026",5,1]]}}}],"schema":"https://github.com/citation-style-language/schema/raw/master/csl-citation.json"} </w:instrText>
            </w:r>
            <w:r w:rsidRPr="00877EF9">
              <w:fldChar w:fldCharType="separate"/>
            </w:r>
            <w:r w:rsidR="006A0CD8" w:rsidRPr="006A0CD8">
              <w:t>[60]</w:t>
            </w:r>
            <w:r w:rsidRPr="00877EF9">
              <w:fldChar w:fldCharType="end"/>
            </w:r>
          </w:p>
        </w:tc>
        <w:tc>
          <w:tcPr>
            <w:tcW w:w="1530" w:type="dxa"/>
          </w:tcPr>
          <w:p w14:paraId="1E7C1664" w14:textId="77777777" w:rsidR="00F70706" w:rsidRPr="00877EF9" w:rsidRDefault="00F70706" w:rsidP="00A67911">
            <w:pPr>
              <w:spacing w:line="360" w:lineRule="auto"/>
            </w:pPr>
            <w:r w:rsidRPr="00877EF9">
              <w:t>Simulation</w:t>
            </w:r>
          </w:p>
        </w:tc>
      </w:tr>
      <w:tr w:rsidR="00F70706" w:rsidRPr="00877EF9" w14:paraId="47C2262F" w14:textId="77777777" w:rsidTr="00182D3B">
        <w:trPr>
          <w:trHeight w:val="647"/>
        </w:trPr>
        <w:tc>
          <w:tcPr>
            <w:tcW w:w="2155" w:type="dxa"/>
          </w:tcPr>
          <w:p w14:paraId="09B0DD8A" w14:textId="77777777" w:rsidR="00F70706" w:rsidRPr="00877EF9" w:rsidRDefault="00F70706" w:rsidP="00A67911">
            <w:pPr>
              <w:spacing w:line="360" w:lineRule="auto"/>
            </w:pPr>
            <w:r w:rsidRPr="00877EF9">
              <w:t>FTO/TiO</w:t>
            </w:r>
            <w:r w:rsidRPr="00877EF9">
              <w:rPr>
                <w:vertAlign w:val="subscript"/>
              </w:rPr>
              <w:t>2</w:t>
            </w:r>
            <w:r w:rsidRPr="00877EF9">
              <w:t>/MASnI</w:t>
            </w:r>
            <w:r w:rsidRPr="00877EF9">
              <w:rPr>
                <w:vertAlign w:val="subscript"/>
              </w:rPr>
              <w:t xml:space="preserve">3 </w:t>
            </w:r>
            <w:r w:rsidRPr="00877EF9">
              <w:t>/CZTS/Au</w:t>
            </w:r>
          </w:p>
        </w:tc>
        <w:tc>
          <w:tcPr>
            <w:tcW w:w="990" w:type="dxa"/>
          </w:tcPr>
          <w:p w14:paraId="612FBC71" w14:textId="77777777" w:rsidR="00F70706" w:rsidRPr="00877EF9" w:rsidRDefault="00F70706" w:rsidP="00A67911">
            <w:pPr>
              <w:spacing w:line="360" w:lineRule="auto"/>
            </w:pPr>
            <w:r w:rsidRPr="00877EF9">
              <w:t>0.96</w:t>
            </w:r>
          </w:p>
        </w:tc>
        <w:tc>
          <w:tcPr>
            <w:tcW w:w="1260" w:type="dxa"/>
          </w:tcPr>
          <w:p w14:paraId="7F5D1590" w14:textId="77777777" w:rsidR="00F70706" w:rsidRPr="00877EF9" w:rsidRDefault="00F70706" w:rsidP="00A67911">
            <w:pPr>
              <w:spacing w:line="360" w:lineRule="auto"/>
            </w:pPr>
            <w:r w:rsidRPr="00877EF9">
              <w:t>31.66</w:t>
            </w:r>
          </w:p>
        </w:tc>
        <w:tc>
          <w:tcPr>
            <w:tcW w:w="900" w:type="dxa"/>
          </w:tcPr>
          <w:p w14:paraId="31111F56" w14:textId="77777777" w:rsidR="00F70706" w:rsidRPr="00877EF9" w:rsidRDefault="00F70706" w:rsidP="00A67911">
            <w:pPr>
              <w:spacing w:line="360" w:lineRule="auto"/>
            </w:pPr>
            <w:r w:rsidRPr="00877EF9">
              <w:t>67.00</w:t>
            </w:r>
          </w:p>
        </w:tc>
        <w:tc>
          <w:tcPr>
            <w:tcW w:w="1080" w:type="dxa"/>
          </w:tcPr>
          <w:p w14:paraId="78EC00FA" w14:textId="77777777" w:rsidR="00F70706" w:rsidRPr="00877EF9" w:rsidRDefault="00F70706" w:rsidP="00A67911">
            <w:pPr>
              <w:spacing w:line="360" w:lineRule="auto"/>
            </w:pPr>
            <w:r w:rsidRPr="00877EF9">
              <w:t>20.28</w:t>
            </w:r>
          </w:p>
        </w:tc>
        <w:tc>
          <w:tcPr>
            <w:tcW w:w="1440" w:type="dxa"/>
          </w:tcPr>
          <w:p w14:paraId="10EE75C1" w14:textId="63EEDCD7" w:rsidR="00F70706" w:rsidRPr="00877EF9" w:rsidRDefault="00F70706" w:rsidP="00A67911">
            <w:pPr>
              <w:spacing w:line="360" w:lineRule="auto"/>
            </w:pPr>
            <w:r w:rsidRPr="00877EF9">
              <w:t xml:space="preserve">2025 </w:t>
            </w:r>
            <w:r w:rsidRPr="00877EF9">
              <w:fldChar w:fldCharType="begin"/>
            </w:r>
            <w:r w:rsidR="006A0CD8">
              <w:instrText xml:space="preserve"> ADDIN ZOTERO_ITEM CSL_CITATION {"citationID":"6WTwXgnE","properties":{"unsorted":false,"formattedCitation":"[73]","plainCitation":"[73]","noteIndex":0},"citationItems":[{"id":57,"uris":["http://zotero.org/users/20731357/items/HMPJEDJD"],"itemData":{"id":57,"type":"article-journal","abstract":"In this paper, a n-i-p planar heterojunction simulation of Sn-based iodide perovskite solar cell (PSC) is proposed. The solar cell structure consists of a Fluorine-doped tin oxide (FTO) substrate on which titanium oxide (TiO2) is placed; this material will act as an electron transporting layer (ETL); then, we have the tin perovskite CH3NH3SnI3 (MASnI3) which is the absorber layer and next a copper zinc and tin sulfide (CZTS) that will have the function of a hole transporting layer (HTL). This material is used due to its simple synthesis process and band tuning, in addition to presenting good electrical properties and stability; it is also a low-cost and non-toxic inorganic material. Finally, gold (Au) is placed as a back contact. The lead-free perovskite solar cell was simulated using a Solar Cell Capacitance Simulator (SCAPS-1D). The simulations were performed under AM 1.5G light illumination and focused on getting the best efficiency of the solar cell proposed. The thickness of MASnI3 and CZTS, band gap of CZTS, operating temperature in the range between 250 K and 350 K, acceptor concentration and defect density of absorber layer were the parameters optimized in the solar cell device. The simulation results indicate that absorber thicknesses of 500 nm and 300 nm for CZTS are appropriate for the solar cell. Further, when optimum values of the acceptor density (NA) and defect density (Nt), 1016 cm−3 and 1014 cm−3, respectively, were used, the best electrical values were obtained: Jsc of 31.66 mA/cm2, Voc of 0.96 V, FF of 67% and PCE of 20.28%. Due to the enhanced performance parameters, the structure of the device could be used in applications for a solar energy harvesting system.","container-title":"Micromachines","DOI":"10.3390/mi12121508","ISSN":"2072-666X","issue":"12","language":"en","license":"http://creativecommons.org/licenses/by/3.0/","page":"1508","publisher":"Multidisciplinary Digital Publishing Institute","source":"www.mdpi.com","title":"Study of a Lead-Free Perovskite Solar Cell Using CZTS as HTL to Achieve a 20% PCE by SCAPS-1D Simulation","volume":"12","author":[{"family":"Piñón Reyes","given":"Ana C."},{"family":"Ambrosio Lázaro","given":"Roberto C."},{"family":"Monfil Leyva","given":"Karim"},{"family":"Luna López","given":"José A."},{"family":"Flores Méndez","given":"Javier"},{"family":"Heredia Jiménez","given":"Aurelio H."},{"family":"Muñoz Zurita","given":"Ana L."},{"family":"Severiano Carrillo","given":"Francisco"},{"family":"Ojeda Durán","given":"Esteban"}],"issued":{"date-parts":[["2021",12]]}}}],"schema":"https://github.com/citation-style-language/schema/raw/master/csl-citation.json"} </w:instrText>
            </w:r>
            <w:r w:rsidRPr="00877EF9">
              <w:fldChar w:fldCharType="separate"/>
            </w:r>
            <w:r w:rsidR="006A0CD8" w:rsidRPr="006A0CD8">
              <w:t>[73]</w:t>
            </w:r>
            <w:r w:rsidRPr="00877EF9">
              <w:fldChar w:fldCharType="end"/>
            </w:r>
          </w:p>
        </w:tc>
        <w:tc>
          <w:tcPr>
            <w:tcW w:w="1530" w:type="dxa"/>
          </w:tcPr>
          <w:p w14:paraId="27281534" w14:textId="77777777" w:rsidR="00F70706" w:rsidRPr="00877EF9" w:rsidRDefault="00F70706" w:rsidP="00A67911">
            <w:pPr>
              <w:spacing w:line="360" w:lineRule="auto"/>
            </w:pPr>
            <w:r w:rsidRPr="00877EF9">
              <w:t>Simulation</w:t>
            </w:r>
          </w:p>
        </w:tc>
      </w:tr>
      <w:tr w:rsidR="00F70706" w:rsidRPr="00877EF9" w14:paraId="52EC5583" w14:textId="77777777" w:rsidTr="00182D3B">
        <w:trPr>
          <w:trHeight w:val="647"/>
        </w:trPr>
        <w:tc>
          <w:tcPr>
            <w:tcW w:w="2155" w:type="dxa"/>
          </w:tcPr>
          <w:p w14:paraId="7E3FBF0C" w14:textId="77777777" w:rsidR="00F70706" w:rsidRPr="00877EF9" w:rsidRDefault="00F70706" w:rsidP="00A67911">
            <w:pPr>
              <w:spacing w:line="360" w:lineRule="auto"/>
            </w:pPr>
            <w:r w:rsidRPr="00877EF9">
              <w:t>FTO/TiO2/CsSnI3/P3HT/ Au</w:t>
            </w:r>
          </w:p>
        </w:tc>
        <w:tc>
          <w:tcPr>
            <w:tcW w:w="990" w:type="dxa"/>
          </w:tcPr>
          <w:p w14:paraId="6E9137BA" w14:textId="77777777" w:rsidR="00F70706" w:rsidRPr="00877EF9" w:rsidRDefault="00F70706" w:rsidP="00A67911">
            <w:pPr>
              <w:spacing w:line="360" w:lineRule="auto"/>
            </w:pPr>
            <w:r w:rsidRPr="00877EF9">
              <w:t>0.972</w:t>
            </w:r>
          </w:p>
        </w:tc>
        <w:tc>
          <w:tcPr>
            <w:tcW w:w="1260" w:type="dxa"/>
          </w:tcPr>
          <w:p w14:paraId="5413CAE3" w14:textId="77777777" w:rsidR="00F70706" w:rsidRPr="00877EF9" w:rsidRDefault="00F70706" w:rsidP="00A67911">
            <w:pPr>
              <w:spacing w:line="360" w:lineRule="auto"/>
            </w:pPr>
            <w:r w:rsidRPr="00877EF9">
              <w:t>34.70</w:t>
            </w:r>
          </w:p>
        </w:tc>
        <w:tc>
          <w:tcPr>
            <w:tcW w:w="900" w:type="dxa"/>
          </w:tcPr>
          <w:p w14:paraId="165B4B19" w14:textId="77777777" w:rsidR="00F70706" w:rsidRPr="00877EF9" w:rsidRDefault="00F70706" w:rsidP="00A67911">
            <w:pPr>
              <w:spacing w:line="360" w:lineRule="auto"/>
            </w:pPr>
            <w:r w:rsidRPr="00877EF9">
              <w:t>78.21</w:t>
            </w:r>
          </w:p>
        </w:tc>
        <w:tc>
          <w:tcPr>
            <w:tcW w:w="1080" w:type="dxa"/>
          </w:tcPr>
          <w:p w14:paraId="475CAF62" w14:textId="77777777" w:rsidR="00F70706" w:rsidRPr="00877EF9" w:rsidRDefault="00F70706" w:rsidP="00A67911">
            <w:pPr>
              <w:spacing w:line="360" w:lineRule="auto"/>
            </w:pPr>
            <w:r w:rsidRPr="00877EF9">
              <w:t>26.40</w:t>
            </w:r>
          </w:p>
        </w:tc>
        <w:tc>
          <w:tcPr>
            <w:tcW w:w="1440" w:type="dxa"/>
          </w:tcPr>
          <w:p w14:paraId="49C1305F" w14:textId="1F92178F" w:rsidR="00F70706" w:rsidRPr="00877EF9" w:rsidRDefault="00F70706" w:rsidP="00A67911">
            <w:pPr>
              <w:spacing w:line="360" w:lineRule="auto"/>
            </w:pPr>
            <w:r w:rsidRPr="00877EF9">
              <w:t xml:space="preserve">2023 </w:t>
            </w:r>
            <w:r w:rsidRPr="00877EF9">
              <w:fldChar w:fldCharType="begin"/>
            </w:r>
            <w:r w:rsidR="006A0CD8">
              <w:instrText xml:space="preserve"> ADDIN ZOTERO_ITEM CSL_CITATION {"citationID":"2tbKj3us","properties":{"unsorted":false,"formattedCitation":"[14]","plainCitation":"[14]","noteIndex":0},"citationItems":[{"id":5,"uris":["http://zotero.org/users/20731357/items/6L2S3U76"],"itemData":{"id":5,"type":"article-journal","abstract":"Perovskite solar cells (PSCs) are getting maximum consideration among the research community because of the abrupt rise in their power conservation ef…","container-title":"Solar Energy","DOI":"10.1016/j.solener.2022.11.025","ISSN":"0038-092X","language":"en-US","page":"163-173","publisher":"Pergamon","source":"www.sciencedirect.com","title":"Investigation of photovoltaic performance of lead-free CsSnI3-based perovskite solar cell with different hole transport layers: First Principle Calculations and SCAPS-1D Analysis","title-short":"Investigation of photovoltaic performance of lead-free CsSnI3-based perovskite solar cell with different hole transport layers","volume":"249","issued":{"date-parts":[["2023",1,1]]}}}],"schema":"https://github.com/citation-style-language/schema/raw/master/csl-citation.json"} </w:instrText>
            </w:r>
            <w:r w:rsidRPr="00877EF9">
              <w:fldChar w:fldCharType="separate"/>
            </w:r>
            <w:r w:rsidR="006A0CD8" w:rsidRPr="006A0CD8">
              <w:t>[14]</w:t>
            </w:r>
            <w:r w:rsidRPr="00877EF9">
              <w:fldChar w:fldCharType="end"/>
            </w:r>
          </w:p>
        </w:tc>
        <w:tc>
          <w:tcPr>
            <w:tcW w:w="1530" w:type="dxa"/>
          </w:tcPr>
          <w:p w14:paraId="13698A53" w14:textId="77777777" w:rsidR="00F70706" w:rsidRPr="00877EF9" w:rsidRDefault="00F70706" w:rsidP="00A67911">
            <w:pPr>
              <w:spacing w:line="360" w:lineRule="auto"/>
            </w:pPr>
            <w:r w:rsidRPr="00877EF9">
              <w:t>Simulation</w:t>
            </w:r>
          </w:p>
        </w:tc>
      </w:tr>
      <w:tr w:rsidR="00F70706" w:rsidRPr="00877EF9" w14:paraId="2CD6879A" w14:textId="77777777" w:rsidTr="00182D3B">
        <w:tc>
          <w:tcPr>
            <w:tcW w:w="2155" w:type="dxa"/>
            <w:hideMark/>
          </w:tcPr>
          <w:p w14:paraId="4F9967BE" w14:textId="77777777" w:rsidR="00F70706" w:rsidRPr="00877EF9" w:rsidRDefault="00F70706" w:rsidP="00A67911">
            <w:pPr>
              <w:spacing w:after="160" w:line="360" w:lineRule="auto"/>
            </w:pPr>
            <w:r w:rsidRPr="00877EF9">
              <w:t>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/Au (This work)</w:t>
            </w:r>
          </w:p>
        </w:tc>
        <w:tc>
          <w:tcPr>
            <w:tcW w:w="990" w:type="dxa"/>
            <w:hideMark/>
          </w:tcPr>
          <w:p w14:paraId="4B2DC61B" w14:textId="77777777" w:rsidR="00F70706" w:rsidRPr="00877EF9" w:rsidRDefault="00F70706" w:rsidP="00A67911">
            <w:pPr>
              <w:spacing w:after="160" w:line="360" w:lineRule="auto"/>
            </w:pPr>
            <w:r w:rsidRPr="00877EF9">
              <w:t>1.1127</w:t>
            </w:r>
          </w:p>
        </w:tc>
        <w:tc>
          <w:tcPr>
            <w:tcW w:w="1260" w:type="dxa"/>
            <w:hideMark/>
          </w:tcPr>
          <w:p w14:paraId="3615CABB" w14:textId="77777777" w:rsidR="00F70706" w:rsidRPr="00877EF9" w:rsidRDefault="00F70706" w:rsidP="00A67911">
            <w:pPr>
              <w:spacing w:after="160" w:line="360" w:lineRule="auto"/>
            </w:pPr>
            <w:r w:rsidRPr="00877EF9">
              <w:t>30.3156</w:t>
            </w:r>
          </w:p>
        </w:tc>
        <w:tc>
          <w:tcPr>
            <w:tcW w:w="900" w:type="dxa"/>
            <w:hideMark/>
          </w:tcPr>
          <w:p w14:paraId="7D0F485D" w14:textId="77777777" w:rsidR="00F70706" w:rsidRPr="00877EF9" w:rsidRDefault="00F70706" w:rsidP="00A67911">
            <w:pPr>
              <w:spacing w:after="160" w:line="360" w:lineRule="auto"/>
            </w:pPr>
            <w:r w:rsidRPr="00877EF9">
              <w:t>79.13</w:t>
            </w:r>
          </w:p>
        </w:tc>
        <w:tc>
          <w:tcPr>
            <w:tcW w:w="1080" w:type="dxa"/>
            <w:hideMark/>
          </w:tcPr>
          <w:p w14:paraId="4E580F38" w14:textId="77777777" w:rsidR="00F70706" w:rsidRPr="00877EF9" w:rsidRDefault="00F70706" w:rsidP="00A67911">
            <w:pPr>
              <w:spacing w:after="160" w:line="360" w:lineRule="auto"/>
            </w:pPr>
            <w:r w:rsidRPr="00877EF9">
              <w:t>26.69</w:t>
            </w:r>
          </w:p>
        </w:tc>
        <w:tc>
          <w:tcPr>
            <w:tcW w:w="1440" w:type="dxa"/>
            <w:hideMark/>
          </w:tcPr>
          <w:p w14:paraId="234CC5DD" w14:textId="77777777" w:rsidR="00F70706" w:rsidRPr="00877EF9" w:rsidRDefault="00F70706" w:rsidP="00A67911">
            <w:pPr>
              <w:spacing w:after="160" w:line="360" w:lineRule="auto"/>
            </w:pPr>
            <w:r w:rsidRPr="00877EF9">
              <w:t>This work</w:t>
            </w:r>
          </w:p>
        </w:tc>
        <w:tc>
          <w:tcPr>
            <w:tcW w:w="1530" w:type="dxa"/>
            <w:hideMark/>
          </w:tcPr>
          <w:p w14:paraId="534F860D" w14:textId="77777777" w:rsidR="00F70706" w:rsidRPr="00877EF9" w:rsidRDefault="00F70706" w:rsidP="00A67911">
            <w:pPr>
              <w:spacing w:after="160" w:line="360" w:lineRule="auto"/>
            </w:pPr>
            <w:r w:rsidRPr="00877EF9">
              <w:t>Simulation</w:t>
            </w:r>
          </w:p>
        </w:tc>
      </w:tr>
    </w:tbl>
    <w:p w14:paraId="3D1CE17B" w14:textId="77777777" w:rsidR="00F70706" w:rsidRPr="00877EF9" w:rsidRDefault="00F70706" w:rsidP="00A67911">
      <w:pPr>
        <w:spacing w:line="360" w:lineRule="auto"/>
      </w:pPr>
    </w:p>
    <w:p w14:paraId="180310EA" w14:textId="44FEB8DC" w:rsidR="00F70706" w:rsidRPr="00877EF9" w:rsidRDefault="00452F80" w:rsidP="00A67911">
      <w:pPr>
        <w:pStyle w:val="Heading1"/>
        <w:spacing w:line="360" w:lineRule="auto"/>
        <w:rPr>
          <w:rFonts w:ascii="Times New Roman" w:hAnsi="Times New Roman" w:cs="Times New Roman"/>
        </w:rPr>
      </w:pPr>
      <w:bookmarkStart w:id="108" w:name="_Toc233153641"/>
      <w:r>
        <w:rPr>
          <w:rFonts w:ascii="Times New Roman" w:hAnsi="Times New Roman" w:cs="Times New Roman"/>
        </w:rPr>
        <w:lastRenderedPageBreak/>
        <w:t>Conclusion and future work</w:t>
      </w:r>
      <w:bookmarkEnd w:id="108"/>
    </w:p>
    <w:p w14:paraId="48ACA3B2" w14:textId="618B2064" w:rsidR="00F70706" w:rsidRPr="00877EF9" w:rsidRDefault="00F70706" w:rsidP="00A67911">
      <w:pPr>
        <w:pStyle w:val="Heading2"/>
        <w:spacing w:line="360" w:lineRule="auto"/>
        <w:rPr>
          <w:rFonts w:ascii="Times New Roman" w:hAnsi="Times New Roman" w:cs="Times New Roman"/>
        </w:rPr>
      </w:pPr>
      <w:bookmarkStart w:id="109" w:name="_Toc233153642"/>
      <w:r w:rsidRPr="00877EF9">
        <w:rPr>
          <w:rFonts w:ascii="Times New Roman" w:hAnsi="Times New Roman" w:cs="Times New Roman"/>
        </w:rPr>
        <w:t>Conclusion</w:t>
      </w:r>
      <w:bookmarkEnd w:id="109"/>
    </w:p>
    <w:p w14:paraId="2210B078" w14:textId="77777777" w:rsidR="00F70706" w:rsidRPr="00877EF9" w:rsidRDefault="00F70706" w:rsidP="00A67911">
      <w:pPr>
        <w:spacing w:line="360" w:lineRule="auto"/>
        <w:jc w:val="both"/>
      </w:pPr>
      <w:r w:rsidRPr="00877EF9">
        <w:t xml:space="preserve">This study presented a comprehensive numerical investigation of a lead-free </w:t>
      </w:r>
      <w:proofErr w:type="spellStart"/>
      <w:r w:rsidRPr="00877EF9">
        <w:t>RbGeI</w:t>
      </w:r>
      <w:proofErr w:type="spellEnd"/>
      <w:r w:rsidRPr="00877EF9">
        <w:t xml:space="preserve">₃ perovskite solar cell using the SCAPS-1D simulation software. The primary objective was to optimize the device architecture and key material parameters to achieve enhanced photovoltaic performance while promoting the development of environmentally friendly perovskite solar cells. Unlike conventional lead-based perovskites, </w:t>
      </w:r>
      <w:proofErr w:type="spellStart"/>
      <w:r w:rsidRPr="00877EF9">
        <w:t>RbGeI</w:t>
      </w:r>
      <w:proofErr w:type="spellEnd"/>
      <w:r w:rsidRPr="00877EF9">
        <w:t>₃ offers a promising alternative due to its non-toxic composition and favorable optoelectronic properties, making it an attractive candidate for future photovoltaic applications.</w:t>
      </w:r>
    </w:p>
    <w:p w14:paraId="754EA609" w14:textId="77777777" w:rsidR="00F70706" w:rsidRPr="00877EF9" w:rsidRDefault="00F70706" w:rsidP="00A67911">
      <w:pPr>
        <w:spacing w:line="360" w:lineRule="auto"/>
        <w:jc w:val="both"/>
      </w:pPr>
      <w:r w:rsidRPr="00877EF9">
        <w:t>Initially, eight different device configurations comprising various combinations of electron transport layers (ETLs) and hole transport layers (HTLs) were systematically evaluated. The comparative analysis demonstrated that the device employing FTO/</w:t>
      </w:r>
      <w:proofErr w:type="spellStart"/>
      <w:r w:rsidRPr="00877EF9">
        <w:t>TiO</w:t>
      </w:r>
      <w:proofErr w:type="spellEnd"/>
      <w:r w:rsidRPr="00877EF9">
        <w:t>₂/</w:t>
      </w:r>
      <w:proofErr w:type="spellStart"/>
      <w:r w:rsidRPr="00877EF9">
        <w:t>RbGeI</w:t>
      </w:r>
      <w:proofErr w:type="spellEnd"/>
      <w:r w:rsidRPr="00877EF9">
        <w:t>₃/</w:t>
      </w:r>
      <w:proofErr w:type="spellStart"/>
      <w:r w:rsidRPr="00877EF9">
        <w:t>CuI</w:t>
      </w:r>
      <w:proofErr w:type="spellEnd"/>
      <w:r w:rsidRPr="00877EF9">
        <w:t>/Au exhibited the most favorable photovoltaic characteristics among all investigated configurations. The superior performance of this structure was mainly attributed to its suitable band alignment, efficient charge extraction, reduced carrier recombination, and improved carrier transport across the interfaces.</w:t>
      </w:r>
    </w:p>
    <w:p w14:paraId="65449B2F" w14:textId="77777777" w:rsidR="00F70706" w:rsidRPr="00877EF9" w:rsidRDefault="00F70706" w:rsidP="00A67911">
      <w:pPr>
        <w:spacing w:line="360" w:lineRule="auto"/>
        <w:jc w:val="both"/>
      </w:pPr>
      <w:r w:rsidRPr="00877EF9">
        <w:t>Following the selection of the optimum device architecture, a systematic optimization of the absorber layer and device parameters was performed. The effects of absorber thickness, defect density, donor concentration, operating temperature, series resistance, shunt resistance, and back contact work function were investigated individually to determine their influence on the photovoltaic performance. Each parameter was analyzed in terms of its impact on the open-circuit voltage (VOC), short-circuit current density (JSC), fill factor (FF), and power conversion efficiency (PCE).</w:t>
      </w:r>
    </w:p>
    <w:p w14:paraId="140233EB" w14:textId="77777777" w:rsidR="00F70706" w:rsidRPr="00877EF9" w:rsidRDefault="00F70706" w:rsidP="00A67911">
      <w:pPr>
        <w:spacing w:line="360" w:lineRule="auto"/>
        <w:jc w:val="both"/>
      </w:pPr>
      <w:r w:rsidRPr="00877EF9">
        <w:t xml:space="preserve">The simulation results revealed that careful optimization of these parameters significantly enhanced the device performance. Increasing the absorber thickness initially improved photon absorption and carrier generation; however, excessive thickness increased recombination losses, indicating the existence of an optimum thickness. Similarly, lower defect density substantially reduced Shockley–Read–Hall recombination, leading to improved carrier lifetime and higher conversion efficiency. The donor concentration was also found to play a crucial role in balancing carrier transport and recombination, while elevated operating temperatures adversely affected device performance due to increased intrinsic carrier concentration and recombination losses. </w:t>
      </w:r>
      <w:r w:rsidRPr="00877EF9">
        <w:lastRenderedPageBreak/>
        <w:t>Furthermore, minimizing the series resistance, maximizing the shunt resistance, and employing a high work-function back contact considerably improved charge collection efficiency and overall device performance.</w:t>
      </w:r>
    </w:p>
    <w:p w14:paraId="338E69AE" w14:textId="77777777" w:rsidR="00F70706" w:rsidRPr="00877EF9" w:rsidRDefault="00F70706" w:rsidP="00A67911">
      <w:pPr>
        <w:spacing w:line="360" w:lineRule="auto"/>
        <w:jc w:val="both"/>
      </w:pPr>
      <w:r w:rsidRPr="00877EF9">
        <w:t xml:space="preserve">After the sequential optimization of all critical parameters, the proposed </w:t>
      </w:r>
      <w:proofErr w:type="spellStart"/>
      <w:r w:rsidRPr="00877EF9">
        <w:t>RbGeI</w:t>
      </w:r>
      <w:proofErr w:type="spellEnd"/>
      <w:r w:rsidRPr="00877EF9">
        <w:t>₃-based solar cell achieved a maximum power conversion efficiency of 26.69%, accompanied by significant improvements in the open-circuit voltage, short-circuit current density, and fill factor compared with the initial device configuration. These results demonstrate that appropriate device engineering and parameter optimization can remarkably improve the performance of lead-free perovskite solar cells without altering the absorber composition.</w:t>
      </w:r>
    </w:p>
    <w:p w14:paraId="79791199" w14:textId="77777777" w:rsidR="00F70706" w:rsidRPr="00877EF9" w:rsidRDefault="00F70706" w:rsidP="00A67911">
      <w:pPr>
        <w:spacing w:line="360" w:lineRule="auto"/>
        <w:jc w:val="both"/>
      </w:pPr>
      <w:r w:rsidRPr="00877EF9">
        <w:t xml:space="preserve">Overall, this research confirms that </w:t>
      </w:r>
      <w:proofErr w:type="spellStart"/>
      <w:r w:rsidRPr="00877EF9">
        <w:t>RbGeI</w:t>
      </w:r>
      <w:proofErr w:type="spellEnd"/>
      <w:r w:rsidRPr="00877EF9">
        <w:t>₃ is a promising absorber material for environmentally friendly perovskite photovoltaic devices. The optimized device architecture and the comprehensive understanding of parameter-dependent performance presented in this work provide valuable design guidelines for future experimental fabrication and further optimization of lead-free perovskite solar cells. The findings contribute to the ongoing global effort toward developing efficient, stable, and non-toxic photovoltaic technologies capable of supporting sustainable energy generation.</w:t>
      </w:r>
    </w:p>
    <w:p w14:paraId="34A50F2C" w14:textId="77777777" w:rsidR="00F70706" w:rsidRPr="00877EF9" w:rsidRDefault="00F70706" w:rsidP="00A67911">
      <w:pPr>
        <w:spacing w:line="360" w:lineRule="auto"/>
        <w:jc w:val="both"/>
      </w:pPr>
    </w:p>
    <w:p w14:paraId="3B43D6BD" w14:textId="366C140E" w:rsidR="00F70706" w:rsidRPr="00877EF9" w:rsidRDefault="00F70706" w:rsidP="00A67911">
      <w:pPr>
        <w:pStyle w:val="Heading2"/>
        <w:spacing w:line="360" w:lineRule="auto"/>
        <w:rPr>
          <w:rFonts w:ascii="Times New Roman" w:hAnsi="Times New Roman" w:cs="Times New Roman"/>
        </w:rPr>
      </w:pPr>
      <w:bookmarkStart w:id="110" w:name="_Toc233153643"/>
      <w:r w:rsidRPr="00877EF9">
        <w:rPr>
          <w:rFonts w:ascii="Times New Roman" w:hAnsi="Times New Roman" w:cs="Times New Roman"/>
        </w:rPr>
        <w:t>Future Work</w:t>
      </w:r>
      <w:bookmarkEnd w:id="110"/>
    </w:p>
    <w:p w14:paraId="3491DCA3" w14:textId="77777777" w:rsidR="00F70706" w:rsidRPr="00877EF9" w:rsidRDefault="00F70706" w:rsidP="00A67911">
      <w:pPr>
        <w:spacing w:line="360" w:lineRule="auto"/>
        <w:jc w:val="both"/>
      </w:pPr>
      <w:r w:rsidRPr="00877EF9">
        <w:t xml:space="preserve">Although the present study demonstrates the promising potential of </w:t>
      </w:r>
      <w:proofErr w:type="spellStart"/>
      <w:r w:rsidRPr="00877EF9">
        <w:t>RbGeI</w:t>
      </w:r>
      <w:proofErr w:type="spellEnd"/>
      <w:r w:rsidRPr="00877EF9">
        <w:t>₃-based lead-free perovskite solar cells through numerical simulation, several opportunities remain for further investigation and practical implementation.</w:t>
      </w:r>
    </w:p>
    <w:p w14:paraId="5ACA3A19" w14:textId="77777777" w:rsidR="00F70706" w:rsidRPr="00877EF9" w:rsidRDefault="00F70706" w:rsidP="00A67911">
      <w:pPr>
        <w:numPr>
          <w:ilvl w:val="0"/>
          <w:numId w:val="9"/>
        </w:numPr>
        <w:spacing w:after="160" w:line="360" w:lineRule="auto"/>
        <w:jc w:val="both"/>
      </w:pPr>
      <w:r w:rsidRPr="00877EF9">
        <w:t>Experimental Validation: The optimized device proposed in this study should be experimentally fabricated and characterized to validate the simulation results under real operating conditions. Experimental verification will help identify practical limitations associated with material synthesis, interface quality, and fabrication processes.</w:t>
      </w:r>
    </w:p>
    <w:p w14:paraId="1B23A59B" w14:textId="77777777" w:rsidR="00F70706" w:rsidRPr="00877EF9" w:rsidRDefault="00F70706" w:rsidP="00A67911">
      <w:pPr>
        <w:numPr>
          <w:ilvl w:val="0"/>
          <w:numId w:val="9"/>
        </w:numPr>
        <w:spacing w:after="160" w:line="360" w:lineRule="auto"/>
        <w:jc w:val="both"/>
      </w:pPr>
      <w:r w:rsidRPr="00877EF9">
        <w:t>Interface Defect Engineering: Future work should include detailed investigations of interface defect densities at both the ETL/absorber and absorber/HTL interfaces. Since interface recombination significantly influences photovoltaic performance, interface passivation techniques and defect engineering may further improve efficiency.</w:t>
      </w:r>
    </w:p>
    <w:p w14:paraId="4194DA97" w14:textId="77777777" w:rsidR="00F70706" w:rsidRPr="00877EF9" w:rsidRDefault="00F70706" w:rsidP="00A67911">
      <w:pPr>
        <w:numPr>
          <w:ilvl w:val="0"/>
          <w:numId w:val="9"/>
        </w:numPr>
        <w:spacing w:after="160" w:line="360" w:lineRule="auto"/>
        <w:jc w:val="both"/>
      </w:pPr>
      <w:r w:rsidRPr="00877EF9">
        <w:lastRenderedPageBreak/>
        <w:t xml:space="preserve">Advanced Charge Transport Materials: Although </w:t>
      </w:r>
      <w:proofErr w:type="spellStart"/>
      <w:r w:rsidRPr="00877EF9">
        <w:t>TiO</w:t>
      </w:r>
      <w:proofErr w:type="spellEnd"/>
      <w:r w:rsidRPr="00877EF9">
        <w:t xml:space="preserve">₂ and </w:t>
      </w:r>
      <w:proofErr w:type="spellStart"/>
      <w:r w:rsidRPr="00877EF9">
        <w:t>CuI</w:t>
      </w:r>
      <w:proofErr w:type="spellEnd"/>
      <w:r w:rsidRPr="00877EF9">
        <w:t xml:space="preserve"> demonstrated excellent performance in this work, alternative electron and hole transport materials with higher carrier mobility, better energy-level alignment, and improved stability should be explored. Novel inorganic transport layers may further enhance device efficiency and long-term stability.</w:t>
      </w:r>
    </w:p>
    <w:p w14:paraId="06929DF0" w14:textId="77777777" w:rsidR="00F70706" w:rsidRPr="00877EF9" w:rsidRDefault="00F70706" w:rsidP="00A67911">
      <w:pPr>
        <w:numPr>
          <w:ilvl w:val="0"/>
          <w:numId w:val="9"/>
        </w:numPr>
        <w:spacing w:after="160" w:line="360" w:lineRule="auto"/>
        <w:jc w:val="both"/>
      </w:pPr>
      <w:r w:rsidRPr="00877EF9">
        <w:t>Optical and Light-Management Optimization: Future studies may incorporate optical simulations to investigate anti-reflection coatings, surface texturing, plasmonic nanoparticles, and light-trapping structures for increasing photon absorption without increasing absorber thickness.</w:t>
      </w:r>
    </w:p>
    <w:p w14:paraId="41C1B3D0" w14:textId="77777777" w:rsidR="00F70706" w:rsidRPr="00877EF9" w:rsidRDefault="00F70706" w:rsidP="00A67911">
      <w:pPr>
        <w:numPr>
          <w:ilvl w:val="0"/>
          <w:numId w:val="9"/>
        </w:numPr>
        <w:spacing w:after="160" w:line="360" w:lineRule="auto"/>
        <w:jc w:val="both"/>
      </w:pPr>
      <w:r w:rsidRPr="00877EF9">
        <w:t xml:space="preserve">Stability and Degradation Analysis: Since long-term operational stability remains one of the major challenges for perovskite solar cells, future research should investigate the influence of humidity, oxygen exposure, thermal stress, ultraviolet illumination, and ion migration on the performance degradation of </w:t>
      </w:r>
      <w:proofErr w:type="spellStart"/>
      <w:r w:rsidRPr="00877EF9">
        <w:t>RbGeI</w:t>
      </w:r>
      <w:proofErr w:type="spellEnd"/>
      <w:r w:rsidRPr="00877EF9">
        <w:t>₃ devices.</w:t>
      </w:r>
    </w:p>
    <w:p w14:paraId="3F1C122C" w14:textId="77777777" w:rsidR="00F70706" w:rsidRPr="00877EF9" w:rsidRDefault="00F70706" w:rsidP="00A67911">
      <w:pPr>
        <w:numPr>
          <w:ilvl w:val="0"/>
          <w:numId w:val="9"/>
        </w:numPr>
        <w:spacing w:after="160" w:line="360" w:lineRule="auto"/>
        <w:jc w:val="both"/>
      </w:pPr>
      <w:r w:rsidRPr="00877EF9">
        <w:t>Multi-Physics and Three-Dimensional Simulation: The present work employs one-dimensional electrical simulation using SCAPS-1D. More comprehensive analyses using TCAD, COMSOL Multiphysics, or coupled optical-electrical simulation tools could provide deeper insight into carrier transport, electric field distribution, and thermal effects.</w:t>
      </w:r>
    </w:p>
    <w:p w14:paraId="32F1F322" w14:textId="77777777" w:rsidR="00F70706" w:rsidRPr="00877EF9" w:rsidRDefault="00F70706" w:rsidP="00A67911">
      <w:pPr>
        <w:numPr>
          <w:ilvl w:val="0"/>
          <w:numId w:val="9"/>
        </w:numPr>
        <w:spacing w:after="160" w:line="360" w:lineRule="auto"/>
        <w:jc w:val="both"/>
      </w:pPr>
      <w:r w:rsidRPr="00877EF9">
        <w:t xml:space="preserve">Tandem Solar Cell Applications: The optimized </w:t>
      </w:r>
      <w:proofErr w:type="spellStart"/>
      <w:r w:rsidRPr="00877EF9">
        <w:t>RbGeI</w:t>
      </w:r>
      <w:proofErr w:type="spellEnd"/>
      <w:r w:rsidRPr="00877EF9">
        <w:t>₃ absorber may also be investigated as the top-cell absorber in tandem photovoltaic architectures, particularly in combination with silicon or CIGS solar cells, to achieve higher conversion efficiencies beyond the single-junction theoretical limit.</w:t>
      </w:r>
    </w:p>
    <w:p w14:paraId="07092E54" w14:textId="77777777" w:rsidR="00F70706" w:rsidRPr="00877EF9" w:rsidRDefault="00F70706" w:rsidP="00A67911">
      <w:pPr>
        <w:numPr>
          <w:ilvl w:val="0"/>
          <w:numId w:val="9"/>
        </w:numPr>
        <w:spacing w:after="160" w:line="360" w:lineRule="auto"/>
        <w:jc w:val="both"/>
      </w:pPr>
      <w:r w:rsidRPr="00877EF9">
        <w:t>Machine Learning-Assisted Optimization: Artificial intelligence and machine learning techniques may be integrated with numerical simulation to accelerate parameter optimization, identify optimal device configurations, and predict material properties more efficiently.</w:t>
      </w:r>
    </w:p>
    <w:p w14:paraId="0643113B" w14:textId="77777777" w:rsidR="00F70706" w:rsidRPr="00877EF9" w:rsidRDefault="00F70706" w:rsidP="00A67911">
      <w:pPr>
        <w:spacing w:line="360" w:lineRule="auto"/>
        <w:jc w:val="both"/>
      </w:pPr>
      <w:r w:rsidRPr="00877EF9">
        <w:t xml:space="preserve">In summary, the present work establishes a strong simulation-based foundation for the development of high-performance lead-free </w:t>
      </w:r>
      <w:proofErr w:type="spellStart"/>
      <w:r w:rsidRPr="00877EF9">
        <w:t>RbGeI</w:t>
      </w:r>
      <w:proofErr w:type="spellEnd"/>
      <w:r w:rsidRPr="00877EF9">
        <w:t xml:space="preserve">₃ perovskite solar cells. Continued research combining numerical modeling, advanced material engineering, interface optimization, and </w:t>
      </w:r>
      <w:r w:rsidRPr="00877EF9">
        <w:lastRenderedPageBreak/>
        <w:t>experimental validation is expected to facilitate the realization of efficient, stable, environmentally friendly, and commercially viable perovskite photovoltaic technologies in the near future.</w:t>
      </w:r>
    </w:p>
    <w:p w14:paraId="7D6D269C" w14:textId="02E2CF08" w:rsidR="00141046" w:rsidRPr="00877EF9" w:rsidRDefault="005B542C" w:rsidP="00A67911">
      <w:pPr>
        <w:spacing w:after="160" w:line="360" w:lineRule="auto"/>
        <w:rPr>
          <w:rFonts w:eastAsiaTheme="majorEastAsia"/>
          <w:color w:val="2F5496" w:themeColor="accent1" w:themeShade="BF"/>
          <w:kern w:val="2"/>
          <w:sz w:val="40"/>
          <w:szCs w:val="40"/>
          <w14:ligatures w14:val="standardContextual"/>
        </w:rPr>
      </w:pPr>
      <w:r w:rsidRPr="00877EF9">
        <w:br w:type="page"/>
      </w:r>
    </w:p>
    <w:p w14:paraId="2D1DADBD" w14:textId="39293899" w:rsidR="007A3403" w:rsidRPr="00877EF9" w:rsidRDefault="007A3403" w:rsidP="00A67911">
      <w:pPr>
        <w:pStyle w:val="Heading1"/>
        <w:spacing w:line="360" w:lineRule="auto"/>
        <w:rPr>
          <w:rFonts w:ascii="Times New Roman" w:hAnsi="Times New Roman" w:cs="Times New Roman"/>
        </w:rPr>
      </w:pPr>
      <w:bookmarkStart w:id="111" w:name="_Toc233153644"/>
      <w:r w:rsidRPr="00877EF9">
        <w:rPr>
          <w:rFonts w:ascii="Times New Roman" w:hAnsi="Times New Roman" w:cs="Times New Roman"/>
        </w:rPr>
        <w:lastRenderedPageBreak/>
        <w:t>References</w:t>
      </w:r>
      <w:bookmarkEnd w:id="111"/>
    </w:p>
    <w:p w14:paraId="2BCC6FEE" w14:textId="77777777" w:rsidR="006A0CD8" w:rsidRDefault="00467D14" w:rsidP="003B5A63">
      <w:pPr>
        <w:pStyle w:val="Bibliography"/>
        <w:spacing w:line="360" w:lineRule="auto"/>
        <w:jc w:val="both"/>
      </w:pPr>
      <w:r w:rsidRPr="00877EF9">
        <w:fldChar w:fldCharType="begin"/>
      </w:r>
      <w:r w:rsidR="006A0CD8">
        <w:instrText xml:space="preserve"> ADDIN ZOTERO_BIBL {"uncited":[],"omitted":[],"custom":[]} CSL_BIBLIOGRAPHY </w:instrText>
      </w:r>
      <w:r w:rsidRPr="00877EF9">
        <w:fldChar w:fldCharType="separate"/>
      </w:r>
      <w:r w:rsidR="006A0CD8">
        <w:t>[1]</w:t>
      </w:r>
      <w:r w:rsidR="006A0CD8">
        <w:tab/>
        <w:t>“RENEWABLES 2024 GLOBAL STATUS REPORT.” Accessed: Jun. 13, 2026. [Online]. Available: https://www.ren21.net/gsr-2024/</w:t>
      </w:r>
    </w:p>
    <w:p w14:paraId="5CEED161" w14:textId="77777777" w:rsidR="006A0CD8" w:rsidRDefault="006A0CD8" w:rsidP="003B5A63">
      <w:pPr>
        <w:pStyle w:val="Bibliography"/>
        <w:spacing w:line="360" w:lineRule="auto"/>
        <w:jc w:val="both"/>
      </w:pPr>
      <w:r>
        <w:t>[2]</w:t>
      </w:r>
      <w:r>
        <w:tab/>
        <w:t>“World Energy Outlook 2024 – Analysis,” IEA. Accessed: Jun. 13, 2026. [Online]. Available: https://www.iea.org/reports/world-energy-outlook-2024</w:t>
      </w:r>
    </w:p>
    <w:p w14:paraId="50E360DC" w14:textId="77777777" w:rsidR="006A0CD8" w:rsidRDefault="006A0CD8" w:rsidP="003B5A63">
      <w:pPr>
        <w:pStyle w:val="Bibliography"/>
        <w:spacing w:line="360" w:lineRule="auto"/>
        <w:jc w:val="both"/>
      </w:pPr>
      <w:r>
        <w:t>[3]</w:t>
      </w:r>
      <w:r>
        <w:tab/>
        <w:t xml:space="preserve">M. A. Green </w:t>
      </w:r>
      <w:r>
        <w:rPr>
          <w:i/>
          <w:iCs/>
        </w:rPr>
        <w:t>et al.</w:t>
      </w:r>
      <w:r>
        <w:t>, “Solar cell efficiency tables (Version 64)”, doi: 10.1002/pip.3831.</w:t>
      </w:r>
    </w:p>
    <w:p w14:paraId="3E07C3F8" w14:textId="77777777" w:rsidR="006A0CD8" w:rsidRDefault="006A0CD8" w:rsidP="003B5A63">
      <w:pPr>
        <w:pStyle w:val="Bibliography"/>
        <w:spacing w:line="360" w:lineRule="auto"/>
        <w:jc w:val="both"/>
      </w:pPr>
      <w:r>
        <w:t>[4]</w:t>
      </w:r>
      <w:r>
        <w:tab/>
        <w:t xml:space="preserve">R. A. Afre and D. Pugliese, “Perovskite Solar Cells: A Review of the Latest Advances in Materials, Fabrication Techniques, and Stability Enhancement Strategies,” </w:t>
      </w:r>
      <w:r>
        <w:rPr>
          <w:i/>
          <w:iCs/>
        </w:rPr>
        <w:t>Micromachines</w:t>
      </w:r>
      <w:r>
        <w:t>, vol. 15, no. 2, p. 192, Feb. 2024, doi: 10.3390/mi15020192.</w:t>
      </w:r>
    </w:p>
    <w:p w14:paraId="4AF5D816" w14:textId="77777777" w:rsidR="006A0CD8" w:rsidRDefault="006A0CD8" w:rsidP="003B5A63">
      <w:pPr>
        <w:pStyle w:val="Bibliography"/>
        <w:spacing w:line="360" w:lineRule="auto"/>
        <w:jc w:val="both"/>
      </w:pPr>
      <w:r>
        <w:t>[5]</w:t>
      </w:r>
      <w:r>
        <w:tab/>
        <w:t xml:space="preserve">N.-G. Park, M. Grätzel, T. Miyasaka, K. Zhu, and K. Emery, “Towards stable and commercially available perovskite solar cells,” </w:t>
      </w:r>
      <w:r>
        <w:rPr>
          <w:i/>
          <w:iCs/>
        </w:rPr>
        <w:t>Nat Energy</w:t>
      </w:r>
      <w:r>
        <w:t>, vol. 1, no. 11, p. 16152, Oct. 2016, doi: 10.1038/nenergy.2016.152.</w:t>
      </w:r>
    </w:p>
    <w:p w14:paraId="546F9969" w14:textId="77777777" w:rsidR="006A0CD8" w:rsidRDefault="006A0CD8" w:rsidP="003B5A63">
      <w:pPr>
        <w:pStyle w:val="Bibliography"/>
        <w:spacing w:line="360" w:lineRule="auto"/>
        <w:jc w:val="both"/>
      </w:pPr>
      <w:r>
        <w:t>[6]</w:t>
      </w:r>
      <w:r>
        <w:tab/>
        <w:t xml:space="preserve">S. Samaki, F. Tchangnwa Nya, G. M. Dzifack Kenfack, and A. Laref, “Materials and interfaces properties optimization for high-efficient and more stable RbGeI3 perovskite solar cells: optoelectrical modelling,” </w:t>
      </w:r>
      <w:r>
        <w:rPr>
          <w:i/>
          <w:iCs/>
        </w:rPr>
        <w:t>Sci Rep</w:t>
      </w:r>
      <w:r>
        <w:t>, vol. 13, no. 1, p. 15517, Sep. 2023, doi: 10.1038/s41598-023-42471-w.</w:t>
      </w:r>
    </w:p>
    <w:p w14:paraId="585D2DAE" w14:textId="77777777" w:rsidR="006A0CD8" w:rsidRDefault="006A0CD8" w:rsidP="003B5A63">
      <w:pPr>
        <w:pStyle w:val="Bibliography"/>
        <w:spacing w:line="360" w:lineRule="auto"/>
        <w:jc w:val="both"/>
      </w:pPr>
      <w:r>
        <w:t>[7]</w:t>
      </w:r>
      <w:r>
        <w:tab/>
        <w:t xml:space="preserve">“Rethinking the A cation in halide perovskites,” </w:t>
      </w:r>
      <w:r>
        <w:rPr>
          <w:i/>
          <w:iCs/>
        </w:rPr>
        <w:t>Science</w:t>
      </w:r>
      <w:r>
        <w:t>, vol. 375, no. 6583, Feb. 2022, doi: 10.1126/science.abj1186.</w:t>
      </w:r>
    </w:p>
    <w:p w14:paraId="09AE5291" w14:textId="77777777" w:rsidR="006A0CD8" w:rsidRDefault="006A0CD8" w:rsidP="003B5A63">
      <w:pPr>
        <w:pStyle w:val="Bibliography"/>
        <w:spacing w:line="360" w:lineRule="auto"/>
        <w:jc w:val="both"/>
      </w:pPr>
      <w:r>
        <w:t>[8]</w:t>
      </w:r>
      <w:r>
        <w:tab/>
        <w:t xml:space="preserve">“Compositional engineering of perovskite materials for high-performance solar cells,” </w:t>
      </w:r>
      <w:r>
        <w:rPr>
          <w:i/>
          <w:iCs/>
        </w:rPr>
        <w:t>Nature</w:t>
      </w:r>
      <w:r>
        <w:t>, vol. 517, no. 7535, pp. 476–480, Jan. 2015, doi: 10.1038/NATURE14133.</w:t>
      </w:r>
    </w:p>
    <w:p w14:paraId="7FA23CCB" w14:textId="77777777" w:rsidR="006A0CD8" w:rsidRDefault="006A0CD8" w:rsidP="003B5A63">
      <w:pPr>
        <w:pStyle w:val="Bibliography"/>
        <w:spacing w:line="360" w:lineRule="auto"/>
        <w:jc w:val="both"/>
      </w:pPr>
      <w:r>
        <w:t>[9]</w:t>
      </w:r>
      <w:r>
        <w:tab/>
        <w:t xml:space="preserve">I. Ahmed, K. Prakash, and S. M. Mobin, “Lead-free perovskites for solar cell applications: recent progress, ongoing challenges, and strategic approaches,” </w:t>
      </w:r>
      <w:r>
        <w:rPr>
          <w:i/>
          <w:iCs/>
        </w:rPr>
        <w:t>Chem. Commun.</w:t>
      </w:r>
      <w:r>
        <w:t>, vol. 61, no. 37, pp. 6691–6721, May 2025, doi: 10.1039/D4CC06835A.</w:t>
      </w:r>
    </w:p>
    <w:p w14:paraId="0E0339D3" w14:textId="77777777" w:rsidR="006A0CD8" w:rsidRDefault="006A0CD8" w:rsidP="003B5A63">
      <w:pPr>
        <w:pStyle w:val="Bibliography"/>
        <w:spacing w:line="360" w:lineRule="auto"/>
        <w:jc w:val="both"/>
      </w:pPr>
      <w:r>
        <w:t>[10]</w:t>
      </w:r>
      <w:r>
        <w:tab/>
        <w:t xml:space="preserve">I. Ahmed, K. Prakash, and S. M. Mobin, “Lead-free perovskites for solar cell applications: recent progress, ongoing challenges, and strategic approaches,” </w:t>
      </w:r>
      <w:r>
        <w:rPr>
          <w:i/>
          <w:iCs/>
        </w:rPr>
        <w:t>Chem. Commun.</w:t>
      </w:r>
      <w:r>
        <w:t>, vol. 61, no. 37, pp. 6691–6721, May 2025, doi: 10.1039/D4CC06835A.</w:t>
      </w:r>
    </w:p>
    <w:p w14:paraId="2CCE13B8" w14:textId="77777777" w:rsidR="006A0CD8" w:rsidRDefault="006A0CD8" w:rsidP="003B5A63">
      <w:pPr>
        <w:pStyle w:val="Bibliography"/>
        <w:spacing w:line="360" w:lineRule="auto"/>
        <w:jc w:val="both"/>
      </w:pPr>
      <w:r>
        <w:t>[11]</w:t>
      </w:r>
      <w:r>
        <w:tab/>
        <w:t>“The Promise of Lead-free Perovskites: Can They Replace Toxic Alternatives in Solar Cells and Lead the Future?,” SciSpace - Paper. Accessed: Jun. 13, 2026. [Online]. Available: https://scispace.com/papers/the-promise-of-lead-free-perovskites-can-they-replace-toxic-cr9xlq9fncpu</w:t>
      </w:r>
    </w:p>
    <w:p w14:paraId="78D738EE" w14:textId="77777777" w:rsidR="006A0CD8" w:rsidRDefault="006A0CD8" w:rsidP="003B5A63">
      <w:pPr>
        <w:pStyle w:val="Bibliography"/>
        <w:spacing w:line="360" w:lineRule="auto"/>
        <w:jc w:val="both"/>
      </w:pPr>
      <w:r>
        <w:lastRenderedPageBreak/>
        <w:t>[12]</w:t>
      </w:r>
      <w:r>
        <w:tab/>
        <w:t xml:space="preserve">S. Samaki, F. Tchangnwa Nya, G. M. Dzifack Kenfack, and A. Laref, “Materials and interfaces properties optimization for high-efficient and more stable RbGeI3 perovskite solar cells: optoelectrical modelling,” </w:t>
      </w:r>
      <w:r>
        <w:rPr>
          <w:i/>
          <w:iCs/>
        </w:rPr>
        <w:t>Sci Rep</w:t>
      </w:r>
      <w:r>
        <w:t>, vol. 13, no. 1, p. 15517, Sep. 2023, doi: 10.1038/s41598-023-42471-w.</w:t>
      </w:r>
    </w:p>
    <w:p w14:paraId="73B0006A" w14:textId="77777777" w:rsidR="006A0CD8" w:rsidRDefault="006A0CD8" w:rsidP="003B5A63">
      <w:pPr>
        <w:pStyle w:val="Bibliography"/>
        <w:spacing w:line="360" w:lineRule="auto"/>
        <w:jc w:val="both"/>
      </w:pPr>
      <w:r>
        <w:t>[13]</w:t>
      </w:r>
      <w:r>
        <w:tab/>
        <w:t xml:space="preserve">“Optimization of an inorganic lead free RbGeI3 based perovskite solar cell by SCAPS-1D simulation,” </w:t>
      </w:r>
      <w:r>
        <w:rPr>
          <w:i/>
          <w:iCs/>
        </w:rPr>
        <w:t>Solar Energy</w:t>
      </w:r>
      <w:r>
        <w:t>, vol. 236, pp. 802–821, Apr. 2022, doi: 10.1016/j.solener.2022.03.053.</w:t>
      </w:r>
    </w:p>
    <w:p w14:paraId="420CC962" w14:textId="77777777" w:rsidR="006A0CD8" w:rsidRDefault="006A0CD8" w:rsidP="003B5A63">
      <w:pPr>
        <w:pStyle w:val="Bibliography"/>
        <w:spacing w:line="360" w:lineRule="auto"/>
        <w:jc w:val="both"/>
      </w:pPr>
      <w:r>
        <w:t>[14]</w:t>
      </w:r>
      <w:r>
        <w:tab/>
        <w:t xml:space="preserve">“Investigation of photovoltaic performance of lead-free CsSnI3-based perovskite solar cell with different hole transport layers: First Principle Calculations and SCAPS-1D Analysis,” </w:t>
      </w:r>
      <w:r>
        <w:rPr>
          <w:i/>
          <w:iCs/>
        </w:rPr>
        <w:t>Solar Energy</w:t>
      </w:r>
      <w:r>
        <w:t>, vol. 249, pp. 163–173, Jan. 2023, doi: 10.1016/j.solener.2022.11.025.</w:t>
      </w:r>
    </w:p>
    <w:p w14:paraId="7F969D93" w14:textId="77777777" w:rsidR="006A0CD8" w:rsidRDefault="006A0CD8" w:rsidP="003B5A63">
      <w:pPr>
        <w:pStyle w:val="Bibliography"/>
        <w:spacing w:line="360" w:lineRule="auto"/>
        <w:jc w:val="both"/>
      </w:pPr>
      <w:r>
        <w:t>[15]</w:t>
      </w:r>
      <w:r>
        <w:tab/>
        <w:t xml:space="preserve">“Performance evaluation of an all inorganic CsGeI3 based perovskite solar cell by numerical simulation,” </w:t>
      </w:r>
      <w:r>
        <w:rPr>
          <w:i/>
          <w:iCs/>
        </w:rPr>
        <w:t>Optical Materials</w:t>
      </w:r>
      <w:r>
        <w:t>, vol. 123, p. 111839, Jan. 2022, doi: 10.1016/j.optmat.2021.111839.</w:t>
      </w:r>
    </w:p>
    <w:p w14:paraId="5027FC99" w14:textId="77777777" w:rsidR="006A0CD8" w:rsidRDefault="006A0CD8" w:rsidP="003B5A63">
      <w:pPr>
        <w:pStyle w:val="Bibliography"/>
        <w:spacing w:line="360" w:lineRule="auto"/>
        <w:jc w:val="both"/>
      </w:pPr>
      <w:r>
        <w:t>[16]</w:t>
      </w:r>
      <w:r>
        <w:tab/>
        <w:t xml:space="preserve">M. K. Hossain </w:t>
      </w:r>
      <w:r>
        <w:rPr>
          <w:i/>
          <w:iCs/>
        </w:rPr>
        <w:t>et al.</w:t>
      </w:r>
      <w:r>
        <w:t xml:space="preserve">, “Numerical simulation and optimization of a CsPbI3-based perovskite solar cell to enhance the power conversion efficiency,” </w:t>
      </w:r>
      <w:r>
        <w:rPr>
          <w:i/>
          <w:iCs/>
        </w:rPr>
        <w:t>New J. Chem.</w:t>
      </w:r>
      <w:r>
        <w:t>, vol. 47, no. 10, pp. 4801–4817, Mar. 2023, doi: 10.1039/D2NJ06206B.</w:t>
      </w:r>
    </w:p>
    <w:p w14:paraId="29125E83" w14:textId="77777777" w:rsidR="006A0CD8" w:rsidRDefault="006A0CD8" w:rsidP="003B5A63">
      <w:pPr>
        <w:pStyle w:val="Bibliography"/>
        <w:spacing w:line="360" w:lineRule="auto"/>
        <w:jc w:val="both"/>
      </w:pPr>
      <w:r>
        <w:t>[17]</w:t>
      </w:r>
      <w:r>
        <w:tab/>
        <w:t xml:space="preserve">S. Bouazizi, W. Tlili, A. Bouich, B. M. Soucase, and A. Omri, “Design and efficiency enhancement of FTO/PC60BM/CsSn0.5Ge0.5I3/Spiro-OMeTAD/Au perovskite solar cell utilizing SCAPS-1D Simulator,” </w:t>
      </w:r>
      <w:r>
        <w:rPr>
          <w:i/>
          <w:iCs/>
        </w:rPr>
        <w:t>Mater. Res. Express</w:t>
      </w:r>
      <w:r>
        <w:t>, vol. 9, no. 9, p. 096402, Sep. 2022, doi: 10.1088/2053-1591/ac8d52.</w:t>
      </w:r>
    </w:p>
    <w:p w14:paraId="40C094C4" w14:textId="77777777" w:rsidR="006A0CD8" w:rsidRDefault="006A0CD8" w:rsidP="003B5A63">
      <w:pPr>
        <w:pStyle w:val="Bibliography"/>
        <w:spacing w:line="360" w:lineRule="auto"/>
        <w:jc w:val="both"/>
      </w:pPr>
      <w:r>
        <w:t>[18]</w:t>
      </w:r>
      <w:r>
        <w:tab/>
        <w:t xml:space="preserve">“Deep Insights into the Coupled Optoelectronic and Photovoltaic Analysis of Lead-Free CsSnI3 Perovskite-Based Solar Cell Using DFT Calculations and SCAPS-1D Simulations,” </w:t>
      </w:r>
      <w:r>
        <w:rPr>
          <w:i/>
          <w:iCs/>
        </w:rPr>
        <w:t>ACS Omega</w:t>
      </w:r>
      <w:r>
        <w:t>, Jun. 2023, Accessed: Jun. 04, 2026. [Online]. Available: https://pubs.acs.org/doi/full/10.1021/acsomega.3c00306</w:t>
      </w:r>
    </w:p>
    <w:p w14:paraId="3718007D" w14:textId="77777777" w:rsidR="006A0CD8" w:rsidRDefault="006A0CD8" w:rsidP="003B5A63">
      <w:pPr>
        <w:pStyle w:val="Bibliography"/>
        <w:spacing w:line="360" w:lineRule="auto"/>
        <w:jc w:val="both"/>
      </w:pPr>
      <w:r>
        <w:t>[19]</w:t>
      </w:r>
      <w:r>
        <w:tab/>
        <w:t>“Computational Analysis of Germanium-Based Perovskites (MAGeI₃, FAGeI₃, CsGeI₃, RbGeI₃) for High-Efficiency Solar Cells Using SCAPS-1D.” Accessed: Jun. 04, 2026. [Online]. Available: https://www.researchsquare.com</w:t>
      </w:r>
    </w:p>
    <w:p w14:paraId="2ED79AB8" w14:textId="77777777" w:rsidR="006A0CD8" w:rsidRDefault="006A0CD8" w:rsidP="003B5A63">
      <w:pPr>
        <w:pStyle w:val="Bibliography"/>
        <w:spacing w:line="360" w:lineRule="auto"/>
        <w:jc w:val="both"/>
      </w:pPr>
      <w:r>
        <w:t>[20]</w:t>
      </w:r>
      <w:r>
        <w:tab/>
        <w:t>“(1) Numerical Investigation of RbGeI3-Based Lead-Free Perovskite Solar Cell with Various Cu-Based Hole Transport Layers Using SCAPS-1D | Request PDF,” ResearchGate. Accessed: Jun. 14, 2026. [Online]. Available: https://www.researchgate.net/publication/388620396_Numerical_Investigation_of_RbGeI3-</w:t>
      </w:r>
      <w:r>
        <w:lastRenderedPageBreak/>
        <w:t>Based_Lead-Free_Perovskite_Solar_Cell_with_Various_Cu-Based_Hole_Transport_Layers_Using_SCAPS-1D</w:t>
      </w:r>
    </w:p>
    <w:p w14:paraId="2057607C" w14:textId="77777777" w:rsidR="006A0CD8" w:rsidRDefault="006A0CD8" w:rsidP="003B5A63">
      <w:pPr>
        <w:pStyle w:val="Bibliography"/>
        <w:spacing w:line="360" w:lineRule="auto"/>
        <w:jc w:val="both"/>
      </w:pPr>
      <w:r>
        <w:t>[21]</w:t>
      </w:r>
      <w:r>
        <w:tab/>
        <w:t xml:space="preserve">S. Chen, W. Fan, W. Fang, M. Zhang, and J. Wu, “SCAPS-1D simulation of RbGeI3-based solar cells with gradient doping and no hole transport layer,” in </w:t>
      </w:r>
      <w:r>
        <w:rPr>
          <w:i/>
          <w:iCs/>
        </w:rPr>
        <w:t>International Conference on Power Electronics Technology and Grid Systems (PETGS 2025)</w:t>
      </w:r>
      <w:r>
        <w:t>, SPIE, May 2025, p. 13. doi: 10.1117/12.3067927.</w:t>
      </w:r>
    </w:p>
    <w:p w14:paraId="531D2E24" w14:textId="77777777" w:rsidR="006A0CD8" w:rsidRDefault="006A0CD8" w:rsidP="003B5A63">
      <w:pPr>
        <w:pStyle w:val="Bibliography"/>
        <w:spacing w:line="360" w:lineRule="auto"/>
        <w:jc w:val="both"/>
      </w:pPr>
      <w:r>
        <w:t>[22]</w:t>
      </w:r>
      <w:r>
        <w:tab/>
        <w:t>P. K. Dash, P. Banarjee, A. Nyayban, and S. Panda, “Optoelectronic properties and performance optimization for photovoltaic applications of R3m-RbGeX$_3$ (X = Cl, Br, I) perovskites: A combined DFT and SCAPS-1D study,” arXiv.org. Accessed: Jun. 14, 2026. [Online]. Available: https://arxiv.org/abs/2505.09362v1</w:t>
      </w:r>
    </w:p>
    <w:p w14:paraId="218004A7" w14:textId="77777777" w:rsidR="006A0CD8" w:rsidRDefault="006A0CD8" w:rsidP="003B5A63">
      <w:pPr>
        <w:pStyle w:val="Bibliography"/>
        <w:spacing w:line="360" w:lineRule="auto"/>
        <w:jc w:val="both"/>
      </w:pPr>
      <w:r>
        <w:t>[23]</w:t>
      </w:r>
      <w:r>
        <w:tab/>
        <w:t xml:space="preserve">“Modelling polycrystalline semiconductor solar cells,” </w:t>
      </w:r>
      <w:r>
        <w:rPr>
          <w:i/>
          <w:iCs/>
        </w:rPr>
        <w:t>Thin Solid Films</w:t>
      </w:r>
      <w:r>
        <w:t>, vol. 361–362, pp. 527–532, Feb. 2000, doi: 10.1016/S0040-6090(99)00825-1.</w:t>
      </w:r>
    </w:p>
    <w:p w14:paraId="473F51E2" w14:textId="77777777" w:rsidR="006A0CD8" w:rsidRDefault="006A0CD8" w:rsidP="003B5A63">
      <w:pPr>
        <w:pStyle w:val="Bibliography"/>
        <w:spacing w:line="360" w:lineRule="auto"/>
        <w:jc w:val="both"/>
      </w:pPr>
      <w:r>
        <w:t>[24]</w:t>
      </w:r>
      <w:r>
        <w:tab/>
        <w:t xml:space="preserve">“Modelling polycrystalline semiconductor solar cells,” </w:t>
      </w:r>
      <w:r>
        <w:rPr>
          <w:i/>
          <w:iCs/>
        </w:rPr>
        <w:t>Thin Solid Films</w:t>
      </w:r>
      <w:r>
        <w:t>, vol. 361–362, pp. 527–532, Feb. 2000, doi: 10.1016/S0040-6090(99)00825-1.</w:t>
      </w:r>
    </w:p>
    <w:p w14:paraId="6335356C" w14:textId="77777777" w:rsidR="006A0CD8" w:rsidRDefault="006A0CD8" w:rsidP="003B5A63">
      <w:pPr>
        <w:pStyle w:val="Bibliography"/>
        <w:spacing w:line="360" w:lineRule="auto"/>
        <w:jc w:val="both"/>
      </w:pPr>
      <w:r>
        <w:t>[25]</w:t>
      </w:r>
      <w:r>
        <w:tab/>
        <w:t xml:space="preserve">M. K. Hossain </w:t>
      </w:r>
      <w:r>
        <w:rPr>
          <w:i/>
          <w:iCs/>
        </w:rPr>
        <w:t>et al.</w:t>
      </w:r>
      <w:r>
        <w:t>, “Combined DFT, SCAPS-1D, and wxAMPS frameworks for design optimization of efficient Cs2BiAgI6-based perovskite solar cells with different charge transport layers,” arXiv.org. Accessed: Jun. 11, 2026. [Online]. Available: https://arxiv.org/abs/2212.13237v1</w:t>
      </w:r>
    </w:p>
    <w:p w14:paraId="0B4F66C6" w14:textId="77777777" w:rsidR="006A0CD8" w:rsidRDefault="006A0CD8" w:rsidP="003B5A63">
      <w:pPr>
        <w:pStyle w:val="Bibliography"/>
        <w:spacing w:line="360" w:lineRule="auto"/>
        <w:jc w:val="both"/>
      </w:pPr>
      <w:r>
        <w:t>[26]</w:t>
      </w:r>
      <w:r>
        <w:tab/>
        <w:t xml:space="preserve">W. Shockley and H. J. Queisser, “Detailed Balance Limit of Efficiency of p‐n Junction Solar Cells,” </w:t>
      </w:r>
      <w:r>
        <w:rPr>
          <w:i/>
          <w:iCs/>
        </w:rPr>
        <w:t>J. Appl. Phys.</w:t>
      </w:r>
      <w:r>
        <w:t>, vol. 32, no. 3, pp. 510–519, Mar. 1961, doi: 10.1063/1.1736034.</w:t>
      </w:r>
    </w:p>
    <w:p w14:paraId="00267B0C" w14:textId="77777777" w:rsidR="006A0CD8" w:rsidRDefault="006A0CD8" w:rsidP="003B5A63">
      <w:pPr>
        <w:pStyle w:val="Bibliography"/>
        <w:spacing w:line="360" w:lineRule="auto"/>
        <w:jc w:val="both"/>
      </w:pPr>
      <w:r>
        <w:t>[27]</w:t>
      </w:r>
      <w:r>
        <w:tab/>
        <w:t>H. Zhang, H. Wang, M. Ma, Y. Wu, S. Dong, and Q. Xu, “Application of compact TiO$_2$ layer fabricated by pulsed laser deposition in organometal trihalide perovskite solar cells,” arXiv.org. Accessed: Jun. 12, 2026. [Online]. Available: https://arxiv.org/abs/1807.00287v1</w:t>
      </w:r>
    </w:p>
    <w:p w14:paraId="5F4B28EA" w14:textId="77777777" w:rsidR="006A0CD8" w:rsidRDefault="006A0CD8" w:rsidP="003B5A63">
      <w:pPr>
        <w:pStyle w:val="Bibliography"/>
        <w:spacing w:line="360" w:lineRule="auto"/>
        <w:jc w:val="both"/>
      </w:pPr>
      <w:r>
        <w:t>[28]</w:t>
      </w:r>
      <w:r>
        <w:tab/>
        <w:t xml:space="preserve">A. J. Olasoji and S. H. Im, “Perspective Chapter: TiO2 Electron Transporting Layers for Perovskite Solar Cells,” in </w:t>
      </w:r>
      <w:r>
        <w:rPr>
          <w:i/>
          <w:iCs/>
        </w:rPr>
        <w:t>Titanium Dioxide - Uses, Applications, and Advances</w:t>
      </w:r>
      <w:r>
        <w:t>, IntechOpen, 2024. doi: 10.5772/intechopen.1007266.</w:t>
      </w:r>
    </w:p>
    <w:p w14:paraId="616D83A1" w14:textId="77777777" w:rsidR="006A0CD8" w:rsidRDefault="006A0CD8" w:rsidP="003B5A63">
      <w:pPr>
        <w:pStyle w:val="Bibliography"/>
        <w:spacing w:line="360" w:lineRule="auto"/>
        <w:jc w:val="both"/>
      </w:pPr>
      <w:r>
        <w:t>[29]</w:t>
      </w:r>
      <w:r>
        <w:tab/>
        <w:t xml:space="preserve">“Effect of Single-Crystal TiO2/Perovskite Band Alignment on the Kinetics of Electron Extraction,” </w:t>
      </w:r>
      <w:r>
        <w:rPr>
          <w:i/>
          <w:iCs/>
        </w:rPr>
        <w:t>The Journal of Physical Chemistry Letters</w:t>
      </w:r>
      <w:r>
        <w:t>, Feb. 2024, Accessed: Jun. 12, 2026. [Online]. Available: https://pubs.acs.org/doi/full/10.1021/acs.jpclett.3c03536</w:t>
      </w:r>
    </w:p>
    <w:p w14:paraId="415FB1EC" w14:textId="77777777" w:rsidR="006A0CD8" w:rsidRDefault="006A0CD8" w:rsidP="003B5A63">
      <w:pPr>
        <w:pStyle w:val="Bibliography"/>
        <w:spacing w:line="360" w:lineRule="auto"/>
        <w:jc w:val="both"/>
      </w:pPr>
      <w:r>
        <w:lastRenderedPageBreak/>
        <w:t>[30]</w:t>
      </w:r>
      <w:r>
        <w:tab/>
        <w:t xml:space="preserve">K. Valadi, S. Gharibi, R. Taheri-Ledari, S. Akin, A. Maleki, and A. E. Shalan, “Metal oxide electron transport materials for perovskite solar cells: a review,” </w:t>
      </w:r>
      <w:r>
        <w:rPr>
          <w:i/>
          <w:iCs/>
        </w:rPr>
        <w:t>Environ Chem Lett</w:t>
      </w:r>
      <w:r>
        <w:t>, vol. 19, no. 3, pp. 2185–2207, Jun. 2021, doi: 10.1007/s10311-020-01171-x.</w:t>
      </w:r>
    </w:p>
    <w:p w14:paraId="0F397CEF" w14:textId="77777777" w:rsidR="006A0CD8" w:rsidRDefault="006A0CD8" w:rsidP="003B5A63">
      <w:pPr>
        <w:pStyle w:val="Bibliography"/>
        <w:spacing w:line="360" w:lineRule="auto"/>
        <w:jc w:val="both"/>
      </w:pPr>
      <w:r>
        <w:t>[31]</w:t>
      </w:r>
      <w:r>
        <w:tab/>
        <w:t xml:space="preserve">ACS, “SnO2–TiO2 Hybrid Electron Transport Layer for Efficient and Flexible Perovskite Solar Cells,” </w:t>
      </w:r>
      <w:r>
        <w:rPr>
          <w:i/>
          <w:iCs/>
        </w:rPr>
        <w:t>ACS Energy Letters</w:t>
      </w:r>
      <w:r>
        <w:t>, May 2022, Accessed: Jun. 12, 2026. [Online]. Available: https://pubs.acs.org/doi/abs/10.1021/acsenergylett.2c00637</w:t>
      </w:r>
    </w:p>
    <w:p w14:paraId="2B7A9A44" w14:textId="77777777" w:rsidR="006A0CD8" w:rsidRDefault="006A0CD8" w:rsidP="003B5A63">
      <w:pPr>
        <w:pStyle w:val="Bibliography"/>
        <w:spacing w:line="360" w:lineRule="auto"/>
        <w:jc w:val="both"/>
      </w:pPr>
      <w:r>
        <w:t>[32]</w:t>
      </w:r>
      <w:r>
        <w:tab/>
        <w:t xml:space="preserve">L. Ji, T. Zhang, and S. Li, “Band alignment of TiO2 by controling Cl content for high-efficiency perovskite solar cells,” </w:t>
      </w:r>
      <w:r>
        <w:rPr>
          <w:i/>
          <w:iCs/>
        </w:rPr>
        <w:t>J. Mater. Chem. C</w:t>
      </w:r>
      <w:r>
        <w:t>, vol. 12, no. 36, pp. 14597–14604, Sep. 2024, doi: 10.1039/D4TC01495B.</w:t>
      </w:r>
    </w:p>
    <w:p w14:paraId="197CFA72" w14:textId="77777777" w:rsidR="006A0CD8" w:rsidRDefault="006A0CD8" w:rsidP="003B5A63">
      <w:pPr>
        <w:pStyle w:val="Bibliography"/>
        <w:spacing w:line="360" w:lineRule="auto"/>
        <w:jc w:val="both"/>
      </w:pPr>
      <w:r>
        <w:t>[33]</w:t>
      </w:r>
      <w:r>
        <w:tab/>
        <w:t xml:space="preserve">S. Kinza Fatima, R. H. Alzard, R. Amna, M. H. Alzard, K. Zheng, and M. Abdellah, “Lead-free perovskites for next-generation applications: a comprehensive computational and data-driven review,” </w:t>
      </w:r>
      <w:r>
        <w:rPr>
          <w:i/>
          <w:iCs/>
        </w:rPr>
        <w:t>Materials Advances</w:t>
      </w:r>
      <w:r>
        <w:t>, vol. 6, no. 21, pp. 7634–7661, 2025, doi: 10.1039/D5MA00681C.</w:t>
      </w:r>
    </w:p>
    <w:p w14:paraId="6AA0B5C9" w14:textId="77777777" w:rsidR="006A0CD8" w:rsidRDefault="006A0CD8" w:rsidP="003B5A63">
      <w:pPr>
        <w:pStyle w:val="Bibliography"/>
        <w:spacing w:line="360" w:lineRule="auto"/>
        <w:jc w:val="both"/>
      </w:pPr>
      <w:r>
        <w:t>[34]</w:t>
      </w:r>
      <w:r>
        <w:tab/>
        <w:t xml:space="preserve">S. Ali, K. Ahmad, R. A. Khan, and P. Kumar, “Simulation-Based Studies on FAGeI3-Based Lead (Pb2+)-Free Perovskite Solar Cells,” </w:t>
      </w:r>
      <w:r>
        <w:rPr>
          <w:i/>
          <w:iCs/>
        </w:rPr>
        <w:t>Crystals</w:t>
      </w:r>
      <w:r>
        <w:t>, vol. 15, no. 2, p. 135, Feb. 2025, doi: 10.3390/cryst15020135.</w:t>
      </w:r>
    </w:p>
    <w:p w14:paraId="326AE013" w14:textId="77777777" w:rsidR="006A0CD8" w:rsidRDefault="006A0CD8" w:rsidP="003B5A63">
      <w:pPr>
        <w:pStyle w:val="Bibliography"/>
        <w:spacing w:line="360" w:lineRule="auto"/>
        <w:jc w:val="both"/>
      </w:pPr>
      <w:r>
        <w:t>[35]</w:t>
      </w:r>
      <w:r>
        <w:tab/>
        <w:t>“(1) Exploring RbGeI₃ based perovskite solar cells: a comprehensive DFT study and SCAPS analysis with copper-based hole transport layers | Request PDF,” ResearchGate. Accessed: Jun. 12, 2026. [Online]. Available: https://www.researchgate.net/publication/393796290_Exploring_RbGeI_based_perovskite_solar_cells_a_comprehensive_DFT_study_and_SCAPS_analysis_with_copper-based_hole_transport_layers</w:t>
      </w:r>
    </w:p>
    <w:p w14:paraId="4922FCA3" w14:textId="77777777" w:rsidR="006A0CD8" w:rsidRDefault="006A0CD8" w:rsidP="003B5A63">
      <w:pPr>
        <w:pStyle w:val="Bibliography"/>
        <w:spacing w:line="360" w:lineRule="auto"/>
        <w:jc w:val="both"/>
      </w:pPr>
      <w:r>
        <w:t>[36]</w:t>
      </w:r>
      <w:r>
        <w:tab/>
        <w:t>“Unveiling the role of band offset in inorganic RbGeI3-based perovskite solar cells: a numerical study in SCAPS-1D.” Accessed: Jun. 12, 2026. [Online]. Available: http://ouci.dntb.gov.ua/en/works/lxNmAz27/</w:t>
      </w:r>
    </w:p>
    <w:p w14:paraId="5E42DAD8" w14:textId="77777777" w:rsidR="006A0CD8" w:rsidRDefault="006A0CD8" w:rsidP="003B5A63">
      <w:pPr>
        <w:pStyle w:val="Bibliography"/>
        <w:spacing w:line="360" w:lineRule="auto"/>
        <w:jc w:val="both"/>
      </w:pPr>
      <w:r>
        <w:t>[37]</w:t>
      </w:r>
      <w:r>
        <w:tab/>
        <w:t>“(1) Integration of SCAPS-1D and density functional theory for the performance evaluation of RbGeI3-based perovskite solar cell | Request PDF,” ResearchGate. Accessed: Jun. 12, 2026. [Online]. Available: https://www.researchgate.net/publication/383862270_Integration_of_SCAPS-1D_and_density_functional_theory_for_the_performance_evaluation_of_RbGeI3-based_perovskite_solar_cell</w:t>
      </w:r>
    </w:p>
    <w:p w14:paraId="45D2844F" w14:textId="77777777" w:rsidR="006A0CD8" w:rsidRDefault="006A0CD8" w:rsidP="003B5A63">
      <w:pPr>
        <w:pStyle w:val="Bibliography"/>
        <w:spacing w:line="360" w:lineRule="auto"/>
        <w:jc w:val="both"/>
      </w:pPr>
      <w:r>
        <w:lastRenderedPageBreak/>
        <w:t>[38]</w:t>
      </w:r>
      <w:r>
        <w:tab/>
        <w:t xml:space="preserve">N. A. Abdulkareem, “A DFT study of structural, electronic and optical properties of Lead-free and Ge based cubic perovskite RbGeX‌3 (X= I, Br and Cl),” </w:t>
      </w:r>
      <w:r>
        <w:rPr>
          <w:i/>
          <w:iCs/>
        </w:rPr>
        <w:t>Passer Journal of Basic and Applied Sciences</w:t>
      </w:r>
      <w:r>
        <w:t>, vol. 5, no. 1, pp. 46–51, Jun. 2023, doi: 10.24271/psr.2023.371069.1187.</w:t>
      </w:r>
    </w:p>
    <w:p w14:paraId="382A9D7F" w14:textId="77777777" w:rsidR="006A0CD8" w:rsidRDefault="006A0CD8" w:rsidP="003B5A63">
      <w:pPr>
        <w:pStyle w:val="Bibliography"/>
        <w:spacing w:line="360" w:lineRule="auto"/>
        <w:jc w:val="both"/>
      </w:pPr>
      <w:r>
        <w:t>[39]</w:t>
      </w:r>
      <w:r>
        <w:tab/>
        <w:t>Q. Sun, A. Sadhu, S. Lie, and L. H. Wong, “Critical Review of Cu‐Based Hole Transport Materials for Perovskite Solar Cells: From Theoretical Insights to Experimental Validation”, doi: 10.1002/adma.202402412.</w:t>
      </w:r>
    </w:p>
    <w:p w14:paraId="55E8DFF6" w14:textId="77777777" w:rsidR="006A0CD8" w:rsidRDefault="006A0CD8" w:rsidP="003B5A63">
      <w:pPr>
        <w:pStyle w:val="Bibliography"/>
        <w:spacing w:line="360" w:lineRule="auto"/>
        <w:jc w:val="both"/>
      </w:pPr>
      <w:r>
        <w:t>[40]</w:t>
      </w:r>
      <w:r>
        <w:tab/>
        <w:t xml:space="preserve">A. Ghosh </w:t>
      </w:r>
      <w:r>
        <w:rPr>
          <w:i/>
          <w:iCs/>
        </w:rPr>
        <w:t>et al.</w:t>
      </w:r>
      <w:r>
        <w:t xml:space="preserve">, “Solar power conversion: CuI hole transport layer and Ba3NCl3 absorber enable advanced solar cell technology boosting efficiency over 30%,” </w:t>
      </w:r>
      <w:r>
        <w:rPr>
          <w:i/>
          <w:iCs/>
        </w:rPr>
        <w:t>RSC Adv.</w:t>
      </w:r>
      <w:r>
        <w:t>, vol. 14, no. 33, pp. 24066–24081, Jul. 2024, doi: 10.1039/D4RA03695F.</w:t>
      </w:r>
    </w:p>
    <w:p w14:paraId="61E4BD80" w14:textId="77777777" w:rsidR="006A0CD8" w:rsidRDefault="006A0CD8" w:rsidP="003B5A63">
      <w:pPr>
        <w:pStyle w:val="Bibliography"/>
        <w:spacing w:line="360" w:lineRule="auto"/>
        <w:jc w:val="both"/>
      </w:pPr>
      <w:r>
        <w:t>[41]</w:t>
      </w:r>
      <w:r>
        <w:tab/>
        <w:t xml:space="preserve">M. Stolterfoht </w:t>
      </w:r>
      <w:r>
        <w:rPr>
          <w:i/>
          <w:iCs/>
        </w:rPr>
        <w:t>et al.</w:t>
      </w:r>
      <w:r>
        <w:t>, “The perovskite/transport layer interfaces dominate non-radiative recombination in efficient perovskite solar cells,” arXiv.org. Accessed: Jun. 07, 2026. [Online]. Available: https://arxiv.org/abs/1810.01333v2</w:t>
      </w:r>
    </w:p>
    <w:p w14:paraId="1F46CF3D" w14:textId="77777777" w:rsidR="006A0CD8" w:rsidRDefault="006A0CD8" w:rsidP="003B5A63">
      <w:pPr>
        <w:pStyle w:val="Bibliography"/>
        <w:spacing w:line="360" w:lineRule="auto"/>
        <w:jc w:val="both"/>
      </w:pPr>
      <w:r>
        <w:t>[42]</w:t>
      </w:r>
      <w:r>
        <w:tab/>
        <w:t xml:space="preserve">J. Z. Mbese, “Advancements in Inorganic Hole-Transport Materials for Perovskite Solar Cells: A Comparative Review,” </w:t>
      </w:r>
      <w:r>
        <w:rPr>
          <w:i/>
          <w:iCs/>
        </w:rPr>
        <w:t>Energies</w:t>
      </w:r>
      <w:r>
        <w:t>, vol. 18, no. 9, p. 2374, Jan. 2025, doi: 10.3390/en18092374.</w:t>
      </w:r>
    </w:p>
    <w:p w14:paraId="7A8914AC" w14:textId="77777777" w:rsidR="006A0CD8" w:rsidRDefault="006A0CD8" w:rsidP="003B5A63">
      <w:pPr>
        <w:pStyle w:val="Bibliography"/>
        <w:spacing w:line="360" w:lineRule="auto"/>
        <w:jc w:val="both"/>
      </w:pPr>
      <w:r>
        <w:t>[43]</w:t>
      </w:r>
      <w:r>
        <w:tab/>
        <w:t xml:space="preserve">R. Pau </w:t>
      </w:r>
      <w:r>
        <w:rPr>
          <w:i/>
          <w:iCs/>
        </w:rPr>
        <w:t>et al.</w:t>
      </w:r>
      <w:r>
        <w:t xml:space="preserve">, “Solution-processed CuI as a hole transport layer for Sn–Pb perovskite solar cells,” </w:t>
      </w:r>
      <w:r>
        <w:rPr>
          <w:i/>
          <w:iCs/>
        </w:rPr>
        <w:t>Journal of Materials Chemistry A</w:t>
      </w:r>
      <w:r>
        <w:t>, vol. 13, no. 48, pp. 42118–42127, 2025, doi: 10.1039/D5TA06770G.</w:t>
      </w:r>
    </w:p>
    <w:p w14:paraId="77EB0F8E" w14:textId="77777777" w:rsidR="006A0CD8" w:rsidRDefault="006A0CD8" w:rsidP="003B5A63">
      <w:pPr>
        <w:pStyle w:val="Bibliography"/>
        <w:spacing w:line="360" w:lineRule="auto"/>
        <w:jc w:val="both"/>
      </w:pPr>
      <w:r>
        <w:t>[44]</w:t>
      </w:r>
      <w:r>
        <w:tab/>
        <w:t>“Recent Progress In The Development Of High- Efficiency Perovskite Solar Cell Using Copper Iodide (CuI) As Hole Transport Layer » JoSDC.” Accessed: Jun. 12, 2026. [Online]. Available: https://journals.stmjournals.com/josdc/article=2024/view=151196/</w:t>
      </w:r>
    </w:p>
    <w:p w14:paraId="0FC0AB35" w14:textId="77777777" w:rsidR="006A0CD8" w:rsidRDefault="006A0CD8" w:rsidP="003B5A63">
      <w:pPr>
        <w:pStyle w:val="Bibliography"/>
        <w:spacing w:line="360" w:lineRule="auto"/>
        <w:jc w:val="both"/>
      </w:pPr>
      <w:r>
        <w:t>[45]</w:t>
      </w:r>
      <w:r>
        <w:tab/>
        <w:t xml:space="preserve">W. Yang </w:t>
      </w:r>
      <w:r>
        <w:rPr>
          <w:i/>
          <w:iCs/>
        </w:rPr>
        <w:t>et al.</w:t>
      </w:r>
      <w:r>
        <w:t xml:space="preserve">, “The CuI/NiO gradient hole transport layer for enhanced carrier efficiency in large-area perovskite solar cell,” </w:t>
      </w:r>
      <w:r>
        <w:rPr>
          <w:i/>
          <w:iCs/>
        </w:rPr>
        <w:t>Appl. Phys. Lett.</w:t>
      </w:r>
      <w:r>
        <w:t>, vol. 128, no. 14, Apr. 2026, doi: 10.1063/5.0326539.</w:t>
      </w:r>
    </w:p>
    <w:p w14:paraId="6D74C407" w14:textId="77777777" w:rsidR="006A0CD8" w:rsidRDefault="006A0CD8" w:rsidP="003B5A63">
      <w:pPr>
        <w:pStyle w:val="Bibliography"/>
        <w:spacing w:line="360" w:lineRule="auto"/>
        <w:jc w:val="both"/>
      </w:pPr>
      <w:r>
        <w:t>[46]</w:t>
      </w:r>
      <w:r>
        <w:tab/>
        <w:t xml:space="preserve">R. Corporation, “Fluorine-Doped Tin Oxide Thin Films with High Surface Conductance and Low Transparency for Boosting Performance in Dye-Sensitized Solar Cell Applications,” </w:t>
      </w:r>
      <w:r>
        <w:rPr>
          <w:i/>
          <w:iCs/>
        </w:rPr>
        <w:t>ACS Applied Energy Materials</w:t>
      </w:r>
      <w:r>
        <w:t>, Jun. 2023, Accessed: Jun. 12, 2026. [Online]. Available: https://pubs.acs.org/doi/abs/10.1021/acsaem.3c00058</w:t>
      </w:r>
    </w:p>
    <w:p w14:paraId="33912E17" w14:textId="77777777" w:rsidR="006A0CD8" w:rsidRDefault="006A0CD8" w:rsidP="003B5A63">
      <w:pPr>
        <w:pStyle w:val="Bibliography"/>
        <w:spacing w:line="360" w:lineRule="auto"/>
        <w:jc w:val="both"/>
      </w:pPr>
      <w:r>
        <w:t>[47]</w:t>
      </w:r>
      <w:r>
        <w:tab/>
        <w:t xml:space="preserve">ACS, “Influence of the Transparent Conductive Oxide Type on the Performance of Inverted Perovskite Solar Cells,” </w:t>
      </w:r>
      <w:r>
        <w:rPr>
          <w:i/>
          <w:iCs/>
        </w:rPr>
        <w:t>ACS Applied Energy Materials</w:t>
      </w:r>
      <w:r>
        <w:t>, Dec. 2023, Accessed: Jun. 12, 2026. [Online]. Available: https://pubs.acs.org/doi/abs/10.1021/acsaem.3c02292</w:t>
      </w:r>
    </w:p>
    <w:p w14:paraId="63A1F169" w14:textId="77777777" w:rsidR="006A0CD8" w:rsidRDefault="006A0CD8" w:rsidP="003B5A63">
      <w:pPr>
        <w:pStyle w:val="Bibliography"/>
        <w:spacing w:line="360" w:lineRule="auto"/>
        <w:jc w:val="both"/>
      </w:pPr>
      <w:r>
        <w:lastRenderedPageBreak/>
        <w:t>[48]</w:t>
      </w:r>
      <w:r>
        <w:tab/>
        <w:t>“(1) (PDF) Study of fluorine-doped tin oxide (FTO) thin films for photovoltaics applications,” ResearchGate. Accessed: Jun. 12, 2026. [Online]. Available: https://www.researchgate.net/publication/317348397_Study_of_fluorine-doped_tin_oxide_FTO_thin_films_for_photovoltaics_applications</w:t>
      </w:r>
    </w:p>
    <w:p w14:paraId="56B726CE" w14:textId="77777777" w:rsidR="006A0CD8" w:rsidRDefault="006A0CD8" w:rsidP="003B5A63">
      <w:pPr>
        <w:pStyle w:val="Bibliography"/>
        <w:spacing w:line="360" w:lineRule="auto"/>
        <w:jc w:val="both"/>
      </w:pPr>
      <w:r>
        <w:t>[49]</w:t>
      </w:r>
      <w:r>
        <w:tab/>
        <w:t xml:space="preserve">L. T. C. Tuyen, S.-R. Jian, N. T. Tien, and P. H. Le, “Nanomechanical and Material Properties of Fluorine-Doped Tin Oxide Thin Films Prepared by Ultrasonic Spray Pyrolysis: Effects of F-Doping,” </w:t>
      </w:r>
      <w:r>
        <w:rPr>
          <w:i/>
          <w:iCs/>
        </w:rPr>
        <w:t>Materials</w:t>
      </w:r>
      <w:r>
        <w:t>, vol. 12, no. 10, p. 1665, May 2019, doi: 10.3390/ma12101665.</w:t>
      </w:r>
    </w:p>
    <w:p w14:paraId="4B58889F" w14:textId="77777777" w:rsidR="006A0CD8" w:rsidRDefault="006A0CD8" w:rsidP="003B5A63">
      <w:pPr>
        <w:pStyle w:val="Bibliography"/>
        <w:spacing w:line="360" w:lineRule="auto"/>
        <w:jc w:val="both"/>
      </w:pPr>
      <w:r>
        <w:t>[50]</w:t>
      </w:r>
      <w:r>
        <w:tab/>
        <w:t xml:space="preserve">W. H </w:t>
      </w:r>
      <w:r>
        <w:rPr>
          <w:i/>
          <w:iCs/>
        </w:rPr>
        <w:t>et al.</w:t>
      </w:r>
      <w:r>
        <w:t xml:space="preserve">, “Yttrium oxide engineered substrate enables improved durability for perovskite solar cells,” </w:t>
      </w:r>
      <w:r>
        <w:rPr>
          <w:i/>
          <w:iCs/>
        </w:rPr>
        <w:t>Nature communications</w:t>
      </w:r>
      <w:r>
        <w:t>, vol. 16, no. 1, Oct. 2025, doi: 10.1038/s41467-025-64548-y.</w:t>
      </w:r>
    </w:p>
    <w:p w14:paraId="1E7E2929" w14:textId="77777777" w:rsidR="006A0CD8" w:rsidRDefault="006A0CD8" w:rsidP="003B5A63">
      <w:pPr>
        <w:pStyle w:val="Bibliography"/>
        <w:spacing w:line="360" w:lineRule="auto"/>
        <w:jc w:val="both"/>
      </w:pPr>
      <w:r>
        <w:t>[51]</w:t>
      </w:r>
      <w:r>
        <w:tab/>
        <w:t xml:space="preserve">T. Minemoto and M. Murata, “Impact of work function of back contact of perovskite solar cells without hole transport material analyzed by device simulation,” </w:t>
      </w:r>
      <w:r>
        <w:rPr>
          <w:i/>
          <w:iCs/>
        </w:rPr>
        <w:t>Current Applied Physics</w:t>
      </w:r>
      <w:r>
        <w:t>, vol. 14, no. 11, pp. 1428–1433, Nov. 2014, doi: 10.1016/j.cap.2014.08.002.</w:t>
      </w:r>
    </w:p>
    <w:p w14:paraId="68FDC4DC" w14:textId="77777777" w:rsidR="006A0CD8" w:rsidRDefault="006A0CD8" w:rsidP="003B5A63">
      <w:pPr>
        <w:pStyle w:val="Bibliography"/>
        <w:spacing w:line="360" w:lineRule="auto"/>
        <w:jc w:val="both"/>
      </w:pPr>
      <w:r>
        <w:t>[52]</w:t>
      </w:r>
      <w:r>
        <w:tab/>
        <w:t xml:space="preserve">E. Paz Totolhua </w:t>
      </w:r>
      <w:r>
        <w:rPr>
          <w:i/>
          <w:iCs/>
        </w:rPr>
        <w:t>et al.</w:t>
      </w:r>
      <w:r>
        <w:t xml:space="preserve">, “Enhanced Efficiency of Mixed-Halide Perovskite Solar Cells Through Optimization of the Layer Thicknesses, Defect Density, and Metal Contact Work Function,” </w:t>
      </w:r>
      <w:r>
        <w:rPr>
          <w:i/>
          <w:iCs/>
        </w:rPr>
        <w:t>Materials</w:t>
      </w:r>
      <w:r>
        <w:t>, vol. 18, no. 7, p. 1601, Jan. 2025, doi: 10.3390/ma18071601.</w:t>
      </w:r>
    </w:p>
    <w:p w14:paraId="6A762A40" w14:textId="77777777" w:rsidR="006A0CD8" w:rsidRDefault="006A0CD8" w:rsidP="003B5A63">
      <w:pPr>
        <w:pStyle w:val="Bibliography"/>
        <w:spacing w:line="360" w:lineRule="auto"/>
        <w:jc w:val="both"/>
      </w:pPr>
      <w:r>
        <w:t>[53]</w:t>
      </w:r>
      <w:r>
        <w:tab/>
        <w:t>“(1) Investigation of the role of back contact work function for hole transporting layer free perovskite solar cells applications | Request PDF,” ResearchGate. Accessed: Jun. 12, 2026. [Online]. Available: https://www.researchgate.net/publication/358793021_Investigation_of_the_role_of_back_contact_work_function_for_hole_transporting_layer_free_perovskite_solar_cells_applications</w:t>
      </w:r>
    </w:p>
    <w:p w14:paraId="523FBC87" w14:textId="77777777" w:rsidR="006A0CD8" w:rsidRDefault="006A0CD8" w:rsidP="003B5A63">
      <w:pPr>
        <w:pStyle w:val="Bibliography"/>
        <w:spacing w:line="360" w:lineRule="auto"/>
        <w:jc w:val="both"/>
      </w:pPr>
      <w:r>
        <w:t>[54]</w:t>
      </w:r>
      <w:r>
        <w:tab/>
        <w:t xml:space="preserve">Waters, “Effect of Metal Electrodes on Aging-Induced Performance Recovery in Perovskite Solar Cells,” </w:t>
      </w:r>
      <w:r>
        <w:rPr>
          <w:i/>
          <w:iCs/>
        </w:rPr>
        <w:t>ACS Applied Materials &amp; Interfaces</w:t>
      </w:r>
      <w:r>
        <w:t>, Dec. 2019, Accessed: Jun. 12, 2026. [Online]. Available: https://pubs.acs.org/doi/abs/10.1021/acsami.9b14619</w:t>
      </w:r>
    </w:p>
    <w:p w14:paraId="72307ABB" w14:textId="77777777" w:rsidR="006A0CD8" w:rsidRDefault="006A0CD8" w:rsidP="003B5A63">
      <w:pPr>
        <w:pStyle w:val="Bibliography"/>
        <w:spacing w:line="360" w:lineRule="auto"/>
        <w:jc w:val="both"/>
      </w:pPr>
      <w:r>
        <w:t>[55]</w:t>
      </w:r>
      <w:r>
        <w:tab/>
        <w:t xml:space="preserve">H.-J. Park, H. Son, and B.-S. Jeong, “SCAPS-1D Simulation for Device Optimization to Improve Efficiency in Lead-Free CsSnI3 Perovskite Solar Cells,” </w:t>
      </w:r>
      <w:r>
        <w:rPr>
          <w:i/>
          <w:iCs/>
        </w:rPr>
        <w:t>Inorganics</w:t>
      </w:r>
      <w:r>
        <w:t>, vol. 12, no. 4, p. 123, Apr. 2024, doi: 10.3390/inorganics12040123.</w:t>
      </w:r>
    </w:p>
    <w:p w14:paraId="48E14328" w14:textId="77777777" w:rsidR="006A0CD8" w:rsidRDefault="006A0CD8" w:rsidP="003B5A63">
      <w:pPr>
        <w:pStyle w:val="Bibliography"/>
        <w:spacing w:line="360" w:lineRule="auto"/>
        <w:jc w:val="both"/>
      </w:pPr>
      <w:r>
        <w:t>[56]</w:t>
      </w:r>
      <w:r>
        <w:tab/>
        <w:t xml:space="preserve">P. Afrin, K. Farjana, A. Vumije, and M. N. Uddin, “An investigation on the impact of temperature variation over the performance of formamidinium tin iodide perovskite solar cell using SCAPS simulation,” </w:t>
      </w:r>
      <w:r>
        <w:rPr>
          <w:i/>
          <w:iCs/>
        </w:rPr>
        <w:t>AIP Advances</w:t>
      </w:r>
      <w:r>
        <w:t>, vol. 14, no. 7, Jul. 2024, doi: 10.1063/5.0209332.</w:t>
      </w:r>
    </w:p>
    <w:p w14:paraId="04DA2CAD" w14:textId="77777777" w:rsidR="006A0CD8" w:rsidRDefault="006A0CD8" w:rsidP="003B5A63">
      <w:pPr>
        <w:pStyle w:val="Bibliography"/>
        <w:spacing w:line="360" w:lineRule="auto"/>
        <w:jc w:val="both"/>
      </w:pPr>
      <w:r>
        <w:t>[57]</w:t>
      </w:r>
      <w:r>
        <w:tab/>
        <w:t>“The Physics of Solar Cells.” Accessed: Jun. 08, 2026. [Online]. Available: https://www.worldscientific.com/worldscibooks/10.1142/p276#t=aboutBook</w:t>
      </w:r>
    </w:p>
    <w:p w14:paraId="40F0A5D7" w14:textId="77777777" w:rsidR="006A0CD8" w:rsidRDefault="006A0CD8" w:rsidP="003B5A63">
      <w:pPr>
        <w:pStyle w:val="Bibliography"/>
        <w:spacing w:line="360" w:lineRule="auto"/>
        <w:jc w:val="both"/>
      </w:pPr>
      <w:r>
        <w:lastRenderedPageBreak/>
        <w:t>[58]</w:t>
      </w:r>
      <w:r>
        <w:tab/>
        <w:t xml:space="preserve">S. R. Hosseini </w:t>
      </w:r>
      <w:r>
        <w:rPr>
          <w:i/>
          <w:iCs/>
        </w:rPr>
        <w:t>et al.</w:t>
      </w:r>
      <w:r>
        <w:t xml:space="preserve">, “Investigating the effect of non-ideal conditions on the performance of a planar CH3NH3PbI3-based perovskite solar cell through SCAPS-1D simulation,” </w:t>
      </w:r>
      <w:r>
        <w:rPr>
          <w:i/>
          <w:iCs/>
        </w:rPr>
        <w:t>Heliyon</w:t>
      </w:r>
      <w:r>
        <w:t>, vol. 8, no. 11, Nov. 2022, doi: 10.1016/j.heliyon.2022.e11471.</w:t>
      </w:r>
    </w:p>
    <w:p w14:paraId="6B16FD66" w14:textId="77777777" w:rsidR="006A0CD8" w:rsidRDefault="006A0CD8" w:rsidP="003B5A63">
      <w:pPr>
        <w:pStyle w:val="Bibliography"/>
        <w:spacing w:line="360" w:lineRule="auto"/>
        <w:jc w:val="both"/>
      </w:pPr>
      <w:r>
        <w:t>[59]</w:t>
      </w:r>
      <w:r>
        <w:tab/>
        <w:t xml:space="preserve">“Comparative performance analysis of poly (3-hexylthiophene-2, 5-dial) and [6,6]-phenyl-C61 butyric acid methyl ester-based organic solar cells in bulk-heterojunction and bilayer structure using SCAPS,” </w:t>
      </w:r>
      <w:r>
        <w:rPr>
          <w:i/>
          <w:iCs/>
        </w:rPr>
        <w:t>Optik</w:t>
      </w:r>
      <w:r>
        <w:t>, vol. 302, p. 171691, May 2024, doi: 10.1016/j.ijleo.2024.171691.</w:t>
      </w:r>
    </w:p>
    <w:p w14:paraId="6C041927" w14:textId="77777777" w:rsidR="006A0CD8" w:rsidRDefault="006A0CD8" w:rsidP="003B5A63">
      <w:pPr>
        <w:pStyle w:val="Bibliography"/>
        <w:spacing w:line="360" w:lineRule="auto"/>
        <w:jc w:val="both"/>
      </w:pPr>
      <w:r>
        <w:t>[60]</w:t>
      </w:r>
      <w:r>
        <w:tab/>
        <w:t xml:space="preserve">R. Islam, M. N. Uddin, M. J. Hossen, and A. Begum, “Photovoltaic performance of lead-free MASnI3-based perovskite solar cells with kesterite hole transport materials,” </w:t>
      </w:r>
      <w:r>
        <w:rPr>
          <w:i/>
          <w:iCs/>
        </w:rPr>
        <w:t>AIP Advances</w:t>
      </w:r>
      <w:r>
        <w:t>, vol. 16, no. 5, May 2026, doi: 10.1063/5.0315071.</w:t>
      </w:r>
    </w:p>
    <w:p w14:paraId="7445EAF8" w14:textId="77777777" w:rsidR="006A0CD8" w:rsidRDefault="006A0CD8" w:rsidP="003B5A63">
      <w:pPr>
        <w:pStyle w:val="Bibliography"/>
        <w:spacing w:line="360" w:lineRule="auto"/>
        <w:jc w:val="both"/>
      </w:pPr>
      <w:r>
        <w:t>[61]</w:t>
      </w:r>
      <w:r>
        <w:tab/>
        <w:t>J.-Y. Huang, Y.-W. Yang, W.-H. Hsu, E.-W. Chang, M.-H. Chen, and Y.-R. Wu, “Influences of Dielectric Constant and Scan Rate to Hysteresis Effect in Perovskite Solar Cell: Simulation and Experimental Analyses,” arXiv.org. Accessed: Jun. 06, 2026. [Online]. Available: https://arxiv.org/abs/2106.12440v2</w:t>
      </w:r>
    </w:p>
    <w:p w14:paraId="39542B66" w14:textId="77777777" w:rsidR="006A0CD8" w:rsidRDefault="006A0CD8" w:rsidP="003B5A63">
      <w:pPr>
        <w:pStyle w:val="Bibliography"/>
        <w:spacing w:line="360" w:lineRule="auto"/>
        <w:jc w:val="both"/>
      </w:pPr>
      <w:r>
        <w:t>[62]</w:t>
      </w:r>
      <w:r>
        <w:tab/>
        <w:t>K. Shivesh, I. Alam, A. K. Kushwaha, M. Kumar, and S. V. Singh, “Investigating the theoretical performance of Cs$_2$TiBr$_6$-based perovskite solar cell with La-doped BaSnO$_3$ and CuSbS$_2$ as the charge transport layers,” arXiv.org. Accessed: Jun. 07, 2026. [Online]. Available: https://arxiv.org/abs/2111.14381v1</w:t>
      </w:r>
    </w:p>
    <w:p w14:paraId="6D11B2E8" w14:textId="77777777" w:rsidR="006A0CD8" w:rsidRDefault="006A0CD8" w:rsidP="003B5A63">
      <w:pPr>
        <w:pStyle w:val="Bibliography"/>
        <w:spacing w:line="360" w:lineRule="auto"/>
        <w:jc w:val="both"/>
      </w:pPr>
      <w:r>
        <w:t>[63]</w:t>
      </w:r>
      <w:r>
        <w:tab/>
        <w:t>J. Shi, H. Zhang, X. Xu, D. Li, Y. Luo, and Q. Meng, “Interplays between charge and electric field in perovskite solar cells: charge transport, recombination and hysteresis,” arXiv.org. Accessed: Jun. 07, 2026. [Online]. Available: https://arxiv.org/abs/1604.02819v1</w:t>
      </w:r>
    </w:p>
    <w:p w14:paraId="5B0959BA" w14:textId="77777777" w:rsidR="006A0CD8" w:rsidRDefault="006A0CD8" w:rsidP="003B5A63">
      <w:pPr>
        <w:pStyle w:val="Bibliography"/>
        <w:spacing w:line="360" w:lineRule="auto"/>
        <w:jc w:val="both"/>
      </w:pPr>
      <w:r>
        <w:t>[64]</w:t>
      </w:r>
      <w:r>
        <w:tab/>
        <w:t>“Physics of Semiconductor Devices,” Wiley Online Library. Accessed: Jun. 07, 2026. [Online]. Available: https://onlinelibrary.wiley.com/doi/book/10.1002/0470068329</w:t>
      </w:r>
    </w:p>
    <w:p w14:paraId="10C420B2" w14:textId="77777777" w:rsidR="006A0CD8" w:rsidRDefault="006A0CD8" w:rsidP="003B5A63">
      <w:pPr>
        <w:pStyle w:val="Bibliography"/>
        <w:spacing w:line="360" w:lineRule="auto"/>
        <w:jc w:val="both"/>
      </w:pPr>
      <w:r>
        <w:t>[65]</w:t>
      </w:r>
      <w:r>
        <w:tab/>
        <w:t>“Physics of Solar Cells,” Wiley Online Library. Accessed: Jun. 07, 2026. [Online]. Available: https://onlinelibrary.wiley.com/doi/book/10.1002/9783527618545</w:t>
      </w:r>
    </w:p>
    <w:p w14:paraId="4F270443" w14:textId="77777777" w:rsidR="006A0CD8" w:rsidRDefault="006A0CD8" w:rsidP="003B5A63">
      <w:pPr>
        <w:pStyle w:val="Bibliography"/>
        <w:spacing w:line="360" w:lineRule="auto"/>
        <w:jc w:val="both"/>
      </w:pPr>
      <w:r>
        <w:t>[66]</w:t>
      </w:r>
      <w:r>
        <w:tab/>
        <w:t xml:space="preserve">M. A. Green, “Intrinsic concentration, effective densities of states, and effective mass in silicon,” </w:t>
      </w:r>
      <w:r>
        <w:rPr>
          <w:i/>
          <w:iCs/>
        </w:rPr>
        <w:t>J. Appl. Phys.</w:t>
      </w:r>
      <w:r>
        <w:t>, vol. 67, no. 6, pp. 2944–2954, Mar. 1990, doi: 10.1063/1.345414.</w:t>
      </w:r>
    </w:p>
    <w:p w14:paraId="26DB4FA4" w14:textId="77777777" w:rsidR="006A0CD8" w:rsidRDefault="006A0CD8" w:rsidP="003B5A63">
      <w:pPr>
        <w:pStyle w:val="Bibliography"/>
        <w:spacing w:line="360" w:lineRule="auto"/>
        <w:jc w:val="both"/>
      </w:pPr>
      <w:r>
        <w:t>[67]</w:t>
      </w:r>
      <w:r>
        <w:tab/>
        <w:t>M. K. Hossain, M. H. K. Rubel, G. F. I. Toki, I. Alam, M. F. Rahman, and H. Bencherif, “Effect of various electron and hole transport layers on the performance of CsPbI3-based perovskite solar cells: A numerical investigation in DFT, SCAPS-1D, and wxAMPS frameworks,” arXiv.org. Accessed: Jun. 07, 2026. [Online]. Available: https://arxiv.org/abs/2211.02968v1</w:t>
      </w:r>
    </w:p>
    <w:p w14:paraId="468AFD20" w14:textId="77777777" w:rsidR="006A0CD8" w:rsidRDefault="006A0CD8" w:rsidP="003B5A63">
      <w:pPr>
        <w:pStyle w:val="Bibliography"/>
        <w:spacing w:line="360" w:lineRule="auto"/>
        <w:jc w:val="both"/>
      </w:pPr>
      <w:r>
        <w:lastRenderedPageBreak/>
        <w:t>[68]</w:t>
      </w:r>
      <w:r>
        <w:tab/>
        <w:t xml:space="preserve">A. Nakane </w:t>
      </w:r>
      <w:r>
        <w:rPr>
          <w:i/>
          <w:iCs/>
        </w:rPr>
        <w:t>et al.</w:t>
      </w:r>
      <w:r>
        <w:t>, “Quantitative determination of optical and recombination losses in thin-film photovoltaic devices based on external quantum efficiency analysis,” arXiv.org. Accessed: Jun. 08, 2026. [Online]. Available: https://arxiv.org/abs/1604.04491v2</w:t>
      </w:r>
    </w:p>
    <w:p w14:paraId="5D1D9774" w14:textId="77777777" w:rsidR="006A0CD8" w:rsidRDefault="006A0CD8" w:rsidP="003B5A63">
      <w:pPr>
        <w:pStyle w:val="Bibliography"/>
        <w:spacing w:line="360" w:lineRule="auto"/>
        <w:jc w:val="both"/>
      </w:pPr>
      <w:r>
        <w:t>[69]</w:t>
      </w:r>
      <w:r>
        <w:tab/>
        <w:t>O. J. Sandberg and A. Armin, “On the effect of surface recombination in thin film solar cells, light emitting diodes and photodetectors,” arXiv.org. Accessed: Jun. 08, 2026. [Online]. Available: https://arxiv.org/abs/1905.07291v1</w:t>
      </w:r>
    </w:p>
    <w:p w14:paraId="53482D62" w14:textId="77777777" w:rsidR="006A0CD8" w:rsidRDefault="006A0CD8" w:rsidP="003B5A63">
      <w:pPr>
        <w:pStyle w:val="Bibliography"/>
        <w:spacing w:line="360" w:lineRule="auto"/>
        <w:jc w:val="both"/>
      </w:pPr>
      <w:r>
        <w:t>[70]</w:t>
      </w:r>
      <w:r>
        <w:tab/>
        <w:t xml:space="preserve">Z. Iqbal </w:t>
      </w:r>
      <w:r>
        <w:rPr>
          <w:i/>
          <w:iCs/>
        </w:rPr>
        <w:t>et al.</w:t>
      </w:r>
      <w:r>
        <w:t>, “Interface Modification for Energy Levels Alignment and Charge Extraction in CsPbI$_3$ Perovskite Solar Cells,” arXiv.org. Accessed: Jun. 09, 2026. [Online]. Available: https://arxiv.org/abs/2307.13174v1</w:t>
      </w:r>
    </w:p>
    <w:p w14:paraId="1301E631" w14:textId="77777777" w:rsidR="006A0CD8" w:rsidRDefault="006A0CD8" w:rsidP="003B5A63">
      <w:pPr>
        <w:pStyle w:val="Bibliography"/>
        <w:spacing w:line="360" w:lineRule="auto"/>
        <w:jc w:val="both"/>
      </w:pPr>
      <w:r>
        <w:t>[71]</w:t>
      </w:r>
      <w:r>
        <w:tab/>
        <w:t xml:space="preserve">L. Loumachi </w:t>
      </w:r>
      <w:r>
        <w:rPr>
          <w:i/>
          <w:iCs/>
        </w:rPr>
        <w:t>et al.</w:t>
      </w:r>
      <w:r>
        <w:t xml:space="preserve">, “Strengthen the Power Conversion Efficiency of Solar Cell Based RbGeI3: Numerical Approach,” </w:t>
      </w:r>
      <w:r>
        <w:rPr>
          <w:i/>
          <w:iCs/>
        </w:rPr>
        <w:t>East Eur. J. Phys.</w:t>
      </w:r>
      <w:r>
        <w:t>, no. 3, pp. 416–424, Sep. 2024, doi: 10.26565/2312-4334-2024-3-50.</w:t>
      </w:r>
    </w:p>
    <w:p w14:paraId="4AE89442" w14:textId="77777777" w:rsidR="006A0CD8" w:rsidRDefault="006A0CD8" w:rsidP="003B5A63">
      <w:pPr>
        <w:pStyle w:val="Bibliography"/>
        <w:spacing w:line="360" w:lineRule="auto"/>
        <w:jc w:val="both"/>
      </w:pPr>
      <w:r>
        <w:t>[72]</w:t>
      </w:r>
      <w:r>
        <w:tab/>
        <w:t xml:space="preserve">M. Raj, A. Aggarwal, A. Kushwaha, and N. Goel, “Moisture-resistant sustainable solar cell with RbGeI3 absorber layer,” </w:t>
      </w:r>
      <w:r>
        <w:rPr>
          <w:i/>
          <w:iCs/>
        </w:rPr>
        <w:t>J Mater Sci</w:t>
      </w:r>
      <w:r>
        <w:t>, vol. 60, no. 22, pp. 9176–9196, Jun. 2025, doi: 10.1007/s10853-025-11002-5.</w:t>
      </w:r>
    </w:p>
    <w:p w14:paraId="578C7321" w14:textId="77777777" w:rsidR="006A0CD8" w:rsidRDefault="006A0CD8" w:rsidP="003B5A63">
      <w:pPr>
        <w:pStyle w:val="Bibliography"/>
        <w:spacing w:line="360" w:lineRule="auto"/>
        <w:jc w:val="both"/>
      </w:pPr>
      <w:r>
        <w:t>[73]</w:t>
      </w:r>
      <w:r>
        <w:tab/>
        <w:t xml:space="preserve">A. C. Piñón Reyes </w:t>
      </w:r>
      <w:r>
        <w:rPr>
          <w:i/>
          <w:iCs/>
        </w:rPr>
        <w:t>et al.</w:t>
      </w:r>
      <w:r>
        <w:t xml:space="preserve">, “Study of a Lead-Free Perovskite Solar Cell Using CZTS as HTL to Achieve a 20% PCE by SCAPS-1D Simulation,” </w:t>
      </w:r>
      <w:r>
        <w:rPr>
          <w:i/>
          <w:iCs/>
        </w:rPr>
        <w:t>Micromachines</w:t>
      </w:r>
      <w:r>
        <w:t>, vol. 12, no. 12, p. 1508, Dec. 2021, doi: 10.3390/mi12121508.</w:t>
      </w:r>
    </w:p>
    <w:p w14:paraId="08309D8A" w14:textId="5103B467" w:rsidR="000F6A52" w:rsidRPr="00877EF9" w:rsidRDefault="00467D14" w:rsidP="003B5A63">
      <w:pPr>
        <w:spacing w:line="360" w:lineRule="auto"/>
        <w:jc w:val="both"/>
      </w:pPr>
      <w:r w:rsidRPr="00877EF9">
        <w:fldChar w:fldCharType="end"/>
      </w:r>
    </w:p>
    <w:p w14:paraId="739D608A" w14:textId="77777777" w:rsidR="00D0196A" w:rsidRPr="00877EF9" w:rsidRDefault="00D0196A" w:rsidP="00A67911">
      <w:pPr>
        <w:spacing w:line="360" w:lineRule="auto"/>
        <w:jc w:val="center"/>
        <w:rPr>
          <w:b/>
          <w:bCs/>
        </w:rPr>
      </w:pPr>
    </w:p>
    <w:p w14:paraId="2E90DD30" w14:textId="77777777" w:rsidR="00D0196A" w:rsidRPr="00877EF9" w:rsidRDefault="00D0196A" w:rsidP="00A67911">
      <w:pPr>
        <w:spacing w:line="360" w:lineRule="auto"/>
      </w:pPr>
    </w:p>
    <w:sectPr w:rsidR="00D0196A" w:rsidRPr="00877EF9" w:rsidSect="00AB55F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34D0C" w14:textId="77777777" w:rsidR="00392707" w:rsidRDefault="00392707" w:rsidP="00AB55F6">
      <w:r>
        <w:separator/>
      </w:r>
    </w:p>
  </w:endnote>
  <w:endnote w:type="continuationSeparator" w:id="0">
    <w:p w14:paraId="10E4617F" w14:textId="77777777" w:rsidR="00392707" w:rsidRDefault="00392707" w:rsidP="00AB5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8121294"/>
      <w:docPartObj>
        <w:docPartGallery w:val="Page Numbers (Bottom of Page)"/>
        <w:docPartUnique/>
      </w:docPartObj>
    </w:sdtPr>
    <w:sdtEndPr>
      <w:rPr>
        <w:noProof/>
      </w:rPr>
    </w:sdtEndPr>
    <w:sdtContent>
      <w:p w14:paraId="45F777C7" w14:textId="3C2A7F0A" w:rsidR="00AD4BCD" w:rsidRDefault="00AD4B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C8769D" w14:textId="77777777" w:rsidR="00AB55F6" w:rsidRDefault="00AB5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ACC71" w14:textId="77777777" w:rsidR="00392707" w:rsidRDefault="00392707" w:rsidP="00AB55F6">
      <w:r>
        <w:separator/>
      </w:r>
    </w:p>
  </w:footnote>
  <w:footnote w:type="continuationSeparator" w:id="0">
    <w:p w14:paraId="78243545" w14:textId="77777777" w:rsidR="00392707" w:rsidRDefault="00392707" w:rsidP="00AB55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2DE8"/>
    <w:multiLevelType w:val="hybridMultilevel"/>
    <w:tmpl w:val="11CAEEB2"/>
    <w:lvl w:ilvl="0" w:tplc="C1FED2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36A83"/>
    <w:multiLevelType w:val="hybridMultilevel"/>
    <w:tmpl w:val="42C86656"/>
    <w:lvl w:ilvl="0" w:tplc="3CD2A9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B1116"/>
    <w:multiLevelType w:val="multilevel"/>
    <w:tmpl w:val="568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21B7C"/>
    <w:multiLevelType w:val="multilevel"/>
    <w:tmpl w:val="4274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25E84"/>
    <w:multiLevelType w:val="multilevel"/>
    <w:tmpl w:val="913C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92FF6"/>
    <w:multiLevelType w:val="multilevel"/>
    <w:tmpl w:val="6D46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57A47"/>
    <w:multiLevelType w:val="multilevel"/>
    <w:tmpl w:val="A0B6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18607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95A7D72"/>
    <w:multiLevelType w:val="multilevel"/>
    <w:tmpl w:val="805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D5A4B"/>
    <w:multiLevelType w:val="multilevel"/>
    <w:tmpl w:val="777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276365">
    <w:abstractNumId w:val="1"/>
  </w:num>
  <w:num w:numId="2" w16cid:durableId="333581161">
    <w:abstractNumId w:val="0"/>
  </w:num>
  <w:num w:numId="3" w16cid:durableId="1775326410">
    <w:abstractNumId w:val="2"/>
  </w:num>
  <w:num w:numId="4" w16cid:durableId="1448112385">
    <w:abstractNumId w:val="9"/>
  </w:num>
  <w:num w:numId="5" w16cid:durableId="1409501157">
    <w:abstractNumId w:val="4"/>
  </w:num>
  <w:num w:numId="6" w16cid:durableId="2109498738">
    <w:abstractNumId w:val="8"/>
  </w:num>
  <w:num w:numId="7" w16cid:durableId="1583948358">
    <w:abstractNumId w:val="3"/>
  </w:num>
  <w:num w:numId="8" w16cid:durableId="294873093">
    <w:abstractNumId w:val="5"/>
  </w:num>
  <w:num w:numId="9" w16cid:durableId="148450653">
    <w:abstractNumId w:val="6"/>
  </w:num>
  <w:num w:numId="10" w16cid:durableId="207688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96A"/>
    <w:rsid w:val="00062742"/>
    <w:rsid w:val="000A7F00"/>
    <w:rsid w:val="000D1786"/>
    <w:rsid w:val="000E248A"/>
    <w:rsid w:val="000E604E"/>
    <w:rsid w:val="000F6A52"/>
    <w:rsid w:val="00113DB9"/>
    <w:rsid w:val="00141046"/>
    <w:rsid w:val="001528E3"/>
    <w:rsid w:val="001A1000"/>
    <w:rsid w:val="001A7C40"/>
    <w:rsid w:val="001B278C"/>
    <w:rsid w:val="001C2FB1"/>
    <w:rsid w:val="001E4461"/>
    <w:rsid w:val="00205B8B"/>
    <w:rsid w:val="0020778D"/>
    <w:rsid w:val="00237BDD"/>
    <w:rsid w:val="00240927"/>
    <w:rsid w:val="0025729E"/>
    <w:rsid w:val="00266382"/>
    <w:rsid w:val="00290840"/>
    <w:rsid w:val="002F4304"/>
    <w:rsid w:val="002F5A5B"/>
    <w:rsid w:val="003061DA"/>
    <w:rsid w:val="00310DD9"/>
    <w:rsid w:val="00312D59"/>
    <w:rsid w:val="0031331B"/>
    <w:rsid w:val="0033503D"/>
    <w:rsid w:val="00355F56"/>
    <w:rsid w:val="00392707"/>
    <w:rsid w:val="003A7AA9"/>
    <w:rsid w:val="003B5A63"/>
    <w:rsid w:val="003D0E79"/>
    <w:rsid w:val="003E42BA"/>
    <w:rsid w:val="00403CD4"/>
    <w:rsid w:val="00421B67"/>
    <w:rsid w:val="004413E5"/>
    <w:rsid w:val="00452F80"/>
    <w:rsid w:val="004601E4"/>
    <w:rsid w:val="00467D14"/>
    <w:rsid w:val="00484B0A"/>
    <w:rsid w:val="004964F4"/>
    <w:rsid w:val="004C4DF6"/>
    <w:rsid w:val="004E6EF7"/>
    <w:rsid w:val="004F3982"/>
    <w:rsid w:val="00505464"/>
    <w:rsid w:val="00531E5A"/>
    <w:rsid w:val="005B542C"/>
    <w:rsid w:val="005C0E28"/>
    <w:rsid w:val="00644731"/>
    <w:rsid w:val="00674769"/>
    <w:rsid w:val="00696248"/>
    <w:rsid w:val="006A0CD8"/>
    <w:rsid w:val="006C4225"/>
    <w:rsid w:val="006F2BC4"/>
    <w:rsid w:val="00764469"/>
    <w:rsid w:val="007A3403"/>
    <w:rsid w:val="007B4B5F"/>
    <w:rsid w:val="007E3137"/>
    <w:rsid w:val="007E3376"/>
    <w:rsid w:val="007F6A1E"/>
    <w:rsid w:val="00805E77"/>
    <w:rsid w:val="00871E59"/>
    <w:rsid w:val="00877EF9"/>
    <w:rsid w:val="008C0FF5"/>
    <w:rsid w:val="008D14F2"/>
    <w:rsid w:val="00952E9A"/>
    <w:rsid w:val="00954470"/>
    <w:rsid w:val="009703EB"/>
    <w:rsid w:val="009966EB"/>
    <w:rsid w:val="009A2D9D"/>
    <w:rsid w:val="009D3F37"/>
    <w:rsid w:val="00A36D89"/>
    <w:rsid w:val="00A67911"/>
    <w:rsid w:val="00AA0475"/>
    <w:rsid w:val="00AA318C"/>
    <w:rsid w:val="00AB55F6"/>
    <w:rsid w:val="00AB7836"/>
    <w:rsid w:val="00AD4BCD"/>
    <w:rsid w:val="00B07546"/>
    <w:rsid w:val="00B56EA9"/>
    <w:rsid w:val="00B83868"/>
    <w:rsid w:val="00BC3CE6"/>
    <w:rsid w:val="00BD542B"/>
    <w:rsid w:val="00BD6127"/>
    <w:rsid w:val="00C30C8E"/>
    <w:rsid w:val="00C3562F"/>
    <w:rsid w:val="00C76200"/>
    <w:rsid w:val="00C90E61"/>
    <w:rsid w:val="00CB2494"/>
    <w:rsid w:val="00CC0B13"/>
    <w:rsid w:val="00D0196A"/>
    <w:rsid w:val="00D02D72"/>
    <w:rsid w:val="00D17499"/>
    <w:rsid w:val="00D23995"/>
    <w:rsid w:val="00D578AB"/>
    <w:rsid w:val="00D76D70"/>
    <w:rsid w:val="00DB1948"/>
    <w:rsid w:val="00E32D07"/>
    <w:rsid w:val="00E82F1F"/>
    <w:rsid w:val="00ED5A51"/>
    <w:rsid w:val="00EE01A6"/>
    <w:rsid w:val="00F35C49"/>
    <w:rsid w:val="00F67DE1"/>
    <w:rsid w:val="00F70706"/>
    <w:rsid w:val="00F76BFE"/>
    <w:rsid w:val="00F847CF"/>
    <w:rsid w:val="00FF1DB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600D"/>
  <w15:chartTrackingRefBased/>
  <w15:docId w15:val="{5DCA71DA-BB62-48BF-8056-CEA34EB0E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48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0196A"/>
    <w:pPr>
      <w:keepNext/>
      <w:keepLines/>
      <w:numPr>
        <w:numId w:val="10"/>
      </w:numPr>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0196A"/>
    <w:pPr>
      <w:keepNext/>
      <w:keepLines/>
      <w:numPr>
        <w:ilvl w:val="1"/>
        <w:numId w:val="10"/>
      </w:numPr>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0196A"/>
    <w:pPr>
      <w:keepNext/>
      <w:keepLines/>
      <w:numPr>
        <w:ilvl w:val="2"/>
        <w:numId w:val="10"/>
      </w:numPr>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0196A"/>
    <w:pPr>
      <w:keepNext/>
      <w:keepLines/>
      <w:numPr>
        <w:ilvl w:val="3"/>
        <w:numId w:val="10"/>
      </w:numPr>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0196A"/>
    <w:pPr>
      <w:keepNext/>
      <w:keepLines/>
      <w:numPr>
        <w:ilvl w:val="4"/>
        <w:numId w:val="10"/>
      </w:numPr>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0196A"/>
    <w:pPr>
      <w:keepNext/>
      <w:keepLines/>
      <w:numPr>
        <w:ilvl w:val="5"/>
        <w:numId w:val="10"/>
      </w:numPr>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0196A"/>
    <w:pPr>
      <w:keepNext/>
      <w:keepLines/>
      <w:numPr>
        <w:ilvl w:val="6"/>
        <w:numId w:val="10"/>
      </w:numPr>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0196A"/>
    <w:pPr>
      <w:keepNext/>
      <w:keepLines/>
      <w:numPr>
        <w:ilvl w:val="7"/>
        <w:numId w:val="10"/>
      </w:numPr>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0196A"/>
    <w:pPr>
      <w:keepNext/>
      <w:keepLines/>
      <w:numPr>
        <w:ilvl w:val="8"/>
        <w:numId w:val="10"/>
      </w:numPr>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9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19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19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9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9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96A"/>
    <w:rPr>
      <w:rFonts w:eastAsiaTheme="majorEastAsia" w:cstheme="majorBidi"/>
      <w:color w:val="272727" w:themeColor="text1" w:themeTint="D8"/>
    </w:rPr>
  </w:style>
  <w:style w:type="paragraph" w:styleId="Title">
    <w:name w:val="Title"/>
    <w:basedOn w:val="Normal"/>
    <w:next w:val="Normal"/>
    <w:link w:val="TitleChar"/>
    <w:uiPriority w:val="10"/>
    <w:qFormat/>
    <w:rsid w:val="00D0196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01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96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01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96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0196A"/>
    <w:rPr>
      <w:i/>
      <w:iCs/>
      <w:color w:val="404040" w:themeColor="text1" w:themeTint="BF"/>
    </w:rPr>
  </w:style>
  <w:style w:type="paragraph" w:styleId="ListParagraph">
    <w:name w:val="List Paragraph"/>
    <w:basedOn w:val="Normal"/>
    <w:uiPriority w:val="34"/>
    <w:qFormat/>
    <w:rsid w:val="00D0196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0196A"/>
    <w:rPr>
      <w:i/>
      <w:iCs/>
      <w:color w:val="2F5496" w:themeColor="accent1" w:themeShade="BF"/>
    </w:rPr>
  </w:style>
  <w:style w:type="paragraph" w:styleId="IntenseQuote">
    <w:name w:val="Intense Quote"/>
    <w:basedOn w:val="Normal"/>
    <w:next w:val="Normal"/>
    <w:link w:val="IntenseQuoteChar"/>
    <w:uiPriority w:val="30"/>
    <w:qFormat/>
    <w:rsid w:val="00D0196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0196A"/>
    <w:rPr>
      <w:i/>
      <w:iCs/>
      <w:color w:val="2F5496" w:themeColor="accent1" w:themeShade="BF"/>
    </w:rPr>
  </w:style>
  <w:style w:type="character" w:styleId="IntenseReference">
    <w:name w:val="Intense Reference"/>
    <w:basedOn w:val="DefaultParagraphFont"/>
    <w:uiPriority w:val="32"/>
    <w:qFormat/>
    <w:rsid w:val="00D0196A"/>
    <w:rPr>
      <w:b/>
      <w:bCs/>
      <w:smallCaps/>
      <w:color w:val="2F5496" w:themeColor="accent1" w:themeShade="BF"/>
      <w:spacing w:val="5"/>
    </w:rPr>
  </w:style>
  <w:style w:type="paragraph" w:styleId="TOCHeading">
    <w:name w:val="TOC Heading"/>
    <w:basedOn w:val="Heading1"/>
    <w:next w:val="Normal"/>
    <w:uiPriority w:val="39"/>
    <w:unhideWhenUsed/>
    <w:qFormat/>
    <w:rsid w:val="00D2399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3995"/>
    <w:pPr>
      <w:spacing w:after="100" w:line="278" w:lineRule="auto"/>
    </w:pPr>
    <w:rPr>
      <w:rFonts w:asciiTheme="minorHAnsi" w:eastAsiaTheme="minorHAnsi" w:hAnsiTheme="minorHAnsi" w:cstheme="minorBidi"/>
      <w:kern w:val="2"/>
      <w14:ligatures w14:val="standardContextual"/>
    </w:rPr>
  </w:style>
  <w:style w:type="paragraph" w:styleId="TOC2">
    <w:name w:val="toc 2"/>
    <w:basedOn w:val="Normal"/>
    <w:next w:val="Normal"/>
    <w:autoRedefine/>
    <w:uiPriority w:val="39"/>
    <w:unhideWhenUsed/>
    <w:rsid w:val="00D23995"/>
    <w:pPr>
      <w:spacing w:after="100" w:line="278" w:lineRule="auto"/>
      <w:ind w:left="240"/>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D23995"/>
    <w:rPr>
      <w:color w:val="0563C1" w:themeColor="hyperlink"/>
      <w:u w:val="single"/>
    </w:rPr>
  </w:style>
  <w:style w:type="character" w:customStyle="1" w:styleId="fontstyle01">
    <w:name w:val="fontstyle01"/>
    <w:basedOn w:val="DefaultParagraphFont"/>
    <w:rsid w:val="007A3403"/>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505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3CD4"/>
    <w:rPr>
      <w:color w:val="666666"/>
    </w:rPr>
  </w:style>
  <w:style w:type="paragraph" w:styleId="Header">
    <w:name w:val="header"/>
    <w:basedOn w:val="Normal"/>
    <w:link w:val="HeaderChar"/>
    <w:uiPriority w:val="99"/>
    <w:unhideWhenUsed/>
    <w:rsid w:val="00AB55F6"/>
    <w:pPr>
      <w:tabs>
        <w:tab w:val="center" w:pos="4680"/>
        <w:tab w:val="right" w:pos="9360"/>
      </w:tabs>
    </w:pPr>
  </w:style>
  <w:style w:type="character" w:customStyle="1" w:styleId="HeaderChar">
    <w:name w:val="Header Char"/>
    <w:basedOn w:val="DefaultParagraphFont"/>
    <w:link w:val="Header"/>
    <w:uiPriority w:val="99"/>
    <w:rsid w:val="00AB55F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B55F6"/>
    <w:pPr>
      <w:tabs>
        <w:tab w:val="center" w:pos="4680"/>
        <w:tab w:val="right" w:pos="9360"/>
      </w:tabs>
    </w:pPr>
  </w:style>
  <w:style w:type="character" w:customStyle="1" w:styleId="FooterChar">
    <w:name w:val="Footer Char"/>
    <w:basedOn w:val="DefaultParagraphFont"/>
    <w:link w:val="Footer"/>
    <w:uiPriority w:val="99"/>
    <w:rsid w:val="00AB55F6"/>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290840"/>
    <w:pPr>
      <w:spacing w:after="100"/>
      <w:ind w:left="480"/>
    </w:pPr>
  </w:style>
  <w:style w:type="paragraph" w:styleId="Bibliography">
    <w:name w:val="Bibliography"/>
    <w:basedOn w:val="Normal"/>
    <w:next w:val="Normal"/>
    <w:uiPriority w:val="37"/>
    <w:unhideWhenUsed/>
    <w:rsid w:val="008D14F2"/>
  </w:style>
  <w:style w:type="paragraph" w:styleId="NormalWeb">
    <w:name w:val="Normal (Web)"/>
    <w:basedOn w:val="Normal"/>
    <w:uiPriority w:val="99"/>
    <w:semiHidden/>
    <w:unhideWhenUsed/>
    <w:rsid w:val="00F70706"/>
    <w:pPr>
      <w:spacing w:before="100" w:beforeAutospacing="1" w:after="100" w:afterAutospacing="1"/>
    </w:pPr>
    <w:rPr>
      <w:lang w:bidi="bn-IN"/>
    </w:rPr>
  </w:style>
  <w:style w:type="character" w:styleId="Strong">
    <w:name w:val="Strong"/>
    <w:basedOn w:val="DefaultParagraphFont"/>
    <w:uiPriority w:val="22"/>
    <w:qFormat/>
    <w:rsid w:val="00F70706"/>
    <w:rPr>
      <w:b/>
      <w:bCs/>
    </w:rPr>
  </w:style>
  <w:style w:type="paragraph" w:styleId="Caption">
    <w:name w:val="caption"/>
    <w:basedOn w:val="Normal"/>
    <w:next w:val="Normal"/>
    <w:uiPriority w:val="35"/>
    <w:unhideWhenUsed/>
    <w:qFormat/>
    <w:rsid w:val="00C30C8E"/>
    <w:pPr>
      <w:spacing w:after="200"/>
    </w:pPr>
    <w:rPr>
      <w:i/>
      <w:iCs/>
      <w:color w:val="44546A" w:themeColor="text2"/>
      <w:sz w:val="18"/>
      <w:szCs w:val="18"/>
    </w:rPr>
  </w:style>
  <w:style w:type="paragraph" w:styleId="TableofFigures">
    <w:name w:val="table of figures"/>
    <w:basedOn w:val="Normal"/>
    <w:next w:val="Normal"/>
    <w:uiPriority w:val="99"/>
    <w:unhideWhenUsed/>
    <w:rsid w:val="00C76200"/>
  </w:style>
  <w:style w:type="paragraph" w:customStyle="1" w:styleId="ListOfTables">
    <w:name w:val="List Of Tables"/>
    <w:basedOn w:val="Heading1"/>
    <w:link w:val="ListOfTablesChar"/>
    <w:qFormat/>
    <w:rsid w:val="00062742"/>
    <w:pPr>
      <w:numPr>
        <w:numId w:val="0"/>
      </w:numPr>
      <w:spacing w:line="360" w:lineRule="auto"/>
      <w:jc w:val="center"/>
    </w:pPr>
    <w:rPr>
      <w:rFonts w:ascii="Times New Roman" w:hAnsi="Times New Roman" w:cs="Times New Roman"/>
    </w:rPr>
  </w:style>
  <w:style w:type="character" w:customStyle="1" w:styleId="ListOfTablesChar">
    <w:name w:val="List Of Tables Char"/>
    <w:basedOn w:val="Heading1Char"/>
    <w:link w:val="ListOfTables"/>
    <w:rsid w:val="00062742"/>
    <w:rPr>
      <w:rFonts w:ascii="Times New Roman" w:eastAsiaTheme="majorEastAsia" w:hAnsi="Times New Roman" w:cs="Times New Roman"/>
      <w:color w:val="2F5496"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5069">
      <w:bodyDiv w:val="1"/>
      <w:marLeft w:val="0"/>
      <w:marRight w:val="0"/>
      <w:marTop w:val="0"/>
      <w:marBottom w:val="0"/>
      <w:divBdr>
        <w:top w:val="none" w:sz="0" w:space="0" w:color="auto"/>
        <w:left w:val="none" w:sz="0" w:space="0" w:color="auto"/>
        <w:bottom w:val="none" w:sz="0" w:space="0" w:color="auto"/>
        <w:right w:val="none" w:sz="0" w:space="0" w:color="auto"/>
      </w:divBdr>
    </w:div>
    <w:div w:id="889153959">
      <w:bodyDiv w:val="1"/>
      <w:marLeft w:val="0"/>
      <w:marRight w:val="0"/>
      <w:marTop w:val="0"/>
      <w:marBottom w:val="0"/>
      <w:divBdr>
        <w:top w:val="none" w:sz="0" w:space="0" w:color="auto"/>
        <w:left w:val="none" w:sz="0" w:space="0" w:color="auto"/>
        <w:bottom w:val="none" w:sz="0" w:space="0" w:color="auto"/>
        <w:right w:val="none" w:sz="0" w:space="0" w:color="auto"/>
      </w:divBdr>
    </w:div>
    <w:div w:id="1176773161">
      <w:bodyDiv w:val="1"/>
      <w:marLeft w:val="0"/>
      <w:marRight w:val="0"/>
      <w:marTop w:val="0"/>
      <w:marBottom w:val="0"/>
      <w:divBdr>
        <w:top w:val="none" w:sz="0" w:space="0" w:color="auto"/>
        <w:left w:val="none" w:sz="0" w:space="0" w:color="auto"/>
        <w:bottom w:val="none" w:sz="0" w:space="0" w:color="auto"/>
        <w:right w:val="none" w:sz="0" w:space="0" w:color="auto"/>
      </w:divBdr>
    </w:div>
    <w:div w:id="1658726058">
      <w:bodyDiv w:val="1"/>
      <w:marLeft w:val="0"/>
      <w:marRight w:val="0"/>
      <w:marTop w:val="0"/>
      <w:marBottom w:val="0"/>
      <w:divBdr>
        <w:top w:val="none" w:sz="0" w:space="0" w:color="auto"/>
        <w:left w:val="none" w:sz="0" w:space="0" w:color="auto"/>
        <w:bottom w:val="none" w:sz="0" w:space="0" w:color="auto"/>
        <w:right w:val="none" w:sz="0" w:space="0" w:color="auto"/>
      </w:divBdr>
    </w:div>
    <w:div w:id="171665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4.emf"/><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oleObject" Target="embeddings/oleObject1.bin"/><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8713B85-CD79-4283-AA93-DD3C42CFA485}"/>
      </w:docPartPr>
      <w:docPartBody>
        <w:p w:rsidR="00F044C2" w:rsidRDefault="00F55D71">
          <w:r w:rsidRPr="00A33D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71"/>
    <w:rsid w:val="00061C6E"/>
    <w:rsid w:val="00102354"/>
    <w:rsid w:val="001C2FB1"/>
    <w:rsid w:val="002F4304"/>
    <w:rsid w:val="003061DA"/>
    <w:rsid w:val="00310DD9"/>
    <w:rsid w:val="004413E5"/>
    <w:rsid w:val="0047704E"/>
    <w:rsid w:val="005E4D0E"/>
    <w:rsid w:val="00626F37"/>
    <w:rsid w:val="007B5D1D"/>
    <w:rsid w:val="007E3376"/>
    <w:rsid w:val="00955739"/>
    <w:rsid w:val="00A01B6D"/>
    <w:rsid w:val="00A10774"/>
    <w:rsid w:val="00A21A3B"/>
    <w:rsid w:val="00AB2C25"/>
    <w:rsid w:val="00C3562F"/>
    <w:rsid w:val="00CB2494"/>
    <w:rsid w:val="00F044C2"/>
    <w:rsid w:val="00F55D71"/>
    <w:rsid w:val="00F67DE1"/>
    <w:rsid w:val="00FC684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573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93779-24DB-47E4-BA18-07B950DAF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86</Pages>
  <Words>60301</Words>
  <Characters>343717</Characters>
  <Application>Microsoft Office Word</Application>
  <DocSecurity>0</DocSecurity>
  <Lines>2864</Lines>
  <Paragraphs>806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Ishmam Ahmed</dc:creator>
  <cp:keywords/>
  <dc:description/>
  <cp:lastModifiedBy>MD. Abdul Malek Fahim</cp:lastModifiedBy>
  <cp:revision>5</cp:revision>
  <cp:lastPrinted>2026-06-23T18:59:00Z</cp:lastPrinted>
  <dcterms:created xsi:type="dcterms:W3CDTF">2026-06-23T18:43:00Z</dcterms:created>
  <dcterms:modified xsi:type="dcterms:W3CDTF">2026-06-23T19:07:00Z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id="98xWokqO"/&gt;&lt;style id="http://www.zotero.org/styles/ieee" locale="en-US" hasBibliography="1" bibliographyStyleHasBeenSet="1"/&gt;&lt;prefs&gt;&lt;pref name="fieldType" value="Field"/&gt;&lt;/prefs&gt;&lt;/data&gt;</vt:lpwstr>
  </property>
</Properties>
</file>