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pacing w:val="40"/>
          <w:sz w:val="18"/>
          <w:szCs w:val="18"/>
        </w:rPr>
        <w:t xml:space="preserve">DOSSIER D'ARCHITECTURE TECHNIQUE</w:t>
      </w:r>
    </w:p>
    <w:p>
      <w:pPr>
        <w:pBdr>
          <w:bottom w:val="single" w:color="1F4E79" w:sz="12" w:space="8"/>
        </w:pBdr>
        <w:spacing w:after="120"/>
      </w:pPr>
      <w:r>
        <w:rPr>
          <w:b/>
          <w:bCs/>
          <w:color w:val="1F4E79"/>
          <w:sz w:val="40"/>
          <w:szCs w:val="40"/>
        </w:rPr>
        <w:t xml:space="preserve">Infrastructure tetendard.lan : services web sur cluster de bases de données</w:t>
      </w:r>
    </w:p>
    <w:p>
      <w:pPr>
        <w:spacing w:after="240" w:before="160"/>
      </w:pPr>
      <w:r>
        <w:rPr>
          <w:i/>
          <w:iCs/>
          <w:color w:val="595959"/>
          <w:sz w:val="22"/>
          <w:szCs w:val="22"/>
        </w:rPr>
        <w:t xml:space="preserve">Description de l'infrastructure virtualisée de mon lab : réseau segmenté en quatre zones par un pare-feu, annuaire Active Directory, bastion d'administration, et deux applications web (GLPI, WordPress) dont les données reposent sur un cluster de trois serveurs MariaDB tolérant la panne.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1500"/>
        <w:gridCol w:w="2338"/>
      </w:tblGrid>
      <w:tr>
        <w:trPr>
          <w:tblHeader/>
        </w:trPr>
        <w:tc>
          <w:tcPr>
            <w:tcW w:type="dxa" w:w="2900"/>
            <w:shd w:fill="1F4E79" w:val="clear"/>
            <w:tcMar>
              <w:top w:type="dxa" w:w="60"/>
              <w:left w:type="dxa" w:w="100"/>
              <w:bottom w:type="dxa" w:w="60"/>
              <w:right w:type="dxa" w:w="100"/>
            </w:tcMar>
          </w:tcPr>
          <w:p>
            <w:pPr>
              <w:spacing w:after="20" w:before="20"/>
            </w:pPr>
            <w:r>
              <w:rPr>
                <w:b/>
                <w:bCs/>
                <w:color w:val="FFFFFF"/>
                <w:sz w:val="20"/>
                <w:szCs w:val="20"/>
              </w:rPr>
              <w:t xml:space="preserve">Auteur</w:t>
            </w:r>
          </w:p>
        </w:tc>
        <w:tc>
          <w:tcPr>
            <w:tcW w:type="dxa" w:w="2900"/>
            <w:shd w:fill="1F4E79" w:val="clear"/>
            <w:tcMar>
              <w:top w:type="dxa" w:w="60"/>
              <w:left w:type="dxa" w:w="100"/>
              <w:bottom w:type="dxa" w:w="60"/>
              <w:right w:type="dxa" w:w="100"/>
            </w:tcMar>
          </w:tcPr>
          <w:p>
            <w:pPr>
              <w:spacing w:after="20" w:before="20"/>
            </w:pPr>
            <w:r>
              <w:rPr>
                <w:b/>
                <w:bCs/>
                <w:color w:val="FFFFFF"/>
                <w:sz w:val="20"/>
                <w:szCs w:val="20"/>
              </w:rPr>
              <w:t xml:space="preserve">Formation</w:t>
            </w:r>
          </w:p>
        </w:tc>
        <w:tc>
          <w:tcPr>
            <w:tcW w:type="dxa" w:w="1500"/>
            <w:shd w:fill="1F4E79" w:val="clear"/>
            <w:tcMar>
              <w:top w:type="dxa" w:w="60"/>
              <w:left w:type="dxa" w:w="100"/>
              <w:bottom w:type="dxa" w:w="60"/>
              <w:right w:type="dxa" w:w="100"/>
            </w:tcMar>
          </w:tcPr>
          <w:p>
            <w:pPr>
              <w:spacing w:after="20" w:before="20"/>
            </w:pPr>
            <w:r>
              <w:rPr>
                <w:b/>
                <w:bCs/>
                <w:color w:val="FFFFFF"/>
                <w:sz w:val="20"/>
                <w:szCs w:val="20"/>
              </w:rPr>
              <w:t xml:space="preserve">Version</w:t>
            </w:r>
          </w:p>
        </w:tc>
        <w:tc>
          <w:tcPr>
            <w:tcW w:type="dxa" w:w="2338"/>
            <w:shd w:fill="1F4E79" w:val="clear"/>
            <w:tcMar>
              <w:top w:type="dxa" w:w="60"/>
              <w:left w:type="dxa" w:w="100"/>
              <w:bottom w:type="dxa" w:w="60"/>
              <w:right w:type="dxa" w:w="100"/>
            </w:tcMar>
          </w:tcPr>
          <w:p>
            <w:pPr>
              <w:spacing w:after="20" w:before="20"/>
            </w:pPr>
            <w:r>
              <w:rPr>
                <w:b/>
                <w:bCs/>
                <w:color w:val="FFFFFF"/>
                <w:sz w:val="20"/>
                <w:szCs w:val="20"/>
              </w:rPr>
              <w:t xml:space="preserve">État au</w:t>
            </w:r>
          </w:p>
        </w:tc>
      </w:tr>
      <w:tr>
        <w:tc>
          <w:tcPr>
            <w:tcW w:type="dxa" w:w="2900"/>
            <w:shd w:fill="FFFFFF" w:val="clear"/>
            <w:tcMar>
              <w:top w:type="dxa" w:w="60"/>
              <w:left w:type="dxa" w:w="100"/>
              <w:bottom w:type="dxa" w:w="60"/>
              <w:right w:type="dxa" w:w="100"/>
            </w:tcMar>
          </w:tcPr>
          <w:p>
            <w:pPr>
              <w:spacing w:after="20" w:before="20"/>
            </w:pPr>
            <w:r>
              <w:rPr>
                <w:b/>
                <w:bCs/>
                <w:sz w:val="20"/>
                <w:szCs w:val="20"/>
              </w:rPr>
              <w:t xml:space="preserve">Tommy Etendard</w:t>
            </w:r>
          </w:p>
        </w:tc>
        <w:tc>
          <w:tcPr>
            <w:tcW w:type="dxa" w:w="2900"/>
            <w:shd w:fill="FFFFFF" w:val="clear"/>
            <w:tcMar>
              <w:top w:type="dxa" w:w="60"/>
              <w:left w:type="dxa" w:w="100"/>
              <w:bottom w:type="dxa" w:w="60"/>
              <w:right w:type="dxa" w:w="100"/>
            </w:tcMar>
          </w:tcPr>
          <w:p>
            <w:pPr>
              <w:spacing w:after="20" w:before="20"/>
            </w:pPr>
            <w:r>
              <w:rPr>
                <w:b w:val="false"/>
                <w:bCs w:val="false"/>
                <w:sz w:val="20"/>
                <w:szCs w:val="20"/>
              </w:rPr>
              <w:t xml:space="preserve">BTS SIO option SISR</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1.0</w:t>
            </w:r>
          </w:p>
        </w:tc>
        <w:tc>
          <w:tcPr>
            <w:tcW w:type="dxa" w:w="2338"/>
            <w:shd w:fill="FFFFFF" w:val="clear"/>
            <w:tcMar>
              <w:top w:type="dxa" w:w="60"/>
              <w:left w:type="dxa" w:w="100"/>
              <w:bottom w:type="dxa" w:w="60"/>
              <w:right w:type="dxa" w:w="100"/>
            </w:tcMar>
          </w:tcPr>
          <w:p>
            <w:pPr>
              <w:spacing w:after="20" w:before="20"/>
            </w:pPr>
            <w:r>
              <w:rPr>
                <w:b w:val="false"/>
                <w:bCs w:val="false"/>
                <w:sz w:val="20"/>
                <w:szCs w:val="20"/>
              </w:rPr>
              <w:t xml:space="preserve">01/10/2026</w:t>
            </w:r>
          </w:p>
        </w:tc>
      </w:tr>
    </w:tbl>
    <w:p>
      <w:pPr>
        <w:spacing w:after="160"/>
      </w:pPr>
    </w:p>
    <w:p>
      <w:pPr>
        <w:pBdr>
          <w:bottom w:val="single" w:color="DCE6F1" w:sz="6" w:space="4"/>
        </w:pBdr>
        <w:spacing w:after="200" w:before="200"/>
      </w:pPr>
      <w:r>
        <w:rPr>
          <w:b/>
          <w:bCs/>
          <w:color w:val="1F4E79"/>
          <w:sz w:val="30"/>
          <w:szCs w:val="30"/>
        </w:rPr>
        <w:t xml:space="preserve">Sommaire</w:t>
      </w:r>
    </w:p>
    <w:p>
      <w:pPr>
        <w:tabs>
          <w:tab w:val="right" w:pos="9638" w:leader="dot"/>
        </w:tabs>
        <w:spacing w:after="100"/>
        <w:ind w:left="0"/>
      </w:pPr>
      <w:r>
        <w:rPr>
          <w:b/>
          <w:bCs/>
          <w:color w:val="1A1A1A"/>
          <w:sz w:val="21"/>
          <w:szCs w:val="21"/>
        </w:rPr>
        <w:t xml:space="preserve">1. Présentation du document</w:t>
      </w:r>
      <w:r>
        <w:rPr>
          <w:color w:val="595959"/>
          <w:sz w:val="20"/>
          <w:szCs w:val="20"/>
        </w:rPr>
        <w:t xml:space="preserve">	2</w:t>
      </w:r>
    </w:p>
    <w:p>
      <w:pPr>
        <w:tabs>
          <w:tab w:val="right" w:pos="9638" w:leader="dot"/>
        </w:tabs>
        <w:spacing w:after="100"/>
        <w:ind w:left="0"/>
      </w:pPr>
      <w:r>
        <w:rPr>
          <w:b/>
          <w:bCs/>
          <w:color w:val="1A1A1A"/>
          <w:sz w:val="21"/>
          <w:szCs w:val="21"/>
        </w:rPr>
        <w:t xml:space="preserve">2. Besoins et objectifs</w:t>
      </w:r>
      <w:r>
        <w:rPr>
          <w:color w:val="595959"/>
          <w:sz w:val="20"/>
          <w:szCs w:val="20"/>
        </w:rPr>
        <w:t xml:space="preserve">	2</w:t>
      </w:r>
    </w:p>
    <w:p>
      <w:pPr>
        <w:tabs>
          <w:tab w:val="right" w:pos="9638" w:leader="dot"/>
        </w:tabs>
        <w:spacing w:after="100"/>
        <w:ind w:left="0"/>
      </w:pPr>
      <w:r>
        <w:rPr>
          <w:b/>
          <w:bCs/>
          <w:color w:val="1A1A1A"/>
          <w:sz w:val="21"/>
          <w:szCs w:val="21"/>
        </w:rPr>
        <w:t xml:space="preserve">3. Vue d'ensemble</w:t>
      </w:r>
      <w:r>
        <w:rPr>
          <w:color w:val="595959"/>
          <w:sz w:val="20"/>
          <w:szCs w:val="20"/>
        </w:rPr>
        <w:t xml:space="preserve">	3</w:t>
      </w:r>
    </w:p>
    <w:p>
      <w:pPr>
        <w:tabs>
          <w:tab w:val="right" w:pos="9638" w:leader="dot"/>
        </w:tabs>
        <w:spacing w:after="100"/>
        <w:ind w:left="0"/>
      </w:pPr>
      <w:r>
        <w:rPr>
          <w:b/>
          <w:bCs/>
          <w:color w:val="1A1A1A"/>
          <w:sz w:val="21"/>
          <w:szCs w:val="21"/>
        </w:rPr>
        <w:t xml:space="preserve">4. Inventaire des machines virtuelles</w:t>
      </w:r>
      <w:r>
        <w:rPr>
          <w:color w:val="595959"/>
          <w:sz w:val="20"/>
          <w:szCs w:val="20"/>
        </w:rPr>
        <w:t xml:space="preserve">	4</w:t>
      </w:r>
    </w:p>
    <w:p>
      <w:pPr>
        <w:tabs>
          <w:tab w:val="right" w:pos="9638" w:leader="dot"/>
        </w:tabs>
        <w:spacing w:after="100"/>
        <w:ind w:left="0"/>
      </w:pPr>
      <w:r>
        <w:rPr>
          <w:b/>
          <w:bCs/>
          <w:color w:val="1A1A1A"/>
          <w:sz w:val="21"/>
          <w:szCs w:val="21"/>
        </w:rPr>
        <w:t xml:space="preserve">5. Réseau</w:t>
      </w:r>
      <w:r>
        <w:rPr>
          <w:color w:val="595959"/>
          <w:sz w:val="20"/>
          <w:szCs w:val="20"/>
        </w:rPr>
        <w:t xml:space="preserve">	4</w:t>
      </w:r>
    </w:p>
    <w:p>
      <w:pPr>
        <w:tabs>
          <w:tab w:val="right" w:pos="9638" w:leader="dot"/>
        </w:tabs>
        <w:spacing w:after="60"/>
        <w:ind w:left="340"/>
      </w:pPr>
      <w:r>
        <w:rPr>
          <w:b w:val="false"/>
          <w:bCs w:val="false"/>
          <w:color w:val="595959"/>
          <w:sz w:val="20"/>
          <w:szCs w:val="20"/>
        </w:rPr>
        <w:t xml:space="preserve">Les VLAN</w:t>
      </w:r>
      <w:r>
        <w:rPr>
          <w:color w:val="595959"/>
          <w:sz w:val="20"/>
          <w:szCs w:val="20"/>
        </w:rPr>
        <w:t xml:space="preserve">	4</w:t>
      </w:r>
    </w:p>
    <w:p>
      <w:pPr>
        <w:tabs>
          <w:tab w:val="right" w:pos="9638" w:leader="dot"/>
        </w:tabs>
        <w:spacing w:after="60"/>
        <w:ind w:left="340"/>
      </w:pPr>
      <w:r>
        <w:rPr>
          <w:b w:val="false"/>
          <w:bCs w:val="false"/>
          <w:color w:val="595959"/>
          <w:sz w:val="20"/>
          <w:szCs w:val="20"/>
        </w:rPr>
        <w:t xml:space="preserve">Plan d'adressage</w:t>
      </w:r>
      <w:r>
        <w:rPr>
          <w:color w:val="595959"/>
          <w:sz w:val="20"/>
          <w:szCs w:val="20"/>
        </w:rPr>
        <w:t xml:space="preserve">	5</w:t>
      </w:r>
    </w:p>
    <w:p>
      <w:pPr>
        <w:tabs>
          <w:tab w:val="right" w:pos="9638" w:leader="dot"/>
        </w:tabs>
        <w:spacing w:after="60"/>
        <w:ind w:left="340"/>
      </w:pPr>
      <w:r>
        <w:rPr>
          <w:b w:val="false"/>
          <w:bCs w:val="false"/>
          <w:color w:val="595959"/>
          <w:sz w:val="20"/>
          <w:szCs w:val="20"/>
        </w:rPr>
        <w:t xml:space="preserve">Accès depuis le réseau de l'école</w:t>
      </w:r>
      <w:r>
        <w:rPr>
          <w:color w:val="595959"/>
          <w:sz w:val="20"/>
          <w:szCs w:val="20"/>
        </w:rPr>
        <w:t xml:space="preserve">	5</w:t>
      </w:r>
    </w:p>
    <w:p>
      <w:pPr>
        <w:tabs>
          <w:tab w:val="right" w:pos="9638" w:leader="dot"/>
        </w:tabs>
        <w:spacing w:after="60"/>
        <w:ind w:left="340"/>
      </w:pPr>
      <w:r>
        <w:rPr>
          <w:b w:val="false"/>
          <w:bCs w:val="false"/>
          <w:color w:val="595959"/>
          <w:sz w:val="20"/>
          <w:szCs w:val="20"/>
        </w:rPr>
        <w:t xml:space="preserve">Résolution de noms (DNS)</w:t>
      </w:r>
      <w:r>
        <w:rPr>
          <w:color w:val="595959"/>
          <w:sz w:val="20"/>
          <w:szCs w:val="20"/>
        </w:rPr>
        <w:t xml:space="preserve">	6</w:t>
      </w:r>
    </w:p>
    <w:p>
      <w:pPr>
        <w:tabs>
          <w:tab w:val="right" w:pos="9638" w:leader="dot"/>
        </w:tabs>
        <w:spacing w:after="100"/>
        <w:ind w:left="0"/>
      </w:pPr>
      <w:r>
        <w:rPr>
          <w:b/>
          <w:bCs/>
          <w:color w:val="1A1A1A"/>
          <w:sz w:val="21"/>
          <w:szCs w:val="21"/>
        </w:rPr>
        <w:t xml:space="preserve">6. Matrice des flux</w:t>
      </w:r>
      <w:r>
        <w:rPr>
          <w:color w:val="595959"/>
          <w:sz w:val="20"/>
          <w:szCs w:val="20"/>
        </w:rPr>
        <w:t xml:space="preserve">	7</w:t>
      </w:r>
    </w:p>
    <w:p>
      <w:pPr>
        <w:tabs>
          <w:tab w:val="right" w:pos="9638" w:leader="dot"/>
        </w:tabs>
        <w:spacing w:after="100"/>
        <w:ind w:left="0"/>
      </w:pPr>
      <w:r>
        <w:rPr>
          <w:b/>
          <w:bCs/>
          <w:color w:val="1A1A1A"/>
          <w:sz w:val="21"/>
          <w:szCs w:val="21"/>
        </w:rPr>
        <w:t xml:space="preserve">7. Les briques techniques</w:t>
      </w:r>
      <w:r>
        <w:rPr>
          <w:color w:val="595959"/>
          <w:sz w:val="20"/>
          <w:szCs w:val="20"/>
        </w:rPr>
        <w:t xml:space="preserve">	8</w:t>
      </w:r>
    </w:p>
    <w:p>
      <w:pPr>
        <w:tabs>
          <w:tab w:val="right" w:pos="9638" w:leader="dot"/>
        </w:tabs>
        <w:spacing w:after="60"/>
        <w:ind w:left="340"/>
      </w:pPr>
      <w:r>
        <w:rPr>
          <w:b w:val="false"/>
          <w:bCs w:val="false"/>
          <w:color w:val="595959"/>
          <w:sz w:val="20"/>
          <w:szCs w:val="20"/>
        </w:rPr>
        <w:t xml:space="preserve">Pare-feu pfSense</w:t>
      </w:r>
      <w:r>
        <w:rPr>
          <w:color w:val="595959"/>
          <w:sz w:val="20"/>
          <w:szCs w:val="20"/>
        </w:rPr>
        <w:t xml:space="preserve">	8</w:t>
      </w:r>
    </w:p>
    <w:p>
      <w:pPr>
        <w:tabs>
          <w:tab w:val="right" w:pos="9638" w:leader="dot"/>
        </w:tabs>
        <w:spacing w:after="60"/>
        <w:ind w:left="340"/>
      </w:pPr>
      <w:r>
        <w:rPr>
          <w:b w:val="false"/>
          <w:bCs w:val="false"/>
          <w:color w:val="595959"/>
          <w:sz w:val="20"/>
          <w:szCs w:val="20"/>
        </w:rPr>
        <w:t xml:space="preserve">Annuaire Active Directory</w:t>
      </w:r>
      <w:r>
        <w:rPr>
          <w:color w:val="595959"/>
          <w:sz w:val="20"/>
          <w:szCs w:val="20"/>
        </w:rPr>
        <w:t xml:space="preserve">	8</w:t>
      </w:r>
    </w:p>
    <w:p>
      <w:pPr>
        <w:tabs>
          <w:tab w:val="right" w:pos="9638" w:leader="dot"/>
        </w:tabs>
        <w:spacing w:after="60"/>
        <w:ind w:left="340"/>
      </w:pPr>
      <w:r>
        <w:rPr>
          <w:b w:val="false"/>
          <w:bCs w:val="false"/>
          <w:color w:val="595959"/>
          <w:sz w:val="20"/>
          <w:szCs w:val="20"/>
        </w:rPr>
        <w:t xml:space="preserve">Bastion Guacamole</w:t>
      </w:r>
      <w:r>
        <w:rPr>
          <w:color w:val="595959"/>
          <w:sz w:val="20"/>
          <w:szCs w:val="20"/>
        </w:rPr>
        <w:t xml:space="preserve">	8</w:t>
      </w:r>
    </w:p>
    <w:p>
      <w:pPr>
        <w:tabs>
          <w:tab w:val="right" w:pos="9638" w:leader="dot"/>
        </w:tabs>
        <w:spacing w:after="60"/>
        <w:ind w:left="340"/>
      </w:pPr>
      <w:r>
        <w:rPr>
          <w:b w:val="false"/>
          <w:bCs w:val="false"/>
          <w:color w:val="595959"/>
          <w:sz w:val="20"/>
          <w:szCs w:val="20"/>
        </w:rPr>
        <w:t xml:space="preserve">Cluster MariaDB Galera</w:t>
      </w:r>
      <w:r>
        <w:rPr>
          <w:color w:val="595959"/>
          <w:sz w:val="20"/>
          <w:szCs w:val="20"/>
        </w:rPr>
        <w:t xml:space="preserve">	9</w:t>
      </w:r>
    </w:p>
    <w:p>
      <w:pPr>
        <w:tabs>
          <w:tab w:val="right" w:pos="9638" w:leader="dot"/>
        </w:tabs>
        <w:spacing w:after="60"/>
        <w:ind w:left="340"/>
      </w:pPr>
      <w:r>
        <w:rPr>
          <w:b w:val="false"/>
          <w:bCs w:val="false"/>
          <w:color w:val="595959"/>
          <w:sz w:val="20"/>
          <w:szCs w:val="20"/>
        </w:rPr>
        <w:t xml:space="preserve">Répartiteur HAProxy</w:t>
      </w:r>
      <w:r>
        <w:rPr>
          <w:color w:val="595959"/>
          <w:sz w:val="20"/>
          <w:szCs w:val="20"/>
        </w:rPr>
        <w:t xml:space="preserve">	9</w:t>
      </w:r>
    </w:p>
    <w:p>
      <w:pPr>
        <w:tabs>
          <w:tab w:val="right" w:pos="9638" w:leader="dot"/>
        </w:tabs>
        <w:spacing w:after="60"/>
        <w:ind w:left="340"/>
      </w:pPr>
      <w:r>
        <w:rPr>
          <w:b w:val="false"/>
          <w:bCs w:val="false"/>
          <w:color w:val="595959"/>
          <w:sz w:val="20"/>
          <w:szCs w:val="20"/>
        </w:rPr>
        <w:t xml:space="preserve">GLPI</w:t>
      </w:r>
      <w:r>
        <w:rPr>
          <w:color w:val="595959"/>
          <w:sz w:val="20"/>
          <w:szCs w:val="20"/>
        </w:rPr>
        <w:t xml:space="preserve">	9</w:t>
      </w:r>
    </w:p>
    <w:p>
      <w:pPr>
        <w:tabs>
          <w:tab w:val="right" w:pos="9638" w:leader="dot"/>
        </w:tabs>
        <w:spacing w:after="60"/>
        <w:ind w:left="340"/>
      </w:pPr>
      <w:r>
        <w:rPr>
          <w:b w:val="false"/>
          <w:bCs w:val="false"/>
          <w:color w:val="595959"/>
          <w:sz w:val="20"/>
          <w:szCs w:val="20"/>
        </w:rPr>
        <w:t xml:space="preserve">WordPress</w:t>
      </w:r>
      <w:r>
        <w:rPr>
          <w:color w:val="595959"/>
          <w:sz w:val="20"/>
          <w:szCs w:val="20"/>
        </w:rPr>
        <w:t xml:space="preserve">	10</w:t>
      </w:r>
    </w:p>
    <w:p>
      <w:pPr>
        <w:tabs>
          <w:tab w:val="right" w:pos="9638" w:leader="dot"/>
        </w:tabs>
        <w:spacing w:after="100"/>
        <w:ind w:left="0"/>
      </w:pPr>
      <w:r>
        <w:rPr>
          <w:b/>
          <w:bCs/>
          <w:color w:val="1A1A1A"/>
          <w:sz w:val="21"/>
          <w:szCs w:val="21"/>
        </w:rPr>
        <w:t xml:space="preserve">8. Sécurité</w:t>
      </w:r>
      <w:r>
        <w:rPr>
          <w:color w:val="595959"/>
          <w:sz w:val="20"/>
          <w:szCs w:val="20"/>
        </w:rPr>
        <w:t xml:space="preserve">	11</w:t>
      </w:r>
    </w:p>
    <w:p>
      <w:pPr>
        <w:tabs>
          <w:tab w:val="right" w:pos="9638" w:leader="dot"/>
        </w:tabs>
        <w:spacing w:after="100"/>
        <w:ind w:left="0"/>
      </w:pPr>
      <w:r>
        <w:rPr>
          <w:b/>
          <w:bCs/>
          <w:color w:val="1A1A1A"/>
          <w:sz w:val="21"/>
          <w:szCs w:val="21"/>
        </w:rPr>
        <w:t xml:space="preserve">9. Haute disponibilité</w:t>
      </w:r>
      <w:r>
        <w:rPr>
          <w:color w:val="595959"/>
          <w:sz w:val="20"/>
          <w:szCs w:val="20"/>
        </w:rPr>
        <w:t xml:space="preserve">	11</w:t>
      </w:r>
    </w:p>
    <w:p>
      <w:pPr>
        <w:tabs>
          <w:tab w:val="right" w:pos="9638" w:leader="dot"/>
        </w:tabs>
        <w:spacing w:after="60"/>
        <w:ind w:left="340"/>
      </w:pPr>
      <w:r>
        <w:rPr>
          <w:b w:val="false"/>
          <w:bCs w:val="false"/>
          <w:color w:val="595959"/>
          <w:sz w:val="20"/>
          <w:szCs w:val="20"/>
        </w:rPr>
        <w:t xml:space="preserve">Ce qui se passe quand un nœud tombe</w:t>
      </w:r>
      <w:r>
        <w:rPr>
          <w:color w:val="595959"/>
          <w:sz w:val="20"/>
          <w:szCs w:val="20"/>
        </w:rPr>
        <w:t xml:space="preserve">	11</w:t>
      </w:r>
    </w:p>
    <w:p>
      <w:pPr>
        <w:tabs>
          <w:tab w:val="right" w:pos="9638" w:leader="dot"/>
        </w:tabs>
        <w:spacing w:after="60"/>
        <w:ind w:left="340"/>
      </w:pPr>
      <w:r>
        <w:rPr>
          <w:b w:val="false"/>
          <w:bCs w:val="false"/>
          <w:color w:val="595959"/>
          <w:sz w:val="20"/>
          <w:szCs w:val="20"/>
        </w:rPr>
        <w:t xml:space="preserve">Les tests de panne</w:t>
      </w:r>
      <w:r>
        <w:rPr>
          <w:color w:val="595959"/>
          <w:sz w:val="20"/>
          <w:szCs w:val="20"/>
        </w:rPr>
        <w:t xml:space="preserve">	12</w:t>
      </w:r>
    </w:p>
    <w:p>
      <w:pPr>
        <w:tabs>
          <w:tab w:val="right" w:pos="9638" w:leader="dot"/>
        </w:tabs>
        <w:spacing w:after="100"/>
        <w:ind w:left="0"/>
      </w:pPr>
      <w:r>
        <w:rPr>
          <w:b/>
          <w:bCs/>
          <w:color w:val="1A1A1A"/>
          <w:sz w:val="21"/>
          <w:szCs w:val="21"/>
        </w:rPr>
        <w:t xml:space="preserve">10. Limites connues et évolutions</w:t>
      </w:r>
      <w:r>
        <w:rPr>
          <w:color w:val="595959"/>
          <w:sz w:val="20"/>
          <w:szCs w:val="20"/>
        </w:rPr>
        <w:t xml:space="preserve">	13</w:t>
      </w:r>
    </w:p>
    <w:p>
      <w:pPr>
        <w:tabs>
          <w:tab w:val="right" w:pos="9638" w:leader="dot"/>
        </w:tabs>
        <w:spacing w:after="100"/>
        <w:ind w:left="0"/>
      </w:pPr>
      <w:r>
        <w:rPr>
          <w:b/>
          <w:bCs/>
          <w:color w:val="1A1A1A"/>
          <w:sz w:val="21"/>
          <w:szCs w:val="21"/>
        </w:rPr>
        <w:t xml:space="preserve">11. Annexes</w:t>
      </w:r>
      <w:r>
        <w:rPr>
          <w:color w:val="595959"/>
          <w:sz w:val="20"/>
          <w:szCs w:val="20"/>
        </w:rPr>
        <w:t xml:space="preserve">	13</w:t>
      </w:r>
    </w:p>
    <w:p>
      <w:pPr>
        <w:tabs>
          <w:tab w:val="right" w:pos="9638" w:leader="dot"/>
        </w:tabs>
        <w:spacing w:after="60"/>
        <w:ind w:left="340"/>
      </w:pPr>
      <w:r>
        <w:rPr>
          <w:b w:val="false"/>
          <w:bCs w:val="false"/>
          <w:color w:val="595959"/>
          <w:sz w:val="20"/>
          <w:szCs w:val="20"/>
        </w:rPr>
        <w:t xml:space="preserve">Versions des logiciels</w:t>
      </w:r>
      <w:r>
        <w:rPr>
          <w:color w:val="595959"/>
          <w:sz w:val="20"/>
          <w:szCs w:val="20"/>
        </w:rPr>
        <w:t xml:space="preserve">	13</w:t>
      </w:r>
    </w:p>
    <w:p>
      <w:pPr>
        <w:tabs>
          <w:tab w:val="right" w:pos="9638" w:leader="dot"/>
        </w:tabs>
        <w:spacing w:after="60"/>
        <w:ind w:left="340"/>
      </w:pPr>
      <w:r>
        <w:rPr>
          <w:b w:val="false"/>
          <w:bCs w:val="false"/>
          <w:color w:val="595959"/>
          <w:sz w:val="20"/>
          <w:szCs w:val="20"/>
        </w:rPr>
        <w:t xml:space="preserve">Glossaire</w:t>
      </w:r>
      <w:r>
        <w:rPr>
          <w:color w:val="595959"/>
          <w:sz w:val="20"/>
          <w:szCs w:val="20"/>
        </w:rPr>
        <w:t xml:space="preserve">	14</w:t>
      </w:r>
    </w:p>
    <w:p>
      <w:r>
        <w:br w:type="page"/>
      </w:r>
    </w:p>
    <w:p>
      <w:pPr>
        <w:pStyle w:val="Heading1"/>
        <w:pBdr>
          <w:bottom w:val="single" w:color="DCE6F1" w:sz="6" w:space="4"/>
        </w:pBdr>
        <w:spacing w:after="160" w:before="360"/>
      </w:pPr>
      <w:r>
        <w:t xml:space="preserve">1. Présentation du document</w:t>
      </w:r>
    </w:p>
    <w:p>
      <w:pPr>
        <w:spacing w:after="140" w:line="280"/>
      </w:pPr>
      <w:r>
        <w:t xml:space="preserve">Un </w:t>
      </w:r>
      <w:r>
        <w:rPr>
          <w:b/>
          <w:bCs/>
        </w:rPr>
        <w:t xml:space="preserve">dossier d'architecture technique</w:t>
      </w:r>
      <w:r>
        <w:t xml:space="preserve"> (DAT) décrit </w:t>
      </w:r>
      <w:r>
        <w:rPr>
          <w:b/>
          <w:bCs/>
        </w:rPr>
        <w:t xml:space="preserve">comment une infrastructure est construite et pourquoi</w:t>
      </w:r>
      <w:r>
        <w:t xml:space="preserve">. Il ne dit pas comment installer chaque brique (c'est le rôle des procédures), mais donne la vue d'ensemble : les machines, le réseau, les flux autorisés, les choix techniques et leurs limites.</w:t>
      </w:r>
    </w:p>
    <w:p>
      <w:pPr>
        <w:spacing w:after="140" w:line="280"/>
      </w:pPr>
      <w:r>
        <w:t xml:space="preserve">Toutes les valeurs de ce document (adresses, versions, règles de pare-feu) ont été </w:t>
      </w:r>
      <w:r>
        <w:rPr>
          <w:b/>
          <w:bCs/>
        </w:rPr>
        <w:t xml:space="preserve">relevées directement sur les machines le 1er octobre 2026</w:t>
      </w:r>
      <w:r>
        <w:t xml:space="preserve">, et non recopiées d'une documentation antérieure.</w:t>
      </w:r>
    </w:p>
    <w:p>
      <w:pPr>
        <w:keepNext/>
        <w:spacing w:after="100" w:before="120"/>
      </w:pPr>
      <w:r>
        <w:rPr>
          <w:b/>
          <w:bCs/>
        </w:rPr>
        <w:t xml:space="preserve">Périmètre</w:t>
      </w:r>
    </w:p>
    <w:p>
      <w:pPr>
        <w:spacing w:after="140" w:line="280"/>
      </w:pPr>
      <w:r>
        <w:t xml:space="preserve">L'infrastructure est hébergée sur l'hyperviseur Proxmox de l'école, dans le pool SIO2527_Tommy : douze machines virtuelles, toutes décrites ici, y compris les trois qui sont éteintes.</w:t>
      </w:r>
    </w:p>
    <w:p>
      <w:pPr>
        <w:keepNext/>
        <w:spacing w:after="100" w:before="120"/>
      </w:pPr>
      <w:r>
        <w:rPr>
          <w:b/>
          <w:bCs/>
        </w:rPr>
        <w:t xml:space="preserve">Documents liés</w:t>
      </w:r>
    </w:p>
    <w:p>
      <w:pPr>
        <w:pStyle w:val="ListParagraph"/>
        <w:numPr>
          <w:ilvl w:val="0"/>
          <w:numId w:val="1"/>
        </w:numPr>
        <w:spacing w:after="100" w:line="280"/>
      </w:pPr>
      <w:r>
        <w:t xml:space="preserve">Procédure « Monter un cluster MariaDB Galera à 3 nœuds »</w:t>
      </w:r>
    </w:p>
    <w:p>
      <w:pPr>
        <w:pStyle w:val="ListParagraph"/>
        <w:numPr>
          <w:ilvl w:val="0"/>
          <w:numId w:val="1"/>
        </w:numPr>
        <w:spacing w:after="100" w:line="280"/>
      </w:pPr>
      <w:r>
        <w:t xml:space="preserve">Procédure « Déployer GLPI sur un cluster MariaDB Galera »</w:t>
      </w:r>
    </w:p>
    <w:p>
      <w:pPr>
        <w:pStyle w:val="ListParagraph"/>
        <w:numPr>
          <w:ilvl w:val="0"/>
          <w:numId w:val="1"/>
        </w:numPr>
        <w:spacing w:after="100" w:line="280"/>
      </w:pPr>
      <w:r>
        <w:t xml:space="preserve">Procédure « Déployer WordPress sur le cluster » (à rédiger)</w:t>
      </w:r>
    </w:p>
    <w:p>
      <w:pPr>
        <w:pStyle w:val="Heading1"/>
        <w:pBdr>
          <w:bottom w:val="single" w:color="DCE6F1" w:sz="6" w:space="4"/>
        </w:pBdr>
        <w:spacing w:after="160" w:before="360"/>
      </w:pPr>
      <w:r>
        <w:t xml:space="preserve">2. Besoins et objectifs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shd w:fill="1F4E79" w:val="clear"/>
            <w:tcMar>
              <w:top w:type="dxa" w:w="60"/>
              <w:left w:type="dxa" w:w="100"/>
              <w:bottom w:type="dxa" w:w="60"/>
              <w:right w:type="dxa" w:w="100"/>
            </w:tcMar>
          </w:tcPr>
          <w:p>
            <w:pPr>
              <w:spacing w:after="20" w:before="20"/>
            </w:pPr>
            <w:r>
              <w:rPr>
                <w:b/>
                <w:bCs/>
                <w:color w:val="FFFFFF"/>
                <w:sz w:val="20"/>
                <w:szCs w:val="20"/>
              </w:rPr>
              <w:t xml:space="preserve">Besoin</w:t>
            </w:r>
          </w:p>
        </w:tc>
        <w:tc>
          <w:tcPr>
            <w:tcW w:type="dxa" w:w="5238"/>
            <w:shd w:fill="1F4E79" w:val="clear"/>
            <w:tcMar>
              <w:top w:type="dxa" w:w="60"/>
              <w:left w:type="dxa" w:w="100"/>
              <w:bottom w:type="dxa" w:w="60"/>
              <w:right w:type="dxa" w:w="100"/>
            </w:tcMar>
          </w:tcPr>
          <w:p>
            <w:pPr>
              <w:spacing w:after="20" w:before="20"/>
            </w:pPr>
            <w:r>
              <w:rPr>
                <w:b/>
                <w:bCs/>
                <w:color w:val="FFFFFF"/>
                <w:sz w:val="20"/>
                <w:szCs w:val="20"/>
              </w:rPr>
              <w:t xml:space="preserve">Réponse apportée</w:t>
            </w:r>
          </w:p>
        </w:tc>
      </w:tr>
      <w:tr>
        <w:tc>
          <w:tcPr>
            <w:tcW w:type="dxa" w:w="4400"/>
            <w:shd w:fill="FFFFFF" w:val="clear"/>
            <w:tcMar>
              <w:top w:type="dxa" w:w="60"/>
              <w:left w:type="dxa" w:w="100"/>
              <w:bottom w:type="dxa" w:w="60"/>
              <w:right w:type="dxa" w:w="100"/>
            </w:tcMar>
          </w:tcPr>
          <w:p>
            <w:pPr>
              <w:spacing w:after="20" w:before="20"/>
            </w:pPr>
            <w:r>
              <w:rPr>
                <w:b/>
                <w:bCs/>
                <w:sz w:val="20"/>
                <w:szCs w:val="20"/>
              </w:rPr>
              <w:t xml:space="preserve">Gérer le parc informatique et les demandes des utilisateurs</w:t>
            </w:r>
          </w:p>
        </w:tc>
        <w:tc>
          <w:tcPr>
            <w:tcW w:type="dxa" w:w="5238"/>
            <w:shd w:fill="FFFFFF" w:val="clear"/>
            <w:tcMar>
              <w:top w:type="dxa" w:w="60"/>
              <w:left w:type="dxa" w:w="100"/>
              <w:bottom w:type="dxa" w:w="60"/>
              <w:right w:type="dxa" w:w="100"/>
            </w:tcMar>
          </w:tcPr>
          <w:p>
            <w:pPr>
              <w:spacing w:after="20" w:before="20"/>
            </w:pPr>
            <w:r>
              <w:rPr>
                <w:b w:val="false"/>
                <w:bCs w:val="false"/>
                <w:sz w:val="20"/>
                <w:szCs w:val="20"/>
              </w:rPr>
              <w:t xml:space="preserve">GLPI, outil de gestion de parc et de tickets</w:t>
            </w:r>
          </w:p>
        </w:tc>
      </w:tr>
      <w:tr>
        <w:tc>
          <w:tcPr>
            <w:tcW w:type="dxa" w:w="4400"/>
            <w:shd w:fill="F7F9FC" w:val="clear"/>
            <w:tcMar>
              <w:top w:type="dxa" w:w="60"/>
              <w:left w:type="dxa" w:w="100"/>
              <w:bottom w:type="dxa" w:w="60"/>
              <w:right w:type="dxa" w:w="100"/>
            </w:tcMar>
          </w:tcPr>
          <w:p>
            <w:pPr>
              <w:spacing w:after="20" w:before="20"/>
            </w:pPr>
            <w:r>
              <w:rPr>
                <w:b/>
                <w:bCs/>
                <w:sz w:val="20"/>
                <w:szCs w:val="20"/>
              </w:rPr>
              <w:t xml:space="preserve">Publier un site web</w:t>
            </w:r>
          </w:p>
        </w:tc>
        <w:tc>
          <w:tcPr>
            <w:tcW w:type="dxa" w:w="5238"/>
            <w:shd w:fill="F7F9FC" w:val="clear"/>
            <w:tcMar>
              <w:top w:type="dxa" w:w="60"/>
              <w:left w:type="dxa" w:w="100"/>
              <w:bottom w:type="dxa" w:w="60"/>
              <w:right w:type="dxa" w:w="100"/>
            </w:tcMar>
          </w:tcPr>
          <w:p>
            <w:pPr>
              <w:spacing w:after="20" w:before="20"/>
            </w:pPr>
            <w:r>
              <w:rPr>
                <w:b w:val="false"/>
                <w:bCs w:val="false"/>
                <w:sz w:val="20"/>
                <w:szCs w:val="20"/>
              </w:rPr>
              <w:t xml:space="preserve">WordPress</w:t>
            </w:r>
          </w:p>
        </w:tc>
      </w:tr>
      <w:tr>
        <w:tc>
          <w:tcPr>
            <w:tcW w:type="dxa" w:w="4400"/>
            <w:shd w:fill="FFFFFF" w:val="clear"/>
            <w:tcMar>
              <w:top w:type="dxa" w:w="60"/>
              <w:left w:type="dxa" w:w="100"/>
              <w:bottom w:type="dxa" w:w="60"/>
              <w:right w:type="dxa" w:w="100"/>
            </w:tcMar>
          </w:tcPr>
          <w:p>
            <w:pPr>
              <w:spacing w:after="20" w:before="20"/>
            </w:pPr>
            <w:r>
              <w:rPr>
                <w:b/>
                <w:bCs/>
                <w:sz w:val="20"/>
                <w:szCs w:val="20"/>
              </w:rPr>
              <w:t xml:space="preserve">Ne pas perdre le service si un serveur de base de données tombe</w:t>
            </w:r>
          </w:p>
        </w:tc>
        <w:tc>
          <w:tcPr>
            <w:tcW w:type="dxa" w:w="5238"/>
            <w:shd w:fill="FFFFFF" w:val="clear"/>
            <w:tcMar>
              <w:top w:type="dxa" w:w="60"/>
              <w:left w:type="dxa" w:w="100"/>
              <w:bottom w:type="dxa" w:w="60"/>
              <w:right w:type="dxa" w:w="100"/>
            </w:tcMar>
          </w:tcPr>
          <w:p>
            <w:pPr>
              <w:spacing w:after="20" w:before="20"/>
            </w:pPr>
            <w:r>
              <w:rPr>
                <w:b w:val="false"/>
                <w:bCs w:val="false"/>
                <w:sz w:val="20"/>
                <w:szCs w:val="20"/>
              </w:rPr>
              <w:t xml:space="preserve">Cluster MariaDB Galera à 3 nœuds, derrière un répartiteur HAProxy</w:t>
            </w:r>
          </w:p>
        </w:tc>
      </w:tr>
      <w:tr>
        <w:tc>
          <w:tcPr>
            <w:tcW w:type="dxa" w:w="4400"/>
            <w:shd w:fill="F7F9FC" w:val="clear"/>
            <w:tcMar>
              <w:top w:type="dxa" w:w="60"/>
              <w:left w:type="dxa" w:w="100"/>
              <w:bottom w:type="dxa" w:w="60"/>
              <w:right w:type="dxa" w:w="100"/>
            </w:tcMar>
          </w:tcPr>
          <w:p>
            <w:pPr>
              <w:spacing w:after="20" w:before="20"/>
            </w:pPr>
            <w:r>
              <w:rPr>
                <w:b/>
                <w:bCs/>
                <w:sz w:val="20"/>
                <w:szCs w:val="20"/>
              </w:rPr>
              <w:t xml:space="preserve">Isoler les serveurs selon leur rôle, limiter la propagation d'une attaque</w:t>
            </w:r>
          </w:p>
        </w:tc>
        <w:tc>
          <w:tcPr>
            <w:tcW w:type="dxa" w:w="5238"/>
            <w:shd w:fill="F7F9FC" w:val="clear"/>
            <w:tcMar>
              <w:top w:type="dxa" w:w="60"/>
              <w:left w:type="dxa" w:w="100"/>
              <w:bottom w:type="dxa" w:w="60"/>
              <w:right w:type="dxa" w:w="100"/>
            </w:tcMar>
          </w:tcPr>
          <w:p>
            <w:pPr>
              <w:spacing w:after="20" w:before="20"/>
            </w:pPr>
            <w:r>
              <w:rPr>
                <w:b w:val="false"/>
                <w:bCs w:val="false"/>
                <w:sz w:val="20"/>
                <w:szCs w:val="20"/>
              </w:rPr>
              <w:t xml:space="preserve">Quatre VLAN séparés par un pare-feu pfSense, tout flux non autorisé est bloqué</w:t>
            </w:r>
          </w:p>
        </w:tc>
      </w:tr>
      <w:tr>
        <w:tc>
          <w:tcPr>
            <w:tcW w:type="dxa" w:w="4400"/>
            <w:shd w:fill="FFFFFF" w:val="clear"/>
            <w:tcMar>
              <w:top w:type="dxa" w:w="60"/>
              <w:left w:type="dxa" w:w="100"/>
              <w:bottom w:type="dxa" w:w="60"/>
              <w:right w:type="dxa" w:w="100"/>
            </w:tcMar>
          </w:tcPr>
          <w:p>
            <w:pPr>
              <w:spacing w:after="20" w:before="20"/>
            </w:pPr>
            <w:r>
              <w:rPr>
                <w:b/>
                <w:bCs/>
                <w:sz w:val="20"/>
                <w:szCs w:val="20"/>
              </w:rPr>
              <w:t xml:space="preserve">Centraliser les comptes et les postes</w:t>
            </w:r>
          </w:p>
        </w:tc>
        <w:tc>
          <w:tcPr>
            <w:tcW w:type="dxa" w:w="5238"/>
            <w:shd w:fill="FFFFFF" w:val="clear"/>
            <w:tcMar>
              <w:top w:type="dxa" w:w="60"/>
              <w:left w:type="dxa" w:w="100"/>
              <w:bottom w:type="dxa" w:w="60"/>
              <w:right w:type="dxa" w:w="100"/>
            </w:tcMar>
          </w:tcPr>
          <w:p>
            <w:pPr>
              <w:spacing w:after="20" w:before="20"/>
            </w:pPr>
            <w:r>
              <w:rPr>
                <w:b w:val="false"/>
                <w:bCs w:val="false"/>
                <w:sz w:val="20"/>
                <w:szCs w:val="20"/>
              </w:rPr>
              <w:t xml:space="preserve">Annuaire Active Directory, domaine tetendard.lan</w:t>
            </w:r>
          </w:p>
        </w:tc>
      </w:tr>
      <w:tr>
        <w:tc>
          <w:tcPr>
            <w:tcW w:type="dxa" w:w="4400"/>
            <w:shd w:fill="F7F9FC" w:val="clear"/>
            <w:tcMar>
              <w:top w:type="dxa" w:w="60"/>
              <w:left w:type="dxa" w:w="100"/>
              <w:bottom w:type="dxa" w:w="60"/>
              <w:right w:type="dxa" w:w="100"/>
            </w:tcMar>
          </w:tcPr>
          <w:p>
            <w:pPr>
              <w:spacing w:after="20" w:before="20"/>
            </w:pPr>
            <w:r>
              <w:rPr>
                <w:b/>
                <w:bCs/>
                <w:sz w:val="20"/>
                <w:szCs w:val="20"/>
              </w:rPr>
              <w:t xml:space="preserve">Administrer les machines sans les exposer</w:t>
            </w:r>
          </w:p>
        </w:tc>
        <w:tc>
          <w:tcPr>
            <w:tcW w:type="dxa" w:w="5238"/>
            <w:shd w:fill="F7F9FC" w:val="clear"/>
            <w:tcMar>
              <w:top w:type="dxa" w:w="60"/>
              <w:left w:type="dxa" w:w="100"/>
              <w:bottom w:type="dxa" w:w="60"/>
              <w:right w:type="dxa" w:w="100"/>
            </w:tcMar>
          </w:tcPr>
          <w:p>
            <w:pPr>
              <w:spacing w:after="20" w:before="20"/>
            </w:pPr>
            <w:r>
              <w:rPr>
                <w:b w:val="false"/>
                <w:bCs w:val="false"/>
                <w:sz w:val="20"/>
                <w:szCs w:val="20"/>
              </w:rPr>
              <w:t xml:space="preserve">Bastion Guacamole (accès SSH et RDP depuis un navigateur)</w:t>
            </w:r>
          </w:p>
        </w:tc>
      </w:tr>
    </w:tbl>
    <w:p>
      <w:pPr>
        <w:spacing w:after="160"/>
      </w:pPr>
    </w:p>
    <w:p>
      <w:pPr>
        <w:keepNext/>
        <w:spacing w:after="100" w:before="120"/>
      </w:pPr>
      <w:r>
        <w:rPr>
          <w:b/>
          <w:bCs/>
        </w:rPr>
        <w:t xml:space="preserve">Contraintes</w:t>
      </w:r>
    </w:p>
    <w:p>
      <w:pPr>
        <w:pStyle w:val="ListParagraph"/>
        <w:numPr>
          <w:ilvl w:val="0"/>
          <w:numId w:val="1"/>
        </w:numPr>
        <w:spacing w:after="100" w:line="280"/>
      </w:pPr>
      <w:r>
        <w:t xml:space="preserve">Ressources limitées : 512 Mo à 2 Go de mémoire par VM, sur un hyperviseur partagé entre les étudiants.</w:t>
      </w:r>
    </w:p>
    <w:p>
      <w:pPr>
        <w:pStyle w:val="ListParagraph"/>
        <w:numPr>
          <w:ilvl w:val="0"/>
          <w:numId w:val="1"/>
        </w:numPr>
        <w:spacing w:after="100" w:line="280"/>
      </w:pPr>
      <w:r>
        <w:t xml:space="preserve">Les VM ne sont pas directement joignables : tout accès depuis le réseau de l'école passe par une redirection de port du pare-feu.</w:t>
      </w:r>
    </w:p>
    <w:p>
      <w:pPr>
        <w:pStyle w:val="ListParagraph"/>
        <w:numPr>
          <w:ilvl w:val="0"/>
          <w:numId w:val="1"/>
        </w:numPr>
        <w:spacing w:after="100" w:line="280"/>
      </w:pPr>
      <w:r>
        <w:t xml:space="preserve">Logiciels libres ou en version d'évaluation (Windows Server).</w:t>
      </w:r>
    </w:p>
    <w:p>
      <w:r>
        <w:br w:type="page"/>
      </w:r>
    </w:p>
    <w:p>
      <w:pPr>
        <w:pStyle w:val="Heading1"/>
        <w:pBdr>
          <w:bottom w:val="single" w:color="DCE6F1" w:sz="6" w:space="4"/>
        </w:pBdr>
        <w:spacing w:after="160" w:before="360"/>
      </w:pPr>
      <w:r>
        <w:t xml:space="preserve">3. Vue d'ensemble</w:t>
      </w:r>
    </w:p>
    <w:p>
      <w:pPr>
        <w:keepNext/>
        <w:spacing w:after="60" w:before="60"/>
        <w:jc w:val="center"/>
      </w:pPr>
      <w:r>
        <w:drawing>
          <wp:inline distT="0" distB="0" distL="0" distR="0">
            <wp:extent cx="6124575"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4543425"/>
                    </a:xfrm>
                    <a:prstGeom prst="rect">
                      <a:avLst/>
                    </a:prstGeom>
                  </pic:spPr>
                </pic:pic>
              </a:graphicData>
            </a:graphic>
          </wp:inline>
        </w:drawing>
      </w:r>
    </w:p>
    <w:p>
      <w:pPr>
        <w:spacing w:after="220"/>
        <w:jc w:val="center"/>
      </w:pPr>
      <w:r>
        <w:rPr>
          <w:i/>
          <w:iCs/>
          <w:color w:val="595959"/>
          <w:sz w:val="18"/>
          <w:szCs w:val="18"/>
        </w:rPr>
        <w:t xml:space="preserve">Figure 1 — Architecture générale : un pare-feu, quatre zones, les flux principaux</w:t>
      </w:r>
    </w:p>
    <w:p>
      <w:pPr>
        <w:spacing w:after="140" w:line="280"/>
      </w:pPr>
      <w:r>
        <w:t xml:space="preserve">Chaque VLAN est un réseau séparé : une machine du VLAN WEB ne peut pas joindre une machine du VLAN DB sans passer par pfSense, qui </w:t>
      </w:r>
      <w:r>
        <w:rPr>
          <w:b/>
          <w:bCs/>
        </w:rPr>
        <w:t xml:space="preserve">n'autorise que les flux listés au chapitre 6</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1F4E79" w:val="clear"/>
            <w:tcMar>
              <w:top w:type="dxa" w:w="60"/>
              <w:left w:type="dxa" w:w="100"/>
              <w:bottom w:type="dxa" w:w="60"/>
              <w:right w:type="dxa" w:w="100"/>
            </w:tcMar>
          </w:tcPr>
          <w:p>
            <w:pPr>
              <w:spacing w:after="20" w:before="20"/>
            </w:pPr>
            <w:r>
              <w:rPr>
                <w:b/>
                <w:bCs/>
                <w:color w:val="FFFFFF"/>
                <w:sz w:val="20"/>
                <w:szCs w:val="20"/>
              </w:rPr>
              <w:t xml:space="preserve">Zone</w:t>
            </w:r>
          </w:p>
        </w:tc>
        <w:tc>
          <w:tcPr>
            <w:tcW w:type="dxa" w:w="7038"/>
            <w:shd w:fill="1F4E79" w:val="clear"/>
            <w:tcMar>
              <w:top w:type="dxa" w:w="60"/>
              <w:left w:type="dxa" w:w="100"/>
              <w:bottom w:type="dxa" w:w="60"/>
              <w:right w:type="dxa" w:w="100"/>
            </w:tcMar>
          </w:tcPr>
          <w:p>
            <w:pPr>
              <w:spacing w:after="20" w:before="20"/>
            </w:pPr>
            <w:r>
              <w:rPr>
                <w:b/>
                <w:bCs/>
                <w:color w:val="FFFFFF"/>
                <w:sz w:val="20"/>
                <w:szCs w:val="20"/>
              </w:rPr>
              <w:t xml:space="preserve">Rôle</w:t>
            </w:r>
          </w:p>
        </w:tc>
      </w:tr>
      <w:tr>
        <w:tc>
          <w:tcPr>
            <w:tcW w:type="dxa" w:w="2600"/>
            <w:shd w:fill="FFFFFF" w:val="clear"/>
            <w:tcMar>
              <w:top w:type="dxa" w:w="60"/>
              <w:left w:type="dxa" w:w="100"/>
              <w:bottom w:type="dxa" w:w="60"/>
              <w:right w:type="dxa" w:w="100"/>
            </w:tcMar>
          </w:tcPr>
          <w:p>
            <w:pPr>
              <w:spacing w:after="20" w:before="20"/>
            </w:pPr>
            <w:r>
              <w:rPr>
                <w:b/>
                <w:bCs/>
                <w:sz w:val="20"/>
                <w:szCs w:val="20"/>
              </w:rPr>
              <w:t xml:space="preserve">VLAN 10 — WEB</w:t>
            </w:r>
          </w:p>
        </w:tc>
        <w:tc>
          <w:tcPr>
            <w:tcW w:type="dxa" w:w="7038"/>
            <w:shd w:fill="FFFFFF" w:val="clear"/>
            <w:tcMar>
              <w:top w:type="dxa" w:w="60"/>
              <w:left w:type="dxa" w:w="100"/>
              <w:bottom w:type="dxa" w:w="60"/>
              <w:right w:type="dxa" w:w="100"/>
            </w:tcMar>
          </w:tcPr>
          <w:p>
            <w:pPr>
              <w:spacing w:after="20" w:before="20"/>
            </w:pPr>
            <w:r>
              <w:rPr>
                <w:b w:val="false"/>
                <w:bCs w:val="false"/>
                <w:sz w:val="20"/>
                <w:szCs w:val="20"/>
              </w:rPr>
              <w:t xml:space="preserve">les serveurs qui reçoivent des visiteurs : les applications et le répartiteur</w:t>
            </w:r>
          </w:p>
        </w:tc>
      </w:tr>
      <w:tr>
        <w:tc>
          <w:tcPr>
            <w:tcW w:type="dxa" w:w="2600"/>
            <w:shd w:fill="F7F9FC" w:val="clear"/>
            <w:tcMar>
              <w:top w:type="dxa" w:w="60"/>
              <w:left w:type="dxa" w:w="100"/>
              <w:bottom w:type="dxa" w:w="60"/>
              <w:right w:type="dxa" w:w="100"/>
            </w:tcMar>
          </w:tcPr>
          <w:p>
            <w:pPr>
              <w:spacing w:after="20" w:before="20"/>
            </w:pPr>
            <w:r>
              <w:rPr>
                <w:b/>
                <w:bCs/>
                <w:sz w:val="20"/>
                <w:szCs w:val="20"/>
              </w:rPr>
              <w:t xml:space="preserve">VLAN 20 — DB</w:t>
            </w:r>
          </w:p>
        </w:tc>
        <w:tc>
          <w:tcPr>
            <w:tcW w:type="dxa" w:w="7038"/>
            <w:shd w:fill="F7F9FC" w:val="clear"/>
            <w:tcMar>
              <w:top w:type="dxa" w:w="60"/>
              <w:left w:type="dxa" w:w="100"/>
              <w:bottom w:type="dxa" w:w="60"/>
              <w:right w:type="dxa" w:w="100"/>
            </w:tcMar>
          </w:tcPr>
          <w:p>
            <w:pPr>
              <w:spacing w:after="20" w:before="20"/>
            </w:pPr>
            <w:r>
              <w:rPr>
                <w:b w:val="false"/>
                <w:bCs w:val="false"/>
                <w:sz w:val="20"/>
                <w:szCs w:val="20"/>
              </w:rPr>
              <w:t xml:space="preserve">les bases de données, jamais exposées directement</w:t>
            </w:r>
          </w:p>
        </w:tc>
      </w:tr>
      <w:tr>
        <w:tc>
          <w:tcPr>
            <w:tcW w:type="dxa" w:w="2600"/>
            <w:shd w:fill="FFFFFF" w:val="clear"/>
            <w:tcMar>
              <w:top w:type="dxa" w:w="60"/>
              <w:left w:type="dxa" w:w="100"/>
              <w:bottom w:type="dxa" w:w="60"/>
              <w:right w:type="dxa" w:w="100"/>
            </w:tcMar>
          </w:tcPr>
          <w:p>
            <w:pPr>
              <w:spacing w:after="20" w:before="20"/>
            </w:pPr>
            <w:r>
              <w:rPr>
                <w:b/>
                <w:bCs/>
                <w:sz w:val="20"/>
                <w:szCs w:val="20"/>
              </w:rPr>
              <w:t xml:space="preserve">VLAN 30 — ADM</w:t>
            </w:r>
          </w:p>
        </w:tc>
        <w:tc>
          <w:tcPr>
            <w:tcW w:type="dxa" w:w="7038"/>
            <w:shd w:fill="FFFFFF" w:val="clear"/>
            <w:tcMar>
              <w:top w:type="dxa" w:w="60"/>
              <w:left w:type="dxa" w:w="100"/>
              <w:bottom w:type="dxa" w:w="60"/>
              <w:right w:type="dxa" w:w="100"/>
            </w:tcMar>
          </w:tcPr>
          <w:p>
            <w:pPr>
              <w:spacing w:after="20" w:before="20"/>
            </w:pPr>
            <w:r>
              <w:rPr>
                <w:b w:val="false"/>
                <w:bCs w:val="false"/>
                <w:sz w:val="20"/>
                <w:szCs w:val="20"/>
              </w:rPr>
              <w:t xml:space="preserve">l'administration : annuaire, DNS interne et bastion</w:t>
            </w:r>
          </w:p>
        </w:tc>
      </w:tr>
      <w:tr>
        <w:tc>
          <w:tcPr>
            <w:tcW w:type="dxa" w:w="2600"/>
            <w:shd w:fill="F7F9FC" w:val="clear"/>
            <w:tcMar>
              <w:top w:type="dxa" w:w="60"/>
              <w:left w:type="dxa" w:w="100"/>
              <w:bottom w:type="dxa" w:w="60"/>
              <w:right w:type="dxa" w:w="100"/>
            </w:tcMar>
          </w:tcPr>
          <w:p>
            <w:pPr>
              <w:spacing w:after="20" w:before="20"/>
            </w:pPr>
            <w:r>
              <w:rPr>
                <w:b/>
                <w:bCs/>
                <w:sz w:val="20"/>
                <w:szCs w:val="20"/>
              </w:rPr>
              <w:t xml:space="preserve">VLAN 40 — USERS</w:t>
            </w:r>
          </w:p>
        </w:tc>
        <w:tc>
          <w:tcPr>
            <w:tcW w:type="dxa" w:w="7038"/>
            <w:shd w:fill="F7F9FC" w:val="clear"/>
            <w:tcMar>
              <w:top w:type="dxa" w:w="60"/>
              <w:left w:type="dxa" w:w="100"/>
              <w:bottom w:type="dxa" w:w="60"/>
              <w:right w:type="dxa" w:w="100"/>
            </w:tcMar>
          </w:tcPr>
          <w:p>
            <w:pPr>
              <w:spacing w:after="20" w:before="20"/>
            </w:pPr>
            <w:r>
              <w:rPr>
                <w:b w:val="false"/>
                <w:bCs w:val="false"/>
                <w:sz w:val="20"/>
                <w:szCs w:val="20"/>
              </w:rPr>
              <w:t xml:space="preserve">les postes des utilisateurs</w:t>
            </w:r>
          </w:p>
        </w:tc>
      </w:tr>
    </w:tbl>
    <w:p>
      <w:pPr>
        <w:spacing w:after="160"/>
      </w:pPr>
    </w:p>
    <w:p>
      <w:r>
        <w:br w:type="page"/>
      </w:r>
    </w:p>
    <w:p>
      <w:pPr>
        <w:pStyle w:val="Heading1"/>
        <w:pBdr>
          <w:bottom w:val="single" w:color="DCE6F1" w:sz="6" w:space="4"/>
        </w:pBdr>
        <w:spacing w:after="160" w:before="360"/>
      </w:pPr>
      <w:r>
        <w:t xml:space="preserve">4. Inventaire des machines virtuelles</w:t>
      </w:r>
    </w:p>
    <w:p>
      <w:pPr>
        <w:spacing w:after="140" w:line="280"/>
      </w:pPr>
      <w:r>
        <w:t xml:space="preserve">Les douze VM du pool, avec leur état à la date du relevé.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400"/>
        <w:gridCol w:w="1500"/>
        <w:gridCol w:w="1500"/>
        <w:gridCol w:w="1138"/>
      </w:tblGrid>
      <w:tr>
        <w:trPr>
          <w:tblHeader/>
        </w:trPr>
        <w:tc>
          <w:tcPr>
            <w:tcW w:type="dxa" w:w="600"/>
            <w:shd w:fill="1F4E79" w:val="clear"/>
            <w:tcMar>
              <w:top w:type="dxa" w:w="60"/>
              <w:left w:type="dxa" w:w="100"/>
              <w:bottom w:type="dxa" w:w="60"/>
              <w:right w:type="dxa" w:w="100"/>
            </w:tcMar>
          </w:tcPr>
          <w:p>
            <w:pPr>
              <w:spacing w:after="20" w:before="20"/>
            </w:pPr>
            <w:r>
              <w:rPr>
                <w:b/>
                <w:bCs/>
                <w:color w:val="FFFFFF"/>
                <w:sz w:val="20"/>
                <w:szCs w:val="20"/>
              </w:rPr>
              <w:t xml:space="preserve">ID</w:t>
            </w:r>
          </w:p>
        </w:tc>
        <w:tc>
          <w:tcPr>
            <w:tcW w:type="dxa" w:w="2500"/>
            <w:shd w:fill="1F4E79" w:val="clear"/>
            <w:tcMar>
              <w:top w:type="dxa" w:w="60"/>
              <w:left w:type="dxa" w:w="100"/>
              <w:bottom w:type="dxa" w:w="60"/>
              <w:right w:type="dxa" w:w="100"/>
            </w:tcMar>
          </w:tcPr>
          <w:p>
            <w:pPr>
              <w:spacing w:after="20" w:before="20"/>
            </w:pPr>
            <w:r>
              <w:rPr>
                <w:b/>
                <w:bCs/>
                <w:color w:val="FFFFFF"/>
                <w:sz w:val="20"/>
                <w:szCs w:val="20"/>
              </w:rPr>
              <w:t xml:space="preserve">Nom (Proxmox)</w:t>
            </w:r>
          </w:p>
        </w:tc>
        <w:tc>
          <w:tcPr>
            <w:tcW w:type="dxa" w:w="2400"/>
            <w:shd w:fill="1F4E79" w:val="clear"/>
            <w:tcMar>
              <w:top w:type="dxa" w:w="60"/>
              <w:left w:type="dxa" w:w="100"/>
              <w:bottom w:type="dxa" w:w="60"/>
              <w:right w:type="dxa" w:w="100"/>
            </w:tcMar>
          </w:tcPr>
          <w:p>
            <w:pPr>
              <w:spacing w:after="20" w:before="20"/>
            </w:pPr>
            <w:r>
              <w:rPr>
                <w:b/>
                <w:bCs/>
                <w:color w:val="FFFFFF"/>
                <w:sz w:val="20"/>
                <w:szCs w:val="20"/>
              </w:rPr>
              <w:t xml:space="preserve">Rôle</w:t>
            </w:r>
          </w:p>
        </w:tc>
        <w:tc>
          <w:tcPr>
            <w:tcW w:type="dxa" w:w="1500"/>
            <w:shd w:fill="1F4E79" w:val="clear"/>
            <w:tcMar>
              <w:top w:type="dxa" w:w="60"/>
              <w:left w:type="dxa" w:w="100"/>
              <w:bottom w:type="dxa" w:w="60"/>
              <w:right w:type="dxa" w:w="100"/>
            </w:tcMar>
          </w:tcPr>
          <w:p>
            <w:pPr>
              <w:spacing w:after="20" w:before="20"/>
            </w:pPr>
            <w:r>
              <w:rPr>
                <w:b/>
                <w:bCs/>
                <w:color w:val="FFFFFF"/>
                <w:sz w:val="20"/>
                <w:szCs w:val="20"/>
              </w:rPr>
              <w:t xml:space="preserve">Système</w:t>
            </w:r>
          </w:p>
        </w:tc>
        <w:tc>
          <w:tcPr>
            <w:tcW w:type="dxa" w:w="1500"/>
            <w:shd w:fill="1F4E79" w:val="clear"/>
            <w:tcMar>
              <w:top w:type="dxa" w:w="60"/>
              <w:left w:type="dxa" w:w="100"/>
              <w:bottom w:type="dxa" w:w="60"/>
              <w:right w:type="dxa" w:w="100"/>
            </w:tcMar>
          </w:tcPr>
          <w:p>
            <w:pPr>
              <w:spacing w:after="20" w:before="20"/>
            </w:pPr>
            <w:r>
              <w:rPr>
                <w:b/>
                <w:bCs/>
                <w:color w:val="FFFFFF"/>
                <w:sz w:val="20"/>
                <w:szCs w:val="20"/>
              </w:rPr>
              <w:t xml:space="preserve">Ressources</w:t>
            </w:r>
          </w:p>
        </w:tc>
        <w:tc>
          <w:tcPr>
            <w:tcW w:type="dxa" w:w="1138"/>
            <w:shd w:fill="1F4E79" w:val="clear"/>
            <w:tcMar>
              <w:top w:type="dxa" w:w="60"/>
              <w:left w:type="dxa" w:w="100"/>
              <w:bottom w:type="dxa" w:w="60"/>
              <w:right w:type="dxa" w:w="100"/>
            </w:tcMar>
          </w:tcPr>
          <w:p>
            <w:pPr>
              <w:spacing w:after="20" w:before="20"/>
            </w:pPr>
            <w:r>
              <w:rPr>
                <w:b/>
                <w:bCs/>
                <w:color w:val="FFFFFF"/>
                <w:sz w:val="20"/>
                <w:szCs w:val="20"/>
              </w:rPr>
              <w:t xml:space="preserve">État</w:t>
            </w:r>
          </w:p>
        </w:tc>
      </w:tr>
      <w:tr>
        <w:tc>
          <w:tcPr>
            <w:tcW w:type="dxa" w:w="600"/>
            <w:shd w:fill="FFFFFF" w:val="clear"/>
            <w:tcMar>
              <w:top w:type="dxa" w:w="60"/>
              <w:left w:type="dxa" w:w="100"/>
              <w:bottom w:type="dxa" w:w="60"/>
              <w:right w:type="dxa" w:w="100"/>
            </w:tcMar>
          </w:tcPr>
          <w:p>
            <w:pPr>
              <w:spacing w:after="20" w:before="20"/>
            </w:pPr>
            <w:r>
              <w:rPr>
                <w:b/>
                <w:bCs/>
                <w:sz w:val="20"/>
                <w:szCs w:val="20"/>
              </w:rPr>
              <w:t xml:space="preserve">604</w:t>
            </w:r>
          </w:p>
        </w:tc>
        <w:tc>
          <w:tcPr>
            <w:tcW w:type="dxa" w:w="2500"/>
            <w:shd w:fill="FFFFFF" w:val="clear"/>
            <w:tcMar>
              <w:top w:type="dxa" w:w="60"/>
              <w:left w:type="dxa" w:w="100"/>
              <w:bottom w:type="dxa" w:w="60"/>
              <w:right w:type="dxa" w:w="100"/>
            </w:tcMar>
          </w:tcPr>
          <w:p>
            <w:pPr>
              <w:spacing w:after="20" w:before="20"/>
            </w:pPr>
            <w:r>
              <w:rPr>
                <w:b w:val="false"/>
                <w:bCs w:val="false"/>
                <w:sz w:val="20"/>
                <w:szCs w:val="20"/>
              </w:rPr>
              <w:t xml:space="preserve">sio2526-FW-tetendard</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Pare-feu, routeur</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pfSense 2.7.0</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w:t>
            </w:r>
          </w:p>
        </w:tc>
        <w:tc>
          <w:tcPr>
            <w:tcW w:type="dxa" w:w="11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600"/>
            <w:shd w:fill="F7F9FC" w:val="clear"/>
            <w:tcMar>
              <w:top w:type="dxa" w:w="60"/>
              <w:left w:type="dxa" w:w="100"/>
              <w:bottom w:type="dxa" w:w="60"/>
              <w:right w:type="dxa" w:w="100"/>
            </w:tcMar>
          </w:tcPr>
          <w:p>
            <w:pPr>
              <w:spacing w:after="20" w:before="20"/>
            </w:pPr>
            <w:r>
              <w:rPr>
                <w:b/>
                <w:bCs/>
                <w:sz w:val="20"/>
                <w:szCs w:val="20"/>
              </w:rPr>
              <w:t xml:space="preserve">120</w:t>
            </w:r>
          </w:p>
        </w:tc>
        <w:tc>
          <w:tcPr>
            <w:tcW w:type="dxa" w:w="2500"/>
            <w:shd w:fill="F7F9FC" w:val="clear"/>
            <w:tcMar>
              <w:top w:type="dxa" w:w="60"/>
              <w:left w:type="dxa" w:w="100"/>
              <w:bottom w:type="dxa" w:w="60"/>
              <w:right w:type="dxa" w:w="100"/>
            </w:tcMar>
          </w:tcPr>
          <w:p>
            <w:pPr>
              <w:spacing w:after="20" w:before="20"/>
            </w:pPr>
            <w:r>
              <w:rPr>
                <w:b w:val="false"/>
                <w:bCs w:val="false"/>
                <w:sz w:val="20"/>
                <w:szCs w:val="20"/>
              </w:rPr>
              <w:t xml:space="preserve">sio2526-debian-tetendard</w:t>
            </w:r>
          </w:p>
        </w:tc>
        <w:tc>
          <w:tcPr>
            <w:tcW w:type="dxa" w:w="2400"/>
            <w:shd w:fill="F7F9FC" w:val="clear"/>
            <w:tcMar>
              <w:top w:type="dxa" w:w="60"/>
              <w:left w:type="dxa" w:w="100"/>
              <w:bottom w:type="dxa" w:w="60"/>
              <w:right w:type="dxa" w:w="100"/>
            </w:tcMar>
          </w:tcPr>
          <w:p>
            <w:pPr>
              <w:spacing w:after="20" w:before="20"/>
            </w:pPr>
            <w:r>
              <w:rPr>
                <w:b w:val="false"/>
                <w:bCs w:val="false"/>
                <w:sz w:val="20"/>
                <w:szCs w:val="20"/>
              </w:rPr>
              <w:t xml:space="preserve">Debian de départ, modèle des clones</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w:t>
            </w:r>
          </w:p>
        </w:tc>
        <w:tc>
          <w:tcPr>
            <w:tcW w:type="dxa" w:w="1138"/>
            <w:shd w:fill="F7F9FC" w:val="clear"/>
            <w:tcMar>
              <w:top w:type="dxa" w:w="60"/>
              <w:left w:type="dxa" w:w="100"/>
              <w:bottom w:type="dxa" w:w="60"/>
              <w:right w:type="dxa" w:w="100"/>
            </w:tcMar>
          </w:tcPr>
          <w:p>
            <w:pPr>
              <w:spacing w:after="20" w:before="20"/>
            </w:pPr>
            <w:r>
              <w:rPr>
                <w:b w:val="false"/>
                <w:bCs w:val="false"/>
                <w:sz w:val="20"/>
                <w:szCs w:val="20"/>
              </w:rPr>
              <w:t xml:space="preserve">éteinte</w:t>
            </w:r>
          </w:p>
        </w:tc>
      </w:tr>
      <w:tr>
        <w:tc>
          <w:tcPr>
            <w:tcW w:type="dxa" w:w="600"/>
            <w:shd w:fill="FFFFFF" w:val="clear"/>
            <w:tcMar>
              <w:top w:type="dxa" w:w="60"/>
              <w:left w:type="dxa" w:w="100"/>
              <w:bottom w:type="dxa" w:w="60"/>
              <w:right w:type="dxa" w:w="100"/>
            </w:tcMar>
          </w:tcPr>
          <w:p>
            <w:pPr>
              <w:spacing w:after="20" w:before="20"/>
            </w:pPr>
            <w:r>
              <w:rPr>
                <w:b/>
                <w:bCs/>
                <w:sz w:val="20"/>
                <w:szCs w:val="20"/>
              </w:rPr>
              <w:t xml:space="preserve">122</w:t>
            </w:r>
          </w:p>
        </w:tc>
        <w:tc>
          <w:tcPr>
            <w:tcW w:type="dxa" w:w="2500"/>
            <w:shd w:fill="FFFFFF" w:val="clear"/>
            <w:tcMar>
              <w:top w:type="dxa" w:w="60"/>
              <w:left w:type="dxa" w:w="100"/>
              <w:bottom w:type="dxa" w:w="60"/>
              <w:right w:type="dxa" w:w="100"/>
            </w:tcMar>
          </w:tcPr>
          <w:p>
            <w:pPr>
              <w:spacing w:after="20" w:before="20"/>
            </w:pPr>
            <w:r>
              <w:rPr>
                <w:b w:val="false"/>
                <w:bCs w:val="false"/>
                <w:sz w:val="20"/>
                <w:szCs w:val="20"/>
              </w:rPr>
              <w:t xml:space="preserve">sio2527-HAproxy-tetendard</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Répartiteur de charge</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1 vCPU · 1 Go</w:t>
            </w:r>
          </w:p>
        </w:tc>
        <w:tc>
          <w:tcPr>
            <w:tcW w:type="dxa" w:w="11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600"/>
            <w:shd w:fill="F7F9FC" w:val="clear"/>
            <w:tcMar>
              <w:top w:type="dxa" w:w="60"/>
              <w:left w:type="dxa" w:w="100"/>
              <w:bottom w:type="dxa" w:w="60"/>
              <w:right w:type="dxa" w:w="100"/>
            </w:tcMar>
          </w:tcPr>
          <w:p>
            <w:pPr>
              <w:spacing w:after="20" w:before="20"/>
            </w:pPr>
            <w:r>
              <w:rPr>
                <w:b/>
                <w:bCs/>
                <w:sz w:val="20"/>
                <w:szCs w:val="20"/>
              </w:rPr>
              <w:t xml:space="preserve">109</w:t>
            </w:r>
          </w:p>
        </w:tc>
        <w:tc>
          <w:tcPr>
            <w:tcW w:type="dxa" w:w="2500"/>
            <w:shd w:fill="F7F9FC" w:val="clear"/>
            <w:tcMar>
              <w:top w:type="dxa" w:w="60"/>
              <w:left w:type="dxa" w:w="100"/>
              <w:bottom w:type="dxa" w:w="60"/>
              <w:right w:type="dxa" w:w="100"/>
            </w:tcMar>
          </w:tcPr>
          <w:p>
            <w:pPr>
              <w:spacing w:after="20" w:before="20"/>
            </w:pPr>
            <w:r>
              <w:rPr>
                <w:b w:val="false"/>
                <w:bCs w:val="false"/>
                <w:sz w:val="20"/>
                <w:szCs w:val="20"/>
              </w:rPr>
              <w:t xml:space="preserve">sio2527-GLPI-tetendard</w:t>
            </w:r>
          </w:p>
        </w:tc>
        <w:tc>
          <w:tcPr>
            <w:tcW w:type="dxa" w:w="2400"/>
            <w:shd w:fill="F7F9FC" w:val="clear"/>
            <w:tcMar>
              <w:top w:type="dxa" w:w="60"/>
              <w:left w:type="dxa" w:w="100"/>
              <w:bottom w:type="dxa" w:w="60"/>
              <w:right w:type="dxa" w:w="100"/>
            </w:tcMar>
          </w:tcPr>
          <w:p>
            <w:pPr>
              <w:spacing w:after="20" w:before="20"/>
            </w:pPr>
            <w:r>
              <w:rPr>
                <w:b w:val="false"/>
                <w:bCs w:val="false"/>
                <w:sz w:val="20"/>
                <w:szCs w:val="20"/>
              </w:rPr>
              <w:t xml:space="preserve">Gestion de parc</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1 vCPU · 512 Mo</w:t>
            </w:r>
          </w:p>
        </w:tc>
        <w:tc>
          <w:tcPr>
            <w:tcW w:type="dxa" w:w="1138"/>
            <w:shd w:fill="F7F9FC"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600"/>
            <w:shd w:fill="FFFFFF" w:val="clear"/>
            <w:tcMar>
              <w:top w:type="dxa" w:w="60"/>
              <w:left w:type="dxa" w:w="100"/>
              <w:bottom w:type="dxa" w:w="60"/>
              <w:right w:type="dxa" w:w="100"/>
            </w:tcMar>
          </w:tcPr>
          <w:p>
            <w:pPr>
              <w:spacing w:after="20" w:before="20"/>
            </w:pPr>
            <w:r>
              <w:rPr>
                <w:b/>
                <w:bCs/>
                <w:sz w:val="20"/>
                <w:szCs w:val="20"/>
              </w:rPr>
              <w:t xml:space="preserve">123</w:t>
            </w:r>
          </w:p>
        </w:tc>
        <w:tc>
          <w:tcPr>
            <w:tcW w:type="dxa" w:w="2500"/>
            <w:shd w:fill="FFFFFF" w:val="clear"/>
            <w:tcMar>
              <w:top w:type="dxa" w:w="60"/>
              <w:left w:type="dxa" w:w="100"/>
              <w:bottom w:type="dxa" w:w="60"/>
              <w:right w:type="dxa" w:w="100"/>
            </w:tcMar>
          </w:tcPr>
          <w:p>
            <w:pPr>
              <w:spacing w:after="20" w:before="20"/>
            </w:pPr>
            <w:r>
              <w:rPr>
                <w:b w:val="false"/>
                <w:bCs w:val="false"/>
                <w:sz w:val="20"/>
                <w:szCs w:val="20"/>
              </w:rPr>
              <w:t xml:space="preserve">sio2527-wordpress-tetendard</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Site web</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1 vCPU · 512 Mo</w:t>
            </w:r>
          </w:p>
        </w:tc>
        <w:tc>
          <w:tcPr>
            <w:tcW w:type="dxa" w:w="11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600"/>
            <w:shd w:fill="F7F9FC" w:val="clear"/>
            <w:tcMar>
              <w:top w:type="dxa" w:w="60"/>
              <w:left w:type="dxa" w:w="100"/>
              <w:bottom w:type="dxa" w:w="60"/>
              <w:right w:type="dxa" w:w="100"/>
            </w:tcMar>
          </w:tcPr>
          <w:p>
            <w:pPr>
              <w:spacing w:after="20" w:before="20"/>
            </w:pPr>
            <w:r>
              <w:rPr>
                <w:b/>
                <w:bCs/>
                <w:sz w:val="20"/>
                <w:szCs w:val="20"/>
              </w:rPr>
              <w:t xml:space="preserve">127</w:t>
            </w:r>
          </w:p>
        </w:tc>
        <w:tc>
          <w:tcPr>
            <w:tcW w:type="dxa" w:w="2500"/>
            <w:shd w:fill="F7F9FC" w:val="clear"/>
            <w:tcMar>
              <w:top w:type="dxa" w:w="60"/>
              <w:left w:type="dxa" w:w="100"/>
              <w:bottom w:type="dxa" w:w="60"/>
              <w:right w:type="dxa" w:w="100"/>
            </w:tcMar>
          </w:tcPr>
          <w:p>
            <w:pPr>
              <w:spacing w:after="20" w:before="20"/>
            </w:pPr>
            <w:r>
              <w:rPr>
                <w:b w:val="false"/>
                <w:bCs w:val="false"/>
                <w:sz w:val="20"/>
                <w:szCs w:val="20"/>
              </w:rPr>
              <w:t xml:space="preserve">sio2527-mysql-01-tetendard</w:t>
            </w:r>
          </w:p>
        </w:tc>
        <w:tc>
          <w:tcPr>
            <w:tcW w:type="dxa" w:w="2400"/>
            <w:shd w:fill="F7F9FC" w:val="clear"/>
            <w:tcMar>
              <w:top w:type="dxa" w:w="60"/>
              <w:left w:type="dxa" w:w="100"/>
              <w:bottom w:type="dxa" w:w="60"/>
              <w:right w:type="dxa" w:w="100"/>
            </w:tcMar>
          </w:tcPr>
          <w:p>
            <w:pPr>
              <w:spacing w:after="20" w:before="20"/>
            </w:pPr>
            <w:r>
              <w:rPr>
                <w:b w:val="false"/>
                <w:bCs w:val="false"/>
                <w:sz w:val="20"/>
                <w:szCs w:val="20"/>
              </w:rPr>
              <w:t xml:space="preserve">Nœud Galera (actif)</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2 vCPU · 512 Mo</w:t>
            </w:r>
          </w:p>
        </w:tc>
        <w:tc>
          <w:tcPr>
            <w:tcW w:type="dxa" w:w="1138"/>
            <w:shd w:fill="F7F9FC"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600"/>
            <w:shd w:fill="FFFFFF" w:val="clear"/>
            <w:tcMar>
              <w:top w:type="dxa" w:w="60"/>
              <w:left w:type="dxa" w:w="100"/>
              <w:bottom w:type="dxa" w:w="60"/>
              <w:right w:type="dxa" w:w="100"/>
            </w:tcMar>
          </w:tcPr>
          <w:p>
            <w:pPr>
              <w:spacing w:after="20" w:before="20"/>
            </w:pPr>
            <w:r>
              <w:rPr>
                <w:b/>
                <w:bCs/>
                <w:sz w:val="20"/>
                <w:szCs w:val="20"/>
              </w:rPr>
              <w:t xml:space="preserve">102</w:t>
            </w:r>
          </w:p>
        </w:tc>
        <w:tc>
          <w:tcPr>
            <w:tcW w:type="dxa" w:w="2500"/>
            <w:shd w:fill="FFFFFF" w:val="clear"/>
            <w:tcMar>
              <w:top w:type="dxa" w:w="60"/>
              <w:left w:type="dxa" w:w="100"/>
              <w:bottom w:type="dxa" w:w="60"/>
              <w:right w:type="dxa" w:w="100"/>
            </w:tcMar>
          </w:tcPr>
          <w:p>
            <w:pPr>
              <w:spacing w:after="20" w:before="20"/>
            </w:pPr>
            <w:r>
              <w:rPr>
                <w:b w:val="false"/>
                <w:bCs w:val="false"/>
                <w:sz w:val="20"/>
                <w:szCs w:val="20"/>
              </w:rPr>
              <w:t xml:space="preserve">sio2527-mysql-02-tetendard</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Nœud Galera (secours)</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2 vCPU · 512 Mo</w:t>
            </w:r>
          </w:p>
        </w:tc>
        <w:tc>
          <w:tcPr>
            <w:tcW w:type="dxa" w:w="11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600"/>
            <w:shd w:fill="F7F9FC" w:val="clear"/>
            <w:tcMar>
              <w:top w:type="dxa" w:w="60"/>
              <w:left w:type="dxa" w:w="100"/>
              <w:bottom w:type="dxa" w:w="60"/>
              <w:right w:type="dxa" w:w="100"/>
            </w:tcMar>
          </w:tcPr>
          <w:p>
            <w:pPr>
              <w:spacing w:after="20" w:before="20"/>
            </w:pPr>
            <w:r>
              <w:rPr>
                <w:b/>
                <w:bCs/>
                <w:sz w:val="20"/>
                <w:szCs w:val="20"/>
              </w:rPr>
              <w:t xml:space="preserve">112</w:t>
            </w:r>
          </w:p>
        </w:tc>
        <w:tc>
          <w:tcPr>
            <w:tcW w:type="dxa" w:w="2500"/>
            <w:shd w:fill="F7F9FC" w:val="clear"/>
            <w:tcMar>
              <w:top w:type="dxa" w:w="60"/>
              <w:left w:type="dxa" w:w="100"/>
              <w:bottom w:type="dxa" w:w="60"/>
              <w:right w:type="dxa" w:w="100"/>
            </w:tcMar>
          </w:tcPr>
          <w:p>
            <w:pPr>
              <w:spacing w:after="20" w:before="20"/>
            </w:pPr>
            <w:r>
              <w:rPr>
                <w:b w:val="false"/>
                <w:bCs w:val="false"/>
                <w:sz w:val="20"/>
                <w:szCs w:val="20"/>
              </w:rPr>
              <w:t xml:space="preserve">sio2527-mysql-03-tetendard</w:t>
            </w:r>
          </w:p>
        </w:tc>
        <w:tc>
          <w:tcPr>
            <w:tcW w:type="dxa" w:w="2400"/>
            <w:shd w:fill="F7F9FC" w:val="clear"/>
            <w:tcMar>
              <w:top w:type="dxa" w:w="60"/>
              <w:left w:type="dxa" w:w="100"/>
              <w:bottom w:type="dxa" w:w="60"/>
              <w:right w:type="dxa" w:w="100"/>
            </w:tcMar>
          </w:tcPr>
          <w:p>
            <w:pPr>
              <w:spacing w:after="20" w:before="20"/>
            </w:pPr>
            <w:r>
              <w:rPr>
                <w:b w:val="false"/>
                <w:bCs w:val="false"/>
                <w:sz w:val="20"/>
                <w:szCs w:val="20"/>
              </w:rPr>
              <w:t xml:space="preserve">Nœud Galera (secours)</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2 vCPU · 512 Mo</w:t>
            </w:r>
          </w:p>
        </w:tc>
        <w:tc>
          <w:tcPr>
            <w:tcW w:type="dxa" w:w="1138"/>
            <w:shd w:fill="F7F9FC"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600"/>
            <w:shd w:fill="FFFFFF" w:val="clear"/>
            <w:tcMar>
              <w:top w:type="dxa" w:w="60"/>
              <w:left w:type="dxa" w:w="100"/>
              <w:bottom w:type="dxa" w:w="60"/>
              <w:right w:type="dxa" w:w="100"/>
            </w:tcMar>
          </w:tcPr>
          <w:p>
            <w:pPr>
              <w:spacing w:after="20" w:before="20"/>
            </w:pPr>
            <w:r>
              <w:rPr>
                <w:b/>
                <w:bCs/>
                <w:sz w:val="20"/>
                <w:szCs w:val="20"/>
              </w:rPr>
              <w:t xml:space="preserve">603</w:t>
            </w:r>
          </w:p>
        </w:tc>
        <w:tc>
          <w:tcPr>
            <w:tcW w:type="dxa" w:w="2500"/>
            <w:shd w:fill="FFFFFF" w:val="clear"/>
            <w:tcMar>
              <w:top w:type="dxa" w:w="60"/>
              <w:left w:type="dxa" w:w="100"/>
              <w:bottom w:type="dxa" w:w="60"/>
              <w:right w:type="dxa" w:w="100"/>
            </w:tcMar>
          </w:tcPr>
          <w:p>
            <w:pPr>
              <w:spacing w:after="20" w:before="20"/>
            </w:pPr>
            <w:r>
              <w:rPr>
                <w:b w:val="false"/>
                <w:bCs w:val="false"/>
                <w:sz w:val="20"/>
                <w:szCs w:val="20"/>
              </w:rPr>
              <w:t xml:space="preserve">sio2527-AD-CLI-tetendard</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Contrôleur de domaine tetendard.lan + DNS</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Windows Server 2022</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4 vCPU · 2 Go</w:t>
            </w:r>
          </w:p>
        </w:tc>
        <w:tc>
          <w:tcPr>
            <w:tcW w:type="dxa" w:w="11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600"/>
            <w:shd w:fill="F7F9FC" w:val="clear"/>
            <w:tcMar>
              <w:top w:type="dxa" w:w="60"/>
              <w:left w:type="dxa" w:w="100"/>
              <w:bottom w:type="dxa" w:w="60"/>
              <w:right w:type="dxa" w:w="100"/>
            </w:tcMar>
          </w:tcPr>
          <w:p>
            <w:pPr>
              <w:spacing w:after="20" w:before="20"/>
            </w:pPr>
            <w:r>
              <w:rPr>
                <w:b/>
                <w:bCs/>
                <w:sz w:val="20"/>
                <w:szCs w:val="20"/>
              </w:rPr>
              <w:t xml:space="preserve">601</w:t>
            </w:r>
          </w:p>
        </w:tc>
        <w:tc>
          <w:tcPr>
            <w:tcW w:type="dxa" w:w="2500"/>
            <w:shd w:fill="F7F9FC" w:val="clear"/>
            <w:tcMar>
              <w:top w:type="dxa" w:w="60"/>
              <w:left w:type="dxa" w:w="100"/>
              <w:bottom w:type="dxa" w:w="60"/>
              <w:right w:type="dxa" w:w="100"/>
            </w:tcMar>
          </w:tcPr>
          <w:p>
            <w:pPr>
              <w:spacing w:after="20" w:before="20"/>
            </w:pPr>
            <w:r>
              <w:rPr>
                <w:b w:val="false"/>
                <w:bCs w:val="false"/>
                <w:sz w:val="20"/>
                <w:szCs w:val="20"/>
              </w:rPr>
              <w:t xml:space="preserve">sio2527-AD-tetendard</w:t>
            </w:r>
          </w:p>
        </w:tc>
        <w:tc>
          <w:tcPr>
            <w:tcW w:type="dxa" w:w="2400"/>
            <w:shd w:fill="F7F9FC" w:val="clear"/>
            <w:tcMar>
              <w:top w:type="dxa" w:w="60"/>
              <w:left w:type="dxa" w:w="100"/>
              <w:bottom w:type="dxa" w:w="60"/>
              <w:right w:type="dxa" w:w="100"/>
            </w:tcMar>
          </w:tcPr>
          <w:p>
            <w:pPr>
              <w:spacing w:after="20" w:before="20"/>
            </w:pPr>
            <w:r>
              <w:rPr>
                <w:b w:val="false"/>
                <w:bCs w:val="false"/>
                <w:sz w:val="20"/>
                <w:szCs w:val="20"/>
              </w:rPr>
              <w:t xml:space="preserve">Contrôleur de domaine tommy.lan (ancien)</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Windows Server</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w:t>
            </w:r>
          </w:p>
        </w:tc>
        <w:tc>
          <w:tcPr>
            <w:tcW w:type="dxa" w:w="1138"/>
            <w:shd w:fill="F7F9FC" w:val="clear"/>
            <w:tcMar>
              <w:top w:type="dxa" w:w="60"/>
              <w:left w:type="dxa" w:w="100"/>
              <w:bottom w:type="dxa" w:w="60"/>
              <w:right w:type="dxa" w:w="100"/>
            </w:tcMar>
          </w:tcPr>
          <w:p>
            <w:pPr>
              <w:spacing w:after="20" w:before="20"/>
            </w:pPr>
            <w:r>
              <w:rPr>
                <w:b w:val="false"/>
                <w:bCs w:val="false"/>
                <w:sz w:val="20"/>
                <w:szCs w:val="20"/>
              </w:rPr>
              <w:t xml:space="preserve">éteinte</w:t>
            </w:r>
          </w:p>
        </w:tc>
      </w:tr>
      <w:tr>
        <w:tc>
          <w:tcPr>
            <w:tcW w:type="dxa" w:w="600"/>
            <w:shd w:fill="FFFFFF" w:val="clear"/>
            <w:tcMar>
              <w:top w:type="dxa" w:w="60"/>
              <w:left w:type="dxa" w:w="100"/>
              <w:bottom w:type="dxa" w:w="60"/>
              <w:right w:type="dxa" w:w="100"/>
            </w:tcMar>
          </w:tcPr>
          <w:p>
            <w:pPr>
              <w:spacing w:after="20" w:before="20"/>
            </w:pPr>
            <w:r>
              <w:rPr>
                <w:b/>
                <w:bCs/>
                <w:sz w:val="20"/>
                <w:szCs w:val="20"/>
              </w:rPr>
              <w:t xml:space="preserve">125</w:t>
            </w:r>
          </w:p>
        </w:tc>
        <w:tc>
          <w:tcPr>
            <w:tcW w:type="dxa" w:w="2500"/>
            <w:shd w:fill="FFFFFF" w:val="clear"/>
            <w:tcMar>
              <w:top w:type="dxa" w:w="60"/>
              <w:left w:type="dxa" w:w="100"/>
              <w:bottom w:type="dxa" w:w="60"/>
              <w:right w:type="dxa" w:w="100"/>
            </w:tcMar>
          </w:tcPr>
          <w:p>
            <w:pPr>
              <w:spacing w:after="20" w:before="20"/>
            </w:pPr>
            <w:r>
              <w:rPr>
                <w:b w:val="false"/>
                <w:bCs w:val="false"/>
                <w:sz w:val="20"/>
                <w:szCs w:val="20"/>
              </w:rPr>
              <w:t xml:space="preserve">sio2527-guacamole-tetendard</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Bastion d'administration</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Debian 12</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2 vCPU · 2 Go</w:t>
            </w:r>
          </w:p>
        </w:tc>
        <w:tc>
          <w:tcPr>
            <w:tcW w:type="dxa" w:w="1138"/>
            <w:shd w:fill="FFFFFF" w:val="clear"/>
            <w:tcMar>
              <w:top w:type="dxa" w:w="60"/>
              <w:left w:type="dxa" w:w="100"/>
              <w:bottom w:type="dxa" w:w="60"/>
              <w:right w:type="dxa" w:w="100"/>
            </w:tcMar>
          </w:tcPr>
          <w:p>
            <w:pPr>
              <w:spacing w:after="20" w:before="20"/>
            </w:pPr>
            <w:r>
              <w:rPr>
                <w:b w:val="false"/>
                <w:bCs w:val="false"/>
                <w:sz w:val="20"/>
                <w:szCs w:val="20"/>
              </w:rPr>
              <w:t xml:space="preserve">allumée</w:t>
            </w:r>
          </w:p>
        </w:tc>
      </w:tr>
      <w:tr>
        <w:tc>
          <w:tcPr>
            <w:tcW w:type="dxa" w:w="600"/>
            <w:shd w:fill="F7F9FC" w:val="clear"/>
            <w:tcMar>
              <w:top w:type="dxa" w:w="60"/>
              <w:left w:type="dxa" w:w="100"/>
              <w:bottom w:type="dxa" w:w="60"/>
              <w:right w:type="dxa" w:w="100"/>
            </w:tcMar>
          </w:tcPr>
          <w:p>
            <w:pPr>
              <w:spacing w:after="20" w:before="20"/>
            </w:pPr>
            <w:r>
              <w:rPr>
                <w:b/>
                <w:bCs/>
                <w:sz w:val="20"/>
                <w:szCs w:val="20"/>
              </w:rPr>
              <w:t xml:space="preserve">104</w:t>
            </w:r>
          </w:p>
        </w:tc>
        <w:tc>
          <w:tcPr>
            <w:tcW w:type="dxa" w:w="2500"/>
            <w:shd w:fill="F7F9FC" w:val="clear"/>
            <w:tcMar>
              <w:top w:type="dxa" w:w="60"/>
              <w:left w:type="dxa" w:w="100"/>
              <w:bottom w:type="dxa" w:w="60"/>
              <w:right w:type="dxa" w:w="100"/>
            </w:tcMar>
          </w:tcPr>
          <w:p>
            <w:pPr>
              <w:spacing w:after="20" w:before="20"/>
            </w:pPr>
            <w:r>
              <w:rPr>
                <w:b w:val="false"/>
                <w:bCs w:val="false"/>
                <w:sz w:val="20"/>
                <w:szCs w:val="20"/>
              </w:rPr>
              <w:t xml:space="preserve">sio2527-CL-tetendard</w:t>
            </w:r>
          </w:p>
        </w:tc>
        <w:tc>
          <w:tcPr>
            <w:tcW w:type="dxa" w:w="2400"/>
            <w:shd w:fill="F7F9FC" w:val="clear"/>
            <w:tcMar>
              <w:top w:type="dxa" w:w="60"/>
              <w:left w:type="dxa" w:w="100"/>
              <w:bottom w:type="dxa" w:w="60"/>
              <w:right w:type="dxa" w:w="100"/>
            </w:tcMar>
          </w:tcPr>
          <w:p>
            <w:pPr>
              <w:spacing w:after="20" w:before="20"/>
            </w:pPr>
            <w:r>
              <w:rPr>
                <w:b w:val="false"/>
                <w:bCs w:val="false"/>
                <w:sz w:val="20"/>
                <w:szCs w:val="20"/>
              </w:rPr>
              <w:t xml:space="preserve">Poste client</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Windows</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w:t>
            </w:r>
          </w:p>
        </w:tc>
        <w:tc>
          <w:tcPr>
            <w:tcW w:type="dxa" w:w="1138"/>
            <w:shd w:fill="F7F9FC" w:val="clear"/>
            <w:tcMar>
              <w:top w:type="dxa" w:w="60"/>
              <w:left w:type="dxa" w:w="100"/>
              <w:bottom w:type="dxa" w:w="60"/>
              <w:right w:type="dxa" w:w="100"/>
            </w:tcMar>
          </w:tcPr>
          <w:p>
            <w:pPr>
              <w:spacing w:after="20" w:before="20"/>
            </w:pPr>
            <w:r>
              <w:rPr>
                <w:b w:val="false"/>
                <w:bCs w:val="false"/>
                <w:sz w:val="20"/>
                <w:szCs w:val="20"/>
              </w:rPr>
              <w:t xml:space="preserve">allumée</w:t>
            </w:r>
          </w:p>
        </w:tc>
      </w:tr>
    </w:tbl>
    <w:p>
      <w:pPr>
        <w:spacing w:after="160"/>
      </w:pP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Pourquoi des clones — </w:t>
      </w:r>
      <w:r>
        <w:t xml:space="preserve">les VM HAProxy, GLPI et WordPress sont des clones de la VM 120, et mysql-02/03 des clones de mysql-01. Cloner est rapide, mais chaque clone doit recevoir une identité neuve (nom, adresse IP, clés SSH, identifiant machine) : deux machines identiques sur le même réseau se volent leur adresse. Un script de préparation a été écrit pour ça.</w:t>
      </w:r>
    </w:p>
    <w:p>
      <w:pPr>
        <w:pStyle w:val="Heading1"/>
        <w:pBdr>
          <w:bottom w:val="single" w:color="DCE6F1" w:sz="6" w:space="4"/>
        </w:pBdr>
        <w:spacing w:after="160" w:before="360"/>
      </w:pPr>
      <w:r>
        <w:t xml:space="preserve">5. Réseau</w:t>
      </w:r>
    </w:p>
    <w:p>
      <w:pPr>
        <w:pStyle w:val="Heading2"/>
        <w:spacing w:after="140" w:before="280"/>
      </w:pPr>
      <w:r>
        <w:t xml:space="preserve">Les VLAN</w:t>
      </w:r>
    </w:p>
    <w:p>
      <w:pPr>
        <w:spacing w:after="140" w:line="280"/>
      </w:pPr>
      <w:r>
        <w:t xml:space="preserve">pfSense possède deux cartes : une côté école (WAN), et une seconde qui transporte les quatre VLAN à la fois (trunk 802.1Q). Chaque VLAN a sa propre passerelle, l'adresse .254 de son réseau.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300"/>
        <w:gridCol w:w="2400"/>
        <w:gridCol w:w="2838"/>
      </w:tblGrid>
      <w:tr>
        <w:trPr>
          <w:tblHeader/>
        </w:trPr>
        <w:tc>
          <w:tcPr>
            <w:tcW w:type="dxa" w:w="900"/>
            <w:shd w:fill="1F4E79" w:val="clear"/>
            <w:tcMar>
              <w:top w:type="dxa" w:w="60"/>
              <w:left w:type="dxa" w:w="100"/>
              <w:bottom w:type="dxa" w:w="60"/>
              <w:right w:type="dxa" w:w="100"/>
            </w:tcMar>
          </w:tcPr>
          <w:p>
            <w:pPr>
              <w:spacing w:after="20" w:before="20"/>
            </w:pPr>
            <w:r>
              <w:rPr>
                <w:b/>
                <w:bCs/>
                <w:color w:val="FFFFFF"/>
                <w:sz w:val="20"/>
                <w:szCs w:val="20"/>
              </w:rPr>
              <w:t xml:space="preserve">VLAN</w:t>
            </w:r>
          </w:p>
        </w:tc>
        <w:tc>
          <w:tcPr>
            <w:tcW w:type="dxa" w:w="1200"/>
            <w:shd w:fill="1F4E79" w:val="clear"/>
            <w:tcMar>
              <w:top w:type="dxa" w:w="60"/>
              <w:left w:type="dxa" w:w="100"/>
              <w:bottom w:type="dxa" w:w="60"/>
              <w:right w:type="dxa" w:w="100"/>
            </w:tcMar>
          </w:tcPr>
          <w:p>
            <w:pPr>
              <w:spacing w:after="20" w:before="20"/>
            </w:pPr>
            <w:r>
              <w:rPr>
                <w:b/>
                <w:bCs/>
                <w:color w:val="FFFFFF"/>
                <w:sz w:val="20"/>
                <w:szCs w:val="20"/>
              </w:rPr>
              <w:t xml:space="preserve">Nom</w:t>
            </w:r>
          </w:p>
        </w:tc>
        <w:tc>
          <w:tcPr>
            <w:tcW w:type="dxa" w:w="2300"/>
            <w:shd w:fill="1F4E79" w:val="clear"/>
            <w:tcMar>
              <w:top w:type="dxa" w:w="60"/>
              <w:left w:type="dxa" w:w="100"/>
              <w:bottom w:type="dxa" w:w="60"/>
              <w:right w:type="dxa" w:w="100"/>
            </w:tcMar>
          </w:tcPr>
          <w:p>
            <w:pPr>
              <w:spacing w:after="20" w:before="20"/>
            </w:pPr>
            <w:r>
              <w:rPr>
                <w:b/>
                <w:bCs/>
                <w:color w:val="FFFFFF"/>
                <w:sz w:val="20"/>
                <w:szCs w:val="20"/>
              </w:rPr>
              <w:t xml:space="preserve">Réseau</w:t>
            </w:r>
          </w:p>
        </w:tc>
        <w:tc>
          <w:tcPr>
            <w:tcW w:type="dxa" w:w="2400"/>
            <w:shd w:fill="1F4E79" w:val="clear"/>
            <w:tcMar>
              <w:top w:type="dxa" w:w="60"/>
              <w:left w:type="dxa" w:w="100"/>
              <w:bottom w:type="dxa" w:w="60"/>
              <w:right w:type="dxa" w:w="100"/>
            </w:tcMar>
          </w:tcPr>
          <w:p>
            <w:pPr>
              <w:spacing w:after="20" w:before="20"/>
            </w:pPr>
            <w:r>
              <w:rPr>
                <w:b/>
                <w:bCs/>
                <w:color w:val="FFFFFF"/>
                <w:sz w:val="20"/>
                <w:szCs w:val="20"/>
              </w:rPr>
              <w:t xml:space="preserve">Passerelle</w:t>
            </w:r>
          </w:p>
        </w:tc>
        <w:tc>
          <w:tcPr>
            <w:tcW w:type="dxa" w:w="2838"/>
            <w:shd w:fill="1F4E79" w:val="clear"/>
            <w:tcMar>
              <w:top w:type="dxa" w:w="60"/>
              <w:left w:type="dxa" w:w="100"/>
              <w:bottom w:type="dxa" w:w="60"/>
              <w:right w:type="dxa" w:w="100"/>
            </w:tcMar>
          </w:tcPr>
          <w:p>
            <w:pPr>
              <w:spacing w:after="20" w:before="20"/>
            </w:pPr>
            <w:r>
              <w:rPr>
                <w:b/>
                <w:bCs/>
                <w:color w:val="FFFFFF"/>
                <w:sz w:val="20"/>
                <w:szCs w:val="20"/>
              </w:rPr>
              <w:t xml:space="preserve">Interface pfSense</w:t>
            </w:r>
          </w:p>
        </w:tc>
      </w:tr>
      <w:tr>
        <w:tc>
          <w:tcPr>
            <w:tcW w:type="dxa" w:w="900"/>
            <w:shd w:fill="FFFFFF" w:val="clear"/>
            <w:tcMar>
              <w:top w:type="dxa" w:w="60"/>
              <w:left w:type="dxa" w:w="100"/>
              <w:bottom w:type="dxa" w:w="60"/>
              <w:right w:type="dxa" w:w="100"/>
            </w:tcMar>
          </w:tcPr>
          <w:p>
            <w:pPr>
              <w:spacing w:after="20" w:before="20"/>
            </w:pPr>
            <w:r>
              <w:rPr>
                <w:b/>
                <w:bCs/>
                <w:sz w:val="20"/>
                <w:szCs w:val="20"/>
              </w:rPr>
              <w:t xml:space="preserve">—</w:t>
            </w:r>
          </w:p>
        </w:tc>
        <w:tc>
          <w:tcPr>
            <w:tcW w:type="dxa" w:w="1200"/>
            <w:shd w:fill="FFFFFF" w:val="clear"/>
            <w:tcMar>
              <w:top w:type="dxa" w:w="60"/>
              <w:left w:type="dxa" w:w="100"/>
              <w:bottom w:type="dxa" w:w="60"/>
              <w:right w:type="dxa" w:w="100"/>
            </w:tcMar>
          </w:tcPr>
          <w:p>
            <w:pPr>
              <w:spacing w:after="20" w:before="20"/>
            </w:pPr>
            <w:r>
              <w:rPr>
                <w:b w:val="false"/>
                <w:bCs w:val="false"/>
                <w:sz w:val="20"/>
                <w:szCs w:val="20"/>
              </w:rPr>
              <w:t xml:space="preserve">WAN</w:t>
            </w:r>
          </w:p>
        </w:tc>
        <w:tc>
          <w:tcPr>
            <w:tcW w:type="dxa" w:w="2300"/>
            <w:shd w:fill="FFFFFF" w:val="clear"/>
            <w:tcMar>
              <w:top w:type="dxa" w:w="60"/>
              <w:left w:type="dxa" w:w="100"/>
              <w:bottom w:type="dxa" w:w="60"/>
              <w:right w:type="dxa" w:w="100"/>
            </w:tcMar>
          </w:tcPr>
          <w:p>
            <w:pPr>
              <w:spacing w:after="20" w:before="20"/>
            </w:pPr>
            <w:r>
              <w:rPr>
                <w:b w:val="false"/>
                <w:bCs w:val="false"/>
                <w:sz w:val="20"/>
                <w:szCs w:val="20"/>
              </w:rPr>
              <w:t xml:space="preserve">10.1.0.0/24</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10.1.0.254 (école)</w:t>
            </w:r>
          </w:p>
        </w:tc>
        <w:tc>
          <w:tcPr>
            <w:tcW w:type="dxa" w:w="2838"/>
            <w:shd w:fill="FFFFFF" w:val="clear"/>
            <w:tcMar>
              <w:top w:type="dxa" w:w="60"/>
              <w:left w:type="dxa" w:w="100"/>
              <w:bottom w:type="dxa" w:w="60"/>
              <w:right w:type="dxa" w:w="100"/>
            </w:tcMar>
          </w:tcPr>
          <w:p>
            <w:pPr>
              <w:spacing w:after="20" w:before="20"/>
            </w:pPr>
            <w:r>
              <w:rPr>
                <w:b w:val="false"/>
                <w:bCs w:val="false"/>
                <w:sz w:val="20"/>
                <w:szCs w:val="20"/>
              </w:rPr>
              <w:t xml:space="preserve">vtnet0 · 10.1.0.199</w:t>
            </w:r>
          </w:p>
        </w:tc>
      </w:tr>
      <w:tr>
        <w:tc>
          <w:tcPr>
            <w:tcW w:type="dxa" w:w="900"/>
            <w:shd w:fill="F7F9FC" w:val="clear"/>
            <w:tcMar>
              <w:top w:type="dxa" w:w="60"/>
              <w:left w:type="dxa" w:w="100"/>
              <w:bottom w:type="dxa" w:w="60"/>
              <w:right w:type="dxa" w:w="100"/>
            </w:tcMar>
          </w:tcPr>
          <w:p>
            <w:pPr>
              <w:spacing w:after="20" w:before="20"/>
            </w:pPr>
            <w:r>
              <w:rPr>
                <w:b/>
                <w:bCs/>
                <w:sz w:val="20"/>
                <w:szCs w:val="20"/>
              </w:rPr>
              <w:t xml:space="preserve">10</w:t>
            </w:r>
          </w:p>
        </w:tc>
        <w:tc>
          <w:tcPr>
            <w:tcW w:type="dxa" w:w="1200"/>
            <w:shd w:fill="F7F9FC" w:val="clear"/>
            <w:tcMar>
              <w:top w:type="dxa" w:w="60"/>
              <w:left w:type="dxa" w:w="100"/>
              <w:bottom w:type="dxa" w:w="60"/>
              <w:right w:type="dxa" w:w="100"/>
            </w:tcMar>
          </w:tcPr>
          <w:p>
            <w:pPr>
              <w:spacing w:after="20" w:before="20"/>
            </w:pPr>
            <w:r>
              <w:rPr>
                <w:b w:val="false"/>
                <w:bCs w:val="false"/>
                <w:sz w:val="20"/>
                <w:szCs w:val="20"/>
              </w:rPr>
              <w:t xml:space="preserve">WEB</w:t>
            </w:r>
          </w:p>
        </w:tc>
        <w:tc>
          <w:tcPr>
            <w:tcW w:type="dxa" w:w="2300"/>
            <w:shd w:fill="F7F9FC" w:val="clear"/>
            <w:tcMar>
              <w:top w:type="dxa" w:w="60"/>
              <w:left w:type="dxa" w:w="100"/>
              <w:bottom w:type="dxa" w:w="60"/>
              <w:right w:type="dxa" w:w="100"/>
            </w:tcMar>
          </w:tcPr>
          <w:p>
            <w:pPr>
              <w:spacing w:after="20" w:before="20"/>
            </w:pPr>
            <w:r>
              <w:rPr>
                <w:b w:val="false"/>
                <w:bCs w:val="false"/>
                <w:sz w:val="20"/>
                <w:szCs w:val="20"/>
              </w:rPr>
              <w:t xml:space="preserve">10.100.10.0/24</w:t>
            </w:r>
          </w:p>
        </w:tc>
        <w:tc>
          <w:tcPr>
            <w:tcW w:type="dxa" w:w="2400"/>
            <w:shd w:fill="F7F9FC" w:val="clear"/>
            <w:tcMar>
              <w:top w:type="dxa" w:w="60"/>
              <w:left w:type="dxa" w:w="100"/>
              <w:bottom w:type="dxa" w:w="60"/>
              <w:right w:type="dxa" w:w="100"/>
            </w:tcMar>
          </w:tcPr>
          <w:p>
            <w:pPr>
              <w:spacing w:after="20" w:before="20"/>
            </w:pPr>
            <w:r>
              <w:rPr>
                <w:b w:val="false"/>
                <w:bCs w:val="false"/>
                <w:sz w:val="20"/>
                <w:szCs w:val="20"/>
              </w:rPr>
              <w:t xml:space="preserve">10.100.10.254</w:t>
            </w:r>
          </w:p>
        </w:tc>
        <w:tc>
          <w:tcPr>
            <w:tcW w:type="dxa" w:w="2838"/>
            <w:shd w:fill="F7F9FC" w:val="clear"/>
            <w:tcMar>
              <w:top w:type="dxa" w:w="60"/>
              <w:left w:type="dxa" w:w="100"/>
              <w:bottom w:type="dxa" w:w="60"/>
              <w:right w:type="dxa" w:w="100"/>
            </w:tcMar>
          </w:tcPr>
          <w:p>
            <w:pPr>
              <w:spacing w:after="20" w:before="20"/>
            </w:pPr>
            <w:r>
              <w:rPr>
                <w:b w:val="false"/>
                <w:bCs w:val="false"/>
                <w:sz w:val="20"/>
                <w:szCs w:val="20"/>
              </w:rPr>
              <w:t xml:space="preserve">vtnet1.10</w:t>
            </w:r>
          </w:p>
        </w:tc>
      </w:tr>
      <w:tr>
        <w:tc>
          <w:tcPr>
            <w:tcW w:type="dxa" w:w="900"/>
            <w:shd w:fill="FFFFFF" w:val="clear"/>
            <w:tcMar>
              <w:top w:type="dxa" w:w="60"/>
              <w:left w:type="dxa" w:w="100"/>
              <w:bottom w:type="dxa" w:w="60"/>
              <w:right w:type="dxa" w:w="100"/>
            </w:tcMar>
          </w:tcPr>
          <w:p>
            <w:pPr>
              <w:spacing w:after="20" w:before="20"/>
            </w:pPr>
            <w:r>
              <w:rPr>
                <w:b/>
                <w:bCs/>
                <w:sz w:val="20"/>
                <w:szCs w:val="20"/>
              </w:rPr>
              <w:t xml:space="preserve">20</w:t>
            </w:r>
          </w:p>
        </w:tc>
        <w:tc>
          <w:tcPr>
            <w:tcW w:type="dxa" w:w="1200"/>
            <w:shd w:fill="FFFFFF" w:val="clear"/>
            <w:tcMar>
              <w:top w:type="dxa" w:w="60"/>
              <w:left w:type="dxa" w:w="100"/>
              <w:bottom w:type="dxa" w:w="60"/>
              <w:right w:type="dxa" w:w="100"/>
            </w:tcMar>
          </w:tcPr>
          <w:p>
            <w:pPr>
              <w:spacing w:after="20" w:before="20"/>
            </w:pPr>
            <w:r>
              <w:rPr>
                <w:b w:val="false"/>
                <w:bCs w:val="false"/>
                <w:sz w:val="20"/>
                <w:szCs w:val="20"/>
              </w:rPr>
              <w:t xml:space="preserve">DB</w:t>
            </w:r>
          </w:p>
        </w:tc>
        <w:tc>
          <w:tcPr>
            <w:tcW w:type="dxa" w:w="2300"/>
            <w:shd w:fill="FFFFFF" w:val="clear"/>
            <w:tcMar>
              <w:top w:type="dxa" w:w="60"/>
              <w:left w:type="dxa" w:w="100"/>
              <w:bottom w:type="dxa" w:w="60"/>
              <w:right w:type="dxa" w:w="100"/>
            </w:tcMar>
          </w:tcPr>
          <w:p>
            <w:pPr>
              <w:spacing w:after="20" w:before="20"/>
            </w:pPr>
            <w:r>
              <w:rPr>
                <w:b w:val="false"/>
                <w:bCs w:val="false"/>
                <w:sz w:val="20"/>
                <w:szCs w:val="20"/>
              </w:rPr>
              <w:t xml:space="preserve">10.100.20.0/24</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10.100.20.254</w:t>
            </w:r>
          </w:p>
        </w:tc>
        <w:tc>
          <w:tcPr>
            <w:tcW w:type="dxa" w:w="2838"/>
            <w:shd w:fill="FFFFFF" w:val="clear"/>
            <w:tcMar>
              <w:top w:type="dxa" w:w="60"/>
              <w:left w:type="dxa" w:w="100"/>
              <w:bottom w:type="dxa" w:w="60"/>
              <w:right w:type="dxa" w:w="100"/>
            </w:tcMar>
          </w:tcPr>
          <w:p>
            <w:pPr>
              <w:spacing w:after="20" w:before="20"/>
            </w:pPr>
            <w:r>
              <w:rPr>
                <w:b w:val="false"/>
                <w:bCs w:val="false"/>
                <w:sz w:val="20"/>
                <w:szCs w:val="20"/>
              </w:rPr>
              <w:t xml:space="preserve">vtnet1.20</w:t>
            </w:r>
          </w:p>
        </w:tc>
      </w:tr>
      <w:tr>
        <w:tc>
          <w:tcPr>
            <w:tcW w:type="dxa" w:w="900"/>
            <w:shd w:fill="F7F9FC" w:val="clear"/>
            <w:tcMar>
              <w:top w:type="dxa" w:w="60"/>
              <w:left w:type="dxa" w:w="100"/>
              <w:bottom w:type="dxa" w:w="60"/>
              <w:right w:type="dxa" w:w="100"/>
            </w:tcMar>
          </w:tcPr>
          <w:p>
            <w:pPr>
              <w:spacing w:after="20" w:before="20"/>
            </w:pPr>
            <w:r>
              <w:rPr>
                <w:b/>
                <w:bCs/>
                <w:sz w:val="20"/>
                <w:szCs w:val="20"/>
              </w:rPr>
              <w:t xml:space="preserve">30</w:t>
            </w:r>
          </w:p>
        </w:tc>
        <w:tc>
          <w:tcPr>
            <w:tcW w:type="dxa" w:w="1200"/>
            <w:shd w:fill="F7F9FC" w:val="clear"/>
            <w:tcMar>
              <w:top w:type="dxa" w:w="60"/>
              <w:left w:type="dxa" w:w="100"/>
              <w:bottom w:type="dxa" w:w="60"/>
              <w:right w:type="dxa" w:w="100"/>
            </w:tcMar>
          </w:tcPr>
          <w:p>
            <w:pPr>
              <w:spacing w:after="20" w:before="20"/>
            </w:pPr>
            <w:r>
              <w:rPr>
                <w:b w:val="false"/>
                <w:bCs w:val="false"/>
                <w:sz w:val="20"/>
                <w:szCs w:val="20"/>
              </w:rPr>
              <w:t xml:space="preserve">ADM</w:t>
            </w:r>
          </w:p>
        </w:tc>
        <w:tc>
          <w:tcPr>
            <w:tcW w:type="dxa" w:w="2300"/>
            <w:shd w:fill="F7F9FC" w:val="clear"/>
            <w:tcMar>
              <w:top w:type="dxa" w:w="60"/>
              <w:left w:type="dxa" w:w="100"/>
              <w:bottom w:type="dxa" w:w="60"/>
              <w:right w:type="dxa" w:w="100"/>
            </w:tcMar>
          </w:tcPr>
          <w:p>
            <w:pPr>
              <w:spacing w:after="20" w:before="20"/>
            </w:pPr>
            <w:r>
              <w:rPr>
                <w:b w:val="false"/>
                <w:bCs w:val="false"/>
                <w:sz w:val="20"/>
                <w:szCs w:val="20"/>
              </w:rPr>
              <w:t xml:space="preserve">10.100.30.0/24</w:t>
            </w:r>
          </w:p>
        </w:tc>
        <w:tc>
          <w:tcPr>
            <w:tcW w:type="dxa" w:w="2400"/>
            <w:shd w:fill="F7F9FC" w:val="clear"/>
            <w:tcMar>
              <w:top w:type="dxa" w:w="60"/>
              <w:left w:type="dxa" w:w="100"/>
              <w:bottom w:type="dxa" w:w="60"/>
              <w:right w:type="dxa" w:w="100"/>
            </w:tcMar>
          </w:tcPr>
          <w:p>
            <w:pPr>
              <w:spacing w:after="20" w:before="20"/>
            </w:pPr>
            <w:r>
              <w:rPr>
                <w:b w:val="false"/>
                <w:bCs w:val="false"/>
                <w:sz w:val="20"/>
                <w:szCs w:val="20"/>
              </w:rPr>
              <w:t xml:space="preserve">10.100.30.254</w:t>
            </w:r>
          </w:p>
        </w:tc>
        <w:tc>
          <w:tcPr>
            <w:tcW w:type="dxa" w:w="2838"/>
            <w:shd w:fill="F7F9FC" w:val="clear"/>
            <w:tcMar>
              <w:top w:type="dxa" w:w="60"/>
              <w:left w:type="dxa" w:w="100"/>
              <w:bottom w:type="dxa" w:w="60"/>
              <w:right w:type="dxa" w:w="100"/>
            </w:tcMar>
          </w:tcPr>
          <w:p>
            <w:pPr>
              <w:spacing w:after="20" w:before="20"/>
            </w:pPr>
            <w:r>
              <w:rPr>
                <w:b w:val="false"/>
                <w:bCs w:val="false"/>
                <w:sz w:val="20"/>
                <w:szCs w:val="20"/>
              </w:rPr>
              <w:t xml:space="preserve">vtnet1.30</w:t>
            </w:r>
          </w:p>
        </w:tc>
      </w:tr>
      <w:tr>
        <w:tc>
          <w:tcPr>
            <w:tcW w:type="dxa" w:w="900"/>
            <w:shd w:fill="FFFFFF" w:val="clear"/>
            <w:tcMar>
              <w:top w:type="dxa" w:w="60"/>
              <w:left w:type="dxa" w:w="100"/>
              <w:bottom w:type="dxa" w:w="60"/>
              <w:right w:type="dxa" w:w="100"/>
            </w:tcMar>
          </w:tcPr>
          <w:p>
            <w:pPr>
              <w:spacing w:after="20" w:before="20"/>
            </w:pPr>
            <w:r>
              <w:rPr>
                <w:b/>
                <w:bCs/>
                <w:sz w:val="20"/>
                <w:szCs w:val="20"/>
              </w:rPr>
              <w:t xml:space="preserve">40</w:t>
            </w:r>
          </w:p>
        </w:tc>
        <w:tc>
          <w:tcPr>
            <w:tcW w:type="dxa" w:w="1200"/>
            <w:shd w:fill="FFFFFF" w:val="clear"/>
            <w:tcMar>
              <w:top w:type="dxa" w:w="60"/>
              <w:left w:type="dxa" w:w="100"/>
              <w:bottom w:type="dxa" w:w="60"/>
              <w:right w:type="dxa" w:w="100"/>
            </w:tcMar>
          </w:tcPr>
          <w:p>
            <w:pPr>
              <w:spacing w:after="20" w:before="20"/>
            </w:pPr>
            <w:r>
              <w:rPr>
                <w:b w:val="false"/>
                <w:bCs w:val="false"/>
                <w:sz w:val="20"/>
                <w:szCs w:val="20"/>
              </w:rPr>
              <w:t xml:space="preserve">USERS</w:t>
            </w:r>
          </w:p>
        </w:tc>
        <w:tc>
          <w:tcPr>
            <w:tcW w:type="dxa" w:w="2300"/>
            <w:shd w:fill="FFFFFF" w:val="clear"/>
            <w:tcMar>
              <w:top w:type="dxa" w:w="60"/>
              <w:left w:type="dxa" w:w="100"/>
              <w:bottom w:type="dxa" w:w="60"/>
              <w:right w:type="dxa" w:w="100"/>
            </w:tcMar>
          </w:tcPr>
          <w:p>
            <w:pPr>
              <w:spacing w:after="20" w:before="20"/>
            </w:pPr>
            <w:r>
              <w:rPr>
                <w:b w:val="false"/>
                <w:bCs w:val="false"/>
                <w:sz w:val="20"/>
                <w:szCs w:val="20"/>
              </w:rPr>
              <w:t xml:space="preserve">10.100.40.0/24</w:t>
            </w:r>
          </w:p>
        </w:tc>
        <w:tc>
          <w:tcPr>
            <w:tcW w:type="dxa" w:w="2400"/>
            <w:shd w:fill="FFFFFF" w:val="clear"/>
            <w:tcMar>
              <w:top w:type="dxa" w:w="60"/>
              <w:left w:type="dxa" w:w="100"/>
              <w:bottom w:type="dxa" w:w="60"/>
              <w:right w:type="dxa" w:w="100"/>
            </w:tcMar>
          </w:tcPr>
          <w:p>
            <w:pPr>
              <w:spacing w:after="20" w:before="20"/>
            </w:pPr>
            <w:r>
              <w:rPr>
                <w:b w:val="false"/>
                <w:bCs w:val="false"/>
                <w:sz w:val="20"/>
                <w:szCs w:val="20"/>
              </w:rPr>
              <w:t xml:space="preserve">10.100.40.254</w:t>
            </w:r>
          </w:p>
        </w:tc>
        <w:tc>
          <w:tcPr>
            <w:tcW w:type="dxa" w:w="2838"/>
            <w:shd w:fill="FFFFFF" w:val="clear"/>
            <w:tcMar>
              <w:top w:type="dxa" w:w="60"/>
              <w:left w:type="dxa" w:w="100"/>
              <w:bottom w:type="dxa" w:w="60"/>
              <w:right w:type="dxa" w:w="100"/>
            </w:tcMar>
          </w:tcPr>
          <w:p>
            <w:pPr>
              <w:spacing w:after="20" w:before="20"/>
            </w:pPr>
            <w:r>
              <w:rPr>
                <w:b w:val="false"/>
                <w:bCs w:val="false"/>
                <w:sz w:val="20"/>
                <w:szCs w:val="20"/>
              </w:rPr>
              <w:t xml:space="preserve">vtnet1.40</w:t>
            </w:r>
          </w:p>
        </w:tc>
      </w:tr>
    </w:tbl>
    <w:p>
      <w:pPr>
        <w:spacing w:after="160"/>
      </w:pPr>
    </w:p>
    <w:p>
      <w:pPr>
        <w:pStyle w:val="Heading2"/>
        <w:spacing w:after="140" w:before="280"/>
      </w:pPr>
      <w:r>
        <w:t xml:space="preserve">Plan d'adressage</w:t>
      </w:r>
    </w:p>
    <w:p>
      <w:pPr>
        <w:spacing w:after="140" w:line="280"/>
      </w:pPr>
      <w:r>
        <w:t xml:space="preserve">Règle d'adressage : VLAN xx → réseau 10.100.xx.0/24, passerelle en .254, serveurs à partir de .10. Toutes les adresses sont fixes (pas de DHCP).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4938"/>
        <w:gridCol w:w="1600"/>
      </w:tblGrid>
      <w:tr>
        <w:trPr>
          <w:tblHeader/>
        </w:trPr>
        <w:tc>
          <w:tcPr>
            <w:tcW w:type="dxa" w:w="2200"/>
            <w:shd w:fill="1F4E79" w:val="clear"/>
            <w:tcMar>
              <w:top w:type="dxa" w:w="60"/>
              <w:left w:type="dxa" w:w="100"/>
              <w:bottom w:type="dxa" w:w="60"/>
              <w:right w:type="dxa" w:w="100"/>
            </w:tcMar>
          </w:tcPr>
          <w:p>
            <w:pPr>
              <w:spacing w:after="20" w:before="20"/>
            </w:pPr>
            <w:r>
              <w:rPr>
                <w:b/>
                <w:bCs/>
                <w:color w:val="FFFFFF"/>
                <w:sz w:val="20"/>
                <w:szCs w:val="20"/>
              </w:rPr>
              <w:t xml:space="preserve">Adresse</w:t>
            </w:r>
          </w:p>
        </w:tc>
        <w:tc>
          <w:tcPr>
            <w:tcW w:type="dxa" w:w="900"/>
            <w:shd w:fill="1F4E79" w:val="clear"/>
            <w:tcMar>
              <w:top w:type="dxa" w:w="60"/>
              <w:left w:type="dxa" w:w="100"/>
              <w:bottom w:type="dxa" w:w="60"/>
              <w:right w:type="dxa" w:w="100"/>
            </w:tcMar>
          </w:tcPr>
          <w:p>
            <w:pPr>
              <w:spacing w:after="20" w:before="20"/>
            </w:pPr>
            <w:r>
              <w:rPr>
                <w:b/>
                <w:bCs/>
                <w:color w:val="FFFFFF"/>
                <w:sz w:val="20"/>
                <w:szCs w:val="20"/>
              </w:rPr>
              <w:t xml:space="preserve">VLAN</w:t>
            </w:r>
          </w:p>
        </w:tc>
        <w:tc>
          <w:tcPr>
            <w:tcW w:type="dxa" w:w="4938"/>
            <w:shd w:fill="1F4E79" w:val="clear"/>
            <w:tcMar>
              <w:top w:type="dxa" w:w="60"/>
              <w:left w:type="dxa" w:w="100"/>
              <w:bottom w:type="dxa" w:w="60"/>
              <w:right w:type="dxa" w:w="100"/>
            </w:tcMar>
          </w:tcPr>
          <w:p>
            <w:pPr>
              <w:spacing w:after="20" w:before="20"/>
            </w:pPr>
            <w:r>
              <w:rPr>
                <w:b/>
                <w:bCs/>
                <w:color w:val="FFFFFF"/>
                <w:sz w:val="20"/>
                <w:szCs w:val="20"/>
              </w:rPr>
              <w:t xml:space="preserve">Nom d'hôte</w:t>
            </w:r>
          </w:p>
        </w:tc>
        <w:tc>
          <w:tcPr>
            <w:tcW w:type="dxa" w:w="1600"/>
            <w:shd w:fill="1F4E79" w:val="clear"/>
            <w:tcMar>
              <w:top w:type="dxa" w:w="60"/>
              <w:left w:type="dxa" w:w="100"/>
              <w:bottom w:type="dxa" w:w="60"/>
              <w:right w:type="dxa" w:w="100"/>
            </w:tcMar>
          </w:tcPr>
          <w:p>
            <w:pPr>
              <w:spacing w:after="20" w:before="20"/>
            </w:pPr>
            <w:r>
              <w:rPr>
                <w:b/>
                <w:bCs/>
                <w:color w:val="FFFFFF"/>
                <w:sz w:val="20"/>
                <w:szCs w:val="20"/>
              </w:rPr>
              <w:t xml:space="preserve">VM</w:t>
            </w:r>
          </w:p>
        </w:tc>
      </w:tr>
      <w:tr>
        <w:tc>
          <w:tcPr>
            <w:tcW w:type="dxa" w:w="2200"/>
            <w:shd w:fill="FFFFFF" w:val="clear"/>
            <w:tcMar>
              <w:top w:type="dxa" w:w="60"/>
              <w:left w:type="dxa" w:w="100"/>
              <w:bottom w:type="dxa" w:w="60"/>
              <w:right w:type="dxa" w:w="100"/>
            </w:tcMar>
          </w:tcPr>
          <w:p>
            <w:pPr>
              <w:spacing w:after="20" w:before="20"/>
            </w:pPr>
            <w:r>
              <w:rPr>
                <w:b/>
                <w:bCs/>
                <w:sz w:val="20"/>
                <w:szCs w:val="20"/>
              </w:rPr>
              <w:t xml:space="preserve">10.100.10.10</w:t>
            </w:r>
          </w:p>
        </w:tc>
        <w:tc>
          <w:tcPr>
            <w:tcW w:type="dxa" w:w="900"/>
            <w:shd w:fill="FFFFFF" w:val="clear"/>
            <w:tcMar>
              <w:top w:type="dxa" w:w="60"/>
              <w:left w:type="dxa" w:w="100"/>
              <w:bottom w:type="dxa" w:w="60"/>
              <w:right w:type="dxa" w:w="100"/>
            </w:tcMar>
          </w:tcPr>
          <w:p>
            <w:pPr>
              <w:spacing w:after="20" w:before="20"/>
            </w:pPr>
            <w:r>
              <w:rPr>
                <w:b w:val="false"/>
                <w:bCs w:val="false"/>
                <w:sz w:val="20"/>
                <w:szCs w:val="20"/>
              </w:rPr>
              <w:t xml:space="preserve">10</w:t>
            </w:r>
          </w:p>
        </w:tc>
        <w:tc>
          <w:tcPr>
            <w:tcW w:type="dxa" w:w="4938"/>
            <w:shd w:fill="FFFFFF" w:val="clear"/>
            <w:tcMar>
              <w:top w:type="dxa" w:w="60"/>
              <w:left w:type="dxa" w:w="100"/>
              <w:bottom w:type="dxa" w:w="60"/>
              <w:right w:type="dxa" w:w="100"/>
            </w:tcMar>
          </w:tcPr>
          <w:p>
            <w:pPr>
              <w:spacing w:after="20" w:before="20"/>
            </w:pPr>
            <w:r>
              <w:rPr>
                <w:b w:val="false"/>
                <w:bCs w:val="false"/>
                <w:sz w:val="20"/>
                <w:szCs w:val="20"/>
              </w:rPr>
              <w:t xml:space="preserve">sio2526-debian-tetendard</w:t>
            </w:r>
          </w:p>
        </w:tc>
        <w:tc>
          <w:tcPr>
            <w:tcW w:type="dxa" w:w="1600"/>
            <w:shd w:fill="FFFFFF" w:val="clear"/>
            <w:tcMar>
              <w:top w:type="dxa" w:w="60"/>
              <w:left w:type="dxa" w:w="100"/>
              <w:bottom w:type="dxa" w:w="60"/>
              <w:right w:type="dxa" w:w="100"/>
            </w:tcMar>
          </w:tcPr>
          <w:p>
            <w:pPr>
              <w:spacing w:after="20" w:before="20"/>
            </w:pPr>
            <w:r>
              <w:rPr>
                <w:b w:val="false"/>
                <w:bCs w:val="false"/>
                <w:sz w:val="20"/>
                <w:szCs w:val="20"/>
              </w:rPr>
              <w:t xml:space="preserve">120</w:t>
            </w:r>
          </w:p>
        </w:tc>
      </w:tr>
      <w:tr>
        <w:tc>
          <w:tcPr>
            <w:tcW w:type="dxa" w:w="2200"/>
            <w:shd w:fill="F7F9FC" w:val="clear"/>
            <w:tcMar>
              <w:top w:type="dxa" w:w="60"/>
              <w:left w:type="dxa" w:w="100"/>
              <w:bottom w:type="dxa" w:w="60"/>
              <w:right w:type="dxa" w:w="100"/>
            </w:tcMar>
          </w:tcPr>
          <w:p>
            <w:pPr>
              <w:spacing w:after="20" w:before="20"/>
            </w:pPr>
            <w:r>
              <w:rPr>
                <w:b/>
                <w:bCs/>
                <w:sz w:val="20"/>
                <w:szCs w:val="20"/>
              </w:rPr>
              <w:t xml:space="preserve">10.100.10.11</w:t>
            </w:r>
          </w:p>
        </w:tc>
        <w:tc>
          <w:tcPr>
            <w:tcW w:type="dxa" w:w="900"/>
            <w:shd w:fill="F7F9FC" w:val="clear"/>
            <w:tcMar>
              <w:top w:type="dxa" w:w="60"/>
              <w:left w:type="dxa" w:w="100"/>
              <w:bottom w:type="dxa" w:w="60"/>
              <w:right w:type="dxa" w:w="100"/>
            </w:tcMar>
          </w:tcPr>
          <w:p>
            <w:pPr>
              <w:spacing w:after="20" w:before="20"/>
            </w:pPr>
            <w:r>
              <w:rPr>
                <w:b w:val="false"/>
                <w:bCs w:val="false"/>
                <w:sz w:val="20"/>
                <w:szCs w:val="20"/>
              </w:rPr>
              <w:t xml:space="preserve">10</w:t>
            </w:r>
          </w:p>
        </w:tc>
        <w:tc>
          <w:tcPr>
            <w:tcW w:type="dxa" w:w="4938"/>
            <w:shd w:fill="F7F9FC" w:val="clear"/>
            <w:tcMar>
              <w:top w:type="dxa" w:w="60"/>
              <w:left w:type="dxa" w:w="100"/>
              <w:bottom w:type="dxa" w:w="60"/>
              <w:right w:type="dxa" w:w="100"/>
            </w:tcMar>
          </w:tcPr>
          <w:p>
            <w:pPr>
              <w:spacing w:after="20" w:before="20"/>
            </w:pPr>
            <w:r>
              <w:rPr>
                <w:b w:val="false"/>
                <w:bCs w:val="false"/>
                <w:sz w:val="20"/>
                <w:szCs w:val="20"/>
              </w:rPr>
              <w:t xml:space="preserve">sio2527-haproxy-tetendard</w:t>
            </w:r>
          </w:p>
        </w:tc>
        <w:tc>
          <w:tcPr>
            <w:tcW w:type="dxa" w:w="1600"/>
            <w:shd w:fill="F7F9FC" w:val="clear"/>
            <w:tcMar>
              <w:top w:type="dxa" w:w="60"/>
              <w:left w:type="dxa" w:w="100"/>
              <w:bottom w:type="dxa" w:w="60"/>
              <w:right w:type="dxa" w:w="100"/>
            </w:tcMar>
          </w:tcPr>
          <w:p>
            <w:pPr>
              <w:spacing w:after="20" w:before="20"/>
            </w:pPr>
            <w:r>
              <w:rPr>
                <w:b w:val="false"/>
                <w:bCs w:val="false"/>
                <w:sz w:val="20"/>
                <w:szCs w:val="20"/>
              </w:rPr>
              <w:t xml:space="preserve">122</w:t>
            </w:r>
          </w:p>
        </w:tc>
      </w:tr>
      <w:tr>
        <w:tc>
          <w:tcPr>
            <w:tcW w:type="dxa" w:w="2200"/>
            <w:shd w:fill="FFFFFF" w:val="clear"/>
            <w:tcMar>
              <w:top w:type="dxa" w:w="60"/>
              <w:left w:type="dxa" w:w="100"/>
              <w:bottom w:type="dxa" w:w="60"/>
              <w:right w:type="dxa" w:w="100"/>
            </w:tcMar>
          </w:tcPr>
          <w:p>
            <w:pPr>
              <w:spacing w:after="20" w:before="20"/>
            </w:pPr>
            <w:r>
              <w:rPr>
                <w:b/>
                <w:bCs/>
                <w:sz w:val="20"/>
                <w:szCs w:val="20"/>
              </w:rPr>
              <w:t xml:space="preserve">10.100.10.12</w:t>
            </w:r>
          </w:p>
        </w:tc>
        <w:tc>
          <w:tcPr>
            <w:tcW w:type="dxa" w:w="900"/>
            <w:shd w:fill="FFFFFF" w:val="clear"/>
            <w:tcMar>
              <w:top w:type="dxa" w:w="60"/>
              <w:left w:type="dxa" w:w="100"/>
              <w:bottom w:type="dxa" w:w="60"/>
              <w:right w:type="dxa" w:w="100"/>
            </w:tcMar>
          </w:tcPr>
          <w:p>
            <w:pPr>
              <w:spacing w:after="20" w:before="20"/>
            </w:pPr>
            <w:r>
              <w:rPr>
                <w:b w:val="false"/>
                <w:bCs w:val="false"/>
                <w:sz w:val="20"/>
                <w:szCs w:val="20"/>
              </w:rPr>
              <w:t xml:space="preserve">10</w:t>
            </w:r>
          </w:p>
        </w:tc>
        <w:tc>
          <w:tcPr>
            <w:tcW w:type="dxa" w:w="4938"/>
            <w:shd w:fill="FFFFFF" w:val="clear"/>
            <w:tcMar>
              <w:top w:type="dxa" w:w="60"/>
              <w:left w:type="dxa" w:w="100"/>
              <w:bottom w:type="dxa" w:w="60"/>
              <w:right w:type="dxa" w:w="100"/>
            </w:tcMar>
          </w:tcPr>
          <w:p>
            <w:pPr>
              <w:spacing w:after="20" w:before="20"/>
            </w:pPr>
            <w:r>
              <w:rPr>
                <w:b w:val="false"/>
                <w:bCs w:val="false"/>
                <w:sz w:val="20"/>
                <w:szCs w:val="20"/>
              </w:rPr>
              <w:t xml:space="preserve">sio2527-glpi-tetendard</w:t>
            </w:r>
          </w:p>
        </w:tc>
        <w:tc>
          <w:tcPr>
            <w:tcW w:type="dxa" w:w="1600"/>
            <w:shd w:fill="FFFFFF" w:val="clear"/>
            <w:tcMar>
              <w:top w:type="dxa" w:w="60"/>
              <w:left w:type="dxa" w:w="100"/>
              <w:bottom w:type="dxa" w:w="60"/>
              <w:right w:type="dxa" w:w="100"/>
            </w:tcMar>
          </w:tcPr>
          <w:p>
            <w:pPr>
              <w:spacing w:after="20" w:before="20"/>
            </w:pPr>
            <w:r>
              <w:rPr>
                <w:b w:val="false"/>
                <w:bCs w:val="false"/>
                <w:sz w:val="20"/>
                <w:szCs w:val="20"/>
              </w:rPr>
              <w:t xml:space="preserve">109</w:t>
            </w:r>
          </w:p>
        </w:tc>
      </w:tr>
      <w:tr>
        <w:tc>
          <w:tcPr>
            <w:tcW w:type="dxa" w:w="2200"/>
            <w:shd w:fill="F7F9FC" w:val="clear"/>
            <w:tcMar>
              <w:top w:type="dxa" w:w="60"/>
              <w:left w:type="dxa" w:w="100"/>
              <w:bottom w:type="dxa" w:w="60"/>
              <w:right w:type="dxa" w:w="100"/>
            </w:tcMar>
          </w:tcPr>
          <w:p>
            <w:pPr>
              <w:spacing w:after="20" w:before="20"/>
            </w:pPr>
            <w:r>
              <w:rPr>
                <w:b/>
                <w:bCs/>
                <w:sz w:val="20"/>
                <w:szCs w:val="20"/>
              </w:rPr>
              <w:t xml:space="preserve">10.100.10.13</w:t>
            </w:r>
          </w:p>
        </w:tc>
        <w:tc>
          <w:tcPr>
            <w:tcW w:type="dxa" w:w="900"/>
            <w:shd w:fill="F7F9FC" w:val="clear"/>
            <w:tcMar>
              <w:top w:type="dxa" w:w="60"/>
              <w:left w:type="dxa" w:w="100"/>
              <w:bottom w:type="dxa" w:w="60"/>
              <w:right w:type="dxa" w:w="100"/>
            </w:tcMar>
          </w:tcPr>
          <w:p>
            <w:pPr>
              <w:spacing w:after="20" w:before="20"/>
            </w:pPr>
            <w:r>
              <w:rPr>
                <w:b w:val="false"/>
                <w:bCs w:val="false"/>
                <w:sz w:val="20"/>
                <w:szCs w:val="20"/>
              </w:rPr>
              <w:t xml:space="preserve">10</w:t>
            </w:r>
          </w:p>
        </w:tc>
        <w:tc>
          <w:tcPr>
            <w:tcW w:type="dxa" w:w="4938"/>
            <w:shd w:fill="F7F9FC" w:val="clear"/>
            <w:tcMar>
              <w:top w:type="dxa" w:w="60"/>
              <w:left w:type="dxa" w:w="100"/>
              <w:bottom w:type="dxa" w:w="60"/>
              <w:right w:type="dxa" w:w="100"/>
            </w:tcMar>
          </w:tcPr>
          <w:p>
            <w:pPr>
              <w:spacing w:after="20" w:before="20"/>
            </w:pPr>
            <w:r>
              <w:rPr>
                <w:b w:val="false"/>
                <w:bCs w:val="false"/>
                <w:sz w:val="20"/>
                <w:szCs w:val="20"/>
              </w:rPr>
              <w:t xml:space="preserve">sio2527-wordpress-tetendard</w:t>
            </w:r>
          </w:p>
        </w:tc>
        <w:tc>
          <w:tcPr>
            <w:tcW w:type="dxa" w:w="1600"/>
            <w:shd w:fill="F7F9FC" w:val="clear"/>
            <w:tcMar>
              <w:top w:type="dxa" w:w="60"/>
              <w:left w:type="dxa" w:w="100"/>
              <w:bottom w:type="dxa" w:w="60"/>
              <w:right w:type="dxa" w:w="100"/>
            </w:tcMar>
          </w:tcPr>
          <w:p>
            <w:pPr>
              <w:spacing w:after="20" w:before="20"/>
            </w:pPr>
            <w:r>
              <w:rPr>
                <w:b w:val="false"/>
                <w:bCs w:val="false"/>
                <w:sz w:val="20"/>
                <w:szCs w:val="20"/>
              </w:rPr>
              <w:t xml:space="preserve">123</w:t>
            </w:r>
          </w:p>
        </w:tc>
      </w:tr>
      <w:tr>
        <w:tc>
          <w:tcPr>
            <w:tcW w:type="dxa" w:w="2200"/>
            <w:shd w:fill="FFFFFF" w:val="clear"/>
            <w:tcMar>
              <w:top w:type="dxa" w:w="60"/>
              <w:left w:type="dxa" w:w="100"/>
              <w:bottom w:type="dxa" w:w="60"/>
              <w:right w:type="dxa" w:w="100"/>
            </w:tcMar>
          </w:tcPr>
          <w:p>
            <w:pPr>
              <w:spacing w:after="20" w:before="20"/>
            </w:pPr>
            <w:r>
              <w:rPr>
                <w:b/>
                <w:bCs/>
                <w:sz w:val="20"/>
                <w:szCs w:val="20"/>
              </w:rPr>
              <w:t xml:space="preserve">10.100.20.10</w:t>
            </w:r>
          </w:p>
        </w:tc>
        <w:tc>
          <w:tcPr>
            <w:tcW w:type="dxa" w:w="900"/>
            <w:shd w:fill="FFFFFF" w:val="clear"/>
            <w:tcMar>
              <w:top w:type="dxa" w:w="60"/>
              <w:left w:type="dxa" w:w="100"/>
              <w:bottom w:type="dxa" w:w="60"/>
              <w:right w:type="dxa" w:w="100"/>
            </w:tcMar>
          </w:tcPr>
          <w:p>
            <w:pPr>
              <w:spacing w:after="20" w:before="20"/>
            </w:pPr>
            <w:r>
              <w:rPr>
                <w:b w:val="false"/>
                <w:bCs w:val="false"/>
                <w:sz w:val="20"/>
                <w:szCs w:val="20"/>
              </w:rPr>
              <w:t xml:space="preserve">20</w:t>
            </w:r>
          </w:p>
        </w:tc>
        <w:tc>
          <w:tcPr>
            <w:tcW w:type="dxa" w:w="4938"/>
            <w:shd w:fill="FFFFFF" w:val="clear"/>
            <w:tcMar>
              <w:top w:type="dxa" w:w="60"/>
              <w:left w:type="dxa" w:w="100"/>
              <w:bottom w:type="dxa" w:w="60"/>
              <w:right w:type="dxa" w:w="100"/>
            </w:tcMar>
          </w:tcPr>
          <w:p>
            <w:pPr>
              <w:spacing w:after="20" w:before="20"/>
            </w:pPr>
            <w:r>
              <w:rPr>
                <w:b w:val="false"/>
                <w:bCs w:val="false"/>
                <w:sz w:val="20"/>
                <w:szCs w:val="20"/>
              </w:rPr>
              <w:t xml:space="preserve">sio2527-mysql-01-tetendard</w:t>
            </w:r>
          </w:p>
        </w:tc>
        <w:tc>
          <w:tcPr>
            <w:tcW w:type="dxa" w:w="1600"/>
            <w:shd w:fill="FFFFFF" w:val="clear"/>
            <w:tcMar>
              <w:top w:type="dxa" w:w="60"/>
              <w:left w:type="dxa" w:w="100"/>
              <w:bottom w:type="dxa" w:w="60"/>
              <w:right w:type="dxa" w:w="100"/>
            </w:tcMar>
          </w:tcPr>
          <w:p>
            <w:pPr>
              <w:spacing w:after="20" w:before="20"/>
            </w:pPr>
            <w:r>
              <w:rPr>
                <w:b w:val="false"/>
                <w:bCs w:val="false"/>
                <w:sz w:val="20"/>
                <w:szCs w:val="20"/>
              </w:rPr>
              <w:t xml:space="preserve">127</w:t>
            </w:r>
          </w:p>
        </w:tc>
      </w:tr>
      <w:tr>
        <w:tc>
          <w:tcPr>
            <w:tcW w:type="dxa" w:w="2200"/>
            <w:shd w:fill="F7F9FC" w:val="clear"/>
            <w:tcMar>
              <w:top w:type="dxa" w:w="60"/>
              <w:left w:type="dxa" w:w="100"/>
              <w:bottom w:type="dxa" w:w="60"/>
              <w:right w:type="dxa" w:w="100"/>
            </w:tcMar>
          </w:tcPr>
          <w:p>
            <w:pPr>
              <w:spacing w:after="20" w:before="20"/>
            </w:pPr>
            <w:r>
              <w:rPr>
                <w:b/>
                <w:bCs/>
                <w:sz w:val="20"/>
                <w:szCs w:val="20"/>
              </w:rPr>
              <w:t xml:space="preserve">10.100.20.11</w:t>
            </w:r>
          </w:p>
        </w:tc>
        <w:tc>
          <w:tcPr>
            <w:tcW w:type="dxa" w:w="900"/>
            <w:shd w:fill="F7F9FC" w:val="clear"/>
            <w:tcMar>
              <w:top w:type="dxa" w:w="60"/>
              <w:left w:type="dxa" w:w="100"/>
              <w:bottom w:type="dxa" w:w="60"/>
              <w:right w:type="dxa" w:w="100"/>
            </w:tcMar>
          </w:tcPr>
          <w:p>
            <w:pPr>
              <w:spacing w:after="20" w:before="20"/>
            </w:pPr>
            <w:r>
              <w:rPr>
                <w:b w:val="false"/>
                <w:bCs w:val="false"/>
                <w:sz w:val="20"/>
                <w:szCs w:val="20"/>
              </w:rPr>
              <w:t xml:space="preserve">20</w:t>
            </w:r>
          </w:p>
        </w:tc>
        <w:tc>
          <w:tcPr>
            <w:tcW w:type="dxa" w:w="4938"/>
            <w:shd w:fill="F7F9FC" w:val="clear"/>
            <w:tcMar>
              <w:top w:type="dxa" w:w="60"/>
              <w:left w:type="dxa" w:w="100"/>
              <w:bottom w:type="dxa" w:w="60"/>
              <w:right w:type="dxa" w:w="100"/>
            </w:tcMar>
          </w:tcPr>
          <w:p>
            <w:pPr>
              <w:spacing w:after="20" w:before="20"/>
            </w:pPr>
            <w:r>
              <w:rPr>
                <w:b w:val="false"/>
                <w:bCs w:val="false"/>
                <w:sz w:val="20"/>
                <w:szCs w:val="20"/>
              </w:rPr>
              <w:t xml:space="preserve">sio2527-mysql-02-tetendard</w:t>
            </w:r>
          </w:p>
        </w:tc>
        <w:tc>
          <w:tcPr>
            <w:tcW w:type="dxa" w:w="1600"/>
            <w:shd w:fill="F7F9FC" w:val="clear"/>
            <w:tcMar>
              <w:top w:type="dxa" w:w="60"/>
              <w:left w:type="dxa" w:w="100"/>
              <w:bottom w:type="dxa" w:w="60"/>
              <w:right w:type="dxa" w:w="100"/>
            </w:tcMar>
          </w:tcPr>
          <w:p>
            <w:pPr>
              <w:spacing w:after="20" w:before="20"/>
            </w:pPr>
            <w:r>
              <w:rPr>
                <w:b w:val="false"/>
                <w:bCs w:val="false"/>
                <w:sz w:val="20"/>
                <w:szCs w:val="20"/>
              </w:rPr>
              <w:t xml:space="preserve">102</w:t>
            </w:r>
          </w:p>
        </w:tc>
      </w:tr>
      <w:tr>
        <w:tc>
          <w:tcPr>
            <w:tcW w:type="dxa" w:w="2200"/>
            <w:shd w:fill="FFFFFF" w:val="clear"/>
            <w:tcMar>
              <w:top w:type="dxa" w:w="60"/>
              <w:left w:type="dxa" w:w="100"/>
              <w:bottom w:type="dxa" w:w="60"/>
              <w:right w:type="dxa" w:w="100"/>
            </w:tcMar>
          </w:tcPr>
          <w:p>
            <w:pPr>
              <w:spacing w:after="20" w:before="20"/>
            </w:pPr>
            <w:r>
              <w:rPr>
                <w:b/>
                <w:bCs/>
                <w:sz w:val="20"/>
                <w:szCs w:val="20"/>
              </w:rPr>
              <w:t xml:space="preserve">10.100.20.12</w:t>
            </w:r>
          </w:p>
        </w:tc>
        <w:tc>
          <w:tcPr>
            <w:tcW w:type="dxa" w:w="900"/>
            <w:shd w:fill="FFFFFF" w:val="clear"/>
            <w:tcMar>
              <w:top w:type="dxa" w:w="60"/>
              <w:left w:type="dxa" w:w="100"/>
              <w:bottom w:type="dxa" w:w="60"/>
              <w:right w:type="dxa" w:w="100"/>
            </w:tcMar>
          </w:tcPr>
          <w:p>
            <w:pPr>
              <w:spacing w:after="20" w:before="20"/>
            </w:pPr>
            <w:r>
              <w:rPr>
                <w:b w:val="false"/>
                <w:bCs w:val="false"/>
                <w:sz w:val="20"/>
                <w:szCs w:val="20"/>
              </w:rPr>
              <w:t xml:space="preserve">20</w:t>
            </w:r>
          </w:p>
        </w:tc>
        <w:tc>
          <w:tcPr>
            <w:tcW w:type="dxa" w:w="4938"/>
            <w:shd w:fill="FFFFFF" w:val="clear"/>
            <w:tcMar>
              <w:top w:type="dxa" w:w="60"/>
              <w:left w:type="dxa" w:w="100"/>
              <w:bottom w:type="dxa" w:w="60"/>
              <w:right w:type="dxa" w:w="100"/>
            </w:tcMar>
          </w:tcPr>
          <w:p>
            <w:pPr>
              <w:spacing w:after="20" w:before="20"/>
            </w:pPr>
            <w:r>
              <w:rPr>
                <w:b w:val="false"/>
                <w:bCs w:val="false"/>
                <w:sz w:val="20"/>
                <w:szCs w:val="20"/>
              </w:rPr>
              <w:t xml:space="preserve">sio2527-mysql-03-tetendard</w:t>
            </w:r>
          </w:p>
        </w:tc>
        <w:tc>
          <w:tcPr>
            <w:tcW w:type="dxa" w:w="1600"/>
            <w:shd w:fill="FFFFFF" w:val="clear"/>
            <w:tcMar>
              <w:top w:type="dxa" w:w="60"/>
              <w:left w:type="dxa" w:w="100"/>
              <w:bottom w:type="dxa" w:w="60"/>
              <w:right w:type="dxa" w:w="100"/>
            </w:tcMar>
          </w:tcPr>
          <w:p>
            <w:pPr>
              <w:spacing w:after="20" w:before="20"/>
            </w:pPr>
            <w:r>
              <w:rPr>
                <w:b w:val="false"/>
                <w:bCs w:val="false"/>
                <w:sz w:val="20"/>
                <w:szCs w:val="20"/>
              </w:rPr>
              <w:t xml:space="preserve">112</w:t>
            </w:r>
          </w:p>
        </w:tc>
      </w:tr>
      <w:tr>
        <w:tc>
          <w:tcPr>
            <w:tcW w:type="dxa" w:w="2200"/>
            <w:shd w:fill="F7F9FC" w:val="clear"/>
            <w:tcMar>
              <w:top w:type="dxa" w:w="60"/>
              <w:left w:type="dxa" w:w="100"/>
              <w:bottom w:type="dxa" w:w="60"/>
              <w:right w:type="dxa" w:w="100"/>
            </w:tcMar>
          </w:tcPr>
          <w:p>
            <w:pPr>
              <w:spacing w:after="20" w:before="20"/>
            </w:pPr>
            <w:r>
              <w:rPr>
                <w:b/>
                <w:bCs/>
                <w:sz w:val="20"/>
                <w:szCs w:val="20"/>
              </w:rPr>
              <w:t xml:space="preserve">10.100.30.10</w:t>
            </w:r>
          </w:p>
        </w:tc>
        <w:tc>
          <w:tcPr>
            <w:tcW w:type="dxa" w:w="900"/>
            <w:shd w:fill="F7F9FC" w:val="clear"/>
            <w:tcMar>
              <w:top w:type="dxa" w:w="60"/>
              <w:left w:type="dxa" w:w="100"/>
              <w:bottom w:type="dxa" w:w="60"/>
              <w:right w:type="dxa" w:w="100"/>
            </w:tcMar>
          </w:tcPr>
          <w:p>
            <w:pPr>
              <w:spacing w:after="20" w:before="20"/>
            </w:pPr>
            <w:r>
              <w:rPr>
                <w:b w:val="false"/>
                <w:bCs w:val="false"/>
                <w:sz w:val="20"/>
                <w:szCs w:val="20"/>
              </w:rPr>
              <w:t xml:space="preserve">30</w:t>
            </w:r>
          </w:p>
        </w:tc>
        <w:tc>
          <w:tcPr>
            <w:tcW w:type="dxa" w:w="4938"/>
            <w:shd w:fill="F7F9FC" w:val="clear"/>
            <w:tcMar>
              <w:top w:type="dxa" w:w="60"/>
              <w:left w:type="dxa" w:w="100"/>
              <w:bottom w:type="dxa" w:w="60"/>
              <w:right w:type="dxa" w:w="100"/>
            </w:tcMar>
          </w:tcPr>
          <w:p>
            <w:pPr>
              <w:spacing w:after="20" w:before="20"/>
            </w:pPr>
            <w:r>
              <w:rPr>
                <w:b w:val="false"/>
                <w:bCs w:val="false"/>
                <w:sz w:val="20"/>
                <w:szCs w:val="20"/>
              </w:rPr>
              <w:t xml:space="preserve">tetendard-ad-cli</w:t>
            </w:r>
          </w:p>
        </w:tc>
        <w:tc>
          <w:tcPr>
            <w:tcW w:type="dxa" w:w="1600"/>
            <w:shd w:fill="F7F9FC" w:val="clear"/>
            <w:tcMar>
              <w:top w:type="dxa" w:w="60"/>
              <w:left w:type="dxa" w:w="100"/>
              <w:bottom w:type="dxa" w:w="60"/>
              <w:right w:type="dxa" w:w="100"/>
            </w:tcMar>
          </w:tcPr>
          <w:p>
            <w:pPr>
              <w:spacing w:after="20" w:before="20"/>
            </w:pPr>
            <w:r>
              <w:rPr>
                <w:b w:val="false"/>
                <w:bCs w:val="false"/>
                <w:sz w:val="20"/>
                <w:szCs w:val="20"/>
              </w:rPr>
              <w:t xml:space="preserve">603</w:t>
            </w:r>
          </w:p>
        </w:tc>
      </w:tr>
      <w:tr>
        <w:tc>
          <w:tcPr>
            <w:tcW w:type="dxa" w:w="2200"/>
            <w:shd w:fill="FFFFFF" w:val="clear"/>
            <w:tcMar>
              <w:top w:type="dxa" w:w="60"/>
              <w:left w:type="dxa" w:w="100"/>
              <w:bottom w:type="dxa" w:w="60"/>
              <w:right w:type="dxa" w:w="100"/>
            </w:tcMar>
          </w:tcPr>
          <w:p>
            <w:pPr>
              <w:spacing w:after="20" w:before="20"/>
            </w:pPr>
            <w:r>
              <w:rPr>
                <w:b/>
                <w:bCs/>
                <w:sz w:val="20"/>
                <w:szCs w:val="20"/>
              </w:rPr>
              <w:t xml:space="preserve">10.100.30.11</w:t>
            </w:r>
          </w:p>
        </w:tc>
        <w:tc>
          <w:tcPr>
            <w:tcW w:type="dxa" w:w="900"/>
            <w:shd w:fill="FFFFFF" w:val="clear"/>
            <w:tcMar>
              <w:top w:type="dxa" w:w="60"/>
              <w:left w:type="dxa" w:w="100"/>
              <w:bottom w:type="dxa" w:w="60"/>
              <w:right w:type="dxa" w:w="100"/>
            </w:tcMar>
          </w:tcPr>
          <w:p>
            <w:pPr>
              <w:spacing w:after="20" w:before="20"/>
            </w:pPr>
            <w:r>
              <w:rPr>
                <w:b w:val="false"/>
                <w:bCs w:val="false"/>
                <w:sz w:val="20"/>
                <w:szCs w:val="20"/>
              </w:rPr>
              <w:t xml:space="preserve">30</w:t>
            </w:r>
          </w:p>
        </w:tc>
        <w:tc>
          <w:tcPr>
            <w:tcW w:type="dxa" w:w="4938"/>
            <w:shd w:fill="FFFFFF" w:val="clear"/>
            <w:tcMar>
              <w:top w:type="dxa" w:w="60"/>
              <w:left w:type="dxa" w:w="100"/>
              <w:bottom w:type="dxa" w:w="60"/>
              <w:right w:type="dxa" w:w="100"/>
            </w:tcMar>
          </w:tcPr>
          <w:p>
            <w:pPr>
              <w:spacing w:after="20" w:before="20"/>
            </w:pPr>
            <w:r>
              <w:rPr>
                <w:b w:val="false"/>
                <w:bCs w:val="false"/>
                <w:sz w:val="20"/>
                <w:szCs w:val="20"/>
              </w:rPr>
              <w:t xml:space="preserve">ad-01</w:t>
            </w:r>
          </w:p>
        </w:tc>
        <w:tc>
          <w:tcPr>
            <w:tcW w:type="dxa" w:w="1600"/>
            <w:shd w:fill="FFFFFF" w:val="clear"/>
            <w:tcMar>
              <w:top w:type="dxa" w:w="60"/>
              <w:left w:type="dxa" w:w="100"/>
              <w:bottom w:type="dxa" w:w="60"/>
              <w:right w:type="dxa" w:w="100"/>
            </w:tcMar>
          </w:tcPr>
          <w:p>
            <w:pPr>
              <w:spacing w:after="20" w:before="20"/>
            </w:pPr>
            <w:r>
              <w:rPr>
                <w:b w:val="false"/>
                <w:bCs w:val="false"/>
                <w:sz w:val="20"/>
                <w:szCs w:val="20"/>
              </w:rPr>
              <w:t xml:space="preserve">601</w:t>
            </w:r>
          </w:p>
        </w:tc>
      </w:tr>
      <w:tr>
        <w:tc>
          <w:tcPr>
            <w:tcW w:type="dxa" w:w="2200"/>
            <w:shd w:fill="F7F9FC" w:val="clear"/>
            <w:tcMar>
              <w:top w:type="dxa" w:w="60"/>
              <w:left w:type="dxa" w:w="100"/>
              <w:bottom w:type="dxa" w:w="60"/>
              <w:right w:type="dxa" w:w="100"/>
            </w:tcMar>
          </w:tcPr>
          <w:p>
            <w:pPr>
              <w:spacing w:after="20" w:before="20"/>
            </w:pPr>
            <w:r>
              <w:rPr>
                <w:b/>
                <w:bCs/>
                <w:sz w:val="20"/>
                <w:szCs w:val="20"/>
              </w:rPr>
              <w:t xml:space="preserve">10.100.30.12</w:t>
            </w:r>
          </w:p>
        </w:tc>
        <w:tc>
          <w:tcPr>
            <w:tcW w:type="dxa" w:w="900"/>
            <w:shd w:fill="F7F9FC" w:val="clear"/>
            <w:tcMar>
              <w:top w:type="dxa" w:w="60"/>
              <w:left w:type="dxa" w:w="100"/>
              <w:bottom w:type="dxa" w:w="60"/>
              <w:right w:type="dxa" w:w="100"/>
            </w:tcMar>
          </w:tcPr>
          <w:p>
            <w:pPr>
              <w:spacing w:after="20" w:before="20"/>
            </w:pPr>
            <w:r>
              <w:rPr>
                <w:b w:val="false"/>
                <w:bCs w:val="false"/>
                <w:sz w:val="20"/>
                <w:szCs w:val="20"/>
              </w:rPr>
              <w:t xml:space="preserve">30</w:t>
            </w:r>
          </w:p>
        </w:tc>
        <w:tc>
          <w:tcPr>
            <w:tcW w:type="dxa" w:w="4938"/>
            <w:shd w:fill="F7F9FC" w:val="clear"/>
            <w:tcMar>
              <w:top w:type="dxa" w:w="60"/>
              <w:left w:type="dxa" w:w="100"/>
              <w:bottom w:type="dxa" w:w="60"/>
              <w:right w:type="dxa" w:w="100"/>
            </w:tcMar>
          </w:tcPr>
          <w:p>
            <w:pPr>
              <w:spacing w:after="20" w:before="20"/>
            </w:pPr>
            <w:r>
              <w:rPr>
                <w:b w:val="false"/>
                <w:bCs w:val="false"/>
                <w:sz w:val="20"/>
                <w:szCs w:val="20"/>
              </w:rPr>
              <w:t xml:space="preserve">sio2527-guacamole-tetendard</w:t>
            </w:r>
          </w:p>
        </w:tc>
        <w:tc>
          <w:tcPr>
            <w:tcW w:type="dxa" w:w="1600"/>
            <w:shd w:fill="F7F9FC" w:val="clear"/>
            <w:tcMar>
              <w:top w:type="dxa" w:w="60"/>
              <w:left w:type="dxa" w:w="100"/>
              <w:bottom w:type="dxa" w:w="60"/>
              <w:right w:type="dxa" w:w="100"/>
            </w:tcMar>
          </w:tcPr>
          <w:p>
            <w:pPr>
              <w:spacing w:after="20" w:before="20"/>
            </w:pPr>
            <w:r>
              <w:rPr>
                <w:b w:val="false"/>
                <w:bCs w:val="false"/>
                <w:sz w:val="20"/>
                <w:szCs w:val="20"/>
              </w:rPr>
              <w:t xml:space="preserve">125</w:t>
            </w:r>
          </w:p>
        </w:tc>
      </w:tr>
      <w:tr>
        <w:tc>
          <w:tcPr>
            <w:tcW w:type="dxa" w:w="2200"/>
            <w:shd w:fill="FFFFFF" w:val="clear"/>
            <w:tcMar>
              <w:top w:type="dxa" w:w="60"/>
              <w:left w:type="dxa" w:w="100"/>
              <w:bottom w:type="dxa" w:w="60"/>
              <w:right w:type="dxa" w:w="100"/>
            </w:tcMar>
          </w:tcPr>
          <w:p>
            <w:pPr>
              <w:spacing w:after="20" w:before="20"/>
            </w:pPr>
            <w:r>
              <w:rPr>
                <w:b/>
                <w:bCs/>
                <w:sz w:val="20"/>
                <w:szCs w:val="20"/>
              </w:rPr>
              <w:t xml:space="preserve">10.100.40.10</w:t>
            </w:r>
          </w:p>
        </w:tc>
        <w:tc>
          <w:tcPr>
            <w:tcW w:type="dxa" w:w="900"/>
            <w:shd w:fill="FFFFFF" w:val="clear"/>
            <w:tcMar>
              <w:top w:type="dxa" w:w="60"/>
              <w:left w:type="dxa" w:w="100"/>
              <w:bottom w:type="dxa" w:w="60"/>
              <w:right w:type="dxa" w:w="100"/>
            </w:tcMar>
          </w:tcPr>
          <w:p>
            <w:pPr>
              <w:spacing w:after="20" w:before="20"/>
            </w:pPr>
            <w:r>
              <w:rPr>
                <w:b w:val="false"/>
                <w:bCs w:val="false"/>
                <w:sz w:val="20"/>
                <w:szCs w:val="20"/>
              </w:rPr>
              <w:t xml:space="preserve">40</w:t>
            </w:r>
          </w:p>
        </w:tc>
        <w:tc>
          <w:tcPr>
            <w:tcW w:type="dxa" w:w="4938"/>
            <w:shd w:fill="FFFFFF" w:val="clear"/>
            <w:tcMar>
              <w:top w:type="dxa" w:w="60"/>
              <w:left w:type="dxa" w:w="100"/>
              <w:bottom w:type="dxa" w:w="60"/>
              <w:right w:type="dxa" w:w="100"/>
            </w:tcMar>
          </w:tcPr>
          <w:p>
            <w:pPr>
              <w:spacing w:after="20" w:before="20"/>
            </w:pPr>
            <w:r>
              <w:rPr>
                <w:b w:val="false"/>
                <w:bCs w:val="false"/>
                <w:sz w:val="20"/>
                <w:szCs w:val="20"/>
              </w:rPr>
              <w:t xml:space="preserve">sio2527-CL-tetendard</w:t>
            </w:r>
          </w:p>
        </w:tc>
        <w:tc>
          <w:tcPr>
            <w:tcW w:type="dxa" w:w="1600"/>
            <w:shd w:fill="FFFFFF" w:val="clear"/>
            <w:tcMar>
              <w:top w:type="dxa" w:w="60"/>
              <w:left w:type="dxa" w:w="100"/>
              <w:bottom w:type="dxa" w:w="60"/>
              <w:right w:type="dxa" w:w="100"/>
            </w:tcMar>
          </w:tcPr>
          <w:p>
            <w:pPr>
              <w:spacing w:after="20" w:before="20"/>
            </w:pPr>
            <w:r>
              <w:rPr>
                <w:b w:val="false"/>
                <w:bCs w:val="false"/>
                <w:sz w:val="20"/>
                <w:szCs w:val="20"/>
              </w:rPr>
              <w:t xml:space="preserve">104</w:t>
            </w:r>
          </w:p>
        </w:tc>
      </w:tr>
      <w:tr>
        <w:tc>
          <w:tcPr>
            <w:tcW w:type="dxa" w:w="2200"/>
            <w:shd w:fill="F7F9FC" w:val="clear"/>
            <w:tcMar>
              <w:top w:type="dxa" w:w="60"/>
              <w:left w:type="dxa" w:w="100"/>
              <w:bottom w:type="dxa" w:w="60"/>
              <w:right w:type="dxa" w:w="100"/>
            </w:tcMar>
          </w:tcPr>
          <w:p>
            <w:pPr>
              <w:spacing w:after="20" w:before="20"/>
            </w:pPr>
            <w:r>
              <w:rPr>
                <w:b/>
                <w:bCs/>
                <w:sz w:val="20"/>
                <w:szCs w:val="20"/>
              </w:rPr>
              <w:t xml:space="preserve">10.100.xx.254</w:t>
            </w:r>
          </w:p>
        </w:tc>
        <w:tc>
          <w:tcPr>
            <w:tcW w:type="dxa" w:w="900"/>
            <w:shd w:fill="F7F9FC" w:val="clear"/>
            <w:tcMar>
              <w:top w:type="dxa" w:w="60"/>
              <w:left w:type="dxa" w:w="100"/>
              <w:bottom w:type="dxa" w:w="60"/>
              <w:right w:type="dxa" w:w="100"/>
            </w:tcMar>
          </w:tcPr>
          <w:p>
            <w:pPr>
              <w:spacing w:after="20" w:before="20"/>
            </w:pPr>
            <w:r>
              <w:rPr>
                <w:b w:val="false"/>
                <w:bCs w:val="false"/>
                <w:sz w:val="20"/>
                <w:szCs w:val="20"/>
              </w:rPr>
              <w:t xml:space="preserve">tous</w:t>
            </w:r>
          </w:p>
        </w:tc>
        <w:tc>
          <w:tcPr>
            <w:tcW w:type="dxa" w:w="4938"/>
            <w:shd w:fill="F7F9FC" w:val="clear"/>
            <w:tcMar>
              <w:top w:type="dxa" w:w="60"/>
              <w:left w:type="dxa" w:w="100"/>
              <w:bottom w:type="dxa" w:w="60"/>
              <w:right w:type="dxa" w:w="100"/>
            </w:tcMar>
          </w:tcPr>
          <w:p>
            <w:pPr>
              <w:spacing w:after="20" w:before="20"/>
            </w:pPr>
            <w:r>
              <w:rPr>
                <w:b w:val="false"/>
                <w:bCs w:val="false"/>
                <w:sz w:val="20"/>
                <w:szCs w:val="20"/>
              </w:rPr>
              <w:t xml:space="preserve">pfSense (passerelle)</w:t>
            </w:r>
          </w:p>
        </w:tc>
        <w:tc>
          <w:tcPr>
            <w:tcW w:type="dxa" w:w="1600"/>
            <w:shd w:fill="F7F9FC" w:val="clear"/>
            <w:tcMar>
              <w:top w:type="dxa" w:w="60"/>
              <w:left w:type="dxa" w:w="100"/>
              <w:bottom w:type="dxa" w:w="60"/>
              <w:right w:type="dxa" w:w="100"/>
            </w:tcMar>
          </w:tcPr>
          <w:p>
            <w:pPr>
              <w:spacing w:after="20" w:before="20"/>
            </w:pPr>
            <w:r>
              <w:rPr>
                <w:b w:val="false"/>
                <w:bCs w:val="false"/>
                <w:sz w:val="20"/>
                <w:szCs w:val="20"/>
              </w:rPr>
              <w:t xml:space="preserve">604</w:t>
            </w:r>
          </w:p>
        </w:tc>
      </w:tr>
    </w:tbl>
    <w:p>
      <w:pPr>
        <w:spacing w:after="160"/>
      </w:pPr>
    </w:p>
    <w:p>
      <w:pPr>
        <w:pStyle w:val="Heading2"/>
        <w:spacing w:after="140" w:before="280"/>
      </w:pPr>
      <w:r>
        <w:t xml:space="preserve">Accès depuis le réseau de l'école</w:t>
      </w:r>
    </w:p>
    <w:p>
      <w:pPr>
        <w:spacing w:after="140" w:line="280"/>
      </w:pPr>
      <w:r>
        <w:t xml:space="preserve">Depuis l'école, on ne voit qu'une adresse : </w:t>
      </w:r>
      <w:r>
        <w:rPr>
          <w:b/>
          <w:bCs/>
        </w:rPr>
        <w:t xml:space="preserve">10.1.0.199</w:t>
      </w:r>
      <w:r>
        <w:t xml:space="preserve">, celle du pare-feu. Chaque service utile est atteint par une </w:t>
      </w:r>
      <w:r>
        <w:rPr>
          <w:b/>
          <w:bCs/>
        </w:rPr>
        <w:t xml:space="preserve">redirection de port (NAT)</w:t>
      </w:r>
      <w:r>
        <w:t xml:space="preserve"> : un port précis du pare-feu renvoie vers une machine interne.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3638"/>
        <w:gridCol w:w="1300"/>
      </w:tblGrid>
      <w:tr>
        <w:trPr>
          <w:tblHeader/>
        </w:trPr>
        <w:tc>
          <w:tcPr>
            <w:tcW w:type="dxa" w:w="2000"/>
            <w:shd w:fill="1F4E79" w:val="clear"/>
            <w:tcMar>
              <w:top w:type="dxa" w:w="60"/>
              <w:left w:type="dxa" w:w="100"/>
              <w:bottom w:type="dxa" w:w="60"/>
              <w:right w:type="dxa" w:w="100"/>
            </w:tcMar>
          </w:tcPr>
          <w:p>
            <w:pPr>
              <w:spacing w:after="20" w:before="20"/>
            </w:pPr>
            <w:r>
              <w:rPr>
                <w:b/>
                <w:bCs/>
                <w:color w:val="FFFFFF"/>
                <w:sz w:val="20"/>
                <w:szCs w:val="20"/>
              </w:rPr>
              <w:t xml:space="preserve">Port WAN</w:t>
            </w:r>
          </w:p>
        </w:tc>
        <w:tc>
          <w:tcPr>
            <w:tcW w:type="dxa" w:w="2700"/>
            <w:shd w:fill="1F4E79" w:val="clear"/>
            <w:tcMar>
              <w:top w:type="dxa" w:w="60"/>
              <w:left w:type="dxa" w:w="100"/>
              <w:bottom w:type="dxa" w:w="60"/>
              <w:right w:type="dxa" w:w="100"/>
            </w:tcMar>
          </w:tcPr>
          <w:p>
            <w:pPr>
              <w:spacing w:after="20" w:before="20"/>
            </w:pPr>
            <w:r>
              <w:rPr>
                <w:b/>
                <w:bCs/>
                <w:color w:val="FFFFFF"/>
                <w:sz w:val="20"/>
                <w:szCs w:val="20"/>
              </w:rPr>
              <w:t xml:space="preserve">Vers</w:t>
            </w:r>
          </w:p>
        </w:tc>
        <w:tc>
          <w:tcPr>
            <w:tcW w:type="dxa" w:w="3638"/>
            <w:shd w:fill="1F4E79" w:val="clear"/>
            <w:tcMar>
              <w:top w:type="dxa" w:w="60"/>
              <w:left w:type="dxa" w:w="100"/>
              <w:bottom w:type="dxa" w:w="60"/>
              <w:right w:type="dxa" w:w="100"/>
            </w:tcMar>
          </w:tcPr>
          <w:p>
            <w:pPr>
              <w:spacing w:after="20" w:before="20"/>
            </w:pPr>
            <w:r>
              <w:rPr>
                <w:b/>
                <w:bCs/>
                <w:color w:val="FFFFFF"/>
                <w:sz w:val="20"/>
                <w:szCs w:val="20"/>
              </w:rPr>
              <w:t xml:space="preserve">Service</w:t>
            </w:r>
          </w:p>
        </w:tc>
        <w:tc>
          <w:tcPr>
            <w:tcW w:type="dxa" w:w="1300"/>
            <w:shd w:fill="1F4E79" w:val="clear"/>
            <w:tcMar>
              <w:top w:type="dxa" w:w="60"/>
              <w:left w:type="dxa" w:w="100"/>
              <w:bottom w:type="dxa" w:w="60"/>
              <w:right w:type="dxa" w:w="100"/>
            </w:tcMar>
          </w:tcPr>
          <w:p>
            <w:pPr>
              <w:spacing w:after="20" w:before="20"/>
            </w:pPr>
            <w:r>
              <w:rPr>
                <w:b/>
                <w:bCs/>
                <w:color w:val="FFFFFF"/>
                <w:sz w:val="20"/>
                <w:szCs w:val="20"/>
              </w:rPr>
              <w:t xml:space="preserve">État</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8081</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10.100.10.12:80</w:t>
            </w:r>
          </w:p>
        </w:tc>
        <w:tc>
          <w:tcPr>
            <w:tcW w:type="dxa" w:w="3638"/>
            <w:shd w:fill="FFFFFF" w:val="clear"/>
            <w:tcMar>
              <w:top w:type="dxa" w:w="60"/>
              <w:left w:type="dxa" w:w="100"/>
              <w:bottom w:type="dxa" w:w="60"/>
              <w:right w:type="dxa" w:w="100"/>
            </w:tcMar>
          </w:tcPr>
          <w:p>
            <w:pPr>
              <w:spacing w:after="20" w:before="20"/>
            </w:pPr>
            <w:r>
              <w:rPr>
                <w:b w:val="false"/>
                <w:bCs w:val="false"/>
                <w:sz w:val="20"/>
                <w:szCs w:val="20"/>
              </w:rPr>
              <w:t xml:space="preserve">Site GLPI</w:t>
            </w:r>
          </w:p>
        </w:tc>
        <w:tc>
          <w:tcPr>
            <w:tcW w:type="dxa" w:w="1300"/>
            <w:shd w:fill="FFFFFF" w:val="clear"/>
            <w:tcMar>
              <w:top w:type="dxa" w:w="60"/>
              <w:left w:type="dxa" w:w="100"/>
              <w:bottom w:type="dxa" w:w="60"/>
              <w:right w:type="dxa" w:w="100"/>
            </w:tcMar>
          </w:tcPr>
          <w:p>
            <w:pPr>
              <w:spacing w:after="20" w:before="20"/>
            </w:pPr>
            <w:r>
              <w:rPr>
                <w:b w:val="false"/>
                <w:bCs w:val="false"/>
                <w:sz w:val="20"/>
                <w:szCs w:val="20"/>
              </w:rPr>
              <w:t xml:space="preserve">actif</w:t>
            </w:r>
          </w:p>
        </w:tc>
      </w:tr>
      <w:tr>
        <w:tc>
          <w:tcPr>
            <w:tcW w:type="dxa" w:w="2000"/>
            <w:shd w:fill="F7F9FC" w:val="clear"/>
            <w:tcMar>
              <w:top w:type="dxa" w:w="60"/>
              <w:left w:type="dxa" w:w="100"/>
              <w:bottom w:type="dxa" w:w="60"/>
              <w:right w:type="dxa" w:w="100"/>
            </w:tcMar>
          </w:tcPr>
          <w:p>
            <w:pPr>
              <w:spacing w:after="20" w:before="20"/>
            </w:pPr>
            <w:r>
              <w:rPr>
                <w:b/>
                <w:bCs/>
                <w:sz w:val="20"/>
                <w:szCs w:val="20"/>
              </w:rPr>
              <w:t xml:space="preserve">8082</w:t>
            </w:r>
          </w:p>
        </w:tc>
        <w:tc>
          <w:tcPr>
            <w:tcW w:type="dxa" w:w="2700"/>
            <w:shd w:fill="F7F9FC" w:val="clear"/>
            <w:tcMar>
              <w:top w:type="dxa" w:w="60"/>
              <w:left w:type="dxa" w:w="100"/>
              <w:bottom w:type="dxa" w:w="60"/>
              <w:right w:type="dxa" w:w="100"/>
            </w:tcMar>
          </w:tcPr>
          <w:p>
            <w:pPr>
              <w:spacing w:after="20" w:before="20"/>
            </w:pPr>
            <w:r>
              <w:rPr>
                <w:b w:val="false"/>
                <w:bCs w:val="false"/>
                <w:sz w:val="20"/>
                <w:szCs w:val="20"/>
              </w:rPr>
              <w:t xml:space="preserve">10.100.10.13:80</w:t>
            </w:r>
          </w:p>
        </w:tc>
        <w:tc>
          <w:tcPr>
            <w:tcW w:type="dxa" w:w="3638"/>
            <w:shd w:fill="F7F9FC" w:val="clear"/>
            <w:tcMar>
              <w:top w:type="dxa" w:w="60"/>
              <w:left w:type="dxa" w:w="100"/>
              <w:bottom w:type="dxa" w:w="60"/>
              <w:right w:type="dxa" w:w="100"/>
            </w:tcMar>
          </w:tcPr>
          <w:p>
            <w:pPr>
              <w:spacing w:after="20" w:before="20"/>
            </w:pPr>
            <w:r>
              <w:rPr>
                <w:b w:val="false"/>
                <w:bCs w:val="false"/>
                <w:sz w:val="20"/>
                <w:szCs w:val="20"/>
              </w:rPr>
              <w:t xml:space="preserve">Site WordPress</w:t>
            </w:r>
          </w:p>
        </w:tc>
        <w:tc>
          <w:tcPr>
            <w:tcW w:type="dxa" w:w="1300"/>
            <w:shd w:fill="F7F9FC" w:val="clear"/>
            <w:tcMar>
              <w:top w:type="dxa" w:w="60"/>
              <w:left w:type="dxa" w:w="100"/>
              <w:bottom w:type="dxa" w:w="60"/>
              <w:right w:type="dxa" w:w="100"/>
            </w:tcMar>
          </w:tcPr>
          <w:p>
            <w:pPr>
              <w:spacing w:after="20" w:before="20"/>
            </w:pPr>
            <w:r>
              <w:rPr>
                <w:b w:val="false"/>
                <w:bCs w:val="false"/>
                <w:sz w:val="20"/>
                <w:szCs w:val="20"/>
              </w:rPr>
              <w:t xml:space="preserve">actif</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8080</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10.100.30.12:8080</w:t>
            </w:r>
          </w:p>
        </w:tc>
        <w:tc>
          <w:tcPr>
            <w:tcW w:type="dxa" w:w="3638"/>
            <w:shd w:fill="FFFFFF" w:val="clear"/>
            <w:tcMar>
              <w:top w:type="dxa" w:w="60"/>
              <w:left w:type="dxa" w:w="100"/>
              <w:bottom w:type="dxa" w:w="60"/>
              <w:right w:type="dxa" w:w="100"/>
            </w:tcMar>
          </w:tcPr>
          <w:p>
            <w:pPr>
              <w:spacing w:after="20" w:before="20"/>
            </w:pPr>
            <w:r>
              <w:rPr>
                <w:b w:val="false"/>
                <w:bCs w:val="false"/>
                <w:sz w:val="20"/>
                <w:szCs w:val="20"/>
              </w:rPr>
              <w:t xml:space="preserve">Portail Guacamole</w:t>
            </w:r>
          </w:p>
        </w:tc>
        <w:tc>
          <w:tcPr>
            <w:tcW w:type="dxa" w:w="1300"/>
            <w:shd w:fill="FFFFFF" w:val="clear"/>
            <w:tcMar>
              <w:top w:type="dxa" w:w="60"/>
              <w:left w:type="dxa" w:w="100"/>
              <w:bottom w:type="dxa" w:w="60"/>
              <w:right w:type="dxa" w:w="100"/>
            </w:tcMar>
          </w:tcPr>
          <w:p>
            <w:pPr>
              <w:spacing w:after="20" w:before="20"/>
            </w:pPr>
            <w:r>
              <w:rPr>
                <w:b w:val="false"/>
                <w:bCs w:val="false"/>
                <w:sz w:val="20"/>
                <w:szCs w:val="20"/>
              </w:rPr>
              <w:t xml:space="preserve">actif</w:t>
            </w:r>
          </w:p>
        </w:tc>
      </w:tr>
      <w:tr>
        <w:tc>
          <w:tcPr>
            <w:tcW w:type="dxa" w:w="2000"/>
            <w:shd w:fill="F7F9FC" w:val="clear"/>
            <w:tcMar>
              <w:top w:type="dxa" w:w="60"/>
              <w:left w:type="dxa" w:w="100"/>
              <w:bottom w:type="dxa" w:w="60"/>
              <w:right w:type="dxa" w:w="100"/>
            </w:tcMar>
          </w:tcPr>
          <w:p>
            <w:pPr>
              <w:spacing w:after="20" w:before="20"/>
            </w:pPr>
            <w:r>
              <w:rPr>
                <w:b/>
                <w:bCs/>
                <w:sz w:val="20"/>
                <w:szCs w:val="20"/>
              </w:rPr>
              <w:t xml:space="preserve">2222</w:t>
            </w:r>
          </w:p>
        </w:tc>
        <w:tc>
          <w:tcPr>
            <w:tcW w:type="dxa" w:w="2700"/>
            <w:shd w:fill="F7F9FC" w:val="clear"/>
            <w:tcMar>
              <w:top w:type="dxa" w:w="60"/>
              <w:left w:type="dxa" w:w="100"/>
              <w:bottom w:type="dxa" w:w="60"/>
              <w:right w:type="dxa" w:w="100"/>
            </w:tcMar>
          </w:tcPr>
          <w:p>
            <w:pPr>
              <w:spacing w:after="20" w:before="20"/>
            </w:pPr>
            <w:r>
              <w:rPr>
                <w:b w:val="false"/>
                <w:bCs w:val="false"/>
                <w:sz w:val="20"/>
                <w:szCs w:val="20"/>
              </w:rPr>
              <w:t xml:space="preserve">10.100.10.10:22</w:t>
            </w:r>
          </w:p>
        </w:tc>
        <w:tc>
          <w:tcPr>
            <w:tcW w:type="dxa" w:w="3638"/>
            <w:shd w:fill="F7F9FC" w:val="clear"/>
            <w:tcMar>
              <w:top w:type="dxa" w:w="60"/>
              <w:left w:type="dxa" w:w="100"/>
              <w:bottom w:type="dxa" w:w="60"/>
              <w:right w:type="dxa" w:w="100"/>
            </w:tcMar>
          </w:tcPr>
          <w:p>
            <w:pPr>
              <w:spacing w:after="20" w:before="20"/>
            </w:pPr>
            <w:r>
              <w:rPr>
                <w:b w:val="false"/>
                <w:bCs w:val="false"/>
                <w:sz w:val="20"/>
                <w:szCs w:val="20"/>
              </w:rPr>
              <w:t xml:space="preserve">SSH Debian</w:t>
            </w:r>
          </w:p>
        </w:tc>
        <w:tc>
          <w:tcPr>
            <w:tcW w:type="dxa" w:w="1300"/>
            <w:shd w:fill="F7F9FC" w:val="clear"/>
            <w:tcMar>
              <w:top w:type="dxa" w:w="60"/>
              <w:left w:type="dxa" w:w="100"/>
              <w:bottom w:type="dxa" w:w="60"/>
              <w:right w:type="dxa" w:w="100"/>
            </w:tcMar>
          </w:tcPr>
          <w:p>
            <w:pPr>
              <w:spacing w:after="20" w:before="20"/>
            </w:pPr>
            <w:r>
              <w:rPr>
                <w:b w:val="false"/>
                <w:bCs w:val="false"/>
                <w:sz w:val="20"/>
                <w:szCs w:val="20"/>
              </w:rPr>
              <w:t xml:space="preserve">actif (VM éteinte)</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2223</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10.100.30.10:22</w:t>
            </w:r>
          </w:p>
        </w:tc>
        <w:tc>
          <w:tcPr>
            <w:tcW w:type="dxa" w:w="3638"/>
            <w:shd w:fill="FFFFFF" w:val="clear"/>
            <w:tcMar>
              <w:top w:type="dxa" w:w="60"/>
              <w:left w:type="dxa" w:w="100"/>
              <w:bottom w:type="dxa" w:w="60"/>
              <w:right w:type="dxa" w:w="100"/>
            </w:tcMar>
          </w:tcPr>
          <w:p>
            <w:pPr>
              <w:spacing w:after="20" w:before="20"/>
            </w:pPr>
            <w:r>
              <w:rPr>
                <w:b w:val="false"/>
                <w:bCs w:val="false"/>
                <w:sz w:val="20"/>
                <w:szCs w:val="20"/>
              </w:rPr>
              <w:t xml:space="preserve">SSH contrôleur AD-CLI</w:t>
            </w:r>
          </w:p>
        </w:tc>
        <w:tc>
          <w:tcPr>
            <w:tcW w:type="dxa" w:w="1300"/>
            <w:shd w:fill="FFFFFF" w:val="clear"/>
            <w:tcMar>
              <w:top w:type="dxa" w:w="60"/>
              <w:left w:type="dxa" w:w="100"/>
              <w:bottom w:type="dxa" w:w="60"/>
              <w:right w:type="dxa" w:w="100"/>
            </w:tcMar>
          </w:tcPr>
          <w:p>
            <w:pPr>
              <w:spacing w:after="20" w:before="20"/>
            </w:pPr>
            <w:r>
              <w:rPr>
                <w:b w:val="false"/>
                <w:bCs w:val="false"/>
                <w:sz w:val="20"/>
                <w:szCs w:val="20"/>
              </w:rPr>
              <w:t xml:space="preserve">actif</w:t>
            </w:r>
          </w:p>
        </w:tc>
      </w:tr>
      <w:tr>
        <w:tc>
          <w:tcPr>
            <w:tcW w:type="dxa" w:w="2000"/>
            <w:shd w:fill="F7F9FC" w:val="clear"/>
            <w:tcMar>
              <w:top w:type="dxa" w:w="60"/>
              <w:left w:type="dxa" w:w="100"/>
              <w:bottom w:type="dxa" w:w="60"/>
              <w:right w:type="dxa" w:w="100"/>
            </w:tcMar>
          </w:tcPr>
          <w:p>
            <w:pPr>
              <w:spacing w:after="20" w:before="20"/>
            </w:pPr>
            <w:r>
              <w:rPr>
                <w:b/>
                <w:bCs/>
                <w:sz w:val="20"/>
                <w:szCs w:val="20"/>
              </w:rPr>
              <w:t xml:space="preserve">2224</w:t>
            </w:r>
          </w:p>
        </w:tc>
        <w:tc>
          <w:tcPr>
            <w:tcW w:type="dxa" w:w="2700"/>
            <w:shd w:fill="F7F9FC" w:val="clear"/>
            <w:tcMar>
              <w:top w:type="dxa" w:w="60"/>
              <w:left w:type="dxa" w:w="100"/>
              <w:bottom w:type="dxa" w:w="60"/>
              <w:right w:type="dxa" w:w="100"/>
            </w:tcMar>
          </w:tcPr>
          <w:p>
            <w:pPr>
              <w:spacing w:after="20" w:before="20"/>
            </w:pPr>
            <w:r>
              <w:rPr>
                <w:b w:val="false"/>
                <w:bCs w:val="false"/>
                <w:sz w:val="20"/>
                <w:szCs w:val="20"/>
              </w:rPr>
              <w:t xml:space="preserve">10.100.30.12:22</w:t>
            </w:r>
          </w:p>
        </w:tc>
        <w:tc>
          <w:tcPr>
            <w:tcW w:type="dxa" w:w="3638"/>
            <w:shd w:fill="F7F9FC" w:val="clear"/>
            <w:tcMar>
              <w:top w:type="dxa" w:w="60"/>
              <w:left w:type="dxa" w:w="100"/>
              <w:bottom w:type="dxa" w:w="60"/>
              <w:right w:type="dxa" w:w="100"/>
            </w:tcMar>
          </w:tcPr>
          <w:p>
            <w:pPr>
              <w:spacing w:after="20" w:before="20"/>
            </w:pPr>
            <w:r>
              <w:rPr>
                <w:b w:val="false"/>
                <w:bCs w:val="false"/>
                <w:sz w:val="20"/>
                <w:szCs w:val="20"/>
              </w:rPr>
              <w:t xml:space="preserve">SSH Guacamole</w:t>
            </w:r>
          </w:p>
        </w:tc>
        <w:tc>
          <w:tcPr>
            <w:tcW w:type="dxa" w:w="1300"/>
            <w:shd w:fill="F7F9FC" w:val="clear"/>
            <w:tcMar>
              <w:top w:type="dxa" w:w="60"/>
              <w:left w:type="dxa" w:w="100"/>
              <w:bottom w:type="dxa" w:w="60"/>
              <w:right w:type="dxa" w:w="100"/>
            </w:tcMar>
          </w:tcPr>
          <w:p>
            <w:pPr>
              <w:spacing w:after="20" w:before="20"/>
            </w:pPr>
            <w:r>
              <w:rPr>
                <w:b w:val="false"/>
                <w:bCs w:val="false"/>
                <w:sz w:val="20"/>
                <w:szCs w:val="20"/>
              </w:rPr>
              <w:t xml:space="preserve">actif</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2225 / 2226 / 2227</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10.100.20.10 / .11 / .12 :22</w:t>
            </w:r>
          </w:p>
        </w:tc>
        <w:tc>
          <w:tcPr>
            <w:tcW w:type="dxa" w:w="3638"/>
            <w:shd w:fill="FFFFFF" w:val="clear"/>
            <w:tcMar>
              <w:top w:type="dxa" w:w="60"/>
              <w:left w:type="dxa" w:w="100"/>
              <w:bottom w:type="dxa" w:w="60"/>
              <w:right w:type="dxa" w:w="100"/>
            </w:tcMar>
          </w:tcPr>
          <w:p>
            <w:pPr>
              <w:spacing w:after="20" w:before="20"/>
            </w:pPr>
            <w:r>
              <w:rPr>
                <w:b w:val="false"/>
                <w:bCs w:val="false"/>
                <w:sz w:val="20"/>
                <w:szCs w:val="20"/>
              </w:rPr>
              <w:t xml:space="preserve">SSH mysql-01 / 02 / 03</w:t>
            </w:r>
          </w:p>
        </w:tc>
        <w:tc>
          <w:tcPr>
            <w:tcW w:type="dxa" w:w="1300"/>
            <w:shd w:fill="FFFFFF" w:val="clear"/>
            <w:tcMar>
              <w:top w:type="dxa" w:w="60"/>
              <w:left w:type="dxa" w:w="100"/>
              <w:bottom w:type="dxa" w:w="60"/>
              <w:right w:type="dxa" w:w="100"/>
            </w:tcMar>
          </w:tcPr>
          <w:p>
            <w:pPr>
              <w:spacing w:after="20" w:before="20"/>
            </w:pPr>
            <w:r>
              <w:rPr>
                <w:b w:val="false"/>
                <w:bCs w:val="false"/>
                <w:sz w:val="20"/>
                <w:szCs w:val="20"/>
              </w:rPr>
              <w:t xml:space="preserve">actif</w:t>
            </w:r>
          </w:p>
        </w:tc>
      </w:tr>
      <w:tr>
        <w:tc>
          <w:tcPr>
            <w:tcW w:type="dxa" w:w="2000"/>
            <w:shd w:fill="F7F9FC" w:val="clear"/>
            <w:tcMar>
              <w:top w:type="dxa" w:w="60"/>
              <w:left w:type="dxa" w:w="100"/>
              <w:bottom w:type="dxa" w:w="60"/>
              <w:right w:type="dxa" w:w="100"/>
            </w:tcMar>
          </w:tcPr>
          <w:p>
            <w:pPr>
              <w:spacing w:after="20" w:before="20"/>
            </w:pPr>
            <w:r>
              <w:rPr>
                <w:b/>
                <w:bCs/>
                <w:sz w:val="20"/>
                <w:szCs w:val="20"/>
              </w:rPr>
              <w:t xml:space="preserve">2228</w:t>
            </w:r>
          </w:p>
        </w:tc>
        <w:tc>
          <w:tcPr>
            <w:tcW w:type="dxa" w:w="2700"/>
            <w:shd w:fill="F7F9FC" w:val="clear"/>
            <w:tcMar>
              <w:top w:type="dxa" w:w="60"/>
              <w:left w:type="dxa" w:w="100"/>
              <w:bottom w:type="dxa" w:w="60"/>
              <w:right w:type="dxa" w:w="100"/>
            </w:tcMar>
          </w:tcPr>
          <w:p>
            <w:pPr>
              <w:spacing w:after="20" w:before="20"/>
            </w:pPr>
            <w:r>
              <w:rPr>
                <w:b w:val="false"/>
                <w:bCs w:val="false"/>
                <w:sz w:val="20"/>
                <w:szCs w:val="20"/>
              </w:rPr>
              <w:t xml:space="preserve">10.100.10.11:22</w:t>
            </w:r>
          </w:p>
        </w:tc>
        <w:tc>
          <w:tcPr>
            <w:tcW w:type="dxa" w:w="3638"/>
            <w:shd w:fill="F7F9FC" w:val="clear"/>
            <w:tcMar>
              <w:top w:type="dxa" w:w="60"/>
              <w:left w:type="dxa" w:w="100"/>
              <w:bottom w:type="dxa" w:w="60"/>
              <w:right w:type="dxa" w:w="100"/>
            </w:tcMar>
          </w:tcPr>
          <w:p>
            <w:pPr>
              <w:spacing w:after="20" w:before="20"/>
            </w:pPr>
            <w:r>
              <w:rPr>
                <w:b w:val="false"/>
                <w:bCs w:val="false"/>
                <w:sz w:val="20"/>
                <w:szCs w:val="20"/>
              </w:rPr>
              <w:t xml:space="preserve">SSH HAProxy (rebond vers GLPI et WordPress)</w:t>
            </w:r>
          </w:p>
        </w:tc>
        <w:tc>
          <w:tcPr>
            <w:tcW w:type="dxa" w:w="1300"/>
            <w:shd w:fill="F7F9FC" w:val="clear"/>
            <w:tcMar>
              <w:top w:type="dxa" w:w="60"/>
              <w:left w:type="dxa" w:w="100"/>
              <w:bottom w:type="dxa" w:w="60"/>
              <w:right w:type="dxa" w:w="100"/>
            </w:tcMar>
          </w:tcPr>
          <w:p>
            <w:pPr>
              <w:spacing w:after="20" w:before="20"/>
            </w:pPr>
            <w:r>
              <w:rPr>
                <w:b w:val="false"/>
                <w:bCs w:val="false"/>
                <w:sz w:val="20"/>
                <w:szCs w:val="20"/>
              </w:rPr>
              <w:t xml:space="preserve">actif</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3390</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10.100.40.10:3389</w:t>
            </w:r>
          </w:p>
        </w:tc>
        <w:tc>
          <w:tcPr>
            <w:tcW w:type="dxa" w:w="3638"/>
            <w:shd w:fill="FFFFFF" w:val="clear"/>
            <w:tcMar>
              <w:top w:type="dxa" w:w="60"/>
              <w:left w:type="dxa" w:w="100"/>
              <w:bottom w:type="dxa" w:w="60"/>
              <w:right w:type="dxa" w:w="100"/>
            </w:tcMar>
          </w:tcPr>
          <w:p>
            <w:pPr>
              <w:spacing w:after="20" w:before="20"/>
            </w:pPr>
            <w:r>
              <w:rPr>
                <w:b w:val="false"/>
                <w:bCs w:val="false"/>
                <w:sz w:val="20"/>
                <w:szCs w:val="20"/>
              </w:rPr>
              <w:t xml:space="preserve">Bureau à distance du client</w:t>
            </w:r>
          </w:p>
        </w:tc>
        <w:tc>
          <w:tcPr>
            <w:tcW w:type="dxa" w:w="1300"/>
            <w:shd w:fill="FFFFFF" w:val="clear"/>
            <w:tcMar>
              <w:top w:type="dxa" w:w="60"/>
              <w:left w:type="dxa" w:w="100"/>
              <w:bottom w:type="dxa" w:w="60"/>
              <w:right w:type="dxa" w:w="100"/>
            </w:tcMar>
          </w:tcPr>
          <w:p>
            <w:pPr>
              <w:spacing w:after="20" w:before="20"/>
            </w:pPr>
            <w:r>
              <w:rPr>
                <w:b w:val="false"/>
                <w:bCs w:val="false"/>
                <w:sz w:val="20"/>
                <w:szCs w:val="20"/>
              </w:rPr>
              <w:t xml:space="preserve">actif</w:t>
            </w:r>
          </w:p>
        </w:tc>
      </w:tr>
      <w:tr>
        <w:tc>
          <w:tcPr>
            <w:tcW w:type="dxa" w:w="2000"/>
            <w:shd w:fill="F7F9FC" w:val="clear"/>
            <w:tcMar>
              <w:top w:type="dxa" w:w="60"/>
              <w:left w:type="dxa" w:w="100"/>
              <w:bottom w:type="dxa" w:w="60"/>
              <w:right w:type="dxa" w:w="100"/>
            </w:tcMar>
          </w:tcPr>
          <w:p>
            <w:pPr>
              <w:spacing w:after="20" w:before="20"/>
            </w:pPr>
            <w:r>
              <w:rPr>
                <w:b/>
                <w:bCs/>
                <w:sz w:val="20"/>
                <w:szCs w:val="20"/>
              </w:rPr>
              <w:t xml:space="preserve">3389</w:t>
            </w:r>
          </w:p>
        </w:tc>
        <w:tc>
          <w:tcPr>
            <w:tcW w:type="dxa" w:w="2700"/>
            <w:shd w:fill="F7F9FC" w:val="clear"/>
            <w:tcMar>
              <w:top w:type="dxa" w:w="60"/>
              <w:left w:type="dxa" w:w="100"/>
              <w:bottom w:type="dxa" w:w="60"/>
              <w:right w:type="dxa" w:w="100"/>
            </w:tcMar>
          </w:tcPr>
          <w:p>
            <w:pPr>
              <w:spacing w:after="20" w:before="20"/>
            </w:pPr>
            <w:r>
              <w:rPr>
                <w:b w:val="false"/>
                <w:bCs w:val="false"/>
                <w:sz w:val="20"/>
                <w:szCs w:val="20"/>
              </w:rPr>
              <w:t xml:space="preserve">10.100.30.11:3389</w:t>
            </w:r>
          </w:p>
        </w:tc>
        <w:tc>
          <w:tcPr>
            <w:tcW w:type="dxa" w:w="3638"/>
            <w:shd w:fill="F7F9FC" w:val="clear"/>
            <w:tcMar>
              <w:top w:type="dxa" w:w="60"/>
              <w:left w:type="dxa" w:w="100"/>
              <w:bottom w:type="dxa" w:w="60"/>
              <w:right w:type="dxa" w:w="100"/>
            </w:tcMar>
          </w:tcPr>
          <w:p>
            <w:pPr>
              <w:spacing w:after="20" w:before="20"/>
            </w:pPr>
            <w:r>
              <w:rPr>
                <w:b w:val="false"/>
                <w:bCs w:val="false"/>
                <w:sz w:val="20"/>
                <w:szCs w:val="20"/>
              </w:rPr>
              <w:t xml:space="preserve">Bureau à distance AD (ancien)</w:t>
            </w:r>
          </w:p>
        </w:tc>
        <w:tc>
          <w:tcPr>
            <w:tcW w:type="dxa" w:w="1300"/>
            <w:shd w:fill="F7F9FC" w:val="clear"/>
            <w:tcMar>
              <w:top w:type="dxa" w:w="60"/>
              <w:left w:type="dxa" w:w="100"/>
              <w:bottom w:type="dxa" w:w="60"/>
              <w:right w:type="dxa" w:w="100"/>
            </w:tcMar>
          </w:tcPr>
          <w:p>
            <w:pPr>
              <w:spacing w:after="20" w:before="20"/>
            </w:pPr>
            <w:r>
              <w:rPr>
                <w:b w:val="false"/>
                <w:bCs w:val="false"/>
                <w:sz w:val="20"/>
                <w:szCs w:val="20"/>
              </w:rPr>
              <w:t xml:space="preserve">désactivé</w:t>
            </w:r>
          </w:p>
        </w:tc>
      </w:tr>
      <w:tr>
        <w:tc>
          <w:tcPr>
            <w:tcW w:type="dxa" w:w="2000"/>
            <w:shd w:fill="FFFFFF" w:val="clear"/>
            <w:tcMar>
              <w:top w:type="dxa" w:w="60"/>
              <w:left w:type="dxa" w:w="100"/>
              <w:bottom w:type="dxa" w:w="60"/>
              <w:right w:type="dxa" w:w="100"/>
            </w:tcMar>
          </w:tcPr>
          <w:p>
            <w:pPr>
              <w:spacing w:after="20" w:before="20"/>
            </w:pPr>
            <w:r>
              <w:rPr>
                <w:b/>
                <w:bCs/>
                <w:sz w:val="20"/>
                <w:szCs w:val="20"/>
              </w:rPr>
              <w:t xml:space="preserve">80 → 443 / 22</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pfSense</w:t>
            </w:r>
          </w:p>
        </w:tc>
        <w:tc>
          <w:tcPr>
            <w:tcW w:type="dxa" w:w="3638"/>
            <w:shd w:fill="FFFFFF" w:val="clear"/>
            <w:tcMar>
              <w:top w:type="dxa" w:w="60"/>
              <w:left w:type="dxa" w:w="100"/>
              <w:bottom w:type="dxa" w:w="60"/>
              <w:right w:type="dxa" w:w="100"/>
            </w:tcMar>
          </w:tcPr>
          <w:p>
            <w:pPr>
              <w:spacing w:after="20" w:before="20"/>
            </w:pPr>
            <w:r>
              <w:rPr>
                <w:b w:val="false"/>
                <w:bCs w:val="false"/>
                <w:sz w:val="20"/>
                <w:szCs w:val="20"/>
              </w:rPr>
              <w:t xml:space="preserve">Administration du pare-feu (HTTPS, SSH)</w:t>
            </w:r>
          </w:p>
        </w:tc>
        <w:tc>
          <w:tcPr>
            <w:tcW w:type="dxa" w:w="1300"/>
            <w:shd w:fill="FFFFFF" w:val="clear"/>
            <w:tcMar>
              <w:top w:type="dxa" w:w="60"/>
              <w:left w:type="dxa" w:w="100"/>
              <w:bottom w:type="dxa" w:w="60"/>
              <w:right w:type="dxa" w:w="100"/>
            </w:tcMar>
          </w:tcPr>
          <w:p>
            <w:pPr>
              <w:spacing w:after="20" w:before="20"/>
            </w:pPr>
            <w:r>
              <w:rPr>
                <w:b w:val="false"/>
                <w:bCs w:val="false"/>
                <w:sz w:val="20"/>
                <w:szCs w:val="20"/>
              </w:rPr>
              <w:t xml:space="preserve">actif</w:t>
            </w:r>
          </w:p>
        </w:tc>
      </w:tr>
    </w:tbl>
    <w:p>
      <w:pPr>
        <w:spacing w:after="160"/>
      </w:pP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Un choix assumé — </w:t>
      </w:r>
      <w:r>
        <w:t xml:space="preserve">les accès SSH directs (2222 à 2228) sont pratiques pour administrer depuis mon poste, mais ils contournent le bastion. Dans une entreprise, on les fermerait pour tout faire passer par Guacamole, qui garde la trace des connexions (voir chapitre 10).</w:t>
      </w:r>
    </w:p>
    <w:p>
      <w:pPr>
        <w:pStyle w:val="Heading2"/>
        <w:spacing w:after="140" w:before="280"/>
      </w:pPr>
      <w:r>
        <w:t xml:space="preserve">Résolution de noms (DNS)</w:t>
      </w:r>
    </w:p>
    <w:p>
      <w:pPr>
        <w:spacing w:after="140" w:line="280"/>
      </w:pPr>
      <w:r>
        <w:t xml:space="preserve">Le contrôleur de domaine (10.100.30.10) est le serveur DNS du domaine tetendard.lan ; il transmet les noms Internet à 8.8.8.8. pfSense fait aussi office de résolveur DNS sur chaque passerelle.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838"/>
      </w:tblGrid>
      <w:tr>
        <w:trPr>
          <w:tblHeader/>
        </w:trPr>
        <w:tc>
          <w:tcPr>
            <w:tcW w:type="dxa" w:w="3800"/>
            <w:shd w:fill="1F4E79" w:val="clear"/>
            <w:tcMar>
              <w:top w:type="dxa" w:w="60"/>
              <w:left w:type="dxa" w:w="100"/>
              <w:bottom w:type="dxa" w:w="60"/>
              <w:right w:type="dxa" w:w="100"/>
            </w:tcMar>
          </w:tcPr>
          <w:p>
            <w:pPr>
              <w:spacing w:after="20" w:before="20"/>
            </w:pPr>
            <w:r>
              <w:rPr>
                <w:b/>
                <w:bCs/>
                <w:color w:val="FFFFFF"/>
                <w:sz w:val="20"/>
                <w:szCs w:val="20"/>
              </w:rPr>
              <w:t xml:space="preserve">Machines</w:t>
            </w:r>
          </w:p>
        </w:tc>
        <w:tc>
          <w:tcPr>
            <w:tcW w:type="dxa" w:w="3000"/>
            <w:shd w:fill="1F4E79" w:val="clear"/>
            <w:tcMar>
              <w:top w:type="dxa" w:w="60"/>
              <w:left w:type="dxa" w:w="100"/>
              <w:bottom w:type="dxa" w:w="60"/>
              <w:right w:type="dxa" w:w="100"/>
            </w:tcMar>
          </w:tcPr>
          <w:p>
            <w:pPr>
              <w:spacing w:after="20" w:before="20"/>
            </w:pPr>
            <w:r>
              <w:rPr>
                <w:b/>
                <w:bCs/>
                <w:color w:val="FFFFFF"/>
                <w:sz w:val="20"/>
                <w:szCs w:val="20"/>
              </w:rPr>
              <w:t xml:space="preserve">DNS principal</w:t>
            </w:r>
          </w:p>
        </w:tc>
        <w:tc>
          <w:tcPr>
            <w:tcW w:type="dxa" w:w="2838"/>
            <w:shd w:fill="1F4E79" w:val="clear"/>
            <w:tcMar>
              <w:top w:type="dxa" w:w="60"/>
              <w:left w:type="dxa" w:w="100"/>
              <w:bottom w:type="dxa" w:w="60"/>
              <w:right w:type="dxa" w:w="100"/>
            </w:tcMar>
          </w:tcPr>
          <w:p>
            <w:pPr>
              <w:spacing w:after="20" w:before="20"/>
            </w:pPr>
            <w:r>
              <w:rPr>
                <w:b/>
                <w:bCs/>
                <w:color w:val="FFFFFF"/>
                <w:sz w:val="20"/>
                <w:szCs w:val="20"/>
              </w:rPr>
              <w:t xml:space="preserve">DNS de secours</w:t>
            </w:r>
          </w:p>
        </w:tc>
      </w:tr>
      <w:tr>
        <w:tc>
          <w:tcPr>
            <w:tcW w:type="dxa" w:w="3800"/>
            <w:shd w:fill="FFFFFF" w:val="clear"/>
            <w:tcMar>
              <w:top w:type="dxa" w:w="60"/>
              <w:left w:type="dxa" w:w="100"/>
              <w:bottom w:type="dxa" w:w="60"/>
              <w:right w:type="dxa" w:w="100"/>
            </w:tcMar>
          </w:tcPr>
          <w:p>
            <w:pPr>
              <w:spacing w:after="20" w:before="20"/>
            </w:pPr>
            <w:r>
              <w:rPr>
                <w:b/>
                <w:bCs/>
                <w:sz w:val="20"/>
                <w:szCs w:val="20"/>
              </w:rPr>
              <w:t xml:space="preserve">VLAN WEB (HAProxy, GLPI, WordPress)</w:t>
            </w:r>
          </w:p>
        </w:tc>
        <w:tc>
          <w:tcPr>
            <w:tcW w:type="dxa" w:w="3000"/>
            <w:shd w:fill="FFFFFF" w:val="clear"/>
            <w:tcMar>
              <w:top w:type="dxa" w:w="60"/>
              <w:left w:type="dxa" w:w="100"/>
              <w:bottom w:type="dxa" w:w="60"/>
              <w:right w:type="dxa" w:w="100"/>
            </w:tcMar>
          </w:tcPr>
          <w:p>
            <w:pPr>
              <w:spacing w:after="20" w:before="20"/>
            </w:pPr>
            <w:r>
              <w:rPr>
                <w:b w:val="false"/>
                <w:bCs w:val="false"/>
                <w:sz w:val="20"/>
                <w:szCs w:val="20"/>
              </w:rPr>
              <w:t xml:space="preserve">10.100.30.10 (AD)</w:t>
            </w:r>
          </w:p>
        </w:tc>
        <w:tc>
          <w:tcPr>
            <w:tcW w:type="dxa" w:w="2838"/>
            <w:shd w:fill="FFFFFF" w:val="clear"/>
            <w:tcMar>
              <w:top w:type="dxa" w:w="60"/>
              <w:left w:type="dxa" w:w="100"/>
              <w:bottom w:type="dxa" w:w="60"/>
              <w:right w:type="dxa" w:w="100"/>
            </w:tcMar>
          </w:tcPr>
          <w:p>
            <w:pPr>
              <w:spacing w:after="20" w:before="20"/>
            </w:pPr>
            <w:r>
              <w:rPr>
                <w:b w:val="false"/>
                <w:bCs w:val="false"/>
                <w:sz w:val="20"/>
                <w:szCs w:val="20"/>
              </w:rPr>
              <w:t xml:space="preserve">9.9.9.9</w:t>
            </w:r>
          </w:p>
        </w:tc>
      </w:tr>
      <w:tr>
        <w:tc>
          <w:tcPr>
            <w:tcW w:type="dxa" w:w="3800"/>
            <w:shd w:fill="F7F9FC" w:val="clear"/>
            <w:tcMar>
              <w:top w:type="dxa" w:w="60"/>
              <w:left w:type="dxa" w:w="100"/>
              <w:bottom w:type="dxa" w:w="60"/>
              <w:right w:type="dxa" w:w="100"/>
            </w:tcMar>
          </w:tcPr>
          <w:p>
            <w:pPr>
              <w:spacing w:after="20" w:before="20"/>
            </w:pPr>
            <w:r>
              <w:rPr>
                <w:b/>
                <w:bCs/>
                <w:sz w:val="20"/>
                <w:szCs w:val="20"/>
              </w:rPr>
              <w:t xml:space="preserve">VLAN DB (mysql-01/02/03)</w:t>
            </w:r>
          </w:p>
        </w:tc>
        <w:tc>
          <w:tcPr>
            <w:tcW w:type="dxa" w:w="3000"/>
            <w:shd w:fill="F7F9FC" w:val="clear"/>
            <w:tcMar>
              <w:top w:type="dxa" w:w="60"/>
              <w:left w:type="dxa" w:w="100"/>
              <w:bottom w:type="dxa" w:w="60"/>
              <w:right w:type="dxa" w:w="100"/>
            </w:tcMar>
          </w:tcPr>
          <w:p>
            <w:pPr>
              <w:spacing w:after="20" w:before="20"/>
            </w:pPr>
            <w:r>
              <w:rPr>
                <w:b w:val="false"/>
                <w:bCs w:val="false"/>
                <w:sz w:val="20"/>
                <w:szCs w:val="20"/>
              </w:rPr>
              <w:t xml:space="preserve">10.100.20.254 (pfSense)</w:t>
            </w:r>
          </w:p>
        </w:tc>
        <w:tc>
          <w:tcPr>
            <w:tcW w:type="dxa" w:w="2838"/>
            <w:shd w:fill="F7F9FC" w:val="clear"/>
            <w:tcMar>
              <w:top w:type="dxa" w:w="60"/>
              <w:left w:type="dxa" w:w="100"/>
              <w:bottom w:type="dxa" w:w="60"/>
              <w:right w:type="dxa" w:w="100"/>
            </w:tcMar>
          </w:tcPr>
          <w:p>
            <w:pPr>
              <w:spacing w:after="20" w:before="20"/>
            </w:pPr>
            <w:r>
              <w:rPr>
                <w:b w:val="false"/>
                <w:bCs w:val="false"/>
                <w:sz w:val="20"/>
                <w:szCs w:val="20"/>
              </w:rPr>
              <w:t xml:space="preserve">8.8.8.8</w:t>
            </w:r>
          </w:p>
        </w:tc>
      </w:tr>
      <w:tr>
        <w:tc>
          <w:tcPr>
            <w:tcW w:type="dxa" w:w="3800"/>
            <w:shd w:fill="FFFFFF" w:val="clear"/>
            <w:tcMar>
              <w:top w:type="dxa" w:w="60"/>
              <w:left w:type="dxa" w:w="100"/>
              <w:bottom w:type="dxa" w:w="60"/>
              <w:right w:type="dxa" w:w="100"/>
            </w:tcMar>
          </w:tcPr>
          <w:p>
            <w:pPr>
              <w:spacing w:after="20" w:before="20"/>
            </w:pPr>
            <w:r>
              <w:rPr>
                <w:b/>
                <w:bCs/>
                <w:sz w:val="20"/>
                <w:szCs w:val="20"/>
              </w:rPr>
              <w:t xml:space="preserve">Guacamole</w:t>
            </w:r>
          </w:p>
        </w:tc>
        <w:tc>
          <w:tcPr>
            <w:tcW w:type="dxa" w:w="3000"/>
            <w:shd w:fill="FFFFFF" w:val="clear"/>
            <w:tcMar>
              <w:top w:type="dxa" w:w="60"/>
              <w:left w:type="dxa" w:w="100"/>
              <w:bottom w:type="dxa" w:w="60"/>
              <w:right w:type="dxa" w:w="100"/>
            </w:tcMar>
          </w:tcPr>
          <w:p>
            <w:pPr>
              <w:spacing w:after="20" w:before="20"/>
            </w:pPr>
            <w:r>
              <w:rPr>
                <w:b w:val="false"/>
                <w:bCs w:val="false"/>
                <w:sz w:val="20"/>
                <w:szCs w:val="20"/>
              </w:rPr>
              <w:t xml:space="preserve">10.100.30.10 (AD)</w:t>
            </w:r>
          </w:p>
        </w:tc>
        <w:tc>
          <w:tcPr>
            <w:tcW w:type="dxa" w:w="2838"/>
            <w:shd w:fill="FFFFFF" w:val="clear"/>
            <w:tcMar>
              <w:top w:type="dxa" w:w="60"/>
              <w:left w:type="dxa" w:w="100"/>
              <w:bottom w:type="dxa" w:w="60"/>
              <w:right w:type="dxa" w:w="100"/>
            </w:tcMar>
          </w:tcPr>
          <w:p>
            <w:pPr>
              <w:spacing w:after="20" w:before="20"/>
            </w:pPr>
            <w:r>
              <w:rPr>
                <w:b w:val="false"/>
                <w:bCs w:val="false"/>
                <w:sz w:val="20"/>
                <w:szCs w:val="20"/>
              </w:rPr>
              <w:t xml:space="preserve">—</w:t>
            </w:r>
          </w:p>
        </w:tc>
      </w:tr>
      <w:tr>
        <w:tc>
          <w:tcPr>
            <w:tcW w:type="dxa" w:w="3800"/>
            <w:shd w:fill="F7F9FC" w:val="clear"/>
            <w:tcMar>
              <w:top w:type="dxa" w:w="60"/>
              <w:left w:type="dxa" w:w="100"/>
              <w:bottom w:type="dxa" w:w="60"/>
              <w:right w:type="dxa" w:w="100"/>
            </w:tcMar>
          </w:tcPr>
          <w:p>
            <w:pPr>
              <w:spacing w:after="20" w:before="20"/>
            </w:pPr>
            <w:r>
              <w:rPr>
                <w:b/>
                <w:bCs/>
                <w:sz w:val="20"/>
                <w:szCs w:val="20"/>
              </w:rPr>
              <w:t xml:space="preserve">Contrôleur de domaine</w:t>
            </w:r>
          </w:p>
        </w:tc>
        <w:tc>
          <w:tcPr>
            <w:tcW w:type="dxa" w:w="3000"/>
            <w:shd w:fill="F7F9FC" w:val="clear"/>
            <w:tcMar>
              <w:top w:type="dxa" w:w="60"/>
              <w:left w:type="dxa" w:w="100"/>
              <w:bottom w:type="dxa" w:w="60"/>
              <w:right w:type="dxa" w:w="100"/>
            </w:tcMar>
          </w:tcPr>
          <w:p>
            <w:pPr>
              <w:spacing w:after="20" w:before="20"/>
            </w:pPr>
            <w:r>
              <w:rPr>
                <w:b w:val="false"/>
                <w:bCs w:val="false"/>
                <w:sz w:val="20"/>
                <w:szCs w:val="20"/>
              </w:rPr>
              <w:t xml:space="preserve">127.0.0.1 (lui-même)</w:t>
            </w:r>
          </w:p>
        </w:tc>
        <w:tc>
          <w:tcPr>
            <w:tcW w:type="dxa" w:w="2838"/>
            <w:shd w:fill="F7F9FC" w:val="clear"/>
            <w:tcMar>
              <w:top w:type="dxa" w:w="60"/>
              <w:left w:type="dxa" w:w="100"/>
              <w:bottom w:type="dxa" w:w="60"/>
              <w:right w:type="dxa" w:w="100"/>
            </w:tcMar>
          </w:tcPr>
          <w:p>
            <w:pPr>
              <w:spacing w:after="20" w:before="20"/>
            </w:pPr>
            <w:r>
              <w:rPr>
                <w:b w:val="false"/>
                <w:bCs w:val="false"/>
                <w:sz w:val="20"/>
                <w:szCs w:val="20"/>
              </w:rPr>
              <w:t xml:space="preserve">—</w:t>
            </w:r>
          </w:p>
        </w:tc>
      </w:tr>
    </w:tbl>
    <w:p>
      <w:pPr>
        <w:spacing w:after="160"/>
      </w:pPr>
    </w:p>
    <w:p>
      <w:r>
        <w:br w:type="page"/>
      </w:r>
    </w:p>
    <w:p>
      <w:pPr>
        <w:pStyle w:val="Heading1"/>
        <w:pBdr>
          <w:bottom w:val="single" w:color="DCE6F1" w:sz="6" w:space="4"/>
        </w:pBdr>
        <w:spacing w:after="160" w:before="360"/>
      </w:pPr>
      <w:r>
        <w:t xml:space="preserve">6. Matrice des flux</w:t>
      </w:r>
    </w:p>
    <w:p>
      <w:pPr>
        <w:spacing w:after="140" w:line="280"/>
      </w:pPr>
      <w:r>
        <w:t xml:space="preserve">pfSense applique le principe </w:t>
      </w:r>
      <w:r>
        <w:rPr>
          <w:b/>
          <w:bCs/>
        </w:rPr>
        <w:t xml:space="preserve">« tout est interdit sauf ce qui est autorisé »</w:t>
      </w:r>
      <w:r>
        <w:t xml:space="preserve">. Le tableau ci-dessous liste </w:t>
      </w:r>
      <w:r>
        <w:rPr>
          <w:b/>
          <w:bCs/>
        </w:rPr>
        <w:t xml:space="preserve">tous</w:t>
      </w:r>
      <w:r>
        <w:t xml:space="preserve"> les flux autorisés entre zones ; tout le reste est bloqué et journalisé par une règle « Tout refuser » en fin de chaque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500"/>
        <w:gridCol w:w="2938"/>
      </w:tblGrid>
      <w:tr>
        <w:trPr>
          <w:tblHeader/>
        </w:trPr>
        <w:tc>
          <w:tcPr>
            <w:tcW w:type="dxa" w:w="2500"/>
            <w:shd w:fill="1F4E79" w:val="clear"/>
            <w:tcMar>
              <w:top w:type="dxa" w:w="60"/>
              <w:left w:type="dxa" w:w="100"/>
              <w:bottom w:type="dxa" w:w="60"/>
              <w:right w:type="dxa" w:w="100"/>
            </w:tcMar>
          </w:tcPr>
          <w:p>
            <w:pPr>
              <w:spacing w:after="20" w:before="20"/>
            </w:pPr>
            <w:r>
              <w:rPr>
                <w:b/>
                <w:bCs/>
                <w:color w:val="FFFFFF"/>
                <w:sz w:val="20"/>
                <w:szCs w:val="20"/>
              </w:rPr>
              <w:t xml:space="preserve">Source</w:t>
            </w:r>
          </w:p>
        </w:tc>
        <w:tc>
          <w:tcPr>
            <w:tcW w:type="dxa" w:w="2700"/>
            <w:shd w:fill="1F4E79" w:val="clear"/>
            <w:tcMar>
              <w:top w:type="dxa" w:w="60"/>
              <w:left w:type="dxa" w:w="100"/>
              <w:bottom w:type="dxa" w:w="60"/>
              <w:right w:type="dxa" w:w="100"/>
            </w:tcMar>
          </w:tcPr>
          <w:p>
            <w:pPr>
              <w:spacing w:after="20" w:before="20"/>
            </w:pPr>
            <w:r>
              <w:rPr>
                <w:b/>
                <w:bCs/>
                <w:color w:val="FFFFFF"/>
                <w:sz w:val="20"/>
                <w:szCs w:val="20"/>
              </w:rPr>
              <w:t xml:space="preserve">Destination</w:t>
            </w:r>
          </w:p>
        </w:tc>
        <w:tc>
          <w:tcPr>
            <w:tcW w:type="dxa" w:w="1500"/>
            <w:shd w:fill="1F4E79" w:val="clear"/>
            <w:tcMar>
              <w:top w:type="dxa" w:w="60"/>
              <w:left w:type="dxa" w:w="100"/>
              <w:bottom w:type="dxa" w:w="60"/>
              <w:right w:type="dxa" w:w="100"/>
            </w:tcMar>
          </w:tcPr>
          <w:p>
            <w:pPr>
              <w:spacing w:after="20" w:before="20"/>
            </w:pPr>
            <w:r>
              <w:rPr>
                <w:b/>
                <w:bCs/>
                <w:color w:val="FFFFFF"/>
                <w:sz w:val="20"/>
                <w:szCs w:val="20"/>
              </w:rPr>
              <w:t xml:space="preserve">Port</w:t>
            </w:r>
          </w:p>
        </w:tc>
        <w:tc>
          <w:tcPr>
            <w:tcW w:type="dxa" w:w="2938"/>
            <w:shd w:fill="1F4E79" w:val="clear"/>
            <w:tcMar>
              <w:top w:type="dxa" w:w="60"/>
              <w:left w:type="dxa" w:w="100"/>
              <w:bottom w:type="dxa" w:w="60"/>
              <w:right w:type="dxa" w:w="100"/>
            </w:tcMar>
          </w:tcPr>
          <w:p>
            <w:pPr>
              <w:spacing w:after="20" w:before="20"/>
            </w:pPr>
            <w:r>
              <w:rPr>
                <w:b/>
                <w:bCs/>
                <w:color w:val="FFFFFF"/>
                <w:sz w:val="20"/>
                <w:szCs w:val="20"/>
              </w:rPr>
              <w:t xml:space="preserve">Pourquoi</w:t>
            </w:r>
          </w:p>
        </w:tc>
      </w:tr>
      <w:tr>
        <w:tc>
          <w:tcPr>
            <w:tcW w:type="dxa" w:w="2500"/>
            <w:shd w:fill="FFFFFF" w:val="clear"/>
            <w:tcMar>
              <w:top w:type="dxa" w:w="60"/>
              <w:left w:type="dxa" w:w="100"/>
              <w:bottom w:type="dxa" w:w="60"/>
              <w:right w:type="dxa" w:w="100"/>
            </w:tcMar>
          </w:tcPr>
          <w:p>
            <w:pPr>
              <w:spacing w:after="20" w:before="20"/>
            </w:pPr>
            <w:r>
              <w:rPr>
                <w:b/>
                <w:bCs/>
                <w:sz w:val="20"/>
                <w:szCs w:val="20"/>
              </w:rPr>
              <w:t xml:space="preserve">École (WAN)</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NAT du chapitre 5</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voir ch. 5</w:t>
            </w:r>
          </w:p>
        </w:tc>
        <w:tc>
          <w:tcPr>
            <w:tcW w:type="dxa" w:w="2938"/>
            <w:shd w:fill="FFFFFF" w:val="clear"/>
            <w:tcMar>
              <w:top w:type="dxa" w:w="60"/>
              <w:left w:type="dxa" w:w="100"/>
              <w:bottom w:type="dxa" w:w="60"/>
              <w:right w:type="dxa" w:w="100"/>
            </w:tcMar>
          </w:tcPr>
          <w:p>
            <w:pPr>
              <w:spacing w:after="20" w:before="20"/>
            </w:pPr>
            <w:r>
              <w:rPr>
                <w:b w:val="false"/>
                <w:bCs w:val="false"/>
                <w:sz w:val="20"/>
                <w:szCs w:val="20"/>
              </w:rPr>
              <w:t xml:space="preserve">accès aux sites et administration</w:t>
            </w:r>
          </w:p>
        </w:tc>
      </w:tr>
      <w:tr>
        <w:tc>
          <w:tcPr>
            <w:tcW w:type="dxa" w:w="2500"/>
            <w:shd w:fill="F7F9FC" w:val="clear"/>
            <w:tcMar>
              <w:top w:type="dxa" w:w="60"/>
              <w:left w:type="dxa" w:w="100"/>
              <w:bottom w:type="dxa" w:w="60"/>
              <w:right w:type="dxa" w:w="100"/>
            </w:tcMar>
          </w:tcPr>
          <w:p>
            <w:pPr>
              <w:spacing w:after="20" w:before="20"/>
            </w:pPr>
            <w:r>
              <w:rPr>
                <w:b/>
                <w:bCs/>
                <w:sz w:val="20"/>
                <w:szCs w:val="20"/>
              </w:rPr>
              <w:t xml:space="preserve">HAProxy 10.100.10.11</w:t>
            </w:r>
          </w:p>
        </w:tc>
        <w:tc>
          <w:tcPr>
            <w:tcW w:type="dxa" w:w="2700"/>
            <w:shd w:fill="F7F9FC" w:val="clear"/>
            <w:tcMar>
              <w:top w:type="dxa" w:w="60"/>
              <w:left w:type="dxa" w:w="100"/>
              <w:bottom w:type="dxa" w:w="60"/>
              <w:right w:type="dxa" w:w="100"/>
            </w:tcMar>
          </w:tcPr>
          <w:p>
            <w:pPr>
              <w:spacing w:after="20" w:before="20"/>
            </w:pPr>
            <w:r>
              <w:rPr>
                <w:b w:val="false"/>
                <w:bCs w:val="false"/>
                <w:sz w:val="20"/>
                <w:szCs w:val="20"/>
              </w:rPr>
              <w:t xml:space="preserve">mysql-01/02/03</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TCP 3306</w:t>
            </w:r>
          </w:p>
        </w:tc>
        <w:tc>
          <w:tcPr>
            <w:tcW w:type="dxa" w:w="2938"/>
            <w:shd w:fill="F7F9FC" w:val="clear"/>
            <w:tcMar>
              <w:top w:type="dxa" w:w="60"/>
              <w:left w:type="dxa" w:w="100"/>
              <w:bottom w:type="dxa" w:w="60"/>
              <w:right w:type="dxa" w:w="100"/>
            </w:tcMar>
          </w:tcPr>
          <w:p>
            <w:pPr>
              <w:spacing w:after="20" w:before="20"/>
            </w:pPr>
            <w:r>
              <w:rPr>
                <w:b w:val="false"/>
                <w:bCs w:val="false"/>
                <w:sz w:val="20"/>
                <w:szCs w:val="20"/>
              </w:rPr>
              <w:t xml:space="preserve">seul chemin vers les bases</w:t>
            </w:r>
          </w:p>
        </w:tc>
      </w:tr>
      <w:tr>
        <w:tc>
          <w:tcPr>
            <w:tcW w:type="dxa" w:w="2500"/>
            <w:shd w:fill="FFFFFF" w:val="clear"/>
            <w:tcMar>
              <w:top w:type="dxa" w:w="60"/>
              <w:left w:type="dxa" w:w="100"/>
              <w:bottom w:type="dxa" w:w="60"/>
              <w:right w:type="dxa" w:w="100"/>
            </w:tcMar>
          </w:tcPr>
          <w:p>
            <w:pPr>
              <w:spacing w:after="20" w:before="20"/>
            </w:pPr>
            <w:r>
              <w:rPr>
                <w:b/>
                <w:bCs/>
                <w:sz w:val="20"/>
                <w:szCs w:val="20"/>
              </w:rPr>
              <w:t xml:space="preserve">VLAN WEB</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AD 10.100.30.10</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TCP/UDP 53</w:t>
            </w:r>
          </w:p>
        </w:tc>
        <w:tc>
          <w:tcPr>
            <w:tcW w:type="dxa" w:w="2938"/>
            <w:shd w:fill="FFFFFF" w:val="clear"/>
            <w:tcMar>
              <w:top w:type="dxa" w:w="60"/>
              <w:left w:type="dxa" w:w="100"/>
              <w:bottom w:type="dxa" w:w="60"/>
              <w:right w:type="dxa" w:w="100"/>
            </w:tcMar>
          </w:tcPr>
          <w:p>
            <w:pPr>
              <w:spacing w:after="20" w:before="20"/>
            </w:pPr>
            <w:r>
              <w:rPr>
                <w:b w:val="false"/>
                <w:bCs w:val="false"/>
                <w:sz w:val="20"/>
                <w:szCs w:val="20"/>
              </w:rPr>
              <w:t xml:space="preserve">résolution de noms</w:t>
            </w:r>
          </w:p>
        </w:tc>
      </w:tr>
      <w:tr>
        <w:tc>
          <w:tcPr>
            <w:tcW w:type="dxa" w:w="2500"/>
            <w:shd w:fill="F7F9FC" w:val="clear"/>
            <w:tcMar>
              <w:top w:type="dxa" w:w="60"/>
              <w:left w:type="dxa" w:w="100"/>
              <w:bottom w:type="dxa" w:w="60"/>
              <w:right w:type="dxa" w:w="100"/>
            </w:tcMar>
          </w:tcPr>
          <w:p>
            <w:pPr>
              <w:spacing w:after="20" w:before="20"/>
            </w:pPr>
            <w:r>
              <w:rPr>
                <w:b/>
                <w:bCs/>
                <w:sz w:val="20"/>
                <w:szCs w:val="20"/>
              </w:rPr>
              <w:t xml:space="preserve">VLAN WEB</w:t>
            </w:r>
          </w:p>
        </w:tc>
        <w:tc>
          <w:tcPr>
            <w:tcW w:type="dxa" w:w="2700"/>
            <w:shd w:fill="F7F9FC" w:val="clear"/>
            <w:tcMar>
              <w:top w:type="dxa" w:w="60"/>
              <w:left w:type="dxa" w:w="100"/>
              <w:bottom w:type="dxa" w:w="60"/>
              <w:right w:type="dxa" w:w="100"/>
            </w:tcMar>
          </w:tcPr>
          <w:p>
            <w:pPr>
              <w:spacing w:after="20" w:before="20"/>
            </w:pPr>
            <w:r>
              <w:rPr>
                <w:b w:val="false"/>
                <w:bCs w:val="false"/>
                <w:sz w:val="20"/>
                <w:szCs w:val="20"/>
              </w:rPr>
              <w:t xml:space="preserve">pfSense</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TCP/UDP 53</w:t>
            </w:r>
          </w:p>
        </w:tc>
        <w:tc>
          <w:tcPr>
            <w:tcW w:type="dxa" w:w="2938"/>
            <w:shd w:fill="F7F9FC" w:val="clear"/>
            <w:tcMar>
              <w:top w:type="dxa" w:w="60"/>
              <w:left w:type="dxa" w:w="100"/>
              <w:bottom w:type="dxa" w:w="60"/>
              <w:right w:type="dxa" w:w="100"/>
            </w:tcMar>
          </w:tcPr>
          <w:p>
            <w:pPr>
              <w:spacing w:after="20" w:before="20"/>
            </w:pPr>
            <w:r>
              <w:rPr>
                <w:b w:val="false"/>
                <w:bCs w:val="false"/>
                <w:sz w:val="20"/>
                <w:szCs w:val="20"/>
              </w:rPr>
              <w:t xml:space="preserve">résolution de noms</w:t>
            </w:r>
          </w:p>
        </w:tc>
      </w:tr>
      <w:tr>
        <w:tc>
          <w:tcPr>
            <w:tcW w:type="dxa" w:w="2500"/>
            <w:shd w:fill="FFFFFF" w:val="clear"/>
            <w:tcMar>
              <w:top w:type="dxa" w:w="60"/>
              <w:left w:type="dxa" w:w="100"/>
              <w:bottom w:type="dxa" w:w="60"/>
              <w:right w:type="dxa" w:w="100"/>
            </w:tcMar>
          </w:tcPr>
          <w:p>
            <w:pPr>
              <w:spacing w:after="20" w:before="20"/>
            </w:pPr>
            <w:r>
              <w:rPr>
                <w:b/>
                <w:bCs/>
                <w:sz w:val="20"/>
                <w:szCs w:val="20"/>
              </w:rPr>
              <w:t xml:space="preserve">VLAN WEB, DB, ADM</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Internet (hors 10.100.0.0/16)</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tous</w:t>
            </w:r>
          </w:p>
        </w:tc>
        <w:tc>
          <w:tcPr>
            <w:tcW w:type="dxa" w:w="2938"/>
            <w:shd w:fill="FFFFFF" w:val="clear"/>
            <w:tcMar>
              <w:top w:type="dxa" w:w="60"/>
              <w:left w:type="dxa" w:w="100"/>
              <w:bottom w:type="dxa" w:w="60"/>
              <w:right w:type="dxa" w:w="100"/>
            </w:tcMar>
          </w:tcPr>
          <w:p>
            <w:pPr>
              <w:spacing w:after="20" w:before="20"/>
            </w:pPr>
            <w:r>
              <w:rPr>
                <w:b w:val="false"/>
                <w:bCs w:val="false"/>
                <w:sz w:val="20"/>
                <w:szCs w:val="20"/>
              </w:rPr>
              <w:t xml:space="preserve">mises à jour</w:t>
            </w:r>
          </w:p>
        </w:tc>
      </w:tr>
      <w:tr>
        <w:tc>
          <w:tcPr>
            <w:tcW w:type="dxa" w:w="2500"/>
            <w:shd w:fill="F7F9FC" w:val="clear"/>
            <w:tcMar>
              <w:top w:type="dxa" w:w="60"/>
              <w:left w:type="dxa" w:w="100"/>
              <w:bottom w:type="dxa" w:w="60"/>
              <w:right w:type="dxa" w:w="100"/>
            </w:tcMar>
          </w:tcPr>
          <w:p>
            <w:pPr>
              <w:spacing w:after="20" w:before="20"/>
            </w:pPr>
            <w:r>
              <w:rPr>
                <w:b/>
                <w:bCs/>
                <w:sz w:val="20"/>
                <w:szCs w:val="20"/>
              </w:rPr>
              <w:t xml:space="preserve">Guacamole 10.100.30.12</w:t>
            </w:r>
          </w:p>
        </w:tc>
        <w:tc>
          <w:tcPr>
            <w:tcW w:type="dxa" w:w="2700"/>
            <w:shd w:fill="F7F9FC" w:val="clear"/>
            <w:tcMar>
              <w:top w:type="dxa" w:w="60"/>
              <w:left w:type="dxa" w:w="100"/>
              <w:bottom w:type="dxa" w:w="60"/>
              <w:right w:type="dxa" w:w="100"/>
            </w:tcMar>
          </w:tcPr>
          <w:p>
            <w:pPr>
              <w:spacing w:after="20" w:before="20"/>
            </w:pPr>
            <w:r>
              <w:rPr>
                <w:b w:val="false"/>
                <w:bCs w:val="false"/>
                <w:sz w:val="20"/>
                <w:szCs w:val="20"/>
              </w:rPr>
              <w:t xml:space="preserve">VLAN WEB (.10 à .13)</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TCP 22</w:t>
            </w:r>
          </w:p>
        </w:tc>
        <w:tc>
          <w:tcPr>
            <w:tcW w:type="dxa" w:w="2938"/>
            <w:shd w:fill="F7F9FC" w:val="clear"/>
            <w:tcMar>
              <w:top w:type="dxa" w:w="60"/>
              <w:left w:type="dxa" w:w="100"/>
              <w:bottom w:type="dxa" w:w="60"/>
              <w:right w:type="dxa" w:w="100"/>
            </w:tcMar>
          </w:tcPr>
          <w:p>
            <w:pPr>
              <w:spacing w:after="20" w:before="20"/>
            </w:pPr>
            <w:r>
              <w:rPr>
                <w:b w:val="false"/>
                <w:bCs w:val="false"/>
                <w:sz w:val="20"/>
                <w:szCs w:val="20"/>
              </w:rPr>
              <w:t xml:space="preserve">administration par le bastion</w:t>
            </w:r>
          </w:p>
        </w:tc>
      </w:tr>
      <w:tr>
        <w:tc>
          <w:tcPr>
            <w:tcW w:type="dxa" w:w="2500"/>
            <w:shd w:fill="FFFFFF" w:val="clear"/>
            <w:tcMar>
              <w:top w:type="dxa" w:w="60"/>
              <w:left w:type="dxa" w:w="100"/>
              <w:bottom w:type="dxa" w:w="60"/>
              <w:right w:type="dxa" w:w="100"/>
            </w:tcMar>
          </w:tcPr>
          <w:p>
            <w:pPr>
              <w:spacing w:after="20" w:before="20"/>
            </w:pPr>
            <w:r>
              <w:rPr>
                <w:b/>
                <w:bCs/>
                <w:sz w:val="20"/>
                <w:szCs w:val="20"/>
              </w:rPr>
              <w:t xml:space="preserve">Guacamole 10.100.30.12</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mysql-01/02/03</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TCP 22</w:t>
            </w:r>
          </w:p>
        </w:tc>
        <w:tc>
          <w:tcPr>
            <w:tcW w:type="dxa" w:w="2938"/>
            <w:shd w:fill="FFFFFF" w:val="clear"/>
            <w:tcMar>
              <w:top w:type="dxa" w:w="60"/>
              <w:left w:type="dxa" w:w="100"/>
              <w:bottom w:type="dxa" w:w="60"/>
              <w:right w:type="dxa" w:w="100"/>
            </w:tcMar>
          </w:tcPr>
          <w:p>
            <w:pPr>
              <w:spacing w:after="20" w:before="20"/>
            </w:pPr>
            <w:r>
              <w:rPr>
                <w:b w:val="false"/>
                <w:bCs w:val="false"/>
                <w:sz w:val="20"/>
                <w:szCs w:val="20"/>
              </w:rPr>
              <w:t xml:space="preserve">administration par le bastion</w:t>
            </w:r>
          </w:p>
        </w:tc>
      </w:tr>
      <w:tr>
        <w:tc>
          <w:tcPr>
            <w:tcW w:type="dxa" w:w="2500"/>
            <w:shd w:fill="F7F9FC" w:val="clear"/>
            <w:tcMar>
              <w:top w:type="dxa" w:w="60"/>
              <w:left w:type="dxa" w:w="100"/>
              <w:bottom w:type="dxa" w:w="60"/>
              <w:right w:type="dxa" w:w="100"/>
            </w:tcMar>
          </w:tcPr>
          <w:p>
            <w:pPr>
              <w:spacing w:after="20" w:before="20"/>
            </w:pPr>
            <w:r>
              <w:rPr>
                <w:b/>
                <w:bCs/>
                <w:sz w:val="20"/>
                <w:szCs w:val="20"/>
              </w:rPr>
              <w:t xml:space="preserve">Guacamole 10.100.30.12</w:t>
            </w:r>
          </w:p>
        </w:tc>
        <w:tc>
          <w:tcPr>
            <w:tcW w:type="dxa" w:w="2700"/>
            <w:shd w:fill="F7F9FC" w:val="clear"/>
            <w:tcMar>
              <w:top w:type="dxa" w:w="60"/>
              <w:left w:type="dxa" w:w="100"/>
              <w:bottom w:type="dxa" w:w="60"/>
              <w:right w:type="dxa" w:w="100"/>
            </w:tcMar>
          </w:tcPr>
          <w:p>
            <w:pPr>
              <w:spacing w:after="20" w:before="20"/>
            </w:pPr>
            <w:r>
              <w:rPr>
                <w:b w:val="false"/>
                <w:bCs w:val="false"/>
                <w:sz w:val="20"/>
                <w:szCs w:val="20"/>
              </w:rPr>
              <w:t xml:space="preserve">Client 10.100.40.10</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TCP 3389</w:t>
            </w:r>
          </w:p>
        </w:tc>
        <w:tc>
          <w:tcPr>
            <w:tcW w:type="dxa" w:w="2938"/>
            <w:shd w:fill="F7F9FC" w:val="clear"/>
            <w:tcMar>
              <w:top w:type="dxa" w:w="60"/>
              <w:left w:type="dxa" w:w="100"/>
              <w:bottom w:type="dxa" w:w="60"/>
              <w:right w:type="dxa" w:w="100"/>
            </w:tcMar>
          </w:tcPr>
          <w:p>
            <w:pPr>
              <w:spacing w:after="20" w:before="20"/>
            </w:pPr>
            <w:r>
              <w:rPr>
                <w:b w:val="false"/>
                <w:bCs w:val="false"/>
                <w:sz w:val="20"/>
                <w:szCs w:val="20"/>
              </w:rPr>
              <w:t xml:space="preserve">prise en main du poste</w:t>
            </w:r>
          </w:p>
        </w:tc>
      </w:tr>
      <w:tr>
        <w:tc>
          <w:tcPr>
            <w:tcW w:type="dxa" w:w="2500"/>
            <w:shd w:fill="FFFFFF" w:val="clear"/>
            <w:tcMar>
              <w:top w:type="dxa" w:w="60"/>
              <w:left w:type="dxa" w:w="100"/>
              <w:bottom w:type="dxa" w:w="60"/>
              <w:right w:type="dxa" w:w="100"/>
            </w:tcMar>
          </w:tcPr>
          <w:p>
            <w:pPr>
              <w:spacing w:after="20" w:before="20"/>
            </w:pPr>
            <w:r>
              <w:rPr>
                <w:b/>
                <w:bCs/>
                <w:sz w:val="20"/>
                <w:szCs w:val="20"/>
              </w:rPr>
              <w:t xml:space="preserve">VLAN ADM</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pfSense</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TCP 22</w:t>
            </w:r>
          </w:p>
        </w:tc>
        <w:tc>
          <w:tcPr>
            <w:tcW w:type="dxa" w:w="2938"/>
            <w:shd w:fill="FFFFFF" w:val="clear"/>
            <w:tcMar>
              <w:top w:type="dxa" w:w="60"/>
              <w:left w:type="dxa" w:w="100"/>
              <w:bottom w:type="dxa" w:w="60"/>
              <w:right w:type="dxa" w:w="100"/>
            </w:tcMar>
          </w:tcPr>
          <w:p>
            <w:pPr>
              <w:spacing w:after="20" w:before="20"/>
            </w:pPr>
            <w:r>
              <w:rPr>
                <w:b w:val="false"/>
                <w:bCs w:val="false"/>
                <w:sz w:val="20"/>
                <w:szCs w:val="20"/>
              </w:rPr>
              <w:t xml:space="preserve">administration du pare-feu</w:t>
            </w:r>
          </w:p>
        </w:tc>
      </w:tr>
      <w:tr>
        <w:tc>
          <w:tcPr>
            <w:tcW w:type="dxa" w:w="2500"/>
            <w:shd w:fill="F7F9FC" w:val="clear"/>
            <w:tcMar>
              <w:top w:type="dxa" w:w="60"/>
              <w:left w:type="dxa" w:w="100"/>
              <w:bottom w:type="dxa" w:w="60"/>
              <w:right w:type="dxa" w:w="100"/>
            </w:tcMar>
          </w:tcPr>
          <w:p>
            <w:pPr>
              <w:spacing w:after="20" w:before="20"/>
            </w:pPr>
            <w:r>
              <w:rPr>
                <w:b/>
                <w:bCs/>
                <w:sz w:val="20"/>
                <w:szCs w:val="20"/>
              </w:rPr>
              <w:t xml:space="preserve">VLAN USERS</w:t>
            </w:r>
          </w:p>
        </w:tc>
        <w:tc>
          <w:tcPr>
            <w:tcW w:type="dxa" w:w="2700"/>
            <w:shd w:fill="F7F9FC" w:val="clear"/>
            <w:tcMar>
              <w:top w:type="dxa" w:w="60"/>
              <w:left w:type="dxa" w:w="100"/>
              <w:bottom w:type="dxa" w:w="60"/>
              <w:right w:type="dxa" w:w="100"/>
            </w:tcMar>
          </w:tcPr>
          <w:p>
            <w:pPr>
              <w:spacing w:after="20" w:before="20"/>
            </w:pPr>
            <w:r>
              <w:rPr>
                <w:b w:val="false"/>
                <w:bCs w:val="false"/>
                <w:sz w:val="20"/>
                <w:szCs w:val="20"/>
              </w:rPr>
              <w:t xml:space="preserve">AD 10.100.30.10</w:t>
            </w:r>
          </w:p>
        </w:tc>
        <w:tc>
          <w:tcPr>
            <w:tcW w:type="dxa" w:w="1500"/>
            <w:shd w:fill="F7F9FC" w:val="clear"/>
            <w:tcMar>
              <w:top w:type="dxa" w:w="60"/>
              <w:left w:type="dxa" w:w="100"/>
              <w:bottom w:type="dxa" w:w="60"/>
              <w:right w:type="dxa" w:w="100"/>
            </w:tcMar>
          </w:tcPr>
          <w:p>
            <w:pPr>
              <w:spacing w:after="20" w:before="20"/>
            </w:pPr>
            <w:r>
              <w:rPr>
                <w:b w:val="false"/>
                <w:bCs w:val="false"/>
                <w:sz w:val="20"/>
                <w:szCs w:val="20"/>
              </w:rPr>
              <w:t xml:space="preserve">tous</w:t>
            </w:r>
          </w:p>
        </w:tc>
        <w:tc>
          <w:tcPr>
            <w:tcW w:type="dxa" w:w="2938"/>
            <w:shd w:fill="F7F9FC" w:val="clear"/>
            <w:tcMar>
              <w:top w:type="dxa" w:w="60"/>
              <w:left w:type="dxa" w:w="100"/>
              <w:bottom w:type="dxa" w:w="60"/>
              <w:right w:type="dxa" w:w="100"/>
            </w:tcMar>
          </w:tcPr>
          <w:p>
            <w:pPr>
              <w:spacing w:after="20" w:before="20"/>
            </w:pPr>
            <w:r>
              <w:rPr>
                <w:b w:val="false"/>
                <w:bCs w:val="false"/>
                <w:sz w:val="20"/>
                <w:szCs w:val="20"/>
              </w:rPr>
              <w:t xml:space="preserve">ouverture de session, DNS, GPO</w:t>
            </w:r>
          </w:p>
        </w:tc>
      </w:tr>
      <w:tr>
        <w:tc>
          <w:tcPr>
            <w:tcW w:type="dxa" w:w="2500"/>
            <w:shd w:fill="FFFFFF" w:val="clear"/>
            <w:tcMar>
              <w:top w:type="dxa" w:w="60"/>
              <w:left w:type="dxa" w:w="100"/>
              <w:bottom w:type="dxa" w:w="60"/>
              <w:right w:type="dxa" w:w="100"/>
            </w:tcMar>
          </w:tcPr>
          <w:p>
            <w:pPr>
              <w:spacing w:after="20" w:before="20"/>
            </w:pPr>
            <w:r>
              <w:rPr>
                <w:b/>
                <w:bCs/>
                <w:sz w:val="20"/>
                <w:szCs w:val="20"/>
              </w:rPr>
              <w:t xml:space="preserve">VLAN USERS</w:t>
            </w:r>
          </w:p>
        </w:tc>
        <w:tc>
          <w:tcPr>
            <w:tcW w:type="dxa" w:w="2700"/>
            <w:shd w:fill="FFFFFF" w:val="clear"/>
            <w:tcMar>
              <w:top w:type="dxa" w:w="60"/>
              <w:left w:type="dxa" w:w="100"/>
              <w:bottom w:type="dxa" w:w="60"/>
              <w:right w:type="dxa" w:w="100"/>
            </w:tcMar>
          </w:tcPr>
          <w:p>
            <w:pPr>
              <w:spacing w:after="20" w:before="20"/>
            </w:pPr>
            <w:r>
              <w:rPr>
                <w:b w:val="false"/>
                <w:bCs w:val="false"/>
                <w:sz w:val="20"/>
                <w:szCs w:val="20"/>
              </w:rPr>
              <w:t xml:space="preserve">Internet</w:t>
            </w:r>
          </w:p>
        </w:tc>
        <w:tc>
          <w:tcPr>
            <w:tcW w:type="dxa" w:w="1500"/>
            <w:shd w:fill="FFFFFF" w:val="clear"/>
            <w:tcMar>
              <w:top w:type="dxa" w:w="60"/>
              <w:left w:type="dxa" w:w="100"/>
              <w:bottom w:type="dxa" w:w="60"/>
              <w:right w:type="dxa" w:w="100"/>
            </w:tcMar>
          </w:tcPr>
          <w:p>
            <w:pPr>
              <w:spacing w:after="20" w:before="20"/>
            </w:pPr>
            <w:r>
              <w:rPr>
                <w:b w:val="false"/>
                <w:bCs w:val="false"/>
                <w:sz w:val="20"/>
                <w:szCs w:val="20"/>
              </w:rPr>
              <w:t xml:space="preserve">tous</w:t>
            </w:r>
          </w:p>
        </w:tc>
        <w:tc>
          <w:tcPr>
            <w:tcW w:type="dxa" w:w="2938"/>
            <w:shd w:fill="FFFFFF" w:val="clear"/>
            <w:tcMar>
              <w:top w:type="dxa" w:w="60"/>
              <w:left w:type="dxa" w:w="100"/>
              <w:bottom w:type="dxa" w:w="60"/>
              <w:right w:type="dxa" w:w="100"/>
            </w:tcMar>
          </w:tcPr>
          <w:p>
            <w:pPr>
              <w:spacing w:after="20" w:before="20"/>
            </w:pPr>
            <w:r>
              <w:rPr>
                <w:b w:val="false"/>
                <w:bCs w:val="false"/>
                <w:sz w:val="20"/>
                <w:szCs w:val="20"/>
              </w:rPr>
              <w:t xml:space="preserve">navigation</w:t>
            </w:r>
          </w:p>
        </w:tc>
      </w:tr>
    </w:tbl>
    <w:p>
      <w:pPr>
        <w:spacing w:after="160"/>
      </w:pP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Le moindre privilège — </w:t>
      </w:r>
      <w:r>
        <w:t xml:space="preserve">GLPI et WordPress ne peuvent pas joindre les bases directement : seul HAProxy le peut. Même si un site était piraté, l'attaquant ne verrait pas les serveurs de base de données. Testé le 01/10/2026 : port 3306 des nœuds bloqué depuis GLPI et WordPress, ouvert depuis HAProxy.</w:t>
      </w:r>
    </w:p>
    <w:p>
      <w:pPr>
        <w:pBdr>
          <w:top w:val="none" w:color="FFFFFF" w:sz="0"/>
          <w:bottom w:val="none" w:color="FFFFFF" w:sz="0"/>
          <w:left w:val="single" w:color="C55A11" w:sz="18" w:space="8"/>
          <w:right w:val="none" w:color="FFFFFF" w:sz="0"/>
        </w:pBdr>
        <w:shd w:fill="FDF1E3" w:val="clear"/>
        <w:spacing w:after="180" w:before="120" w:line="280"/>
        <w:ind w:left="120" w:right="120"/>
      </w:pPr>
      <w:r>
        <w:rPr>
          <w:b/>
          <w:bCs/>
          <w:color w:val="C55A11"/>
        </w:rPr>
        <w:t xml:space="preserve">⚠️  Deux erreurs corrigées le 01/10/2026 — </w:t>
      </w:r>
      <w:r>
        <w:t xml:space="preserve">le VLAN WEB avait une règle « tout vers tout » qui annulait le cloisonnement, et la règle « Internet » visait le réseau interne au lieu de l'exclure (case « Invert match » oubliée). Leçon : relire les règles, et surtout tester les flux qui doivent être bloqués, pas seulement ceux qui doivent passer.</w:t>
      </w:r>
    </w:p>
    <w:p>
      <w:r>
        <w:br w:type="page"/>
      </w:r>
    </w:p>
    <w:p>
      <w:pPr>
        <w:pStyle w:val="Heading1"/>
        <w:pBdr>
          <w:bottom w:val="single" w:color="DCE6F1" w:sz="6" w:space="4"/>
        </w:pBdr>
        <w:spacing w:after="160" w:before="360"/>
      </w:pPr>
      <w:r>
        <w:t xml:space="preserve">7. Les briques techniques</w:t>
      </w:r>
    </w:p>
    <w:p>
      <w:pPr>
        <w:pStyle w:val="Heading2"/>
        <w:spacing w:after="140" w:before="280"/>
      </w:pPr>
      <w:r>
        <w:t xml:space="preserve">Pare-feu pfSense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1F4E79" w:val="clear"/>
            <w:tcMar>
              <w:top w:type="dxa" w:w="60"/>
              <w:left w:type="dxa" w:w="100"/>
              <w:bottom w:type="dxa" w:w="60"/>
              <w:right w:type="dxa" w:w="100"/>
            </w:tcMar>
          </w:tcPr>
          <w:p>
            <w:pPr>
              <w:spacing w:after="20" w:before="20"/>
            </w:pPr>
            <w:r>
              <w:rPr>
                <w:b/>
                <w:bCs/>
                <w:color w:val="FFFFFF"/>
                <w:sz w:val="20"/>
                <w:szCs w:val="20"/>
              </w:rPr>
              <w:t xml:space="preserve">Élément</w:t>
            </w:r>
          </w:p>
        </w:tc>
        <w:tc>
          <w:tcPr>
            <w:tcW w:type="dxa" w:w="6938"/>
            <w:shd w:fill="1F4E79" w:val="clear"/>
            <w:tcMar>
              <w:top w:type="dxa" w:w="60"/>
              <w:left w:type="dxa" w:w="100"/>
              <w:bottom w:type="dxa" w:w="60"/>
              <w:right w:type="dxa" w:w="100"/>
            </w:tcMar>
          </w:tcPr>
          <w:p>
            <w:pPr>
              <w:spacing w:after="20" w:before="20"/>
            </w:pPr>
            <w:r>
              <w:rPr>
                <w:b/>
                <w:bCs/>
                <w:color w:val="FFFFFF"/>
                <w:sz w:val="20"/>
                <w:szCs w:val="20"/>
              </w:rPr>
              <w:t xml:space="preserve">Valeur</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Rôle</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routeur entre les quatre VLAN et le réseau de l'école, pare-feu, redirections de ports</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Version</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pfSense 2.7.0 (FreeBSD 14)</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Politique</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tout est bloqué par défaut ; chaque flux est une règle explicite (chapitre 6)</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Administration</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interface web en HTTPS et SSH par le WAN ; SSH aussi depuis le VLAN ADM</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Sauvegarde de la configuration</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fichier config.xml, copié avant chaque modification importante</w:t>
            </w:r>
          </w:p>
        </w:tc>
      </w:tr>
    </w:tbl>
    <w:p>
      <w:pPr>
        <w:spacing w:after="160"/>
      </w:pP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Pourquoi pfSense — </w:t>
      </w:r>
      <w:r>
        <w:t xml:space="preserve">logiciel libre, très répandu, interface web claire, et il gère dans un seul outil le routage entre VLAN, le filtrage et le NAT.</w:t>
      </w:r>
    </w:p>
    <w:p>
      <w:pPr>
        <w:pStyle w:val="Heading2"/>
        <w:spacing w:after="140" w:before="280"/>
      </w:pPr>
      <w:r>
        <w:t xml:space="preserve">Annuaire Active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1F4E79" w:val="clear"/>
            <w:tcMar>
              <w:top w:type="dxa" w:w="60"/>
              <w:left w:type="dxa" w:w="100"/>
              <w:bottom w:type="dxa" w:w="60"/>
              <w:right w:type="dxa" w:w="100"/>
            </w:tcMar>
          </w:tcPr>
          <w:p>
            <w:pPr>
              <w:spacing w:after="20" w:before="20"/>
            </w:pPr>
            <w:r>
              <w:rPr>
                <w:b/>
                <w:bCs/>
                <w:color w:val="FFFFFF"/>
                <w:sz w:val="20"/>
                <w:szCs w:val="20"/>
              </w:rPr>
              <w:t xml:space="preserve">Élément</w:t>
            </w:r>
          </w:p>
        </w:tc>
        <w:tc>
          <w:tcPr>
            <w:tcW w:type="dxa" w:w="6938"/>
            <w:shd w:fill="1F4E79" w:val="clear"/>
            <w:tcMar>
              <w:top w:type="dxa" w:w="60"/>
              <w:left w:type="dxa" w:w="100"/>
              <w:bottom w:type="dxa" w:w="60"/>
              <w:right w:type="dxa" w:w="100"/>
            </w:tcMar>
          </w:tcPr>
          <w:p>
            <w:pPr>
              <w:spacing w:after="20" w:before="20"/>
            </w:pPr>
            <w:r>
              <w:rPr>
                <w:b/>
                <w:bCs/>
                <w:color w:val="FFFFFF"/>
                <w:sz w:val="20"/>
                <w:szCs w:val="20"/>
              </w:rPr>
              <w:t xml:space="preserve">Valeur</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Contrôleur de domaine</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tetendard-ad-cli (VM 603), Windows Server 2022, sans interface graphique</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Domaine</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tetendard.lan (NetBIOS TETENDARD), niveau fonctionnel 2016</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Rôles</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AD DS, DNS, serveur de fichiers</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Organisation</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unités d'organisation Société, Service Informatique, Service RH</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Stratégies de groupe</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GPO-Restrictions-IT, en plus des deux stratégies par défaut</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Ancien domaine</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tommy.lan, porté par la VM 601 (éteinte)</w:t>
            </w:r>
          </w:p>
        </w:tc>
      </w:tr>
    </w:tbl>
    <w:p>
      <w:pPr>
        <w:spacing w:after="160"/>
      </w:pP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Pourquoi sans interface graphique — </w:t>
      </w:r>
      <w:r>
        <w:t xml:space="preserve">une installation « Core » consomme moins de mémoire et de disque, et réduit la surface d'attaque : moins de logiciels installés, moins de failles possibles. Elle s'administre en PowerShell et en SSH.</w:t>
      </w:r>
    </w:p>
    <w:p>
      <w:pPr>
        <w:pStyle w:val="Heading2"/>
        <w:spacing w:after="140" w:before="280"/>
      </w:pPr>
      <w:r>
        <w:t xml:space="preserve">Bastion Guacamole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1F4E79" w:val="clear"/>
            <w:tcMar>
              <w:top w:type="dxa" w:w="60"/>
              <w:left w:type="dxa" w:w="100"/>
              <w:bottom w:type="dxa" w:w="60"/>
              <w:right w:type="dxa" w:w="100"/>
            </w:tcMar>
          </w:tcPr>
          <w:p>
            <w:pPr>
              <w:spacing w:after="20" w:before="20"/>
            </w:pPr>
            <w:r>
              <w:rPr>
                <w:b/>
                <w:bCs/>
                <w:color w:val="FFFFFF"/>
                <w:sz w:val="20"/>
                <w:szCs w:val="20"/>
              </w:rPr>
              <w:t xml:space="preserve">Élément</w:t>
            </w:r>
          </w:p>
        </w:tc>
        <w:tc>
          <w:tcPr>
            <w:tcW w:type="dxa" w:w="6938"/>
            <w:shd w:fill="1F4E79" w:val="clear"/>
            <w:tcMar>
              <w:top w:type="dxa" w:w="60"/>
              <w:left w:type="dxa" w:w="100"/>
              <w:bottom w:type="dxa" w:w="60"/>
              <w:right w:type="dxa" w:w="100"/>
            </w:tcMar>
          </w:tcPr>
          <w:p>
            <w:pPr>
              <w:spacing w:after="20" w:before="20"/>
            </w:pPr>
            <w:r>
              <w:rPr>
                <w:b/>
                <w:bCs/>
                <w:color w:val="FFFFFF"/>
                <w:sz w:val="20"/>
                <w:szCs w:val="20"/>
              </w:rPr>
              <w:t xml:space="preserve">Valeur</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Rôle</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point d'entrée unique pour administrer les machines, depuis un simple navigateur (SSH et bureau à distance)</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Logiciels</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Apache Guacamole 1.5.5 (Tomcat 9 + guacd), authentification par base MariaDB locale</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Accès</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http://10.1.0.199:8080/guacamole</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Peut joindre</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SSH des VLAN WEB et DB, bureau à distance du client</w:t>
            </w:r>
          </w:p>
        </w:tc>
      </w:tr>
    </w:tbl>
    <w:p>
      <w:pPr>
        <w:spacing w:after="160"/>
      </w:pP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Pourquoi un bastion — </w:t>
      </w:r>
      <w:r>
        <w:t xml:space="preserve">plutôt que d'ouvrir l'accès à chaque serveur, on n'en ouvre qu'un, bien protégé, et c'est lui qui rebondit vers les autres. Les serveurs n'acceptent l'administration que depuis lui.</w:t>
      </w:r>
    </w:p>
    <w:p>
      <w:pPr>
        <w:pStyle w:val="Heading2"/>
        <w:spacing w:after="140" w:before="280"/>
      </w:pPr>
      <w:r>
        <w:t xml:space="preserve">Cluster MariaDB Galera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1F4E79" w:val="clear"/>
            <w:tcMar>
              <w:top w:type="dxa" w:w="60"/>
              <w:left w:type="dxa" w:w="100"/>
              <w:bottom w:type="dxa" w:w="60"/>
              <w:right w:type="dxa" w:w="100"/>
            </w:tcMar>
          </w:tcPr>
          <w:p>
            <w:pPr>
              <w:spacing w:after="20" w:before="20"/>
            </w:pPr>
            <w:r>
              <w:rPr>
                <w:b/>
                <w:bCs/>
                <w:color w:val="FFFFFF"/>
                <w:sz w:val="20"/>
                <w:szCs w:val="20"/>
              </w:rPr>
              <w:t xml:space="preserve">Élément</w:t>
            </w:r>
          </w:p>
        </w:tc>
        <w:tc>
          <w:tcPr>
            <w:tcW w:type="dxa" w:w="6938"/>
            <w:shd w:fill="1F4E79" w:val="clear"/>
            <w:tcMar>
              <w:top w:type="dxa" w:w="60"/>
              <w:left w:type="dxa" w:w="100"/>
              <w:bottom w:type="dxa" w:w="60"/>
              <w:right w:type="dxa" w:w="100"/>
            </w:tcMar>
          </w:tcPr>
          <w:p>
            <w:pPr>
              <w:spacing w:after="20" w:before="20"/>
            </w:pPr>
            <w:r>
              <w:rPr>
                <w:b/>
                <w:bCs/>
                <w:color w:val="FFFFFF"/>
                <w:sz w:val="20"/>
                <w:szCs w:val="20"/>
              </w:rPr>
              <w:t xml:space="preserve">Valeur</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Nœuds</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mysql-01 (10.100.20.10), mysql-02 (.11), mysql-03 (.12)</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Logiciels</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MariaDB 10.11.18 + Galera 4 (26.4.23), Debian 12</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Nom du cluster</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cluster_sio</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Réplication</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synchrone, tous les nœuds acceptent lectures et écritures (multi-maître)</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Copie complète d'un nœud (SST)</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mariabackup, sans bloquer le nœud qui fournit les données</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Bases hébergées</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glpi (442 tables), wordpress (12 tables), toutes en InnoDB avec clé primaire</w:t>
            </w:r>
          </w:p>
        </w:tc>
      </w:tr>
    </w:tbl>
    <w:p>
      <w:pPr>
        <w:spacing w:after="160"/>
      </w:pP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Pourquoi trois nœuds et pas deux — </w:t>
      </w:r>
      <w:r>
        <w:t xml:space="preserve">Galera vote : un groupe de nœuds ne continue que s'il réunit plus de la moitié du cluster (le quorum). Avec trois nœuds, si un tombe, les deux restants sont majoritaires et continuent. Avec deux, la perte d'un seul bloquerait tout, car aucun ne saurait s'il est le survivant ou s'il est isolé.</w:t>
      </w:r>
    </w:p>
    <w:p>
      <w:pPr>
        <w:pStyle w:val="Heading2"/>
        <w:spacing w:after="140" w:before="280"/>
      </w:pPr>
      <w:r>
        <w:t xml:space="preserve">Répartiteur HAProxy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1F4E79" w:val="clear"/>
            <w:tcMar>
              <w:top w:type="dxa" w:w="60"/>
              <w:left w:type="dxa" w:w="100"/>
              <w:bottom w:type="dxa" w:w="60"/>
              <w:right w:type="dxa" w:w="100"/>
            </w:tcMar>
          </w:tcPr>
          <w:p>
            <w:pPr>
              <w:spacing w:after="20" w:before="20"/>
            </w:pPr>
            <w:r>
              <w:rPr>
                <w:b/>
                <w:bCs/>
                <w:color w:val="FFFFFF"/>
                <w:sz w:val="20"/>
                <w:szCs w:val="20"/>
              </w:rPr>
              <w:t xml:space="preserve">Élément</w:t>
            </w:r>
          </w:p>
        </w:tc>
        <w:tc>
          <w:tcPr>
            <w:tcW w:type="dxa" w:w="6938"/>
            <w:shd w:fill="1F4E79" w:val="clear"/>
            <w:tcMar>
              <w:top w:type="dxa" w:w="60"/>
              <w:left w:type="dxa" w:w="100"/>
              <w:bottom w:type="dxa" w:w="60"/>
              <w:right w:type="dxa" w:w="100"/>
            </w:tcMar>
          </w:tcPr>
          <w:p>
            <w:pPr>
              <w:spacing w:after="20" w:before="20"/>
            </w:pPr>
            <w:r>
              <w:rPr>
                <w:b/>
                <w:bCs/>
                <w:color w:val="FFFFFF"/>
                <w:sz w:val="20"/>
                <w:szCs w:val="20"/>
              </w:rPr>
              <w:t xml:space="preserve">Valeur</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Adresse</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10.100.10.11, port 3307 pour les applications, 8404 pour la page de statistiques</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Version</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HAProxy 2.6.12, Debian 12</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Mode</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un seul nœud actif (mysql-01), mysql-02 et mysql-03 en secours</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Contrôle de santé</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connexion MariaDB réelle toutes les 2 s (mysql-check) ; un nœud est écarté après 3 échecs</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Délai d'inactivité</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30 minutes, pour ne pas couper les connexions longues des applications</w:t>
            </w:r>
          </w:p>
        </w:tc>
      </w:tr>
    </w:tbl>
    <w:p>
      <w:pPr>
        <w:spacing w:after="160"/>
      </w:pP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Pourquoi un seul nœud actif — </w:t>
      </w:r>
      <w:r>
        <w:t xml:space="preserve">si deux utilisateurs modifiaient le même enregistrement au même instant sur deux nœuds différents, Galera annulerait l'une des deux modifications, et GLPI comme WordPress ne savent pas la rejouer. En écrivant toujours au même endroit, ce conflit n'existe pas, et les secours restent à jour.</w:t>
      </w: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Pourquoi le port 3307 — </w:t>
      </w:r>
      <w:r>
        <w:t xml:space="preserve">il distingue clairement « je parle au répartiteur » de « je parle à un serveur MariaDB » (3306).</w:t>
      </w:r>
    </w:p>
    <w:p>
      <w:pPr>
        <w:pStyle w:val="Heading2"/>
        <w:spacing w:after="140" w:before="280"/>
      </w:pPr>
      <w:r>
        <w:t xml:space="preserve">GLPI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1F4E79" w:val="clear"/>
            <w:tcMar>
              <w:top w:type="dxa" w:w="60"/>
              <w:left w:type="dxa" w:w="100"/>
              <w:bottom w:type="dxa" w:w="60"/>
              <w:right w:type="dxa" w:w="100"/>
            </w:tcMar>
          </w:tcPr>
          <w:p>
            <w:pPr>
              <w:spacing w:after="20" w:before="20"/>
            </w:pPr>
            <w:r>
              <w:rPr>
                <w:b/>
                <w:bCs/>
                <w:color w:val="FFFFFF"/>
                <w:sz w:val="20"/>
                <w:szCs w:val="20"/>
              </w:rPr>
              <w:t xml:space="preserve">Élément</w:t>
            </w:r>
          </w:p>
        </w:tc>
        <w:tc>
          <w:tcPr>
            <w:tcW w:type="dxa" w:w="6938"/>
            <w:shd w:fill="1F4E79" w:val="clear"/>
            <w:tcMar>
              <w:top w:type="dxa" w:w="60"/>
              <w:left w:type="dxa" w:w="100"/>
              <w:bottom w:type="dxa" w:w="60"/>
              <w:right w:type="dxa" w:w="100"/>
            </w:tcMar>
          </w:tcPr>
          <w:p>
            <w:pPr>
              <w:spacing w:after="20" w:before="20"/>
            </w:pPr>
            <w:r>
              <w:rPr>
                <w:b/>
                <w:bCs/>
                <w:color w:val="FFFFFF"/>
                <w:sz w:val="20"/>
                <w:szCs w:val="20"/>
              </w:rPr>
              <w:t xml:space="preserve">Valeur</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Version</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GLPI 11.0.9</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Serveur</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Apache 2.4 + PHP 8.2, Debian 12, 10.100.10.12</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Accès</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http://10.1.0.199:8081</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Base</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glpi sur le cluster, via HAProxy 10.100.10.11:3307</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Particularité</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seul le dossier public/ est exposé par Apache : configuration et fichiers restent hors de portée du web</w:t>
            </w:r>
          </w:p>
        </w:tc>
      </w:tr>
    </w:tbl>
    <w:p>
      <w:pPr>
        <w:spacing w:after="160"/>
      </w:pPr>
    </w:p>
    <w:p>
      <w:pPr>
        <w:pStyle w:val="Heading2"/>
        <w:spacing w:after="140" w:before="280"/>
      </w:pPr>
      <w:r>
        <w:t xml:space="preserve">WordPress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1F4E79" w:val="clear"/>
            <w:tcMar>
              <w:top w:type="dxa" w:w="60"/>
              <w:left w:type="dxa" w:w="100"/>
              <w:bottom w:type="dxa" w:w="60"/>
              <w:right w:type="dxa" w:w="100"/>
            </w:tcMar>
          </w:tcPr>
          <w:p>
            <w:pPr>
              <w:spacing w:after="20" w:before="20"/>
            </w:pPr>
            <w:r>
              <w:rPr>
                <w:b/>
                <w:bCs/>
                <w:color w:val="FFFFFF"/>
                <w:sz w:val="20"/>
                <w:szCs w:val="20"/>
              </w:rPr>
              <w:t xml:space="preserve">Élément</w:t>
            </w:r>
          </w:p>
        </w:tc>
        <w:tc>
          <w:tcPr>
            <w:tcW w:type="dxa" w:w="6938"/>
            <w:shd w:fill="1F4E79" w:val="clear"/>
            <w:tcMar>
              <w:top w:type="dxa" w:w="60"/>
              <w:left w:type="dxa" w:w="100"/>
              <w:bottom w:type="dxa" w:w="60"/>
              <w:right w:type="dxa" w:w="100"/>
            </w:tcMar>
          </w:tcPr>
          <w:p>
            <w:pPr>
              <w:spacing w:after="20" w:before="20"/>
            </w:pPr>
            <w:r>
              <w:rPr>
                <w:b/>
                <w:bCs/>
                <w:color w:val="FFFFFF"/>
                <w:sz w:val="20"/>
                <w:szCs w:val="20"/>
              </w:rPr>
              <w:t xml:space="preserve">Valeur</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Version</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WordPress 7.1.2, édition française</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Serveur</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Apache 2.4 + PHP 8.2, Debian 12, 10.100.10.13</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Accès</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http://10.1.0.199:8082</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Base</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wordpress sur le cluster, via HAProxy 10.100.10.11:3307</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Fichier de configuration</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wp-config.php, lisible par Apache seul (droits 640)</w:t>
            </w:r>
          </w:p>
        </w:tc>
      </w:tr>
    </w:tbl>
    <w:p>
      <w:pPr>
        <w:spacing w:after="160"/>
      </w:pPr>
    </w:p>
    <w:p>
      <w:pPr>
        <w:pBdr>
          <w:top w:val="none" w:color="FFFFFF" w:sz="0"/>
          <w:bottom w:val="none" w:color="FFFFFF" w:sz="0"/>
          <w:left w:val="single" w:color="1F4E79" w:sz="18" w:space="8"/>
          <w:right w:val="none" w:color="FFFFFF" w:sz="0"/>
        </w:pBdr>
        <w:shd w:fill="EAF1FA" w:val="clear"/>
        <w:spacing w:after="180" w:before="120" w:line="280"/>
        <w:ind w:left="120" w:right="120"/>
      </w:pPr>
      <w:r>
        <w:rPr>
          <w:b/>
          <w:bCs/>
          <w:color w:val="1F4E79"/>
        </w:rPr>
        <w:t xml:space="preserve">💡  Pourquoi les comptes SQL sont créés pour HAProxy — </w:t>
      </w:r>
      <w:r>
        <w:t xml:space="preserve">les nœuds voient arriver les connexions depuis l'adresse de HAProxy, pas depuis celle de GLPI ou WordPress. Les comptes glpi et wordpress n'existent donc que pour 10.100.10.11 : même un accès direct au port 3306 serait refusé.</w:t>
      </w:r>
    </w:p>
    <w:p>
      <w:r>
        <w:br w:type="page"/>
      </w:r>
    </w:p>
    <w:p>
      <w:pPr>
        <w:pStyle w:val="Heading1"/>
        <w:pBdr>
          <w:bottom w:val="single" w:color="DCE6F1" w:sz="6" w:space="4"/>
        </w:pBdr>
        <w:spacing w:after="160" w:before="360"/>
      </w:pPr>
      <w:r>
        <w:t xml:space="preserve">8.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shd w:fill="1F4E79" w:val="clear"/>
            <w:tcMar>
              <w:top w:type="dxa" w:w="60"/>
              <w:left w:type="dxa" w:w="100"/>
              <w:bottom w:type="dxa" w:w="60"/>
              <w:right w:type="dxa" w:w="100"/>
            </w:tcMar>
          </w:tcPr>
          <w:p>
            <w:pPr>
              <w:spacing w:after="20" w:before="20"/>
            </w:pPr>
            <w:r>
              <w:rPr>
                <w:b/>
                <w:bCs/>
                <w:color w:val="FFFFFF"/>
                <w:sz w:val="20"/>
                <w:szCs w:val="20"/>
              </w:rPr>
              <w:t xml:space="preserve">Mesure</w:t>
            </w:r>
          </w:p>
        </w:tc>
        <w:tc>
          <w:tcPr>
            <w:tcW w:type="dxa" w:w="5338"/>
            <w:shd w:fill="1F4E79" w:val="clear"/>
            <w:tcMar>
              <w:top w:type="dxa" w:w="60"/>
              <w:left w:type="dxa" w:w="100"/>
              <w:bottom w:type="dxa" w:w="60"/>
              <w:right w:type="dxa" w:w="100"/>
            </w:tcMar>
          </w:tcPr>
          <w:p>
            <w:pPr>
              <w:spacing w:after="20" w:before="20"/>
            </w:pPr>
            <w:r>
              <w:rPr>
                <w:b/>
                <w:bCs/>
                <w:color w:val="FFFFFF"/>
                <w:sz w:val="20"/>
                <w:szCs w:val="20"/>
              </w:rPr>
              <w:t xml:space="preserve">Ce qu'elle protège</w:t>
            </w:r>
          </w:p>
        </w:tc>
      </w:tr>
      <w:tr>
        <w:tc>
          <w:tcPr>
            <w:tcW w:type="dxa" w:w="4300"/>
            <w:shd w:fill="FFFFFF" w:val="clear"/>
            <w:tcMar>
              <w:top w:type="dxa" w:w="60"/>
              <w:left w:type="dxa" w:w="100"/>
              <w:bottom w:type="dxa" w:w="60"/>
              <w:right w:type="dxa" w:w="100"/>
            </w:tcMar>
          </w:tcPr>
          <w:p>
            <w:pPr>
              <w:spacing w:after="20" w:before="20"/>
            </w:pPr>
            <w:r>
              <w:rPr>
                <w:b/>
                <w:bCs/>
                <w:sz w:val="20"/>
                <w:szCs w:val="20"/>
              </w:rPr>
              <w:t xml:space="preserve">Quatre VLAN et filtrage par défaut</w:t>
            </w:r>
          </w:p>
        </w:tc>
        <w:tc>
          <w:tcPr>
            <w:tcW w:type="dxa" w:w="5338"/>
            <w:shd w:fill="FFFFFF" w:val="clear"/>
            <w:tcMar>
              <w:top w:type="dxa" w:w="60"/>
              <w:left w:type="dxa" w:w="100"/>
              <w:bottom w:type="dxa" w:w="60"/>
              <w:right w:type="dxa" w:w="100"/>
            </w:tcMar>
          </w:tcPr>
          <w:p>
            <w:pPr>
              <w:spacing w:after="20" w:before="20"/>
            </w:pPr>
            <w:r>
              <w:rPr>
                <w:b w:val="false"/>
                <w:bCs w:val="false"/>
                <w:sz w:val="20"/>
                <w:szCs w:val="20"/>
              </w:rPr>
              <w:t xml:space="preserve">une machine compromise ne voit que ce que sa zone a le droit de joindre</w:t>
            </w:r>
          </w:p>
        </w:tc>
      </w:tr>
      <w:tr>
        <w:tc>
          <w:tcPr>
            <w:tcW w:type="dxa" w:w="4300"/>
            <w:shd w:fill="F7F9FC" w:val="clear"/>
            <w:tcMar>
              <w:top w:type="dxa" w:w="60"/>
              <w:left w:type="dxa" w:w="100"/>
              <w:bottom w:type="dxa" w:w="60"/>
              <w:right w:type="dxa" w:w="100"/>
            </w:tcMar>
          </w:tcPr>
          <w:p>
            <w:pPr>
              <w:spacing w:after="20" w:before="20"/>
            </w:pPr>
            <w:r>
              <w:rPr>
                <w:b/>
                <w:bCs/>
                <w:sz w:val="20"/>
                <w:szCs w:val="20"/>
              </w:rPr>
              <w:t xml:space="preserve">Bases joignables par HAProxy seulement</w:t>
            </w:r>
          </w:p>
        </w:tc>
        <w:tc>
          <w:tcPr>
            <w:tcW w:type="dxa" w:w="5338"/>
            <w:shd w:fill="F7F9FC" w:val="clear"/>
            <w:tcMar>
              <w:top w:type="dxa" w:w="60"/>
              <w:left w:type="dxa" w:w="100"/>
              <w:bottom w:type="dxa" w:w="60"/>
              <w:right w:type="dxa" w:w="100"/>
            </w:tcMar>
          </w:tcPr>
          <w:p>
            <w:pPr>
              <w:spacing w:after="20" w:before="20"/>
            </w:pPr>
            <w:r>
              <w:rPr>
                <w:b w:val="false"/>
                <w:bCs w:val="false"/>
                <w:sz w:val="20"/>
                <w:szCs w:val="20"/>
              </w:rPr>
              <w:t xml:space="preserve">les données ne sont pas atteignables depuis les applications exposées</w:t>
            </w:r>
          </w:p>
        </w:tc>
      </w:tr>
      <w:tr>
        <w:tc>
          <w:tcPr>
            <w:tcW w:type="dxa" w:w="4300"/>
            <w:shd w:fill="FFFFFF" w:val="clear"/>
            <w:tcMar>
              <w:top w:type="dxa" w:w="60"/>
              <w:left w:type="dxa" w:w="100"/>
              <w:bottom w:type="dxa" w:w="60"/>
              <w:right w:type="dxa" w:w="100"/>
            </w:tcMar>
          </w:tcPr>
          <w:p>
            <w:pPr>
              <w:spacing w:after="20" w:before="20"/>
            </w:pPr>
            <w:r>
              <w:rPr>
                <w:b/>
                <w:bCs/>
                <w:sz w:val="20"/>
                <w:szCs w:val="20"/>
              </w:rPr>
              <w:t xml:space="preserve">Comptes SQL limités à leur base et à l'adresse de HAProxy</w:t>
            </w:r>
          </w:p>
        </w:tc>
        <w:tc>
          <w:tcPr>
            <w:tcW w:type="dxa" w:w="5338"/>
            <w:shd w:fill="FFFFFF" w:val="clear"/>
            <w:tcMar>
              <w:top w:type="dxa" w:w="60"/>
              <w:left w:type="dxa" w:w="100"/>
              <w:bottom w:type="dxa" w:w="60"/>
              <w:right w:type="dxa" w:w="100"/>
            </w:tcMar>
          </w:tcPr>
          <w:p>
            <w:pPr>
              <w:spacing w:after="20" w:before="20"/>
            </w:pPr>
            <w:r>
              <w:rPr>
                <w:b w:val="false"/>
                <w:bCs w:val="false"/>
                <w:sz w:val="20"/>
                <w:szCs w:val="20"/>
              </w:rPr>
              <w:t xml:space="preserve">un compte volé ne donne accès qu'à une seule base, et seulement depuis le répartiteur</w:t>
            </w:r>
          </w:p>
        </w:tc>
      </w:tr>
      <w:tr>
        <w:tc>
          <w:tcPr>
            <w:tcW w:type="dxa" w:w="4300"/>
            <w:shd w:fill="F7F9FC" w:val="clear"/>
            <w:tcMar>
              <w:top w:type="dxa" w:w="60"/>
              <w:left w:type="dxa" w:w="100"/>
              <w:bottom w:type="dxa" w:w="60"/>
              <w:right w:type="dxa" w:w="100"/>
            </w:tcMar>
          </w:tcPr>
          <w:p>
            <w:pPr>
              <w:spacing w:after="20" w:before="20"/>
            </w:pPr>
            <w:r>
              <w:rPr>
                <w:b/>
                <w:bCs/>
                <w:sz w:val="20"/>
                <w:szCs w:val="20"/>
              </w:rPr>
              <w:t xml:space="preserve">Aucune VM directement exposée</w:t>
            </w:r>
          </w:p>
        </w:tc>
        <w:tc>
          <w:tcPr>
            <w:tcW w:type="dxa" w:w="5338"/>
            <w:shd w:fill="F7F9FC" w:val="clear"/>
            <w:tcMar>
              <w:top w:type="dxa" w:w="60"/>
              <w:left w:type="dxa" w:w="100"/>
              <w:bottom w:type="dxa" w:w="60"/>
              <w:right w:type="dxa" w:w="100"/>
            </w:tcMar>
          </w:tcPr>
          <w:p>
            <w:pPr>
              <w:spacing w:after="20" w:before="20"/>
            </w:pPr>
            <w:r>
              <w:rPr>
                <w:b w:val="false"/>
                <w:bCs w:val="false"/>
                <w:sz w:val="20"/>
                <w:szCs w:val="20"/>
              </w:rPr>
              <w:t xml:space="preserve">seuls les ports redirigés sont joignables depuis l'école</w:t>
            </w:r>
          </w:p>
        </w:tc>
      </w:tr>
      <w:tr>
        <w:tc>
          <w:tcPr>
            <w:tcW w:type="dxa" w:w="4300"/>
            <w:shd w:fill="FFFFFF" w:val="clear"/>
            <w:tcMar>
              <w:top w:type="dxa" w:w="60"/>
              <w:left w:type="dxa" w:w="100"/>
              <w:bottom w:type="dxa" w:w="60"/>
              <w:right w:type="dxa" w:w="100"/>
            </w:tcMar>
          </w:tcPr>
          <w:p>
            <w:pPr>
              <w:spacing w:after="20" w:before="20"/>
            </w:pPr>
            <w:r>
              <w:rPr>
                <w:b/>
                <w:bCs/>
                <w:sz w:val="20"/>
                <w:szCs w:val="20"/>
              </w:rPr>
              <w:t xml:space="preserve">Connexion SSH par clé</w:t>
            </w:r>
          </w:p>
        </w:tc>
        <w:tc>
          <w:tcPr>
            <w:tcW w:type="dxa" w:w="5338"/>
            <w:shd w:fill="FFFFFF" w:val="clear"/>
            <w:tcMar>
              <w:top w:type="dxa" w:w="60"/>
              <w:left w:type="dxa" w:w="100"/>
              <w:bottom w:type="dxa" w:w="60"/>
              <w:right w:type="dxa" w:w="100"/>
            </w:tcMar>
          </w:tcPr>
          <w:p>
            <w:pPr>
              <w:spacing w:after="20" w:before="20"/>
            </w:pPr>
            <w:r>
              <w:rPr>
                <w:b w:val="false"/>
                <w:bCs w:val="false"/>
                <w:sz w:val="20"/>
                <w:szCs w:val="20"/>
              </w:rPr>
              <w:t xml:space="preserve">pas de mot de passe à deviner pour les comptes d'administration Linux utilisés</w:t>
            </w:r>
          </w:p>
        </w:tc>
      </w:tr>
      <w:tr>
        <w:tc>
          <w:tcPr>
            <w:tcW w:type="dxa" w:w="4300"/>
            <w:shd w:fill="F7F9FC" w:val="clear"/>
            <w:tcMar>
              <w:top w:type="dxa" w:w="60"/>
              <w:left w:type="dxa" w:w="100"/>
              <w:bottom w:type="dxa" w:w="60"/>
              <w:right w:type="dxa" w:w="100"/>
            </w:tcMar>
          </w:tcPr>
          <w:p>
            <w:pPr>
              <w:spacing w:after="20" w:before="20"/>
            </w:pPr>
            <w:r>
              <w:rPr>
                <w:b/>
                <w:bCs/>
                <w:sz w:val="20"/>
                <w:szCs w:val="20"/>
              </w:rPr>
              <w:t xml:space="preserve">Administration de pfSense en HTTPS</w:t>
            </w:r>
          </w:p>
        </w:tc>
        <w:tc>
          <w:tcPr>
            <w:tcW w:type="dxa" w:w="5338"/>
            <w:shd w:fill="F7F9FC" w:val="clear"/>
            <w:tcMar>
              <w:top w:type="dxa" w:w="60"/>
              <w:left w:type="dxa" w:w="100"/>
              <w:bottom w:type="dxa" w:w="60"/>
              <w:right w:type="dxa" w:w="100"/>
            </w:tcMar>
          </w:tcPr>
          <w:p>
            <w:pPr>
              <w:spacing w:after="20" w:before="20"/>
            </w:pPr>
            <w:r>
              <w:rPr>
                <w:b w:val="false"/>
                <w:bCs w:val="false"/>
                <w:sz w:val="20"/>
                <w:szCs w:val="20"/>
              </w:rPr>
              <w:t xml:space="preserve">le mot de passe administrateur ne circule plus en clair</w:t>
            </w:r>
          </w:p>
        </w:tc>
      </w:tr>
      <w:tr>
        <w:tc>
          <w:tcPr>
            <w:tcW w:type="dxa" w:w="4300"/>
            <w:shd w:fill="FFFFFF" w:val="clear"/>
            <w:tcMar>
              <w:top w:type="dxa" w:w="60"/>
              <w:left w:type="dxa" w:w="100"/>
              <w:bottom w:type="dxa" w:w="60"/>
              <w:right w:type="dxa" w:w="100"/>
            </w:tcMar>
          </w:tcPr>
          <w:p>
            <w:pPr>
              <w:spacing w:after="20" w:before="20"/>
            </w:pPr>
            <w:r>
              <w:rPr>
                <w:b/>
                <w:bCs/>
                <w:sz w:val="20"/>
                <w:szCs w:val="20"/>
              </w:rPr>
              <w:t xml:space="preserve">Journalisation des blocages</w:t>
            </w:r>
          </w:p>
        </w:tc>
        <w:tc>
          <w:tcPr>
            <w:tcW w:type="dxa" w:w="5338"/>
            <w:shd w:fill="FFFFFF" w:val="clear"/>
            <w:tcMar>
              <w:top w:type="dxa" w:w="60"/>
              <w:left w:type="dxa" w:w="100"/>
              <w:bottom w:type="dxa" w:w="60"/>
              <w:right w:type="dxa" w:w="100"/>
            </w:tcMar>
          </w:tcPr>
          <w:p>
            <w:pPr>
              <w:spacing w:after="20" w:before="20"/>
            </w:pPr>
            <w:r>
              <w:rPr>
                <w:b w:val="false"/>
                <w:bCs w:val="false"/>
                <w:sz w:val="20"/>
                <w:szCs w:val="20"/>
              </w:rPr>
              <w:t xml:space="preserve">chaque tentative bloquée par le pare-feu est enregistrée</w:t>
            </w:r>
          </w:p>
        </w:tc>
      </w:tr>
      <w:tr>
        <w:tc>
          <w:tcPr>
            <w:tcW w:type="dxa" w:w="4300"/>
            <w:shd w:fill="F7F9FC" w:val="clear"/>
            <w:tcMar>
              <w:top w:type="dxa" w:w="60"/>
              <w:left w:type="dxa" w:w="100"/>
              <w:bottom w:type="dxa" w:w="60"/>
              <w:right w:type="dxa" w:w="100"/>
            </w:tcMar>
          </w:tcPr>
          <w:p>
            <w:pPr>
              <w:spacing w:after="20" w:before="20"/>
            </w:pPr>
            <w:r>
              <w:rPr>
                <w:b/>
                <w:bCs/>
                <w:sz w:val="20"/>
                <w:szCs w:val="20"/>
              </w:rPr>
              <w:t xml:space="preserve">Fichiers sensibles protégés</w:t>
            </w:r>
          </w:p>
        </w:tc>
        <w:tc>
          <w:tcPr>
            <w:tcW w:type="dxa" w:w="5338"/>
            <w:shd w:fill="F7F9FC" w:val="clear"/>
            <w:tcMar>
              <w:top w:type="dxa" w:w="60"/>
              <w:left w:type="dxa" w:w="100"/>
              <w:bottom w:type="dxa" w:w="60"/>
              <w:right w:type="dxa" w:w="100"/>
            </w:tcMar>
          </w:tcPr>
          <w:p>
            <w:pPr>
              <w:spacing w:after="20" w:before="20"/>
            </w:pPr>
            <w:r>
              <w:rPr>
                <w:b w:val="false"/>
                <w:bCs w:val="false"/>
                <w:sz w:val="20"/>
                <w:szCs w:val="20"/>
              </w:rPr>
              <w:t xml:space="preserve">install.php de GLPI supprimé, wp-config.php lisible par Apache seul</w:t>
            </w:r>
          </w:p>
        </w:tc>
      </w:tr>
    </w:tbl>
    <w:p>
      <w:pPr>
        <w:spacing w:after="160"/>
      </w:pPr>
    </w:p>
    <w:p>
      <w:pPr>
        <w:pBdr>
          <w:top w:val="none" w:color="FFFFFF" w:sz="0"/>
          <w:bottom w:val="none" w:color="FFFFFF" w:sz="0"/>
          <w:left w:val="single" w:color="C55A11" w:sz="18" w:space="8"/>
          <w:right w:val="none" w:color="FFFFFF" w:sz="0"/>
        </w:pBdr>
        <w:shd w:fill="FDF1E3" w:val="clear"/>
        <w:spacing w:after="180" w:before="120" w:line="280"/>
        <w:ind w:left="120" w:right="120"/>
      </w:pPr>
      <w:r>
        <w:rPr>
          <w:b/>
          <w:bCs/>
          <w:color w:val="C55A11"/>
        </w:rPr>
        <w:t xml:space="preserve">⚠️  Ce qui reste à faire — </w:t>
      </w:r>
      <w:r>
        <w:t xml:space="preserve">plusieurs mots de passe sont encore faibles et les comptes par défaut de GLPI sont actifs. C'est listé au chapitre 10 : un DAT honnête montre aussi ce qui n'est pas terminé.</w:t>
      </w:r>
    </w:p>
    <w:p>
      <w:pPr>
        <w:pStyle w:val="Heading1"/>
        <w:pBdr>
          <w:bottom w:val="single" w:color="DCE6F1" w:sz="6" w:space="4"/>
        </w:pBdr>
        <w:spacing w:after="160" w:before="360"/>
      </w:pPr>
      <w:r>
        <w:t xml:space="preserve">9. Haute disponibilité</w:t>
      </w:r>
    </w:p>
    <w:p>
      <w:pPr>
        <w:pStyle w:val="Heading2"/>
        <w:spacing w:after="140" w:before="280"/>
      </w:pPr>
      <w:r>
        <w:t xml:space="preserve">Ce qui se passe quand un nœud tombe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none" w:color="FFFFFF" w:sz="0"/>
              <w:left w:val="none" w:color="FFFFFF" w:sz="0"/>
              <w:bottom w:val="none" w:color="FFFFFF" w:sz="0"/>
              <w:right w:val="none" w:color="FFFFFF" w:sz="0"/>
            </w:tcBorders>
          </w:tcPr>
          <w:p/>
        </w:tc>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Navigateur</w:t>
            </w:r>
          </w:p>
          <w:p>
            <w:pPr>
              <w:spacing w:after="0" w:before="40"/>
              <w:jc w:val="center"/>
            </w:pPr>
            <w:r>
              <w:rPr>
                <w:color w:val="595959"/>
                <w:sz w:val="17"/>
                <w:szCs w:val="17"/>
              </w:rPr>
              <w:t xml:space="preserve">réseau de l'école</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10.1.0.199:8081 ou :8082</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single" w:color="1F4E79" w:sz="6"/>
              <w:left w:val="single" w:color="1F4E79" w:sz="6"/>
              <w:bottom w:val="single" w:color="1F4E79" w:sz="6"/>
              <w:right w:val="single" w:color="1F4E79" w:sz="6"/>
            </w:tcBorders>
            <w:shd w:fill="DCE6F1" w:val="clear"/>
            <w:tcMar>
              <w:top w:type="dxa" w:w="120"/>
              <w:left w:type="dxa" w:w="80"/>
              <w:bottom w:type="dxa" w:w="120"/>
              <w:right w:type="dxa" w:w="80"/>
            </w:tcMar>
            <w:vAlign w:val="center"/>
          </w:tcPr>
          <w:p>
            <w:pPr>
              <w:spacing w:after="0"/>
              <w:jc w:val="center"/>
            </w:pPr>
            <w:r>
              <w:rPr>
                <w:b/>
                <w:bCs/>
                <w:color w:val="1F4E79"/>
                <w:sz w:val="20"/>
                <w:szCs w:val="20"/>
              </w:rPr>
              <w:t xml:space="preserve">pfSense</w:t>
            </w:r>
          </w:p>
          <w:p>
            <w:pPr>
              <w:spacing w:after="0" w:before="40"/>
              <w:jc w:val="center"/>
            </w:pPr>
            <w:r>
              <w:rPr>
                <w:color w:val="595959"/>
                <w:sz w:val="17"/>
                <w:szCs w:val="17"/>
              </w:rPr>
              <w:t xml:space="preserve">redirection de port (NAT)</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port 80</w:t>
            </w:r>
          </w:p>
        </w:tc>
        <w:tc>
          <w:tcPr>
            <w:tcW w:type="dxa" w:w="3214"/>
            <w:tcBorders>
              <w:top w:val="none" w:color="FFFFFF" w:sz="0"/>
              <w:left w:val="none" w:color="FFFFFF" w:sz="0"/>
              <w:bottom w:val="none" w:color="FFFFFF" w:sz="0"/>
              <w:right w:val="none" w:color="FFFFFF" w:sz="0"/>
            </w:tcBorders>
          </w:tcPr>
          <w:p/>
        </w:tc>
      </w:tr>
      <w:tr>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GLPI</w:t>
            </w:r>
          </w:p>
          <w:p>
            <w:pPr>
              <w:spacing w:after="0" w:before="40"/>
              <w:jc w:val="center"/>
            </w:pPr>
            <w:r>
              <w:rPr>
                <w:color w:val="595959"/>
                <w:sz w:val="17"/>
                <w:szCs w:val="17"/>
              </w:rPr>
              <w:t xml:space="preserve">10.100.10.12</w:t>
            </w:r>
          </w:p>
        </w:tc>
        <w:tc>
          <w:tcPr>
            <w:tcW w:type="dxa" w:w="3212"/>
            <w:tcBorders>
              <w:top w:val="none" w:color="FFFFFF" w:sz="0"/>
              <w:left w:val="none" w:color="FFFFFF" w:sz="0"/>
              <w:bottom w:val="none" w:color="FFFFFF" w:sz="0"/>
              <w:right w:val="none" w:color="FFFFFF" w:sz="0"/>
            </w:tcBorders>
          </w:tcPr>
          <w:p/>
        </w:tc>
        <w:tc>
          <w:tcPr>
            <w:tcW w:type="dxa" w:w="3214"/>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WordPress</w:t>
            </w:r>
          </w:p>
          <w:p>
            <w:pPr>
              <w:spacing w:after="0" w:before="40"/>
              <w:jc w:val="center"/>
            </w:pPr>
            <w:r>
              <w:rPr>
                <w:color w:val="595959"/>
                <w:sz w:val="17"/>
                <w:szCs w:val="17"/>
              </w:rPr>
              <w:t xml:space="preserve">10.100.10.13</w:t>
            </w:r>
          </w:p>
        </w:tc>
      </w:tr>
      <w:tr>
        <w:tc>
          <w:tcPr>
            <w:tcW w:type="dxa" w:w="3212"/>
            <w:tcBorders>
              <w:top w:val="none" w:color="FFFFFF" w:sz="0"/>
              <w:left w:val="none" w:color="FFFFFF" w:sz="0"/>
              <w:bottom w:val="none" w:color="FFFFFF" w:sz="0"/>
              <w:right w:val="none" w:color="FFFFFF" w:sz="0"/>
            </w:tcBorders>
          </w:tcPr>
          <w:p/>
        </w:tc>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port 3307 (les deux applis)</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tcPr>
          <w:p/>
        </w:tc>
        <w:tc>
          <w:tcPr>
            <w:tcW w:type="dxa" w:w="3212"/>
            <w:tcBorders>
              <w:top w:val="single" w:color="1F4E79" w:sz="6"/>
              <w:left w:val="single" w:color="1F4E79" w:sz="6"/>
              <w:bottom w:val="single" w:color="1F4E79" w:sz="6"/>
              <w:right w:val="single" w:color="1F4E79" w:sz="6"/>
            </w:tcBorders>
            <w:shd w:fill="DCE6F1" w:val="clear"/>
            <w:tcMar>
              <w:top w:type="dxa" w:w="120"/>
              <w:left w:type="dxa" w:w="80"/>
              <w:bottom w:type="dxa" w:w="120"/>
              <w:right w:type="dxa" w:w="80"/>
            </w:tcMar>
            <w:vAlign w:val="center"/>
          </w:tcPr>
          <w:p>
            <w:pPr>
              <w:spacing w:after="0"/>
              <w:jc w:val="center"/>
            </w:pPr>
            <w:r>
              <w:rPr>
                <w:b/>
                <w:bCs/>
                <w:color w:val="1F4E79"/>
                <w:sz w:val="20"/>
                <w:szCs w:val="20"/>
              </w:rPr>
              <w:t xml:space="preserve">HAProxy</w:t>
            </w:r>
          </w:p>
          <w:p>
            <w:pPr>
              <w:spacing w:after="0" w:before="40"/>
              <w:jc w:val="center"/>
            </w:pPr>
            <w:r>
              <w:rPr>
                <w:color w:val="595959"/>
                <w:sz w:val="17"/>
                <w:szCs w:val="17"/>
              </w:rPr>
              <w:t xml:space="preserve">10.100.10.11 — une seule adresse pour la base</w:t>
            </w:r>
          </w:p>
        </w:tc>
        <w:tc>
          <w:tcPr>
            <w:tcW w:type="dxa" w:w="3214"/>
            <w:tcBorders>
              <w:top w:val="none" w:color="FFFFFF" w:sz="0"/>
              <w:left w:val="none" w:color="FFFFFF" w:sz="0"/>
              <w:bottom w:val="none" w:color="FFFFFF" w:sz="0"/>
              <w:right w:val="none" w:color="FFFFFF" w:sz="0"/>
            </w:tcBorders>
          </w:tcPr>
          <w:p/>
        </w:tc>
      </w:tr>
      <w:tr>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actif</w:t>
            </w:r>
          </w:p>
        </w:tc>
        <w:tc>
          <w:tcPr>
            <w:tcW w:type="dxa" w:w="3212"/>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secours</w:t>
            </w:r>
          </w:p>
        </w:tc>
        <w:tc>
          <w:tcPr>
            <w:tcW w:type="dxa" w:w="3214"/>
            <w:tcBorders>
              <w:top w:val="none" w:color="FFFFFF" w:sz="0"/>
              <w:left w:val="none" w:color="FFFFFF" w:sz="0"/>
              <w:bottom w:val="none" w:color="FFFFFF" w:sz="0"/>
              <w:right w:val="none" w:color="FFFFFF" w:sz="0"/>
            </w:tcBorders>
            <w:vAlign w:val="center"/>
          </w:tcPr>
          <w:p>
            <w:pPr>
              <w:spacing w:after="0"/>
              <w:jc w:val="center"/>
            </w:pPr>
            <w:r>
              <w:rPr>
                <w:b/>
                <w:bCs/>
                <w:color w:val="808080"/>
                <w:sz w:val="20"/>
                <w:szCs w:val="20"/>
              </w:rPr>
              <w:t xml:space="preserve">▼ secours</w:t>
            </w:r>
          </w:p>
        </w:tc>
      </w:tr>
      <w:tr>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mysql-01</w:t>
            </w:r>
          </w:p>
          <w:p>
            <w:pPr>
              <w:spacing w:after="0" w:before="40"/>
              <w:jc w:val="center"/>
            </w:pPr>
            <w:r>
              <w:rPr>
                <w:color w:val="595959"/>
                <w:sz w:val="17"/>
                <w:szCs w:val="17"/>
              </w:rPr>
              <w:t xml:space="preserve">10.100.20.10</w:t>
            </w:r>
          </w:p>
        </w:tc>
        <w:tc>
          <w:tcPr>
            <w:tcW w:type="dxa" w:w="3212"/>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mysql-02</w:t>
            </w:r>
          </w:p>
          <w:p>
            <w:pPr>
              <w:spacing w:after="0" w:before="40"/>
              <w:jc w:val="center"/>
            </w:pPr>
            <w:r>
              <w:rPr>
                <w:color w:val="595959"/>
                <w:sz w:val="17"/>
                <w:szCs w:val="17"/>
              </w:rPr>
              <w:t xml:space="preserve">10.100.20.11</w:t>
            </w:r>
          </w:p>
        </w:tc>
        <w:tc>
          <w:tcPr>
            <w:tcW w:type="dxa" w:w="3214"/>
            <w:tcBorders>
              <w:top w:val="single" w:color="1F4E79" w:sz="6"/>
              <w:left w:val="single" w:color="1F4E79" w:sz="6"/>
              <w:bottom w:val="single" w:color="1F4E79" w:sz="6"/>
              <w:right w:val="single" w:color="1F4E79" w:sz="6"/>
            </w:tcBorders>
            <w:shd w:fill="FFFFFF" w:val="clear"/>
            <w:tcMar>
              <w:top w:type="dxa" w:w="120"/>
              <w:left w:type="dxa" w:w="80"/>
              <w:bottom w:type="dxa" w:w="120"/>
              <w:right w:type="dxa" w:w="80"/>
            </w:tcMar>
            <w:vAlign w:val="center"/>
          </w:tcPr>
          <w:p>
            <w:pPr>
              <w:spacing w:after="0"/>
              <w:jc w:val="center"/>
            </w:pPr>
            <w:r>
              <w:rPr>
                <w:b/>
                <w:bCs/>
                <w:color w:val="1F4E79"/>
                <w:sz w:val="20"/>
                <w:szCs w:val="20"/>
              </w:rPr>
              <w:t xml:space="preserve">mysql-03</w:t>
            </w:r>
          </w:p>
          <w:p>
            <w:pPr>
              <w:spacing w:after="0" w:before="40"/>
              <w:jc w:val="center"/>
            </w:pPr>
            <w:r>
              <w:rPr>
                <w:color w:val="595959"/>
                <w:sz w:val="17"/>
                <w:szCs w:val="17"/>
              </w:rPr>
              <w:t xml:space="preserve">10.100.20.12</w:t>
            </w:r>
          </w:p>
        </w:tc>
      </w:tr>
      <w:tr>
        <w:tc>
          <w:tcPr>
            <w:tcW w:type="dxa" w:w="9638"/>
            <w:gridSpan w:val="3"/>
            <w:tcBorders>
              <w:top w:val="none" w:color="FFFFFF" w:sz="0"/>
              <w:left w:val="none" w:color="FFFFFF" w:sz="0"/>
              <w:bottom w:val="none" w:color="FFFFFF" w:sz="0"/>
              <w:right w:val="none" w:color="FFFFFF" w:sz="0"/>
            </w:tcBorders>
            <w:shd w:fill="F7F9FC" w:val="clear"/>
            <w:tcMar>
              <w:top w:type="dxa" w:w="80"/>
              <w:left w:type="dxa" w:w="80"/>
              <w:bottom w:type="dxa" w:w="80"/>
              <w:right w:type="dxa" w:w="80"/>
            </w:tcMar>
          </w:tcPr>
          <w:p>
            <w:pPr>
              <w:spacing w:after="0"/>
              <w:jc w:val="center"/>
            </w:pPr>
            <w:r>
              <w:rPr>
                <w:i/>
                <w:iCs/>
                <w:color w:val="595959"/>
                <w:sz w:val="18"/>
                <w:szCs w:val="18"/>
              </w:rPr>
              <w:t xml:space="preserve">◄──────  cluster Galera : réplication synchrone, mêmes données sur les trois  ──────►</w:t>
            </w:r>
          </w:p>
        </w:tc>
      </w:tr>
    </w:tbl>
    <w:p>
      <w:pPr>
        <w:spacing w:after="220" w:before="80"/>
        <w:jc w:val="center"/>
      </w:pPr>
      <w:r>
        <w:rPr>
          <w:i/>
          <w:iCs/>
          <w:color w:val="595959"/>
          <w:sz w:val="18"/>
          <w:szCs w:val="18"/>
        </w:rPr>
        <w:t xml:space="preserve">Figure 2 — Le chemin d'une requête, du navigateur jusqu'à la base</w:t>
      </w:r>
    </w:p>
    <w:p>
      <w:pPr>
        <w:pStyle w:val="ListParagraph"/>
        <w:numPr>
          <w:ilvl w:val="0"/>
          <w:numId w:val="1"/>
        </w:numPr>
        <w:spacing w:after="100" w:line="280"/>
      </w:pPr>
      <w:r>
        <w:t xml:space="preserve">HAProxy ne reçoit plus de réponse de mysql-01 à ses contrôles. Après trois échecs (environ 6 secondes), il l'écarte et envoie les connexions vers mysql-02.</w:t>
      </w:r>
    </w:p>
    <w:p>
      <w:pPr>
        <w:pStyle w:val="ListParagraph"/>
        <w:numPr>
          <w:ilvl w:val="0"/>
          <w:numId w:val="1"/>
        </w:numPr>
        <w:spacing w:after="100" w:line="280"/>
      </w:pPr>
      <w:r>
        <w:t xml:space="preserve">Les deux nœuds restants forment toujours la majorité : le cluster continue d'accepter les écritures.</w:t>
      </w:r>
    </w:p>
    <w:p>
      <w:pPr>
        <w:pStyle w:val="ListParagraph"/>
        <w:numPr>
          <w:ilvl w:val="0"/>
          <w:numId w:val="1"/>
        </w:numPr>
        <w:spacing w:after="100" w:line="280"/>
      </w:pPr>
      <w:r>
        <w:t xml:space="preserve">Au redémarrage, mysql-01 récupère tout seul les modifications qu'il a manquées (transfert incrémental, IST), puis HAProxy le remet en service.</w:t>
      </w:r>
    </w:p>
    <w:p>
      <w:pPr>
        <w:pBdr>
          <w:top w:val="none" w:color="FFFFFF" w:sz="0"/>
          <w:bottom w:val="none" w:color="FFFFFF" w:sz="0"/>
          <w:left w:val="single" w:color="C55A11" w:sz="18" w:space="8"/>
          <w:right w:val="none" w:color="FFFFFF" w:sz="0"/>
        </w:pBdr>
        <w:shd w:fill="FDF1E3" w:val="clear"/>
        <w:spacing w:after="180" w:before="120" w:line="280"/>
        <w:ind w:left="120" w:right="120"/>
      </w:pPr>
      <w:r>
        <w:rPr>
          <w:b/>
          <w:bCs/>
          <w:color w:val="C55A11"/>
        </w:rPr>
        <w:t xml:space="preserve">⚠️  Ce que le cluster ne protège pas — </w:t>
      </w:r>
      <w:r>
        <w:t xml:space="preserve">HAProxy est une machine unique : s'il tombe, plus aucune application n'atteint la base, même si les trois nœuds vont bien. C'est le point unique de défaillance de l'architecture (chapitre 10).</w:t>
      </w:r>
    </w:p>
    <w:p>
      <w:pPr>
        <w:pStyle w:val="Heading2"/>
        <w:spacing w:after="140" w:before="280"/>
      </w:pPr>
      <w:r>
        <w:t xml:space="preserve">Les tests de panne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tblHeader/>
        </w:trPr>
        <w:tc>
          <w:tcPr>
            <w:tcW w:type="dxa" w:w="2300"/>
            <w:shd w:fill="1F4E79" w:val="clear"/>
            <w:tcMar>
              <w:top w:type="dxa" w:w="60"/>
              <w:left w:type="dxa" w:w="100"/>
              <w:bottom w:type="dxa" w:w="60"/>
              <w:right w:type="dxa" w:w="100"/>
            </w:tcMar>
          </w:tcPr>
          <w:p>
            <w:pPr>
              <w:spacing w:after="20" w:before="20"/>
            </w:pPr>
            <w:r>
              <w:rPr>
                <w:b/>
                <w:bCs/>
                <w:color w:val="FFFFFF"/>
                <w:sz w:val="20"/>
                <w:szCs w:val="20"/>
              </w:rPr>
              <w:t xml:space="preserve">Test</w:t>
            </w:r>
          </w:p>
        </w:tc>
        <w:tc>
          <w:tcPr>
            <w:tcW w:type="dxa" w:w="3400"/>
            <w:shd w:fill="1F4E79" w:val="clear"/>
            <w:tcMar>
              <w:top w:type="dxa" w:w="60"/>
              <w:left w:type="dxa" w:w="100"/>
              <w:bottom w:type="dxa" w:w="60"/>
              <w:right w:type="dxa" w:w="100"/>
            </w:tcMar>
          </w:tcPr>
          <w:p>
            <w:pPr>
              <w:spacing w:after="20" w:before="20"/>
            </w:pPr>
            <w:r>
              <w:rPr>
                <w:b/>
                <w:bCs/>
                <w:color w:val="FFFFFF"/>
                <w:sz w:val="20"/>
                <w:szCs w:val="20"/>
              </w:rPr>
              <w:t xml:space="preserve">Déroulé</w:t>
            </w:r>
          </w:p>
        </w:tc>
        <w:tc>
          <w:tcPr>
            <w:tcW w:type="dxa" w:w="3938"/>
            <w:shd w:fill="1F4E79" w:val="clear"/>
            <w:tcMar>
              <w:top w:type="dxa" w:w="60"/>
              <w:left w:type="dxa" w:w="100"/>
              <w:bottom w:type="dxa" w:w="60"/>
              <w:right w:type="dxa" w:w="100"/>
            </w:tcMar>
          </w:tcPr>
          <w:p>
            <w:pPr>
              <w:spacing w:after="20" w:before="20"/>
            </w:pPr>
            <w:r>
              <w:rPr>
                <w:b/>
                <w:bCs/>
                <w:color w:val="FFFFFF"/>
                <w:sz w:val="20"/>
                <w:szCs w:val="20"/>
              </w:rPr>
              <w:t xml:space="preserve">Résultat</w:t>
            </w:r>
          </w:p>
        </w:tc>
      </w:tr>
      <w:tr>
        <w:tc>
          <w:tcPr>
            <w:tcW w:type="dxa" w:w="2300"/>
            <w:shd w:fill="FFFFFF" w:val="clear"/>
            <w:tcMar>
              <w:top w:type="dxa" w:w="60"/>
              <w:left w:type="dxa" w:w="100"/>
              <w:bottom w:type="dxa" w:w="60"/>
              <w:right w:type="dxa" w:w="100"/>
            </w:tcMar>
          </w:tcPr>
          <w:p>
            <w:pPr>
              <w:spacing w:after="20" w:before="20"/>
            </w:pPr>
            <w:r>
              <w:rPr>
                <w:b/>
                <w:bCs/>
                <w:sz w:val="20"/>
                <w:szCs w:val="20"/>
              </w:rPr>
              <w:t xml:space="preserve">HAProxy seul, 25/09/2026</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arrêt de mysql-01 pendant des connexions en boucle</w:t>
            </w:r>
          </w:p>
        </w:tc>
        <w:tc>
          <w:tcPr>
            <w:tcW w:type="dxa" w:w="3938"/>
            <w:shd w:fill="FFFFFF" w:val="clear"/>
            <w:tcMar>
              <w:top w:type="dxa" w:w="60"/>
              <w:left w:type="dxa" w:w="100"/>
              <w:bottom w:type="dxa" w:w="60"/>
              <w:right w:type="dxa" w:w="100"/>
            </w:tcMar>
          </w:tcPr>
          <w:p>
            <w:pPr>
              <w:spacing w:after="20" w:before="20"/>
            </w:pPr>
            <w:r>
              <w:rPr>
                <w:b w:val="false"/>
                <w:bCs w:val="false"/>
                <w:sz w:val="20"/>
                <w:szCs w:val="20"/>
              </w:rPr>
              <w:t xml:space="preserve">2 connexions perdues en ~4 s, puis bascule sur mysql-02 ; réintégration ~25 s après le redémarrage</w:t>
            </w:r>
          </w:p>
        </w:tc>
      </w:tr>
      <w:tr>
        <w:tc>
          <w:tcPr>
            <w:tcW w:type="dxa" w:w="2300"/>
            <w:shd w:fill="F7F9FC" w:val="clear"/>
            <w:tcMar>
              <w:top w:type="dxa" w:w="60"/>
              <w:left w:type="dxa" w:w="100"/>
              <w:bottom w:type="dxa" w:w="60"/>
              <w:right w:type="dxa" w:w="100"/>
            </w:tcMar>
          </w:tcPr>
          <w:p>
            <w:pPr>
              <w:spacing w:after="20" w:before="20"/>
            </w:pPr>
            <w:r>
              <w:rPr>
                <w:b/>
                <w:bCs/>
                <w:sz w:val="20"/>
                <w:szCs w:val="20"/>
              </w:rPr>
              <w:t xml:space="preserve">GLPI, 25/09/2026</w:t>
            </w:r>
          </w:p>
        </w:tc>
        <w:tc>
          <w:tcPr>
            <w:tcW w:type="dxa" w:w="3400"/>
            <w:shd w:fill="F7F9FC" w:val="clear"/>
            <w:tcMar>
              <w:top w:type="dxa" w:w="60"/>
              <w:left w:type="dxa" w:w="100"/>
              <w:bottom w:type="dxa" w:w="60"/>
              <w:right w:type="dxa" w:w="100"/>
            </w:tcMar>
          </w:tcPr>
          <w:p>
            <w:pPr>
              <w:spacing w:after="20" w:before="20"/>
            </w:pPr>
            <w:r>
              <w:rPr>
                <w:b w:val="false"/>
                <w:bCs w:val="false"/>
                <w:sz w:val="20"/>
                <w:szCs w:val="20"/>
              </w:rPr>
              <w:t xml:space="preserve">arrêt de mysql-01, création d'un ticket dans GLPI</w:t>
            </w:r>
          </w:p>
        </w:tc>
        <w:tc>
          <w:tcPr>
            <w:tcW w:type="dxa" w:w="3938"/>
            <w:shd w:fill="F7F9FC" w:val="clear"/>
            <w:tcMar>
              <w:top w:type="dxa" w:w="60"/>
              <w:left w:type="dxa" w:w="100"/>
              <w:bottom w:type="dxa" w:w="60"/>
              <w:right w:type="dxa" w:w="100"/>
            </w:tcMar>
          </w:tcPr>
          <w:p>
            <w:pPr>
              <w:spacing w:after="20" w:before="20"/>
            </w:pPr>
            <w:r>
              <w:rPr>
                <w:b w:val="false"/>
                <w:bCs w:val="false"/>
                <w:sz w:val="20"/>
                <w:szCs w:val="20"/>
              </w:rPr>
              <w:t xml:space="preserve">ticket enregistré sur mysql-02 et 03 ; présent sur mysql-01 après son retour</w:t>
            </w:r>
          </w:p>
        </w:tc>
      </w:tr>
      <w:tr>
        <w:tc>
          <w:tcPr>
            <w:tcW w:type="dxa" w:w="2300"/>
            <w:shd w:fill="FFFFFF" w:val="clear"/>
            <w:tcMar>
              <w:top w:type="dxa" w:w="60"/>
              <w:left w:type="dxa" w:w="100"/>
              <w:bottom w:type="dxa" w:w="60"/>
              <w:right w:type="dxa" w:w="100"/>
            </w:tcMar>
          </w:tcPr>
          <w:p>
            <w:pPr>
              <w:spacing w:after="20" w:before="20"/>
            </w:pPr>
            <w:r>
              <w:rPr>
                <w:b/>
                <w:bCs/>
                <w:sz w:val="20"/>
                <w:szCs w:val="20"/>
              </w:rPr>
              <w:t xml:space="preserve">WordPress, 01/10/2026</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arrêt de mysql-01 à 11:21:07, publication d'un article à 11:21:30</w:t>
            </w:r>
          </w:p>
        </w:tc>
        <w:tc>
          <w:tcPr>
            <w:tcW w:type="dxa" w:w="3938"/>
            <w:shd w:fill="FFFFFF" w:val="clear"/>
            <w:tcMar>
              <w:top w:type="dxa" w:w="60"/>
              <w:left w:type="dxa" w:w="100"/>
              <w:bottom w:type="dxa" w:w="60"/>
              <w:right w:type="dxa" w:w="100"/>
            </w:tcMar>
          </w:tcPr>
          <w:p>
            <w:pPr>
              <w:spacing w:after="20" w:before="20"/>
            </w:pPr>
            <w:r>
              <w:rPr>
                <w:b w:val="false"/>
                <w:bCs w:val="false"/>
                <w:sz w:val="20"/>
                <w:szCs w:val="20"/>
              </w:rPr>
              <w:t xml:space="preserve">article écrit sur mysql-02 ; mysql-01 redémarré à 11:21:42, synchronisé à 11:22:04, article présent sur les trois</w:t>
            </w:r>
          </w:p>
        </w:tc>
      </w:tr>
    </w:tbl>
    <w:p>
      <w:pPr>
        <w:spacing w:after="160"/>
      </w:pPr>
    </w:p>
    <w:p>
      <w:r>
        <w:br w:type="page"/>
      </w:r>
    </w:p>
    <w:p>
      <w:pPr>
        <w:pStyle w:val="Heading1"/>
        <w:pBdr>
          <w:bottom w:val="single" w:color="DCE6F1" w:sz="6" w:space="4"/>
        </w:pBdr>
        <w:spacing w:after="160" w:before="360"/>
      </w:pPr>
      <w:r>
        <w:t xml:space="preserve">10. Limites connues et évolutions</w:t>
      </w:r>
    </w:p>
    <w:p>
      <w:pPr>
        <w:spacing w:after="140" w:line="280"/>
      </w:pPr>
      <w:r>
        <w:t xml:space="preserve">Ce qui n'est pas encore à un niveau « production », classé par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938"/>
      </w:tblGrid>
      <w:tr>
        <w:trPr>
          <w:tblHeader/>
        </w:trPr>
        <w:tc>
          <w:tcPr>
            <w:tcW w:type="dxa" w:w="1300"/>
            <w:shd w:fill="1F4E79" w:val="clear"/>
            <w:tcMar>
              <w:top w:type="dxa" w:w="60"/>
              <w:left w:type="dxa" w:w="100"/>
              <w:bottom w:type="dxa" w:w="60"/>
              <w:right w:type="dxa" w:w="100"/>
            </w:tcMar>
          </w:tcPr>
          <w:p>
            <w:pPr>
              <w:spacing w:after="20" w:before="20"/>
            </w:pPr>
            <w:r>
              <w:rPr>
                <w:b/>
                <w:bCs/>
                <w:color w:val="FFFFFF"/>
                <w:sz w:val="20"/>
                <w:szCs w:val="20"/>
              </w:rPr>
              <w:t xml:space="preserve">Priorité</w:t>
            </w:r>
          </w:p>
        </w:tc>
        <w:tc>
          <w:tcPr>
            <w:tcW w:type="dxa" w:w="4400"/>
            <w:shd w:fill="1F4E79" w:val="clear"/>
            <w:tcMar>
              <w:top w:type="dxa" w:w="60"/>
              <w:left w:type="dxa" w:w="100"/>
              <w:bottom w:type="dxa" w:w="60"/>
              <w:right w:type="dxa" w:w="100"/>
            </w:tcMar>
          </w:tcPr>
          <w:p>
            <w:pPr>
              <w:spacing w:after="20" w:before="20"/>
            </w:pPr>
            <w:r>
              <w:rPr>
                <w:b/>
                <w:bCs/>
                <w:color w:val="FFFFFF"/>
                <w:sz w:val="20"/>
                <w:szCs w:val="20"/>
              </w:rPr>
              <w:t xml:space="preserve">Limite</w:t>
            </w:r>
          </w:p>
        </w:tc>
        <w:tc>
          <w:tcPr>
            <w:tcW w:type="dxa" w:w="3938"/>
            <w:shd w:fill="1F4E79" w:val="clear"/>
            <w:tcMar>
              <w:top w:type="dxa" w:w="60"/>
              <w:left w:type="dxa" w:w="100"/>
              <w:bottom w:type="dxa" w:w="60"/>
              <w:right w:type="dxa" w:w="100"/>
            </w:tcMar>
          </w:tcPr>
          <w:p>
            <w:pPr>
              <w:spacing w:after="20" w:before="20"/>
            </w:pPr>
            <w:r>
              <w:rPr>
                <w:b/>
                <w:bCs/>
                <w:color w:val="FFFFFF"/>
                <w:sz w:val="20"/>
                <w:szCs w:val="20"/>
              </w:rPr>
              <w:t xml:space="preserve">Évolution proposée</w:t>
            </w:r>
          </w:p>
        </w:tc>
      </w:tr>
      <w:tr>
        <w:tc>
          <w:tcPr>
            <w:tcW w:type="dxa" w:w="1300"/>
            <w:shd w:fill="FFFFFF" w:val="clear"/>
            <w:tcMar>
              <w:top w:type="dxa" w:w="60"/>
              <w:left w:type="dxa" w:w="100"/>
              <w:bottom w:type="dxa" w:w="60"/>
              <w:right w:type="dxa" w:w="100"/>
            </w:tcMar>
          </w:tcPr>
          <w:p>
            <w:pPr>
              <w:spacing w:after="20" w:before="20"/>
            </w:pPr>
            <w:r>
              <w:rPr>
                <w:b/>
                <w:bCs/>
                <w:sz w:val="20"/>
                <w:szCs w:val="20"/>
              </w:rPr>
              <w:t xml:space="preserve">Haute</w:t>
            </w:r>
          </w:p>
        </w:tc>
        <w:tc>
          <w:tcPr>
            <w:tcW w:type="dxa" w:w="4400"/>
            <w:shd w:fill="FFFFFF" w:val="clear"/>
            <w:tcMar>
              <w:top w:type="dxa" w:w="60"/>
              <w:left w:type="dxa" w:w="100"/>
              <w:bottom w:type="dxa" w:w="60"/>
              <w:right w:type="dxa" w:w="100"/>
            </w:tcMar>
          </w:tcPr>
          <w:p>
            <w:pPr>
              <w:spacing w:after="20" w:before="20"/>
            </w:pPr>
            <w:r>
              <w:rPr>
                <w:b w:val="false"/>
                <w:bCs w:val="false"/>
                <w:sz w:val="20"/>
                <w:szCs w:val="20"/>
              </w:rPr>
              <w:t xml:space="preserve">mots de passe faibles sur plusieurs comptes (SQL glpi et wordpress, réplication Galera, root de certaines VM)</w:t>
            </w:r>
          </w:p>
        </w:tc>
        <w:tc>
          <w:tcPr>
            <w:tcW w:type="dxa" w:w="3938"/>
            <w:shd w:fill="FFFFFF" w:val="clear"/>
            <w:tcMar>
              <w:top w:type="dxa" w:w="60"/>
              <w:left w:type="dxa" w:w="100"/>
              <w:bottom w:type="dxa" w:w="60"/>
              <w:right w:type="dxa" w:w="100"/>
            </w:tcMar>
          </w:tcPr>
          <w:p>
            <w:pPr>
              <w:spacing w:after="20" w:before="20"/>
            </w:pPr>
            <w:r>
              <w:rPr>
                <w:b w:val="false"/>
                <w:bCs w:val="false"/>
                <w:sz w:val="20"/>
                <w:szCs w:val="20"/>
              </w:rPr>
              <w:t xml:space="preserve">mots de passe longs et uniques, rangés dans un gestionnaire</w:t>
            </w:r>
          </w:p>
        </w:tc>
      </w:tr>
      <w:tr>
        <w:tc>
          <w:tcPr>
            <w:tcW w:type="dxa" w:w="1300"/>
            <w:shd w:fill="F7F9FC" w:val="clear"/>
            <w:tcMar>
              <w:top w:type="dxa" w:w="60"/>
              <w:left w:type="dxa" w:w="100"/>
              <w:bottom w:type="dxa" w:w="60"/>
              <w:right w:type="dxa" w:w="100"/>
            </w:tcMar>
          </w:tcPr>
          <w:p>
            <w:pPr>
              <w:spacing w:after="20" w:before="20"/>
            </w:pPr>
            <w:r>
              <w:rPr>
                <w:b/>
                <w:bCs/>
                <w:sz w:val="20"/>
                <w:szCs w:val="20"/>
              </w:rPr>
              <w:t xml:space="preserve">Haute</w:t>
            </w:r>
          </w:p>
        </w:tc>
        <w:tc>
          <w:tcPr>
            <w:tcW w:type="dxa" w:w="4400"/>
            <w:shd w:fill="F7F9FC" w:val="clear"/>
            <w:tcMar>
              <w:top w:type="dxa" w:w="60"/>
              <w:left w:type="dxa" w:w="100"/>
              <w:bottom w:type="dxa" w:w="60"/>
              <w:right w:type="dxa" w:w="100"/>
            </w:tcMar>
          </w:tcPr>
          <w:p>
            <w:pPr>
              <w:spacing w:after="20" w:before="20"/>
            </w:pPr>
            <w:r>
              <w:rPr>
                <w:b w:val="false"/>
                <w:bCs w:val="false"/>
                <w:sz w:val="20"/>
                <w:szCs w:val="20"/>
              </w:rPr>
              <w:t xml:space="preserve">comptes par défaut de GLPI actifs (glpi, tech, normal, post-only)</w:t>
            </w:r>
          </w:p>
        </w:tc>
        <w:tc>
          <w:tcPr>
            <w:tcW w:type="dxa" w:w="3938"/>
            <w:shd w:fill="F7F9FC" w:val="clear"/>
            <w:tcMar>
              <w:top w:type="dxa" w:w="60"/>
              <w:left w:type="dxa" w:w="100"/>
              <w:bottom w:type="dxa" w:w="60"/>
              <w:right w:type="dxa" w:w="100"/>
            </w:tcMar>
          </w:tcPr>
          <w:p>
            <w:pPr>
              <w:spacing w:after="20" w:before="20"/>
            </w:pPr>
            <w:r>
              <w:rPr>
                <w:b w:val="false"/>
                <w:bCs w:val="false"/>
                <w:sz w:val="20"/>
                <w:szCs w:val="20"/>
              </w:rPr>
              <w:t xml:space="preserve">les désactiver après avoir créé un administrateur nominatif</w:t>
            </w:r>
          </w:p>
        </w:tc>
      </w:tr>
      <w:tr>
        <w:tc>
          <w:tcPr>
            <w:tcW w:type="dxa" w:w="1300"/>
            <w:shd w:fill="FFFFFF" w:val="clear"/>
            <w:tcMar>
              <w:top w:type="dxa" w:w="60"/>
              <w:left w:type="dxa" w:w="100"/>
              <w:bottom w:type="dxa" w:w="60"/>
              <w:right w:type="dxa" w:w="100"/>
            </w:tcMar>
          </w:tcPr>
          <w:p>
            <w:pPr>
              <w:spacing w:after="20" w:before="20"/>
            </w:pPr>
            <w:r>
              <w:rPr>
                <w:b/>
                <w:bCs/>
                <w:sz w:val="20"/>
                <w:szCs w:val="20"/>
              </w:rPr>
              <w:t xml:space="preserve">Haute</w:t>
            </w:r>
          </w:p>
        </w:tc>
        <w:tc>
          <w:tcPr>
            <w:tcW w:type="dxa" w:w="4400"/>
            <w:shd w:fill="FFFFFF" w:val="clear"/>
            <w:tcMar>
              <w:top w:type="dxa" w:w="60"/>
              <w:left w:type="dxa" w:w="100"/>
              <w:bottom w:type="dxa" w:w="60"/>
              <w:right w:type="dxa" w:w="100"/>
            </w:tcMar>
          </w:tcPr>
          <w:p>
            <w:pPr>
              <w:spacing w:after="20" w:before="20"/>
            </w:pPr>
            <w:r>
              <w:rPr>
                <w:b w:val="false"/>
                <w:bCs w:val="false"/>
                <w:sz w:val="20"/>
                <w:szCs w:val="20"/>
              </w:rPr>
              <w:t xml:space="preserve">aucune sauvegarde planifiée des bases ; le cluster protège de la panne, pas de l'erreur humaine</w:t>
            </w:r>
          </w:p>
        </w:tc>
        <w:tc>
          <w:tcPr>
            <w:tcW w:type="dxa" w:w="3938"/>
            <w:shd w:fill="FFFFFF" w:val="clear"/>
            <w:tcMar>
              <w:top w:type="dxa" w:w="60"/>
              <w:left w:type="dxa" w:w="100"/>
              <w:bottom w:type="dxa" w:w="60"/>
              <w:right w:type="dxa" w:w="100"/>
            </w:tcMar>
          </w:tcPr>
          <w:p>
            <w:pPr>
              <w:spacing w:after="20" w:before="20"/>
            </w:pPr>
            <w:r>
              <w:rPr>
                <w:b w:val="false"/>
                <w:bCs w:val="false"/>
                <w:sz w:val="20"/>
                <w:szCs w:val="20"/>
              </w:rPr>
              <w:t xml:space="preserve">sauvegarde quotidienne avec mariabackup, copiée hors du cluster</w:t>
            </w:r>
          </w:p>
        </w:tc>
      </w:tr>
      <w:tr>
        <w:tc>
          <w:tcPr>
            <w:tcW w:type="dxa" w:w="1300"/>
            <w:shd w:fill="F7F9FC" w:val="clear"/>
            <w:tcMar>
              <w:top w:type="dxa" w:w="60"/>
              <w:left w:type="dxa" w:w="100"/>
              <w:bottom w:type="dxa" w:w="60"/>
              <w:right w:type="dxa" w:w="100"/>
            </w:tcMar>
          </w:tcPr>
          <w:p>
            <w:pPr>
              <w:spacing w:after="20" w:before="20"/>
            </w:pPr>
            <w:r>
              <w:rPr>
                <w:b/>
                <w:bCs/>
                <w:sz w:val="20"/>
                <w:szCs w:val="20"/>
              </w:rPr>
              <w:t xml:space="preserve">Haute</w:t>
            </w:r>
          </w:p>
        </w:tc>
        <w:tc>
          <w:tcPr>
            <w:tcW w:type="dxa" w:w="4400"/>
            <w:shd w:fill="F7F9FC" w:val="clear"/>
            <w:tcMar>
              <w:top w:type="dxa" w:w="60"/>
              <w:left w:type="dxa" w:w="100"/>
              <w:bottom w:type="dxa" w:w="60"/>
              <w:right w:type="dxa" w:w="100"/>
            </w:tcMar>
          </w:tcPr>
          <w:p>
            <w:pPr>
              <w:spacing w:after="20" w:before="20"/>
            </w:pPr>
            <w:r>
              <w:rPr>
                <w:b w:val="false"/>
                <w:bCs w:val="false"/>
                <w:sz w:val="20"/>
                <w:szCs w:val="20"/>
              </w:rPr>
              <w:t xml:space="preserve">HAProxy est un point unique de défaillance</w:t>
            </w:r>
          </w:p>
        </w:tc>
        <w:tc>
          <w:tcPr>
            <w:tcW w:type="dxa" w:w="3938"/>
            <w:shd w:fill="F7F9FC" w:val="clear"/>
            <w:tcMar>
              <w:top w:type="dxa" w:w="60"/>
              <w:left w:type="dxa" w:w="100"/>
              <w:bottom w:type="dxa" w:w="60"/>
              <w:right w:type="dxa" w:w="100"/>
            </w:tcMar>
          </w:tcPr>
          <w:p>
            <w:pPr>
              <w:spacing w:after="20" w:before="20"/>
            </w:pPr>
            <w:r>
              <w:rPr>
                <w:b w:val="false"/>
                <w:bCs w:val="false"/>
                <w:sz w:val="20"/>
                <w:szCs w:val="20"/>
              </w:rPr>
              <w:t xml:space="preserve">deux HAProxy et une adresse IP partagée (keepalived)</w:t>
            </w:r>
          </w:p>
        </w:tc>
      </w:tr>
      <w:tr>
        <w:tc>
          <w:tcPr>
            <w:tcW w:type="dxa" w:w="1300"/>
            <w:shd w:fill="FFFFFF" w:val="clear"/>
            <w:tcMar>
              <w:top w:type="dxa" w:w="60"/>
              <w:left w:type="dxa" w:w="100"/>
              <w:bottom w:type="dxa" w:w="60"/>
              <w:right w:type="dxa" w:w="100"/>
            </w:tcMar>
          </w:tcPr>
          <w:p>
            <w:pPr>
              <w:spacing w:after="20" w:before="20"/>
            </w:pPr>
            <w:r>
              <w:rPr>
                <w:b/>
                <w:bCs/>
                <w:sz w:val="20"/>
                <w:szCs w:val="20"/>
              </w:rPr>
              <w:t xml:space="preserve">Moyenne</w:t>
            </w:r>
          </w:p>
        </w:tc>
        <w:tc>
          <w:tcPr>
            <w:tcW w:type="dxa" w:w="4400"/>
            <w:shd w:fill="FFFFFF" w:val="clear"/>
            <w:tcMar>
              <w:top w:type="dxa" w:w="60"/>
              <w:left w:type="dxa" w:w="100"/>
              <w:bottom w:type="dxa" w:w="60"/>
              <w:right w:type="dxa" w:w="100"/>
            </w:tcMar>
          </w:tcPr>
          <w:p>
            <w:pPr>
              <w:spacing w:after="20" w:before="20"/>
            </w:pPr>
            <w:r>
              <w:rPr>
                <w:b w:val="false"/>
                <w:bCs w:val="false"/>
                <w:sz w:val="20"/>
                <w:szCs w:val="20"/>
              </w:rPr>
              <w:t xml:space="preserve">GLPI et WordPress en HTTP : identifiants en clair sur le réseau</w:t>
            </w:r>
          </w:p>
        </w:tc>
        <w:tc>
          <w:tcPr>
            <w:tcW w:type="dxa" w:w="3938"/>
            <w:shd w:fill="FFFFFF" w:val="clear"/>
            <w:tcMar>
              <w:top w:type="dxa" w:w="60"/>
              <w:left w:type="dxa" w:w="100"/>
              <w:bottom w:type="dxa" w:w="60"/>
              <w:right w:type="dxa" w:w="100"/>
            </w:tcMar>
          </w:tcPr>
          <w:p>
            <w:pPr>
              <w:spacing w:after="20" w:before="20"/>
            </w:pPr>
            <w:r>
              <w:rPr>
                <w:b w:val="false"/>
                <w:bCs w:val="false"/>
                <w:sz w:val="20"/>
                <w:szCs w:val="20"/>
              </w:rPr>
              <w:t xml:space="preserve">certificat et HTTPS sur les deux sites</w:t>
            </w:r>
          </w:p>
        </w:tc>
      </w:tr>
      <w:tr>
        <w:tc>
          <w:tcPr>
            <w:tcW w:type="dxa" w:w="1300"/>
            <w:shd w:fill="F7F9FC" w:val="clear"/>
            <w:tcMar>
              <w:top w:type="dxa" w:w="60"/>
              <w:left w:type="dxa" w:w="100"/>
              <w:bottom w:type="dxa" w:w="60"/>
              <w:right w:type="dxa" w:w="100"/>
            </w:tcMar>
          </w:tcPr>
          <w:p>
            <w:pPr>
              <w:spacing w:after="20" w:before="20"/>
            </w:pPr>
            <w:r>
              <w:rPr>
                <w:b/>
                <w:bCs/>
                <w:sz w:val="20"/>
                <w:szCs w:val="20"/>
              </w:rPr>
              <w:t xml:space="preserve">Moyenne</w:t>
            </w:r>
          </w:p>
        </w:tc>
        <w:tc>
          <w:tcPr>
            <w:tcW w:type="dxa" w:w="4400"/>
            <w:shd w:fill="F7F9FC" w:val="clear"/>
            <w:tcMar>
              <w:top w:type="dxa" w:w="60"/>
              <w:left w:type="dxa" w:w="100"/>
              <w:bottom w:type="dxa" w:w="60"/>
              <w:right w:type="dxa" w:w="100"/>
            </w:tcMar>
          </w:tcPr>
          <w:p>
            <w:pPr>
              <w:spacing w:after="20" w:before="20"/>
            </w:pPr>
            <w:r>
              <w:rPr>
                <w:b w:val="false"/>
                <w:bCs w:val="false"/>
                <w:sz w:val="20"/>
                <w:szCs w:val="20"/>
              </w:rPr>
              <w:t xml:space="preserve">SSH de pfSense accepte encore les mots de passe ; règle anti-blocage active sur le VLAN WEB</w:t>
            </w:r>
          </w:p>
        </w:tc>
        <w:tc>
          <w:tcPr>
            <w:tcW w:type="dxa" w:w="3938"/>
            <w:shd w:fill="F7F9FC" w:val="clear"/>
            <w:tcMar>
              <w:top w:type="dxa" w:w="60"/>
              <w:left w:type="dxa" w:w="100"/>
              <w:bottom w:type="dxa" w:w="60"/>
              <w:right w:type="dxa" w:w="100"/>
            </w:tcMar>
          </w:tcPr>
          <w:p>
            <w:pPr>
              <w:spacing w:after="20" w:before="20"/>
            </w:pPr>
            <w:r>
              <w:rPr>
                <w:b w:val="false"/>
                <w:bCs w:val="false"/>
                <w:sz w:val="20"/>
                <w:szCs w:val="20"/>
              </w:rPr>
              <w:t xml:space="preserve">clé uniquement ; désactiver la règle anti-blocage</w:t>
            </w:r>
          </w:p>
        </w:tc>
      </w:tr>
      <w:tr>
        <w:tc>
          <w:tcPr>
            <w:tcW w:type="dxa" w:w="1300"/>
            <w:shd w:fill="FFFFFF" w:val="clear"/>
            <w:tcMar>
              <w:top w:type="dxa" w:w="60"/>
              <w:left w:type="dxa" w:w="100"/>
              <w:bottom w:type="dxa" w:w="60"/>
              <w:right w:type="dxa" w:w="100"/>
            </w:tcMar>
          </w:tcPr>
          <w:p>
            <w:pPr>
              <w:spacing w:after="20" w:before="20"/>
            </w:pPr>
            <w:r>
              <w:rPr>
                <w:b/>
                <w:bCs/>
                <w:sz w:val="20"/>
                <w:szCs w:val="20"/>
              </w:rPr>
              <w:t xml:space="preserve">Moyenne</w:t>
            </w:r>
          </w:p>
        </w:tc>
        <w:tc>
          <w:tcPr>
            <w:tcW w:type="dxa" w:w="4400"/>
            <w:shd w:fill="FFFFFF" w:val="clear"/>
            <w:tcMar>
              <w:top w:type="dxa" w:w="60"/>
              <w:left w:type="dxa" w:w="100"/>
              <w:bottom w:type="dxa" w:w="60"/>
              <w:right w:type="dxa" w:w="100"/>
            </w:tcMar>
          </w:tcPr>
          <w:p>
            <w:pPr>
              <w:spacing w:after="20" w:before="20"/>
            </w:pPr>
            <w:r>
              <w:rPr>
                <w:b w:val="false"/>
                <w:bCs w:val="false"/>
                <w:sz w:val="20"/>
                <w:szCs w:val="20"/>
              </w:rPr>
              <w:t xml:space="preserve">les accès SSH directs (NAT 2222 à 2228) contournent le bastion</w:t>
            </w:r>
          </w:p>
        </w:tc>
        <w:tc>
          <w:tcPr>
            <w:tcW w:type="dxa" w:w="3938"/>
            <w:shd w:fill="FFFFFF" w:val="clear"/>
            <w:tcMar>
              <w:top w:type="dxa" w:w="60"/>
              <w:left w:type="dxa" w:w="100"/>
              <w:bottom w:type="dxa" w:w="60"/>
              <w:right w:type="dxa" w:w="100"/>
            </w:tcMar>
          </w:tcPr>
          <w:p>
            <w:pPr>
              <w:spacing w:after="20" w:before="20"/>
            </w:pPr>
            <w:r>
              <w:rPr>
                <w:b w:val="false"/>
                <w:bCs w:val="false"/>
                <w:sz w:val="20"/>
                <w:szCs w:val="20"/>
              </w:rPr>
              <w:t xml:space="preserve">tout faire passer par Guacamole</w:t>
            </w:r>
          </w:p>
        </w:tc>
      </w:tr>
      <w:tr>
        <w:tc>
          <w:tcPr>
            <w:tcW w:type="dxa" w:w="1300"/>
            <w:shd w:fill="F7F9FC" w:val="clear"/>
            <w:tcMar>
              <w:top w:type="dxa" w:w="60"/>
              <w:left w:type="dxa" w:w="100"/>
              <w:bottom w:type="dxa" w:w="60"/>
              <w:right w:type="dxa" w:w="100"/>
            </w:tcMar>
          </w:tcPr>
          <w:p>
            <w:pPr>
              <w:spacing w:after="20" w:before="20"/>
            </w:pPr>
            <w:r>
              <w:rPr>
                <w:b/>
                <w:bCs/>
                <w:sz w:val="20"/>
                <w:szCs w:val="20"/>
              </w:rPr>
              <w:t xml:space="preserve">Moyenne</w:t>
            </w:r>
          </w:p>
        </w:tc>
        <w:tc>
          <w:tcPr>
            <w:tcW w:type="dxa" w:w="4400"/>
            <w:shd w:fill="F7F9FC" w:val="clear"/>
            <w:tcMar>
              <w:top w:type="dxa" w:w="60"/>
              <w:left w:type="dxa" w:w="100"/>
              <w:bottom w:type="dxa" w:w="60"/>
              <w:right w:type="dxa" w:w="100"/>
            </w:tcMar>
          </w:tcPr>
          <w:p>
            <w:pPr>
              <w:spacing w:after="20" w:before="20"/>
            </w:pPr>
            <w:r>
              <w:rPr>
                <w:b w:val="false"/>
                <w:bCs w:val="false"/>
                <w:sz w:val="20"/>
                <w:szCs w:val="20"/>
              </w:rPr>
              <w:t xml:space="preserve">le client est joint au domaine tommy.lan, dont le contrôleur est éteint ; la règle USERS vise l'autre contrôleur</w:t>
            </w:r>
          </w:p>
        </w:tc>
        <w:tc>
          <w:tcPr>
            <w:tcW w:type="dxa" w:w="3938"/>
            <w:shd w:fill="F7F9FC" w:val="clear"/>
            <w:tcMar>
              <w:top w:type="dxa" w:w="60"/>
              <w:left w:type="dxa" w:w="100"/>
              <w:bottom w:type="dxa" w:w="60"/>
              <w:right w:type="dxa" w:w="100"/>
            </w:tcMar>
          </w:tcPr>
          <w:p>
            <w:pPr>
              <w:spacing w:after="20" w:before="20"/>
            </w:pPr>
            <w:r>
              <w:rPr>
                <w:b w:val="false"/>
                <w:bCs w:val="false"/>
                <w:sz w:val="20"/>
                <w:szCs w:val="20"/>
              </w:rPr>
              <w:t xml:space="preserve">joindre le client à tetendard.lan</w:t>
            </w:r>
          </w:p>
        </w:tc>
      </w:tr>
      <w:tr>
        <w:tc>
          <w:tcPr>
            <w:tcW w:type="dxa" w:w="1300"/>
            <w:shd w:fill="FFFFFF" w:val="clear"/>
            <w:tcMar>
              <w:top w:type="dxa" w:w="60"/>
              <w:left w:type="dxa" w:w="100"/>
              <w:bottom w:type="dxa" w:w="60"/>
              <w:right w:type="dxa" w:w="100"/>
            </w:tcMar>
          </w:tcPr>
          <w:p>
            <w:pPr>
              <w:spacing w:after="20" w:before="20"/>
            </w:pPr>
            <w:r>
              <w:rPr>
                <w:b/>
                <w:bCs/>
                <w:sz w:val="20"/>
                <w:szCs w:val="20"/>
              </w:rPr>
              <w:t xml:space="preserve">Basse</w:t>
            </w:r>
          </w:p>
        </w:tc>
        <w:tc>
          <w:tcPr>
            <w:tcW w:type="dxa" w:w="4400"/>
            <w:shd w:fill="FFFFFF" w:val="clear"/>
            <w:tcMar>
              <w:top w:type="dxa" w:w="60"/>
              <w:left w:type="dxa" w:w="100"/>
              <w:bottom w:type="dxa" w:w="60"/>
              <w:right w:type="dxa" w:w="100"/>
            </w:tcMar>
          </w:tcPr>
          <w:p>
            <w:pPr>
              <w:spacing w:after="20" w:before="20"/>
            </w:pPr>
            <w:r>
              <w:rPr>
                <w:b w:val="false"/>
                <w:bCs w:val="false"/>
                <w:sz w:val="20"/>
                <w:szCs w:val="20"/>
              </w:rPr>
              <w:t xml:space="preserve">les noms des serveurs ne sont pas enregistrés dans le DNS tetendard.lan ; pfSense garde le domaine d'usine home.arpa</w:t>
            </w:r>
          </w:p>
        </w:tc>
        <w:tc>
          <w:tcPr>
            <w:tcW w:type="dxa" w:w="3938"/>
            <w:shd w:fill="FFFFFF" w:val="clear"/>
            <w:tcMar>
              <w:top w:type="dxa" w:w="60"/>
              <w:left w:type="dxa" w:w="100"/>
              <w:bottom w:type="dxa" w:w="60"/>
              <w:right w:type="dxa" w:w="100"/>
            </w:tcMar>
          </w:tcPr>
          <w:p>
            <w:pPr>
              <w:spacing w:after="20" w:before="20"/>
            </w:pPr>
            <w:r>
              <w:rPr>
                <w:b w:val="false"/>
                <w:bCs w:val="false"/>
                <w:sz w:val="20"/>
                <w:szCs w:val="20"/>
              </w:rPr>
              <w:t xml:space="preserve">enregistrements DNS, renommer pfSense en fw-01.tetendard.lan</w:t>
            </w:r>
          </w:p>
        </w:tc>
      </w:tr>
      <w:tr>
        <w:tc>
          <w:tcPr>
            <w:tcW w:type="dxa" w:w="1300"/>
            <w:shd w:fill="F7F9FC" w:val="clear"/>
            <w:tcMar>
              <w:top w:type="dxa" w:w="60"/>
              <w:left w:type="dxa" w:w="100"/>
              <w:bottom w:type="dxa" w:w="60"/>
              <w:right w:type="dxa" w:w="100"/>
            </w:tcMar>
          </w:tcPr>
          <w:p>
            <w:pPr>
              <w:spacing w:after="20" w:before="20"/>
            </w:pPr>
            <w:r>
              <w:rPr>
                <w:b/>
                <w:bCs/>
                <w:sz w:val="20"/>
                <w:szCs w:val="20"/>
              </w:rPr>
              <w:t xml:space="preserve">Basse</w:t>
            </w:r>
          </w:p>
        </w:tc>
        <w:tc>
          <w:tcPr>
            <w:tcW w:type="dxa" w:w="4400"/>
            <w:shd w:fill="F7F9FC" w:val="clear"/>
            <w:tcMar>
              <w:top w:type="dxa" w:w="60"/>
              <w:left w:type="dxa" w:w="100"/>
              <w:bottom w:type="dxa" w:w="60"/>
              <w:right w:type="dxa" w:w="100"/>
            </w:tcMar>
          </w:tcPr>
          <w:p>
            <w:pPr>
              <w:spacing w:after="20" w:before="20"/>
            </w:pPr>
            <w:r>
              <w:rPr>
                <w:b w:val="false"/>
                <w:bCs w:val="false"/>
                <w:sz w:val="20"/>
                <w:szCs w:val="20"/>
              </w:rPr>
              <w:t xml:space="preserve">restes de clonage : Docker sur HAProxy, guacd sur mysql-01 ; agent QEMU inactif sur trois VM</w:t>
            </w:r>
          </w:p>
        </w:tc>
        <w:tc>
          <w:tcPr>
            <w:tcW w:type="dxa" w:w="3938"/>
            <w:shd w:fill="F7F9FC" w:val="clear"/>
            <w:tcMar>
              <w:top w:type="dxa" w:w="60"/>
              <w:left w:type="dxa" w:w="100"/>
              <w:bottom w:type="dxa" w:w="60"/>
              <w:right w:type="dxa" w:w="100"/>
            </w:tcMar>
          </w:tcPr>
          <w:p>
            <w:pPr>
              <w:spacing w:after="20" w:before="20"/>
            </w:pPr>
            <w:r>
              <w:rPr>
                <w:b w:val="false"/>
                <w:bCs w:val="false"/>
                <w:sz w:val="20"/>
                <w:szCs w:val="20"/>
              </w:rPr>
              <w:t xml:space="preserve">désinstaller, activer l'agent dans Proxmox</w:t>
            </w:r>
          </w:p>
        </w:tc>
      </w:tr>
      <w:tr>
        <w:tc>
          <w:tcPr>
            <w:tcW w:type="dxa" w:w="1300"/>
            <w:shd w:fill="FFFFFF" w:val="clear"/>
            <w:tcMar>
              <w:top w:type="dxa" w:w="60"/>
              <w:left w:type="dxa" w:w="100"/>
              <w:bottom w:type="dxa" w:w="60"/>
              <w:right w:type="dxa" w:w="100"/>
            </w:tcMar>
          </w:tcPr>
          <w:p>
            <w:pPr>
              <w:spacing w:after="20" w:before="20"/>
            </w:pPr>
            <w:r>
              <w:rPr>
                <w:b/>
                <w:bCs/>
                <w:sz w:val="20"/>
                <w:szCs w:val="20"/>
              </w:rPr>
              <w:t xml:space="preserve">Basse</w:t>
            </w:r>
          </w:p>
        </w:tc>
        <w:tc>
          <w:tcPr>
            <w:tcW w:type="dxa" w:w="4400"/>
            <w:shd w:fill="FFFFFF" w:val="clear"/>
            <w:tcMar>
              <w:top w:type="dxa" w:w="60"/>
              <w:left w:type="dxa" w:w="100"/>
              <w:bottom w:type="dxa" w:w="60"/>
              <w:right w:type="dxa" w:w="100"/>
            </w:tcMar>
          </w:tcPr>
          <w:p>
            <w:pPr>
              <w:spacing w:after="20" w:before="20"/>
            </w:pPr>
            <w:r>
              <w:rPr>
                <w:b w:val="false"/>
                <w:bCs w:val="false"/>
                <w:sz w:val="20"/>
                <w:szCs w:val="20"/>
              </w:rPr>
              <w:t xml:space="preserve">pas de pare-feu local sur les VM, ni de supervision</w:t>
            </w:r>
          </w:p>
        </w:tc>
        <w:tc>
          <w:tcPr>
            <w:tcW w:type="dxa" w:w="3938"/>
            <w:shd w:fill="FFFFFF" w:val="clear"/>
            <w:tcMar>
              <w:top w:type="dxa" w:w="60"/>
              <w:left w:type="dxa" w:w="100"/>
              <w:bottom w:type="dxa" w:w="60"/>
              <w:right w:type="dxa" w:w="100"/>
            </w:tcMar>
          </w:tcPr>
          <w:p>
            <w:pPr>
              <w:spacing w:after="20" w:before="20"/>
            </w:pPr>
            <w:r>
              <w:rPr>
                <w:b w:val="false"/>
                <w:bCs w:val="false"/>
                <w:sz w:val="20"/>
                <w:szCs w:val="20"/>
              </w:rPr>
              <w:t xml:space="preserve">nftables sur chaque VM (défense en profondeur), supervision des services</w:t>
            </w:r>
          </w:p>
        </w:tc>
      </w:tr>
      <w:tr>
        <w:tc>
          <w:tcPr>
            <w:tcW w:type="dxa" w:w="1300"/>
            <w:shd w:fill="F7F9FC" w:val="clear"/>
            <w:tcMar>
              <w:top w:type="dxa" w:w="60"/>
              <w:left w:type="dxa" w:w="100"/>
              <w:bottom w:type="dxa" w:w="60"/>
              <w:right w:type="dxa" w:w="100"/>
            </w:tcMar>
          </w:tcPr>
          <w:p>
            <w:pPr>
              <w:spacing w:after="20" w:before="20"/>
            </w:pPr>
            <w:r>
              <w:rPr>
                <w:b/>
                <w:bCs/>
                <w:sz w:val="20"/>
                <w:szCs w:val="20"/>
              </w:rPr>
              <w:t xml:space="preserve">Basse</w:t>
            </w:r>
          </w:p>
        </w:tc>
        <w:tc>
          <w:tcPr>
            <w:tcW w:type="dxa" w:w="4400"/>
            <w:shd w:fill="F7F9FC" w:val="clear"/>
            <w:tcMar>
              <w:top w:type="dxa" w:w="60"/>
              <w:left w:type="dxa" w:w="100"/>
              <w:bottom w:type="dxa" w:w="60"/>
              <w:right w:type="dxa" w:w="100"/>
            </w:tcMar>
          </w:tcPr>
          <w:p>
            <w:pPr>
              <w:spacing w:after="20" w:before="20"/>
            </w:pPr>
            <w:r>
              <w:rPr>
                <w:b w:val="false"/>
                <w:bCs w:val="false"/>
                <w:sz w:val="20"/>
                <w:szCs w:val="20"/>
              </w:rPr>
              <w:t xml:space="preserve">les postes accèdent au contrôleur de domaine sur tous les ports</w:t>
            </w:r>
          </w:p>
        </w:tc>
        <w:tc>
          <w:tcPr>
            <w:tcW w:type="dxa" w:w="3938"/>
            <w:shd w:fill="F7F9FC" w:val="clear"/>
            <w:tcMar>
              <w:top w:type="dxa" w:w="60"/>
              <w:left w:type="dxa" w:w="100"/>
              <w:bottom w:type="dxa" w:w="60"/>
              <w:right w:type="dxa" w:w="100"/>
            </w:tcMar>
          </w:tcPr>
          <w:p>
            <w:pPr>
              <w:spacing w:after="20" w:before="20"/>
            </w:pPr>
            <w:r>
              <w:rPr>
                <w:b w:val="false"/>
                <w:bCs w:val="false"/>
                <w:sz w:val="20"/>
                <w:szCs w:val="20"/>
              </w:rPr>
              <w:t xml:space="preserve">se limiter aux ports Active Directory</w:t>
            </w:r>
          </w:p>
        </w:tc>
      </w:tr>
    </w:tbl>
    <w:p>
      <w:pPr>
        <w:spacing w:after="160"/>
      </w:pPr>
    </w:p>
    <w:p>
      <w:pPr>
        <w:pStyle w:val="Heading1"/>
        <w:pBdr>
          <w:bottom w:val="single" w:color="DCE6F1" w:sz="6" w:space="4"/>
        </w:pBdr>
        <w:spacing w:after="160" w:before="360"/>
      </w:pPr>
      <w:r>
        <w:t xml:space="preserve">11. Annexes</w:t>
      </w:r>
    </w:p>
    <w:p>
      <w:pPr>
        <w:pStyle w:val="Heading2"/>
        <w:spacing w:after="140" w:before="280"/>
      </w:pPr>
      <w:r>
        <w:t xml:space="preserve">Versions des logiciels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38"/>
      </w:tblGrid>
      <w:tr>
        <w:trPr>
          <w:tblHeader/>
        </w:trPr>
        <w:tc>
          <w:tcPr>
            <w:tcW w:type="dxa" w:w="3000"/>
            <w:shd w:fill="1F4E79" w:val="clear"/>
            <w:tcMar>
              <w:top w:type="dxa" w:w="60"/>
              <w:left w:type="dxa" w:w="100"/>
              <w:bottom w:type="dxa" w:w="60"/>
              <w:right w:type="dxa" w:w="100"/>
            </w:tcMar>
          </w:tcPr>
          <w:p>
            <w:pPr>
              <w:spacing w:after="20" w:before="20"/>
            </w:pPr>
            <w:r>
              <w:rPr>
                <w:b/>
                <w:bCs/>
                <w:color w:val="FFFFFF"/>
                <w:sz w:val="20"/>
                <w:szCs w:val="20"/>
              </w:rPr>
              <w:t xml:space="preserve">Logiciel</w:t>
            </w:r>
          </w:p>
        </w:tc>
        <w:tc>
          <w:tcPr>
            <w:tcW w:type="dxa" w:w="3400"/>
            <w:shd w:fill="1F4E79" w:val="clear"/>
            <w:tcMar>
              <w:top w:type="dxa" w:w="60"/>
              <w:left w:type="dxa" w:w="100"/>
              <w:bottom w:type="dxa" w:w="60"/>
              <w:right w:type="dxa" w:w="100"/>
            </w:tcMar>
          </w:tcPr>
          <w:p>
            <w:pPr>
              <w:spacing w:after="20" w:before="20"/>
            </w:pPr>
            <w:r>
              <w:rPr>
                <w:b/>
                <w:bCs/>
                <w:color w:val="FFFFFF"/>
                <w:sz w:val="20"/>
                <w:szCs w:val="20"/>
              </w:rPr>
              <w:t xml:space="preserve">Version</w:t>
            </w:r>
          </w:p>
        </w:tc>
        <w:tc>
          <w:tcPr>
            <w:tcW w:type="dxa" w:w="3238"/>
            <w:shd w:fill="1F4E79" w:val="clear"/>
            <w:tcMar>
              <w:top w:type="dxa" w:w="60"/>
              <w:left w:type="dxa" w:w="100"/>
              <w:bottom w:type="dxa" w:w="60"/>
              <w:right w:type="dxa" w:w="100"/>
            </w:tcMar>
          </w:tcPr>
          <w:p>
            <w:pPr>
              <w:spacing w:after="20" w:before="20"/>
            </w:pPr>
            <w:r>
              <w:rPr>
                <w:b/>
                <w:bCs/>
                <w:color w:val="FFFFFF"/>
                <w:sz w:val="20"/>
                <w:szCs w:val="20"/>
              </w:rPr>
              <w:t xml:space="preserve">Machine</w:t>
            </w:r>
          </w:p>
        </w:tc>
      </w:tr>
      <w:tr>
        <w:tc>
          <w:tcPr>
            <w:tcW w:type="dxa" w:w="3000"/>
            <w:shd w:fill="FFFFFF" w:val="clear"/>
            <w:tcMar>
              <w:top w:type="dxa" w:w="60"/>
              <w:left w:type="dxa" w:w="100"/>
              <w:bottom w:type="dxa" w:w="60"/>
              <w:right w:type="dxa" w:w="100"/>
            </w:tcMar>
          </w:tcPr>
          <w:p>
            <w:pPr>
              <w:spacing w:after="20" w:before="20"/>
            </w:pPr>
            <w:r>
              <w:rPr>
                <w:b/>
                <w:bCs/>
                <w:sz w:val="20"/>
                <w:szCs w:val="20"/>
              </w:rPr>
              <w:t xml:space="preserve">pfSense</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2.7.0</w:t>
            </w:r>
          </w:p>
        </w:tc>
        <w:tc>
          <w:tcPr>
            <w:tcW w:type="dxa" w:w="3238"/>
            <w:shd w:fill="FFFFFF" w:val="clear"/>
            <w:tcMar>
              <w:top w:type="dxa" w:w="60"/>
              <w:left w:type="dxa" w:w="100"/>
              <w:bottom w:type="dxa" w:w="60"/>
              <w:right w:type="dxa" w:w="100"/>
            </w:tcMar>
          </w:tcPr>
          <w:p>
            <w:pPr>
              <w:spacing w:after="20" w:before="20"/>
            </w:pPr>
            <w:r>
              <w:rPr>
                <w:b w:val="false"/>
                <w:bCs w:val="false"/>
                <w:sz w:val="20"/>
                <w:szCs w:val="20"/>
              </w:rPr>
              <w:t xml:space="preserve">VM 604</w:t>
            </w:r>
          </w:p>
        </w:tc>
      </w:tr>
      <w:tr>
        <w:tc>
          <w:tcPr>
            <w:tcW w:type="dxa" w:w="3000"/>
            <w:shd w:fill="F7F9FC" w:val="clear"/>
            <w:tcMar>
              <w:top w:type="dxa" w:w="60"/>
              <w:left w:type="dxa" w:w="100"/>
              <w:bottom w:type="dxa" w:w="60"/>
              <w:right w:type="dxa" w:w="100"/>
            </w:tcMar>
          </w:tcPr>
          <w:p>
            <w:pPr>
              <w:spacing w:after="20" w:before="20"/>
            </w:pPr>
            <w:r>
              <w:rPr>
                <w:b/>
                <w:bCs/>
                <w:sz w:val="20"/>
                <w:szCs w:val="20"/>
              </w:rPr>
              <w:t xml:space="preserve">Debian</w:t>
            </w:r>
          </w:p>
        </w:tc>
        <w:tc>
          <w:tcPr>
            <w:tcW w:type="dxa" w:w="3400"/>
            <w:shd w:fill="F7F9FC" w:val="clear"/>
            <w:tcMar>
              <w:top w:type="dxa" w:w="60"/>
              <w:left w:type="dxa" w:w="100"/>
              <w:bottom w:type="dxa" w:w="60"/>
              <w:right w:type="dxa" w:w="100"/>
            </w:tcMar>
          </w:tcPr>
          <w:p>
            <w:pPr>
              <w:spacing w:after="20" w:before="20"/>
            </w:pPr>
            <w:r>
              <w:rPr>
                <w:b w:val="false"/>
                <w:bCs w:val="false"/>
                <w:sz w:val="20"/>
                <w:szCs w:val="20"/>
              </w:rPr>
              <w:t xml:space="preserve">12 (bookworm), noyau 6.1</w:t>
            </w:r>
          </w:p>
        </w:tc>
        <w:tc>
          <w:tcPr>
            <w:tcW w:type="dxa" w:w="3238"/>
            <w:shd w:fill="F7F9FC" w:val="clear"/>
            <w:tcMar>
              <w:top w:type="dxa" w:w="60"/>
              <w:left w:type="dxa" w:w="100"/>
              <w:bottom w:type="dxa" w:w="60"/>
              <w:right w:type="dxa" w:w="100"/>
            </w:tcMar>
          </w:tcPr>
          <w:p>
            <w:pPr>
              <w:spacing w:after="20" w:before="20"/>
            </w:pPr>
            <w:r>
              <w:rPr>
                <w:b w:val="false"/>
                <w:bCs w:val="false"/>
                <w:sz w:val="20"/>
                <w:szCs w:val="20"/>
              </w:rPr>
              <w:t xml:space="preserve">toutes les VM Linux</w:t>
            </w:r>
          </w:p>
        </w:tc>
      </w:tr>
      <w:tr>
        <w:tc>
          <w:tcPr>
            <w:tcW w:type="dxa" w:w="3000"/>
            <w:shd w:fill="FFFFFF" w:val="clear"/>
            <w:tcMar>
              <w:top w:type="dxa" w:w="60"/>
              <w:left w:type="dxa" w:w="100"/>
              <w:bottom w:type="dxa" w:w="60"/>
              <w:right w:type="dxa" w:w="100"/>
            </w:tcMar>
          </w:tcPr>
          <w:p>
            <w:pPr>
              <w:spacing w:after="20" w:before="20"/>
            </w:pPr>
            <w:r>
              <w:rPr>
                <w:b/>
                <w:bCs/>
                <w:sz w:val="20"/>
                <w:szCs w:val="20"/>
              </w:rPr>
              <w:t xml:space="preserve">Windows Server</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2022 Standard (évaluation)</w:t>
            </w:r>
          </w:p>
        </w:tc>
        <w:tc>
          <w:tcPr>
            <w:tcW w:type="dxa" w:w="3238"/>
            <w:shd w:fill="FFFFFF" w:val="clear"/>
            <w:tcMar>
              <w:top w:type="dxa" w:w="60"/>
              <w:left w:type="dxa" w:w="100"/>
              <w:bottom w:type="dxa" w:w="60"/>
              <w:right w:type="dxa" w:w="100"/>
            </w:tcMar>
          </w:tcPr>
          <w:p>
            <w:pPr>
              <w:spacing w:after="20" w:before="20"/>
            </w:pPr>
            <w:r>
              <w:rPr>
                <w:b w:val="false"/>
                <w:bCs w:val="false"/>
                <w:sz w:val="20"/>
                <w:szCs w:val="20"/>
              </w:rPr>
              <w:t xml:space="preserve">VM 603</w:t>
            </w:r>
          </w:p>
        </w:tc>
      </w:tr>
      <w:tr>
        <w:tc>
          <w:tcPr>
            <w:tcW w:type="dxa" w:w="3000"/>
            <w:shd w:fill="F7F9FC" w:val="clear"/>
            <w:tcMar>
              <w:top w:type="dxa" w:w="60"/>
              <w:left w:type="dxa" w:w="100"/>
              <w:bottom w:type="dxa" w:w="60"/>
              <w:right w:type="dxa" w:w="100"/>
            </w:tcMar>
          </w:tcPr>
          <w:p>
            <w:pPr>
              <w:spacing w:after="20" w:before="20"/>
            </w:pPr>
            <w:r>
              <w:rPr>
                <w:b/>
                <w:bCs/>
                <w:sz w:val="20"/>
                <w:szCs w:val="20"/>
              </w:rPr>
              <w:t xml:space="preserve">MariaDB</w:t>
            </w:r>
          </w:p>
        </w:tc>
        <w:tc>
          <w:tcPr>
            <w:tcW w:type="dxa" w:w="3400"/>
            <w:shd w:fill="F7F9FC" w:val="clear"/>
            <w:tcMar>
              <w:top w:type="dxa" w:w="60"/>
              <w:left w:type="dxa" w:w="100"/>
              <w:bottom w:type="dxa" w:w="60"/>
              <w:right w:type="dxa" w:w="100"/>
            </w:tcMar>
          </w:tcPr>
          <w:p>
            <w:pPr>
              <w:spacing w:after="20" w:before="20"/>
            </w:pPr>
            <w:r>
              <w:rPr>
                <w:b w:val="false"/>
                <w:bCs w:val="false"/>
                <w:sz w:val="20"/>
                <w:szCs w:val="20"/>
              </w:rPr>
              <w:t xml:space="preserve">10.11.18</w:t>
            </w:r>
          </w:p>
        </w:tc>
        <w:tc>
          <w:tcPr>
            <w:tcW w:type="dxa" w:w="3238"/>
            <w:shd w:fill="F7F9FC" w:val="clear"/>
            <w:tcMar>
              <w:top w:type="dxa" w:w="60"/>
              <w:left w:type="dxa" w:w="100"/>
              <w:bottom w:type="dxa" w:w="60"/>
              <w:right w:type="dxa" w:w="100"/>
            </w:tcMar>
          </w:tcPr>
          <w:p>
            <w:pPr>
              <w:spacing w:after="20" w:before="20"/>
            </w:pPr>
            <w:r>
              <w:rPr>
                <w:b w:val="false"/>
                <w:bCs w:val="false"/>
                <w:sz w:val="20"/>
                <w:szCs w:val="20"/>
              </w:rPr>
              <w:t xml:space="preserve">mysql-01/02/03, Guacamole</w:t>
            </w:r>
          </w:p>
        </w:tc>
      </w:tr>
      <w:tr>
        <w:tc>
          <w:tcPr>
            <w:tcW w:type="dxa" w:w="3000"/>
            <w:shd w:fill="FFFFFF" w:val="clear"/>
            <w:tcMar>
              <w:top w:type="dxa" w:w="60"/>
              <w:left w:type="dxa" w:w="100"/>
              <w:bottom w:type="dxa" w:w="60"/>
              <w:right w:type="dxa" w:w="100"/>
            </w:tcMar>
          </w:tcPr>
          <w:p>
            <w:pPr>
              <w:spacing w:after="20" w:before="20"/>
            </w:pPr>
            <w:r>
              <w:rPr>
                <w:b/>
                <w:bCs/>
                <w:sz w:val="20"/>
                <w:szCs w:val="20"/>
              </w:rPr>
              <w:t xml:space="preserve">Galera</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4 (26.4.23)</w:t>
            </w:r>
          </w:p>
        </w:tc>
        <w:tc>
          <w:tcPr>
            <w:tcW w:type="dxa" w:w="3238"/>
            <w:shd w:fill="FFFFFF" w:val="clear"/>
            <w:tcMar>
              <w:top w:type="dxa" w:w="60"/>
              <w:left w:type="dxa" w:w="100"/>
              <w:bottom w:type="dxa" w:w="60"/>
              <w:right w:type="dxa" w:w="100"/>
            </w:tcMar>
          </w:tcPr>
          <w:p>
            <w:pPr>
              <w:spacing w:after="20" w:before="20"/>
            </w:pPr>
            <w:r>
              <w:rPr>
                <w:b w:val="false"/>
                <w:bCs w:val="false"/>
                <w:sz w:val="20"/>
                <w:szCs w:val="20"/>
              </w:rPr>
              <w:t xml:space="preserve">mysql-01/02/03</w:t>
            </w:r>
          </w:p>
        </w:tc>
      </w:tr>
      <w:tr>
        <w:tc>
          <w:tcPr>
            <w:tcW w:type="dxa" w:w="3000"/>
            <w:shd w:fill="F7F9FC" w:val="clear"/>
            <w:tcMar>
              <w:top w:type="dxa" w:w="60"/>
              <w:left w:type="dxa" w:w="100"/>
              <w:bottom w:type="dxa" w:w="60"/>
              <w:right w:type="dxa" w:w="100"/>
            </w:tcMar>
          </w:tcPr>
          <w:p>
            <w:pPr>
              <w:spacing w:after="20" w:before="20"/>
            </w:pPr>
            <w:r>
              <w:rPr>
                <w:b/>
                <w:bCs/>
                <w:sz w:val="20"/>
                <w:szCs w:val="20"/>
              </w:rPr>
              <w:t xml:space="preserve">HAProxy</w:t>
            </w:r>
          </w:p>
        </w:tc>
        <w:tc>
          <w:tcPr>
            <w:tcW w:type="dxa" w:w="3400"/>
            <w:shd w:fill="F7F9FC" w:val="clear"/>
            <w:tcMar>
              <w:top w:type="dxa" w:w="60"/>
              <w:left w:type="dxa" w:w="100"/>
              <w:bottom w:type="dxa" w:w="60"/>
              <w:right w:type="dxa" w:w="100"/>
            </w:tcMar>
          </w:tcPr>
          <w:p>
            <w:pPr>
              <w:spacing w:after="20" w:before="20"/>
            </w:pPr>
            <w:r>
              <w:rPr>
                <w:b w:val="false"/>
                <w:bCs w:val="false"/>
                <w:sz w:val="20"/>
                <w:szCs w:val="20"/>
              </w:rPr>
              <w:t xml:space="preserve">2.6.12</w:t>
            </w:r>
          </w:p>
        </w:tc>
        <w:tc>
          <w:tcPr>
            <w:tcW w:type="dxa" w:w="3238"/>
            <w:shd w:fill="F7F9FC" w:val="clear"/>
            <w:tcMar>
              <w:top w:type="dxa" w:w="60"/>
              <w:left w:type="dxa" w:w="100"/>
              <w:bottom w:type="dxa" w:w="60"/>
              <w:right w:type="dxa" w:w="100"/>
            </w:tcMar>
          </w:tcPr>
          <w:p>
            <w:pPr>
              <w:spacing w:after="20" w:before="20"/>
            </w:pPr>
            <w:r>
              <w:rPr>
                <w:b w:val="false"/>
                <w:bCs w:val="false"/>
                <w:sz w:val="20"/>
                <w:szCs w:val="20"/>
              </w:rPr>
              <w:t xml:space="preserve">VM 122</w:t>
            </w:r>
          </w:p>
        </w:tc>
      </w:tr>
      <w:tr>
        <w:tc>
          <w:tcPr>
            <w:tcW w:type="dxa" w:w="3000"/>
            <w:shd w:fill="FFFFFF" w:val="clear"/>
            <w:tcMar>
              <w:top w:type="dxa" w:w="60"/>
              <w:left w:type="dxa" w:w="100"/>
              <w:bottom w:type="dxa" w:w="60"/>
              <w:right w:type="dxa" w:w="100"/>
            </w:tcMar>
          </w:tcPr>
          <w:p>
            <w:pPr>
              <w:spacing w:after="20" w:before="20"/>
            </w:pPr>
            <w:r>
              <w:rPr>
                <w:b/>
                <w:bCs/>
                <w:sz w:val="20"/>
                <w:szCs w:val="20"/>
              </w:rPr>
              <w:t xml:space="preserve">Apache / PHP</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2.4 / 8.2.33</w:t>
            </w:r>
          </w:p>
        </w:tc>
        <w:tc>
          <w:tcPr>
            <w:tcW w:type="dxa" w:w="3238"/>
            <w:shd w:fill="FFFFFF" w:val="clear"/>
            <w:tcMar>
              <w:top w:type="dxa" w:w="60"/>
              <w:left w:type="dxa" w:w="100"/>
              <w:bottom w:type="dxa" w:w="60"/>
              <w:right w:type="dxa" w:w="100"/>
            </w:tcMar>
          </w:tcPr>
          <w:p>
            <w:pPr>
              <w:spacing w:after="20" w:before="20"/>
            </w:pPr>
            <w:r>
              <w:rPr>
                <w:b w:val="false"/>
                <w:bCs w:val="false"/>
                <w:sz w:val="20"/>
                <w:szCs w:val="20"/>
              </w:rPr>
              <w:t xml:space="preserve">GLPI, WordPress</w:t>
            </w:r>
          </w:p>
        </w:tc>
      </w:tr>
      <w:tr>
        <w:tc>
          <w:tcPr>
            <w:tcW w:type="dxa" w:w="3000"/>
            <w:shd w:fill="F7F9FC" w:val="clear"/>
            <w:tcMar>
              <w:top w:type="dxa" w:w="60"/>
              <w:left w:type="dxa" w:w="100"/>
              <w:bottom w:type="dxa" w:w="60"/>
              <w:right w:type="dxa" w:w="100"/>
            </w:tcMar>
          </w:tcPr>
          <w:p>
            <w:pPr>
              <w:spacing w:after="20" w:before="20"/>
            </w:pPr>
            <w:r>
              <w:rPr>
                <w:b/>
                <w:bCs/>
                <w:sz w:val="20"/>
                <w:szCs w:val="20"/>
              </w:rPr>
              <w:t xml:space="preserve">GLPI</w:t>
            </w:r>
          </w:p>
        </w:tc>
        <w:tc>
          <w:tcPr>
            <w:tcW w:type="dxa" w:w="3400"/>
            <w:shd w:fill="F7F9FC" w:val="clear"/>
            <w:tcMar>
              <w:top w:type="dxa" w:w="60"/>
              <w:left w:type="dxa" w:w="100"/>
              <w:bottom w:type="dxa" w:w="60"/>
              <w:right w:type="dxa" w:w="100"/>
            </w:tcMar>
          </w:tcPr>
          <w:p>
            <w:pPr>
              <w:spacing w:after="20" w:before="20"/>
            </w:pPr>
            <w:r>
              <w:rPr>
                <w:b w:val="false"/>
                <w:bCs w:val="false"/>
                <w:sz w:val="20"/>
                <w:szCs w:val="20"/>
              </w:rPr>
              <w:t xml:space="preserve">11.0.9</w:t>
            </w:r>
          </w:p>
        </w:tc>
        <w:tc>
          <w:tcPr>
            <w:tcW w:type="dxa" w:w="3238"/>
            <w:shd w:fill="F7F9FC" w:val="clear"/>
            <w:tcMar>
              <w:top w:type="dxa" w:w="60"/>
              <w:left w:type="dxa" w:w="100"/>
              <w:bottom w:type="dxa" w:w="60"/>
              <w:right w:type="dxa" w:w="100"/>
            </w:tcMar>
          </w:tcPr>
          <w:p>
            <w:pPr>
              <w:spacing w:after="20" w:before="20"/>
            </w:pPr>
            <w:r>
              <w:rPr>
                <w:b w:val="false"/>
                <w:bCs w:val="false"/>
                <w:sz w:val="20"/>
                <w:szCs w:val="20"/>
              </w:rPr>
              <w:t xml:space="preserve">VM 109</w:t>
            </w:r>
          </w:p>
        </w:tc>
      </w:tr>
      <w:tr>
        <w:tc>
          <w:tcPr>
            <w:tcW w:type="dxa" w:w="3000"/>
            <w:shd w:fill="FFFFFF" w:val="clear"/>
            <w:tcMar>
              <w:top w:type="dxa" w:w="60"/>
              <w:left w:type="dxa" w:w="100"/>
              <w:bottom w:type="dxa" w:w="60"/>
              <w:right w:type="dxa" w:w="100"/>
            </w:tcMar>
          </w:tcPr>
          <w:p>
            <w:pPr>
              <w:spacing w:after="20" w:before="20"/>
            </w:pPr>
            <w:r>
              <w:rPr>
                <w:b/>
                <w:bCs/>
                <w:sz w:val="20"/>
                <w:szCs w:val="20"/>
              </w:rPr>
              <w:t xml:space="preserve">WordPress</w:t>
            </w:r>
          </w:p>
        </w:tc>
        <w:tc>
          <w:tcPr>
            <w:tcW w:type="dxa" w:w="3400"/>
            <w:shd w:fill="FFFFFF" w:val="clear"/>
            <w:tcMar>
              <w:top w:type="dxa" w:w="60"/>
              <w:left w:type="dxa" w:w="100"/>
              <w:bottom w:type="dxa" w:w="60"/>
              <w:right w:type="dxa" w:w="100"/>
            </w:tcMar>
          </w:tcPr>
          <w:p>
            <w:pPr>
              <w:spacing w:after="20" w:before="20"/>
            </w:pPr>
            <w:r>
              <w:rPr>
                <w:b w:val="false"/>
                <w:bCs w:val="false"/>
                <w:sz w:val="20"/>
                <w:szCs w:val="20"/>
              </w:rPr>
              <w:t xml:space="preserve">7.1.2 (fr_FR)</w:t>
            </w:r>
          </w:p>
        </w:tc>
        <w:tc>
          <w:tcPr>
            <w:tcW w:type="dxa" w:w="3238"/>
            <w:shd w:fill="FFFFFF" w:val="clear"/>
            <w:tcMar>
              <w:top w:type="dxa" w:w="60"/>
              <w:left w:type="dxa" w:w="100"/>
              <w:bottom w:type="dxa" w:w="60"/>
              <w:right w:type="dxa" w:w="100"/>
            </w:tcMar>
          </w:tcPr>
          <w:p>
            <w:pPr>
              <w:spacing w:after="20" w:before="20"/>
            </w:pPr>
            <w:r>
              <w:rPr>
                <w:b w:val="false"/>
                <w:bCs w:val="false"/>
                <w:sz w:val="20"/>
                <w:szCs w:val="20"/>
              </w:rPr>
              <w:t xml:space="preserve">VM 123</w:t>
            </w:r>
          </w:p>
        </w:tc>
      </w:tr>
      <w:tr>
        <w:tc>
          <w:tcPr>
            <w:tcW w:type="dxa" w:w="3000"/>
            <w:shd w:fill="F7F9FC" w:val="clear"/>
            <w:tcMar>
              <w:top w:type="dxa" w:w="60"/>
              <w:left w:type="dxa" w:w="100"/>
              <w:bottom w:type="dxa" w:w="60"/>
              <w:right w:type="dxa" w:w="100"/>
            </w:tcMar>
          </w:tcPr>
          <w:p>
            <w:pPr>
              <w:spacing w:after="20" w:before="20"/>
            </w:pPr>
            <w:r>
              <w:rPr>
                <w:b/>
                <w:bCs/>
                <w:sz w:val="20"/>
                <w:szCs w:val="20"/>
              </w:rPr>
              <w:t xml:space="preserve">Apache Guacamole</w:t>
            </w:r>
          </w:p>
        </w:tc>
        <w:tc>
          <w:tcPr>
            <w:tcW w:type="dxa" w:w="3400"/>
            <w:shd w:fill="F7F9FC" w:val="clear"/>
            <w:tcMar>
              <w:top w:type="dxa" w:w="60"/>
              <w:left w:type="dxa" w:w="100"/>
              <w:bottom w:type="dxa" w:w="60"/>
              <w:right w:type="dxa" w:w="100"/>
            </w:tcMar>
          </w:tcPr>
          <w:p>
            <w:pPr>
              <w:spacing w:after="20" w:before="20"/>
            </w:pPr>
            <w:r>
              <w:rPr>
                <w:b w:val="false"/>
                <w:bCs w:val="false"/>
                <w:sz w:val="20"/>
                <w:szCs w:val="20"/>
              </w:rPr>
              <w:t xml:space="preserve">1.5.5</w:t>
            </w:r>
          </w:p>
        </w:tc>
        <w:tc>
          <w:tcPr>
            <w:tcW w:type="dxa" w:w="3238"/>
            <w:shd w:fill="F7F9FC" w:val="clear"/>
            <w:tcMar>
              <w:top w:type="dxa" w:w="60"/>
              <w:left w:type="dxa" w:w="100"/>
              <w:bottom w:type="dxa" w:w="60"/>
              <w:right w:type="dxa" w:w="100"/>
            </w:tcMar>
          </w:tcPr>
          <w:p>
            <w:pPr>
              <w:spacing w:after="20" w:before="20"/>
            </w:pPr>
            <w:r>
              <w:rPr>
                <w:b w:val="false"/>
                <w:bCs w:val="false"/>
                <w:sz w:val="20"/>
                <w:szCs w:val="20"/>
              </w:rPr>
              <w:t xml:space="preserve">VM 125</w:t>
            </w:r>
          </w:p>
        </w:tc>
      </w:tr>
    </w:tbl>
    <w:p>
      <w:pPr>
        <w:spacing w:after="160"/>
      </w:pPr>
    </w:p>
    <w:p>
      <w:pPr>
        <w:pStyle w:val="Heading2"/>
        <w:spacing w:after="140" w:before="280"/>
      </w:pPr>
      <w:r>
        <w:t xml:space="preserve">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shd w:fill="1F4E79" w:val="clear"/>
            <w:tcMar>
              <w:top w:type="dxa" w:w="60"/>
              <w:left w:type="dxa" w:w="100"/>
              <w:bottom w:type="dxa" w:w="60"/>
              <w:right w:type="dxa" w:w="100"/>
            </w:tcMar>
          </w:tcPr>
          <w:p>
            <w:pPr>
              <w:spacing w:after="20" w:before="20"/>
            </w:pPr>
            <w:r>
              <w:rPr>
                <w:b/>
                <w:bCs/>
                <w:color w:val="FFFFFF"/>
                <w:sz w:val="20"/>
                <w:szCs w:val="20"/>
              </w:rPr>
              <w:t xml:space="preserve">Terme</w:t>
            </w:r>
          </w:p>
        </w:tc>
        <w:tc>
          <w:tcPr>
            <w:tcW w:type="dxa" w:w="6938"/>
            <w:shd w:fill="1F4E79" w:val="clear"/>
            <w:tcMar>
              <w:top w:type="dxa" w:w="60"/>
              <w:left w:type="dxa" w:w="100"/>
              <w:bottom w:type="dxa" w:w="60"/>
              <w:right w:type="dxa" w:w="100"/>
            </w:tcMar>
          </w:tcPr>
          <w:p>
            <w:pPr>
              <w:spacing w:after="20" w:before="20"/>
            </w:pPr>
            <w:r>
              <w:rPr>
                <w:b/>
                <w:bCs/>
                <w:color w:val="FFFFFF"/>
                <w:sz w:val="20"/>
                <w:szCs w:val="20"/>
              </w:rPr>
              <w:t xml:space="preserve">Définition</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VLAN</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réseau virtuel : sépare des machines branchées sur la même infrastructure physique, comme si elles étaient sur des réseaux différents</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Trunk 802.1Q</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lien qui transporte plusieurs VLAN à la fois, chaque paquet portant le numéro de son VLAN</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NAT / redirection de port</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le pare-feu fait suivre ce qui arrive sur un de ses ports vers une machine interne</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Bastion</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machine unique par laquelle passe toute l'administration</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Cluster</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groupe de serveurs qui rendent ensemble le même service</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Galera</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extension de MariaDB qui réplique chaque écriture sur tous les nœuds avant de la valider</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Quorum</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majorité de nœuds nécessaire pour que le cluster continue de fonctionner</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SST / IST</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copie complète (SST) ou partielle (IST) des données vers un nœud qui rejoint le cluster</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Répartiteur de charge</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logiciel qui reçoit les connexions et les envoie vers un serveur en bon état (HAProxy)</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Point unique de défaillance</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élément dont la panne arrête tout le service</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Moindre privilège</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principe : chaque machine ou compte n'a accès qu'à ce dont il a strictement besoin</w:t>
            </w:r>
          </w:p>
        </w:tc>
      </w:tr>
      <w:tr>
        <w:tc>
          <w:tcPr>
            <w:tcW w:type="dxa" w:w="2700"/>
            <w:shd w:fill="F7F9FC" w:val="clear"/>
            <w:tcMar>
              <w:top w:type="dxa" w:w="60"/>
              <w:left w:type="dxa" w:w="100"/>
              <w:bottom w:type="dxa" w:w="60"/>
              <w:right w:type="dxa" w:w="100"/>
            </w:tcMar>
          </w:tcPr>
          <w:p>
            <w:pPr>
              <w:spacing w:after="20" w:before="20"/>
            </w:pPr>
            <w:r>
              <w:rPr>
                <w:b/>
                <w:bCs/>
                <w:sz w:val="20"/>
                <w:szCs w:val="20"/>
              </w:rPr>
              <w:t xml:space="preserve">Contrôleur de domaine</w:t>
            </w:r>
          </w:p>
        </w:tc>
        <w:tc>
          <w:tcPr>
            <w:tcW w:type="dxa" w:w="6938"/>
            <w:shd w:fill="F7F9FC" w:val="clear"/>
            <w:tcMar>
              <w:top w:type="dxa" w:w="60"/>
              <w:left w:type="dxa" w:w="100"/>
              <w:bottom w:type="dxa" w:w="60"/>
              <w:right w:type="dxa" w:w="100"/>
            </w:tcMar>
          </w:tcPr>
          <w:p>
            <w:pPr>
              <w:spacing w:after="20" w:before="20"/>
            </w:pPr>
            <w:r>
              <w:rPr>
                <w:b w:val="false"/>
                <w:bCs w:val="false"/>
                <w:sz w:val="20"/>
                <w:szCs w:val="20"/>
              </w:rPr>
              <w:t xml:space="preserve">serveur Windows qui gère les comptes, les mots de passe et les stratégies du domaine</w:t>
            </w:r>
          </w:p>
        </w:tc>
      </w:tr>
      <w:tr>
        <w:tc>
          <w:tcPr>
            <w:tcW w:type="dxa" w:w="2700"/>
            <w:shd w:fill="FFFFFF" w:val="clear"/>
            <w:tcMar>
              <w:top w:type="dxa" w:w="60"/>
              <w:left w:type="dxa" w:w="100"/>
              <w:bottom w:type="dxa" w:w="60"/>
              <w:right w:type="dxa" w:w="100"/>
            </w:tcMar>
          </w:tcPr>
          <w:p>
            <w:pPr>
              <w:spacing w:after="20" w:before="20"/>
            </w:pPr>
            <w:r>
              <w:rPr>
                <w:b/>
                <w:bCs/>
                <w:sz w:val="20"/>
                <w:szCs w:val="20"/>
              </w:rPr>
              <w:t xml:space="preserve">GPO</w:t>
            </w:r>
          </w:p>
        </w:tc>
        <w:tc>
          <w:tcPr>
            <w:tcW w:type="dxa" w:w="6938"/>
            <w:shd w:fill="FFFFFF" w:val="clear"/>
            <w:tcMar>
              <w:top w:type="dxa" w:w="60"/>
              <w:left w:type="dxa" w:w="100"/>
              <w:bottom w:type="dxa" w:w="60"/>
              <w:right w:type="dxa" w:w="100"/>
            </w:tcMar>
          </w:tcPr>
          <w:p>
            <w:pPr>
              <w:spacing w:after="20" w:before="20"/>
            </w:pPr>
            <w:r>
              <w:rPr>
                <w:b w:val="false"/>
                <w:bCs w:val="false"/>
                <w:sz w:val="20"/>
                <w:szCs w:val="20"/>
              </w:rPr>
              <w:t xml:space="preserve">stratégie de groupe : règles appliquées automatiquement aux postes et utilisateurs du domaine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638"/>
      </w:tabs>
    </w:pPr>
    <w:r>
      <w:rPr>
        <w:color w:val="595959"/>
        <w:sz w:val="16"/>
        <w:szCs w:val="16"/>
      </w:rPr>
      <w:t xml:space="preserve">Dossier d'architecture technique — BTS SIO SISR</w:t>
    </w:r>
    <w:r>
      <w:rPr>
        <w:sz w:val="16"/>
        <w:szCs w:val="16"/>
      </w:rPr>
      <w:t xml:space="preserve">	</w:t>
    </w:r>
    <w:r>
      <w:rPr>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a119bd20da7b7d8548e0eb4a05932c71ae469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d'architecture technique — infrastructure tetendard.lan</dc:title>
  <dc:creator>Tommy Etendard</dc:creator>
  <dc:description>DAT — BTS SIO SISR</dc:description>
  <cp:lastModifiedBy>Un-named</cp:lastModifiedBy>
  <cp:revision>1</cp:revision>
  <dcterms:created xsi:type="dcterms:W3CDTF">2026-10-01T10:15:46.627Z</dcterms:created>
  <dcterms:modified xsi:type="dcterms:W3CDTF">2026-10-01T10:15:46.628Z</dcterms:modified>
</cp:coreProperties>
</file>

<file path=docProps/custom.xml><?xml version="1.0" encoding="utf-8"?>
<Properties xmlns="http://schemas.openxmlformats.org/officeDocument/2006/custom-properties" xmlns:vt="http://schemas.openxmlformats.org/officeDocument/2006/docPropsVTypes"/>
</file>