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>
          <w:b w:val="1"/>
          <w:color w:val="cc0000"/>
        </w:rPr>
      </w:pPr>
      <w:bookmarkStart w:colFirst="0" w:colLast="0" w:name="_wivmpwuvxk8b" w:id="0"/>
      <w:bookmarkEnd w:id="0"/>
      <w:r w:rsidDel="00000000" w:rsidR="00000000" w:rsidRPr="00000000">
        <w:rPr>
          <w:b w:val="1"/>
          <w:color w:val="cc0000"/>
          <w:rtl w:val="0"/>
        </w:rPr>
        <w:t xml:space="preserve">Neuron Sandbox Expanded Worksheets</w:t>
      </w:r>
    </w:p>
    <w:p w:rsidR="00000000" w:rsidDel="00000000" w:rsidP="00000000" w:rsidRDefault="00000000" w:rsidRPr="00000000" w14:paraId="00000002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w1ia7qyqahcn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Will Hanna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Thomas County Middle School</w:t>
      </w:r>
    </w:p>
    <w:p w:rsidR="00000000" w:rsidDel="00000000" w:rsidP="00000000" w:rsidRDefault="00000000" w:rsidRPr="00000000" w14:paraId="0000000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lxh5ozunn654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Christina Gardner-McCune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of Florida</w:t>
      </w:r>
    </w:p>
    <w:p w:rsidR="00000000" w:rsidDel="00000000" w:rsidP="00000000" w:rsidRDefault="00000000" w:rsidRPr="00000000" w14:paraId="0000000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e387lathqfm0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David Touretzky</w:t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Carnegie Mellon University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7810500</wp:posOffset>
            </wp:positionH>
            <wp:positionV relativeFrom="paragraph">
              <wp:posOffset>147955</wp:posOffset>
            </wp:positionV>
            <wp:extent cx="1082960" cy="126056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60" cy="1260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work was funded by National Science Foundation awards DRL-2049029 and DRL-2048502.</w:t>
      </w:r>
    </w:p>
    <w:p w:rsidR="00000000" w:rsidDel="00000000" w:rsidP="00000000" w:rsidRDefault="00000000" w:rsidRPr="00000000" w14:paraId="00000010">
      <w:pPr>
        <w:widowControl w:val="0"/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 #1. Can I make a peanut butter and jelly sandwich? I need both peanut butter and jelly.</w:t>
      </w: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Take the weighted inputs from column B and add them together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in column C to be greater than the threshold?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(If the answer doesn’t match the 0 or 1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threshold.)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What is the correct answer for each case?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Have peanut butter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Have Jelly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activation be above threshold?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number you want to use for the 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Activation &gt; Threshold ?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8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sz w:val="35"/>
          <w:szCs w:val="35"/>
          <w:rtl w:val="0"/>
        </w:rPr>
        <w:t xml:space="preserve">#1. Can I make a peanut butter and jelly sandwich? I need both peanut butter and jelly.</w:t>
      </w:r>
      <w:r w:rsidDel="00000000" w:rsidR="00000000" w:rsidRPr="00000000">
        <w:rPr/>
        <w:drawing>
          <wp:inline distB="114300" distT="114300" distL="114300" distR="114300">
            <wp:extent cx="9091613" cy="523710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1613" cy="52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#2. </w:t>
      </w:r>
      <w:r w:rsidDel="00000000" w:rsidR="00000000" w:rsidRPr="00000000">
        <w:rPr>
          <w:sz w:val="36"/>
          <w:szCs w:val="36"/>
          <w:rtl w:val="0"/>
        </w:rPr>
        <w:t xml:space="preserve">Should I wear boots today? I should wear boots when it is raining or snowing.</w:t>
      </w:r>
    </w:p>
    <w:p w:rsidR="00000000" w:rsidDel="00000000" w:rsidP="00000000" w:rsidRDefault="00000000" w:rsidRPr="00000000" w14:paraId="0000008E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Take the weighted inputs from column B and add them together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in column C to be greater than the threshold?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(If the answer doesn’t match the 0 or 1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threshold.)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What is the correct answer for each case?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Is it raining?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Is it snowing?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activation be above threshold?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number you want to use for the 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Activation &gt; Threshold ?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8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36"/>
          <w:szCs w:val="36"/>
          <w:rtl w:val="0"/>
        </w:rPr>
        <w:t xml:space="preserve">#2. Should I wear boots today? I should wear boots when it is raining or snowing.</w:t>
      </w:r>
      <w:r w:rsidDel="00000000" w:rsidR="00000000" w:rsidRPr="00000000">
        <w:rPr/>
        <w:drawing>
          <wp:inline distB="114300" distT="114300" distL="114300" distR="114300">
            <wp:extent cx="9087113" cy="51292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7113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#3. John is planning a picnic with friends. He wonders if today is a good day for a picnic. It is a good day for a picnic if it is sunny outside and his friends are available today.</w:t>
      </w:r>
    </w:p>
    <w:p w:rsidR="00000000" w:rsidDel="00000000" w:rsidP="00000000" w:rsidRDefault="00000000" w:rsidRPr="00000000" w14:paraId="0000010C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Take the weighted inputs from column B and add them together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in column C to be greater than the threshold?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(If the answer doesn’t match the 0 or 1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threshold.)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What is the correct answer for each case?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Is it sunny?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Are friends available?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activation be above threshold?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number you want to use for the 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Activation &gt; Threshold ?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2 = 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2 = 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2 =___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2 =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8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3. John is planning a picnic with friends. He wonders if today is a good day for a picnic. It is a good day for a picnic if it is sunny outside and his friends are available today.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/>
        <w:drawing>
          <wp:inline distB="114300" distT="114300" distL="114300" distR="114300">
            <wp:extent cx="8686800" cy="405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NEW WORKSHEET: “Solve for Weight”</w:t>
      </w:r>
    </w:p>
    <w:p w:rsidR="00000000" w:rsidDel="00000000" w:rsidP="00000000" w:rsidRDefault="00000000" w:rsidRPr="00000000" w14:paraId="0000018F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rtl w:val="0"/>
        </w:rPr>
      </w:r>
    </w:p>
    <w:tbl>
      <w:tblPr>
        <w:tblStyle w:val="Table4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65"/>
        <w:gridCol w:w="1245"/>
        <w:gridCol w:w="1320"/>
        <w:gridCol w:w="1425"/>
        <w:gridCol w:w="1275"/>
        <w:gridCol w:w="1320"/>
        <w:gridCol w:w="1260"/>
        <w:gridCol w:w="1620"/>
        <w:gridCol w:w="1680"/>
        <w:gridCol w:w="1320"/>
        <w:tblGridChange w:id="0">
          <w:tblGrid>
            <w:gridCol w:w="1050"/>
            <w:gridCol w:w="1065"/>
            <w:gridCol w:w="1245"/>
            <w:gridCol w:w="1320"/>
            <w:gridCol w:w="1425"/>
            <w:gridCol w:w="1275"/>
            <w:gridCol w:w="1320"/>
            <w:gridCol w:w="1260"/>
            <w:gridCol w:w="1620"/>
            <w:gridCol w:w="1680"/>
            <w:gridCol w:w="1320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Need Exercise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Need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Not Sunny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Sunny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0.5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0.5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__=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__ 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8686800" cy="4826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35"/>
          <w:szCs w:val="35"/>
        </w:rPr>
      </w:pPr>
      <w:r w:rsidDel="00000000" w:rsidR="00000000" w:rsidRPr="00000000">
        <w:rPr>
          <w:b w:val="1"/>
          <w:color w:val="cc0000"/>
          <w:sz w:val="35"/>
          <w:szCs w:val="35"/>
          <w:rtl w:val="0"/>
        </w:rPr>
        <w:t xml:space="preserve">Answer to:</w:t>
      </w:r>
      <w:r w:rsidDel="00000000" w:rsidR="00000000" w:rsidRPr="00000000">
        <w:rPr>
          <w:sz w:val="35"/>
          <w:szCs w:val="35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rtl w:val="0"/>
        </w:rPr>
      </w:r>
    </w:p>
    <w:tbl>
      <w:tblPr>
        <w:tblStyle w:val="Table5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65"/>
        <w:gridCol w:w="1485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65"/>
            <w:gridCol w:w="1485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Need Exercise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Need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Not Sunny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Sunny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0.5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0.5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(could be any value greater than 0.5)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-0.5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      NEW WORKSHEET: “Solve for Weight”</w:t>
        <w:br w:type="textWrapping"/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rtl w:val="0"/>
        </w:rPr>
      </w:r>
    </w:p>
    <w:tbl>
      <w:tblPr>
        <w:tblStyle w:val="Table6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65"/>
        <w:gridCol w:w="1485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65"/>
            <w:gridCol w:w="1485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Ham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Cheese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Cheese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__=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__ 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8686800" cy="539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sz w:val="35"/>
          <w:szCs w:val="35"/>
          <w:rtl w:val="0"/>
        </w:rPr>
        <w:br w:type="textWrapping"/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Answer to:</w:t>
      </w:r>
      <w:r w:rsidDel="00000000" w:rsidR="00000000" w:rsidRPr="00000000">
        <w:rPr>
          <w:sz w:val="36"/>
          <w:szCs w:val="36"/>
          <w:rtl w:val="0"/>
        </w:rPr>
        <w:br w:type="textWrapping"/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rtl w:val="0"/>
        </w:rPr>
      </w:r>
    </w:p>
    <w:tbl>
      <w:tblPr>
        <w:tblStyle w:val="Table7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50"/>
        <w:gridCol w:w="1500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50"/>
            <w:gridCol w:w="1500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Ham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Cheese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Cheese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1.5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1.5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(could be any value between 0.5 and 1.5)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&lt;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1.5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2240" w:w="15840" w:orient="landscape"/>
      <w:pgMar w:bottom="1440" w:top="1440" w:left="72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8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