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75FFA" w14:textId="77777777" w:rsidR="00312134" w:rsidRPr="00312134" w:rsidRDefault="004253F7" w:rsidP="00312134">
      <w:pPr>
        <w:spacing w:after="60"/>
        <w:jc w:val="center"/>
        <w:rPr>
          <w:rFonts w:ascii="Arial" w:hAnsi="Arial"/>
          <w:sz w:val="32"/>
          <w:szCs w:val="32"/>
          <w:lang w:val="pt-BR"/>
        </w:rPr>
      </w:pPr>
      <w:r w:rsidRPr="00312134">
        <w:rPr>
          <w:rFonts w:ascii="Arial" w:hAnsi="Arial"/>
          <w:b/>
          <w:bCs/>
          <w:sz w:val="32"/>
          <w:szCs w:val="32"/>
          <w:lang w:val="pt-BR"/>
        </w:rPr>
        <w:t>A NATUREZA DO ESPAÇO</w:t>
      </w:r>
      <w:r w:rsidR="00136DB7" w:rsidRPr="00312134">
        <w:rPr>
          <w:rFonts w:ascii="Arial" w:hAnsi="Arial"/>
          <w:sz w:val="32"/>
          <w:szCs w:val="32"/>
          <w:lang w:val="pt-BR"/>
        </w:rPr>
        <w:t>:</w:t>
      </w:r>
    </w:p>
    <w:p w14:paraId="0529D5C3" w14:textId="77777777" w:rsidR="00E7429E" w:rsidRDefault="004253F7" w:rsidP="00312134">
      <w:pPr>
        <w:spacing w:after="60"/>
        <w:jc w:val="center"/>
        <w:rPr>
          <w:rFonts w:ascii="Arial" w:hAnsi="Arial"/>
          <w:sz w:val="28"/>
          <w:szCs w:val="28"/>
          <w:lang w:val="pt-BR"/>
        </w:rPr>
      </w:pPr>
      <w:r w:rsidRPr="00312134">
        <w:rPr>
          <w:rFonts w:ascii="Arial" w:hAnsi="Arial"/>
          <w:sz w:val="28"/>
          <w:szCs w:val="28"/>
          <w:lang w:val="pt-BR"/>
        </w:rPr>
        <w:t>Técnica e Tempo. Razão e Emoção</w:t>
      </w:r>
    </w:p>
    <w:p w14:paraId="30FA4872" w14:textId="77777777" w:rsidR="00312134" w:rsidRDefault="004253F7" w:rsidP="00312134">
      <w:pPr>
        <w:spacing w:after="60"/>
        <w:jc w:val="center"/>
        <w:rPr>
          <w:rFonts w:ascii="Arial" w:hAnsi="Arial"/>
          <w:sz w:val="28"/>
          <w:szCs w:val="28"/>
          <w:lang w:val="pt-BR"/>
        </w:rPr>
      </w:pPr>
      <w:r>
        <w:rPr>
          <w:rFonts w:ascii="Arial" w:hAnsi="Arial"/>
          <w:noProof/>
          <w:sz w:val="28"/>
          <w:szCs w:val="28"/>
        </w:rPr>
        <w:drawing>
          <wp:inline distT="0" distB="0" distL="0" distR="0" wp14:anchorId="57CE01A4" wp14:editId="1521D9DB">
            <wp:extent cx="3333750" cy="4415975"/>
            <wp:effectExtent l="0" t="0" r="0" b="381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338262" cy="4421952"/>
                    </a:xfrm>
                    <a:prstGeom prst="rect">
                      <a:avLst/>
                    </a:prstGeom>
                    <a:noFill/>
                    <a:ln>
                      <a:noFill/>
                    </a:ln>
                  </pic:spPr>
                </pic:pic>
              </a:graphicData>
            </a:graphic>
          </wp:inline>
        </w:drawing>
      </w:r>
    </w:p>
    <w:p w14:paraId="0CBA1682" w14:textId="77777777" w:rsidR="00312134" w:rsidRDefault="00312134" w:rsidP="00312134">
      <w:pPr>
        <w:spacing w:after="60"/>
        <w:jc w:val="center"/>
        <w:rPr>
          <w:rFonts w:ascii="Arial" w:hAnsi="Arial"/>
          <w:sz w:val="28"/>
          <w:szCs w:val="28"/>
          <w:lang w:val="pt-BR"/>
        </w:rPr>
      </w:pPr>
    </w:p>
    <w:p w14:paraId="59FE2B94" w14:textId="77777777" w:rsidR="00E7429E" w:rsidRPr="00312134" w:rsidRDefault="004253F7">
      <w:pPr>
        <w:spacing w:after="120"/>
        <w:jc w:val="both"/>
        <w:rPr>
          <w:lang w:val="pt-BR"/>
        </w:rPr>
      </w:pPr>
      <w:r w:rsidRPr="00312134">
        <w:rPr>
          <w:rFonts w:ascii="Arial" w:hAnsi="Arial"/>
          <w:lang w:val="pt-BR"/>
        </w:rPr>
        <w:t>Já a introdução ao seu livro Por uma Geografia Nova, publicado em 1978, Milton Santos prometia completá-lo com o que, no dizer do próprio autor, constituiria "um projeto ambicioso".</w:t>
      </w:r>
    </w:p>
    <w:p w14:paraId="06DAA902" w14:textId="77777777" w:rsidR="00E7429E" w:rsidRPr="00312134" w:rsidRDefault="004253F7">
      <w:pPr>
        <w:spacing w:after="120"/>
        <w:jc w:val="both"/>
        <w:rPr>
          <w:lang w:val="pt-BR"/>
        </w:rPr>
      </w:pPr>
      <w:r w:rsidRPr="00312134">
        <w:rPr>
          <w:rFonts w:ascii="Arial" w:hAnsi="Arial"/>
          <w:lang w:val="pt-BR"/>
        </w:rPr>
        <w:t>O processo de globalização, que então se instalava, transtornou todos os d</w:t>
      </w:r>
      <w:r w:rsidRPr="00312134">
        <w:rPr>
          <w:rFonts w:ascii="Arial" w:hAnsi="Arial"/>
          <w:lang w:val="pt-BR"/>
        </w:rPr>
        <w:t>ados da vida no Planeta, obrigando, também, a uma verdadeira revolução epistemológica. Para levar em conta essas novas realidades, o geógrafo Milton Santos pesquisou e refletiu longamente, indo buscar auxílio na história, na filosofia, na sociologia, na hi</w:t>
      </w:r>
      <w:r w:rsidRPr="00312134">
        <w:rPr>
          <w:rFonts w:ascii="Arial" w:hAnsi="Arial"/>
          <w:lang w:val="pt-BR"/>
        </w:rPr>
        <w:t>stória e na filosofia das ciências e em outras disciplinas humanas e sociais, antes de se entregar a um meticuloso trabalho de redação, cujo resultado é esta verdadeira teoria geral do espaço humano, uma contribuição da geografia à reconstrução da teoria s</w:t>
      </w:r>
      <w:r w:rsidRPr="00312134">
        <w:rPr>
          <w:rFonts w:ascii="Arial" w:hAnsi="Arial"/>
          <w:lang w:val="pt-BR"/>
        </w:rPr>
        <w:t>ocial.</w:t>
      </w:r>
    </w:p>
    <w:p w14:paraId="0D9255D8" w14:textId="77777777" w:rsidR="00312134" w:rsidRPr="00312134" w:rsidRDefault="004253F7" w:rsidP="00312134">
      <w:pPr>
        <w:spacing w:after="120"/>
        <w:jc w:val="both"/>
        <w:rPr>
          <w:lang w:val="pt-BR"/>
        </w:rPr>
      </w:pPr>
      <w:r w:rsidRPr="00312134">
        <w:rPr>
          <w:rFonts w:ascii="Arial" w:hAnsi="Arial"/>
          <w:lang w:val="pt-BR"/>
        </w:rPr>
        <w:t>Esta obra interdisciplinar oferece um tratamento pioneiro às relações entre a técnica e o espaço e entre o espaço e o tempo, bases para a construção de um sistema de conceitos coerentemente formulado, objetivando definir o espaço geográfico e seu pa</w:t>
      </w:r>
      <w:r w:rsidRPr="00312134">
        <w:rPr>
          <w:rFonts w:ascii="Arial" w:hAnsi="Arial"/>
          <w:lang w:val="pt-BR"/>
        </w:rPr>
        <w:t>pel ativo na dinâmica social.</w:t>
      </w:r>
    </w:p>
    <w:p w14:paraId="41F40813" w14:textId="77777777" w:rsidR="00917932" w:rsidRPr="00275023" w:rsidRDefault="00917932">
      <w:pPr>
        <w:spacing w:after="0"/>
        <w:rPr>
          <w:sz w:val="0"/>
          <w:szCs w:val="0"/>
          <w:lang w:val="pt-BR"/>
        </w:rPr>
        <w:sectPr w:rsidR="00917932" w:rsidRPr="00275023" w:rsidSect="00034616">
          <w:headerReference w:type="default" r:id="rId9"/>
          <w:pgSz w:w="12240" w:h="15840"/>
          <w:pgMar w:top="1440" w:right="1440" w:bottom="1440" w:left="1440" w:header="720" w:footer="720" w:gutter="0"/>
          <w:cols w:space="720"/>
          <w:docGrid w:linePitch="360"/>
        </w:sectPr>
      </w:pPr>
    </w:p>
    <w:p w14:paraId="49E69B1E" w14:textId="77777777" w:rsidR="00C32DF0" w:rsidRPr="00D13995" w:rsidRDefault="004253F7">
      <w:pPr>
        <w:spacing w:after="360"/>
        <w:jc w:val="center"/>
        <w:rPr>
          <w:lang w:val="pt-BR"/>
        </w:rPr>
      </w:pPr>
      <w:r w:rsidRPr="00275023">
        <w:rPr>
          <w:rFonts w:ascii="Arial" w:hAnsi="Arial"/>
          <w:b/>
          <w:color w:val="1F4E79"/>
          <w:sz w:val="32"/>
          <w:lang w:val="pt-BR"/>
        </w:rPr>
        <w:lastRenderedPageBreak/>
        <w:t>SU</w:t>
      </w:r>
      <w:r w:rsidRPr="00D13995">
        <w:rPr>
          <w:rFonts w:ascii="Arial" w:hAnsi="Arial"/>
          <w:b/>
          <w:color w:val="1F4E79"/>
          <w:sz w:val="32"/>
          <w:lang w:val="pt-BR"/>
        </w:rPr>
        <w:t>MÁRIO</w:t>
      </w:r>
    </w:p>
    <w:p w14:paraId="73AA4252" w14:textId="77777777" w:rsidR="00C32DF0" w:rsidRPr="00D13995" w:rsidRDefault="004253F7">
      <w:pPr>
        <w:keepNext/>
        <w:spacing w:before="320" w:after="120"/>
        <w:rPr>
          <w:lang w:val="pt-BR"/>
        </w:rPr>
      </w:pPr>
      <w:r w:rsidRPr="00D13995">
        <w:rPr>
          <w:rFonts w:ascii="Arial" w:hAnsi="Arial"/>
          <w:b/>
          <w:color w:val="1F4E79"/>
          <w:sz w:val="26"/>
          <w:lang w:val="pt-BR"/>
        </w:rPr>
        <w:t>Primeira Parte — UMA ONTOLOGIA DO ESPAÇO: NOÇÕES FUNDADORAS</w:t>
      </w:r>
    </w:p>
    <w:p w14:paraId="65BF4ABC" w14:textId="77777777" w:rsidR="00C32DF0" w:rsidRPr="00D13995" w:rsidRDefault="004253F7">
      <w:pPr>
        <w:keepNext/>
        <w:spacing w:before="240" w:after="80"/>
        <w:rPr>
          <w:lang w:val="pt-BR"/>
        </w:rPr>
      </w:pPr>
      <w:r w:rsidRPr="00D13995">
        <w:rPr>
          <w:rFonts w:ascii="Arial" w:hAnsi="Arial"/>
          <w:b/>
          <w:color w:val="595959"/>
          <w:sz w:val="23"/>
          <w:lang w:val="pt-BR"/>
        </w:rPr>
        <w:t xml:space="preserve">1. As Técnicas, o Tempo e o Espaço </w:t>
      </w:r>
      <w:r w:rsidRPr="00D13995">
        <w:rPr>
          <w:rFonts w:ascii="Arial" w:hAnsi="Arial"/>
          <w:b/>
          <w:color w:val="595959"/>
          <w:sz w:val="23"/>
          <w:lang w:val="pt-BR"/>
        </w:rPr>
        <w:t>Geográfico</w:t>
      </w:r>
    </w:p>
    <w:p w14:paraId="76A2ED61" w14:textId="77777777" w:rsidR="00C32DF0" w:rsidRPr="00D13995" w:rsidRDefault="004253F7">
      <w:pPr>
        <w:spacing w:after="80"/>
        <w:ind w:left="360"/>
        <w:rPr>
          <w:lang w:val="pt-BR"/>
        </w:rPr>
      </w:pPr>
      <w:r w:rsidRPr="00D13995">
        <w:rPr>
          <w:rFonts w:ascii="Arial" w:hAnsi="Arial"/>
          <w:lang w:val="pt-BR"/>
        </w:rPr>
        <w:t xml:space="preserve">Introdução </w:t>
      </w:r>
      <w:r w:rsidRPr="00D13995">
        <w:rPr>
          <w:rFonts w:ascii="Arial" w:hAnsi="Arial"/>
          <w:lang w:val="pt-BR"/>
        </w:rPr>
        <w:tab/>
        <w:t xml:space="preserve"> </w:t>
      </w:r>
    </w:p>
    <w:p w14:paraId="63798F55" w14:textId="77777777" w:rsidR="00C32DF0" w:rsidRPr="00D13995" w:rsidRDefault="004253F7">
      <w:pPr>
        <w:spacing w:after="80"/>
        <w:ind w:left="360"/>
        <w:rPr>
          <w:lang w:val="pt-BR"/>
        </w:rPr>
      </w:pPr>
      <w:r w:rsidRPr="00D13995">
        <w:rPr>
          <w:rFonts w:ascii="Arial" w:hAnsi="Arial"/>
          <w:lang w:val="pt-BR"/>
        </w:rPr>
        <w:t xml:space="preserve">A Negligência com as Técnicas </w:t>
      </w:r>
      <w:r w:rsidRPr="00D13995">
        <w:rPr>
          <w:rFonts w:ascii="Arial" w:hAnsi="Arial"/>
          <w:lang w:val="pt-BR"/>
        </w:rPr>
        <w:tab/>
        <w:t xml:space="preserve"> </w:t>
      </w:r>
    </w:p>
    <w:p w14:paraId="497C9BB3" w14:textId="77777777" w:rsidR="00C32DF0" w:rsidRPr="00D13995" w:rsidRDefault="004253F7">
      <w:pPr>
        <w:spacing w:after="80"/>
        <w:ind w:left="360"/>
        <w:rPr>
          <w:lang w:val="pt-BR"/>
        </w:rPr>
      </w:pPr>
      <w:r w:rsidRPr="00D13995">
        <w:rPr>
          <w:rFonts w:ascii="Arial" w:hAnsi="Arial"/>
          <w:lang w:val="pt-BR"/>
        </w:rPr>
        <w:t xml:space="preserve">A Técnica, Ela Própria, é um Meio </w:t>
      </w:r>
      <w:r w:rsidRPr="00D13995">
        <w:rPr>
          <w:rFonts w:ascii="Arial" w:hAnsi="Arial"/>
          <w:lang w:val="pt-BR"/>
        </w:rPr>
        <w:tab/>
        <w:t xml:space="preserve"> </w:t>
      </w:r>
    </w:p>
    <w:p w14:paraId="4C6E0A7A" w14:textId="77777777" w:rsidR="00C32DF0" w:rsidRPr="00D13995" w:rsidRDefault="004253F7">
      <w:pPr>
        <w:spacing w:after="80"/>
        <w:ind w:left="360"/>
        <w:rPr>
          <w:lang w:val="pt-BR"/>
        </w:rPr>
      </w:pPr>
      <w:r w:rsidRPr="00D13995">
        <w:rPr>
          <w:rFonts w:ascii="Arial" w:hAnsi="Arial"/>
          <w:lang w:val="pt-BR"/>
        </w:rPr>
        <w:t xml:space="preserve">A Necessidade de um Enfoque Abrangente </w:t>
      </w:r>
      <w:r w:rsidRPr="00D13995">
        <w:rPr>
          <w:rFonts w:ascii="Arial" w:hAnsi="Arial"/>
          <w:lang w:val="pt-BR"/>
        </w:rPr>
        <w:tab/>
      </w:r>
    </w:p>
    <w:p w14:paraId="3494CC1A" w14:textId="77777777" w:rsidR="00C32DF0" w:rsidRPr="00D13995" w:rsidRDefault="004253F7">
      <w:pPr>
        <w:spacing w:after="80"/>
        <w:ind w:left="360"/>
        <w:rPr>
          <w:lang w:val="pt-BR"/>
        </w:rPr>
      </w:pPr>
      <w:r w:rsidRPr="00D13995">
        <w:rPr>
          <w:rFonts w:ascii="Arial" w:hAnsi="Arial"/>
          <w:lang w:val="pt-BR"/>
        </w:rPr>
        <w:t xml:space="preserve">As Técnicas e a Empiricização do Tempo </w:t>
      </w:r>
      <w:r w:rsidRPr="00D13995">
        <w:rPr>
          <w:rFonts w:ascii="Arial" w:hAnsi="Arial"/>
          <w:lang w:val="pt-BR"/>
        </w:rPr>
        <w:tab/>
        <w:t xml:space="preserve"> </w:t>
      </w:r>
    </w:p>
    <w:p w14:paraId="4B66DCDC" w14:textId="77777777" w:rsidR="00C32DF0" w:rsidRPr="00D13995" w:rsidRDefault="004253F7">
      <w:pPr>
        <w:spacing w:after="80"/>
        <w:ind w:left="360"/>
        <w:rPr>
          <w:lang w:val="pt-BR"/>
        </w:rPr>
      </w:pPr>
      <w:r w:rsidRPr="00D13995">
        <w:rPr>
          <w:rFonts w:ascii="Arial" w:hAnsi="Arial"/>
          <w:lang w:val="pt-BR"/>
        </w:rPr>
        <w:t xml:space="preserve">A Idade de um Lugar </w:t>
      </w:r>
      <w:r w:rsidRPr="00D13995">
        <w:rPr>
          <w:rFonts w:ascii="Arial" w:hAnsi="Arial"/>
          <w:lang w:val="pt-BR"/>
        </w:rPr>
        <w:tab/>
        <w:t xml:space="preserve"> </w:t>
      </w:r>
    </w:p>
    <w:p w14:paraId="4433AE7A" w14:textId="77777777" w:rsidR="00C32DF0" w:rsidRPr="00D13995" w:rsidRDefault="004253F7">
      <w:pPr>
        <w:keepNext/>
        <w:spacing w:before="240" w:after="80"/>
        <w:rPr>
          <w:lang w:val="pt-BR"/>
        </w:rPr>
      </w:pPr>
      <w:r w:rsidRPr="00D13995">
        <w:rPr>
          <w:rFonts w:ascii="Arial" w:hAnsi="Arial"/>
          <w:b/>
          <w:color w:val="595959"/>
          <w:sz w:val="23"/>
          <w:lang w:val="pt-BR"/>
        </w:rPr>
        <w:t>2. O Espaço: Sistemas de Objetos, Sistemas de Ação</w:t>
      </w:r>
    </w:p>
    <w:p w14:paraId="0DB94DE6" w14:textId="77777777" w:rsidR="00C32DF0" w:rsidRPr="00D13995" w:rsidRDefault="004253F7">
      <w:pPr>
        <w:spacing w:after="80"/>
        <w:ind w:left="360"/>
        <w:rPr>
          <w:lang w:val="pt-BR"/>
        </w:rPr>
      </w:pPr>
      <w:r w:rsidRPr="00D13995">
        <w:rPr>
          <w:rFonts w:ascii="Arial" w:hAnsi="Arial"/>
          <w:lang w:val="pt-BR"/>
        </w:rPr>
        <w:t>Intr</w:t>
      </w:r>
      <w:r w:rsidRPr="00D13995">
        <w:rPr>
          <w:rFonts w:ascii="Arial" w:hAnsi="Arial"/>
          <w:lang w:val="pt-BR"/>
        </w:rPr>
        <w:t xml:space="preserve">odução </w:t>
      </w:r>
      <w:r w:rsidRPr="00D13995">
        <w:rPr>
          <w:rFonts w:ascii="Arial" w:hAnsi="Arial"/>
          <w:lang w:val="pt-BR"/>
        </w:rPr>
        <w:tab/>
        <w:t xml:space="preserve"> </w:t>
      </w:r>
    </w:p>
    <w:p w14:paraId="18EE2049" w14:textId="77777777" w:rsidR="00C32DF0" w:rsidRPr="00D13995" w:rsidRDefault="004253F7">
      <w:pPr>
        <w:spacing w:after="80"/>
        <w:ind w:left="360"/>
        <w:rPr>
          <w:lang w:val="pt-BR"/>
        </w:rPr>
      </w:pPr>
      <w:r w:rsidRPr="00D13995">
        <w:rPr>
          <w:rFonts w:ascii="Arial" w:hAnsi="Arial"/>
          <w:lang w:val="pt-BR"/>
        </w:rPr>
        <w:t xml:space="preserve">Sistemas de Objetos </w:t>
      </w:r>
      <w:r w:rsidRPr="00D13995">
        <w:rPr>
          <w:rFonts w:ascii="Arial" w:hAnsi="Arial"/>
          <w:lang w:val="pt-BR"/>
        </w:rPr>
        <w:tab/>
        <w:t xml:space="preserve"> </w:t>
      </w:r>
    </w:p>
    <w:p w14:paraId="02595F0C" w14:textId="77777777" w:rsidR="00C32DF0" w:rsidRPr="00D13995" w:rsidRDefault="004253F7">
      <w:pPr>
        <w:spacing w:after="80"/>
        <w:ind w:left="360"/>
        <w:rPr>
          <w:lang w:val="pt-BR"/>
        </w:rPr>
      </w:pPr>
      <w:r w:rsidRPr="00D13995">
        <w:rPr>
          <w:rFonts w:ascii="Arial" w:hAnsi="Arial"/>
          <w:lang w:val="pt-BR"/>
        </w:rPr>
        <w:t xml:space="preserve">Um Objeto Geográfico? </w:t>
      </w:r>
      <w:r w:rsidRPr="00D13995">
        <w:rPr>
          <w:rFonts w:ascii="Arial" w:hAnsi="Arial"/>
          <w:lang w:val="pt-BR"/>
        </w:rPr>
        <w:tab/>
        <w:t xml:space="preserve"> </w:t>
      </w:r>
    </w:p>
    <w:p w14:paraId="39A0109F" w14:textId="77777777" w:rsidR="00C32DF0" w:rsidRPr="00D13995" w:rsidRDefault="004253F7">
      <w:pPr>
        <w:spacing w:after="80"/>
        <w:ind w:left="360"/>
        <w:rPr>
          <w:lang w:val="pt-BR"/>
        </w:rPr>
      </w:pPr>
      <w:r w:rsidRPr="00D13995">
        <w:rPr>
          <w:rFonts w:ascii="Arial" w:hAnsi="Arial"/>
          <w:lang w:val="pt-BR"/>
        </w:rPr>
        <w:t xml:space="preserve">Sistemas de Ações </w:t>
      </w:r>
      <w:r w:rsidRPr="00D13995">
        <w:rPr>
          <w:rFonts w:ascii="Arial" w:hAnsi="Arial"/>
          <w:lang w:val="pt-BR"/>
        </w:rPr>
        <w:tab/>
      </w:r>
    </w:p>
    <w:p w14:paraId="4CAA859F" w14:textId="77777777" w:rsidR="00C32DF0" w:rsidRPr="00D13995" w:rsidRDefault="004253F7">
      <w:pPr>
        <w:spacing w:after="80"/>
        <w:ind w:left="360"/>
        <w:rPr>
          <w:lang w:val="pt-BR"/>
        </w:rPr>
      </w:pPr>
      <w:r w:rsidRPr="00D13995">
        <w:rPr>
          <w:rFonts w:ascii="Arial" w:hAnsi="Arial"/>
          <w:lang w:val="pt-BR"/>
        </w:rPr>
        <w:t xml:space="preserve">Uma Geografia da Ação? </w:t>
      </w:r>
      <w:r w:rsidRPr="00D13995">
        <w:rPr>
          <w:rFonts w:ascii="Arial" w:hAnsi="Arial"/>
          <w:lang w:val="pt-BR"/>
        </w:rPr>
        <w:tab/>
        <w:t xml:space="preserve"> </w:t>
      </w:r>
    </w:p>
    <w:p w14:paraId="44D4F7C8" w14:textId="77777777" w:rsidR="00C32DF0" w:rsidRPr="00D13995" w:rsidRDefault="004253F7">
      <w:pPr>
        <w:keepNext/>
        <w:spacing w:before="240" w:after="80"/>
        <w:rPr>
          <w:lang w:val="pt-BR"/>
        </w:rPr>
      </w:pPr>
      <w:r w:rsidRPr="00D13995">
        <w:rPr>
          <w:rFonts w:ascii="Arial" w:hAnsi="Arial"/>
          <w:b/>
          <w:color w:val="595959"/>
          <w:sz w:val="23"/>
          <w:lang w:val="pt-BR"/>
        </w:rPr>
        <w:t>3. O Espaço Geográfico, um Híbrido</w:t>
      </w:r>
    </w:p>
    <w:p w14:paraId="39329763" w14:textId="77777777" w:rsidR="00C32DF0" w:rsidRPr="00D13995" w:rsidRDefault="004253F7">
      <w:pPr>
        <w:spacing w:after="80"/>
        <w:ind w:left="360"/>
        <w:rPr>
          <w:lang w:val="pt-BR"/>
        </w:rPr>
      </w:pPr>
      <w:r w:rsidRPr="00D13995">
        <w:rPr>
          <w:rFonts w:ascii="Arial" w:hAnsi="Arial"/>
          <w:lang w:val="pt-BR"/>
        </w:rPr>
        <w:t xml:space="preserve">Entre Ação e Objeto: A Intencionalidade </w:t>
      </w:r>
      <w:r w:rsidRPr="00D13995">
        <w:rPr>
          <w:rFonts w:ascii="Arial" w:hAnsi="Arial"/>
          <w:lang w:val="pt-BR"/>
        </w:rPr>
        <w:tab/>
        <w:t xml:space="preserve"> </w:t>
      </w:r>
    </w:p>
    <w:p w14:paraId="64E681BC" w14:textId="77777777" w:rsidR="00C32DF0" w:rsidRPr="00D13995" w:rsidRDefault="004253F7">
      <w:pPr>
        <w:spacing w:after="80"/>
        <w:ind w:left="360"/>
        <w:rPr>
          <w:lang w:val="pt-BR"/>
        </w:rPr>
      </w:pPr>
      <w:r w:rsidRPr="00D13995">
        <w:rPr>
          <w:rFonts w:ascii="Arial" w:hAnsi="Arial"/>
          <w:lang w:val="pt-BR"/>
        </w:rPr>
        <w:t xml:space="preserve">A Inseparabilidade dos Objetos e das Ações </w:t>
      </w:r>
      <w:r w:rsidRPr="00D13995">
        <w:rPr>
          <w:rFonts w:ascii="Arial" w:hAnsi="Arial"/>
          <w:lang w:val="pt-BR"/>
        </w:rPr>
        <w:tab/>
        <w:t xml:space="preserve"> </w:t>
      </w:r>
    </w:p>
    <w:p w14:paraId="7A0C0227" w14:textId="77777777" w:rsidR="00C32DF0" w:rsidRPr="00D13995" w:rsidRDefault="004253F7">
      <w:pPr>
        <w:spacing w:after="80"/>
        <w:ind w:left="360"/>
        <w:rPr>
          <w:lang w:val="pt-BR"/>
        </w:rPr>
      </w:pPr>
      <w:r w:rsidRPr="00D13995">
        <w:rPr>
          <w:rFonts w:ascii="Arial" w:hAnsi="Arial"/>
          <w:lang w:val="pt-BR"/>
        </w:rPr>
        <w:t>O Espaço Geográfico, um Híbr</w:t>
      </w:r>
      <w:r w:rsidRPr="00D13995">
        <w:rPr>
          <w:rFonts w:ascii="Arial" w:hAnsi="Arial"/>
          <w:lang w:val="pt-BR"/>
        </w:rPr>
        <w:t xml:space="preserve">ido </w:t>
      </w:r>
      <w:r w:rsidRPr="00D13995">
        <w:rPr>
          <w:rFonts w:ascii="Arial" w:hAnsi="Arial"/>
          <w:lang w:val="pt-BR"/>
        </w:rPr>
        <w:tab/>
        <w:t xml:space="preserve"> </w:t>
      </w:r>
    </w:p>
    <w:p w14:paraId="39BB91D9" w14:textId="77777777" w:rsidR="00C32DF0" w:rsidRPr="00D13995" w:rsidRDefault="004253F7">
      <w:pPr>
        <w:spacing w:after="80"/>
        <w:ind w:left="360"/>
        <w:rPr>
          <w:lang w:val="pt-BR"/>
        </w:rPr>
      </w:pPr>
      <w:r w:rsidRPr="00D13995">
        <w:rPr>
          <w:rFonts w:ascii="Arial" w:hAnsi="Arial"/>
          <w:lang w:val="pt-BR"/>
        </w:rPr>
        <w:t xml:space="preserve">Uma Necessidade Epistemológica: A Distinção entre Paisagem e Espaço </w:t>
      </w:r>
      <w:r w:rsidRPr="00D13995">
        <w:rPr>
          <w:rFonts w:ascii="Arial" w:hAnsi="Arial"/>
          <w:lang w:val="pt-BR"/>
        </w:rPr>
        <w:tab/>
        <w:t xml:space="preserve"> </w:t>
      </w:r>
    </w:p>
    <w:p w14:paraId="6BD6F916" w14:textId="77777777" w:rsidR="00C32DF0" w:rsidRPr="00D13995" w:rsidRDefault="004253F7">
      <w:pPr>
        <w:keepNext/>
        <w:spacing w:before="240" w:after="80"/>
        <w:rPr>
          <w:lang w:val="pt-BR"/>
        </w:rPr>
      </w:pPr>
      <w:r w:rsidRPr="00D13995">
        <w:rPr>
          <w:rFonts w:ascii="Arial" w:hAnsi="Arial"/>
          <w:b/>
          <w:color w:val="595959"/>
          <w:sz w:val="23"/>
          <w:lang w:val="pt-BR"/>
        </w:rPr>
        <w:t>4. O Espaço e a Noção de Totalidade</w:t>
      </w:r>
    </w:p>
    <w:p w14:paraId="311EB73B" w14:textId="77777777" w:rsidR="00C32DF0" w:rsidRPr="00D13995" w:rsidRDefault="004253F7">
      <w:pPr>
        <w:spacing w:after="80"/>
        <w:ind w:left="360"/>
        <w:rPr>
          <w:lang w:val="pt-BR"/>
        </w:rPr>
      </w:pPr>
      <w:r w:rsidRPr="00D13995">
        <w:rPr>
          <w:rFonts w:ascii="Arial" w:hAnsi="Arial"/>
          <w:lang w:val="pt-BR"/>
        </w:rPr>
        <w:t xml:space="preserve">Introdução </w:t>
      </w:r>
      <w:r w:rsidRPr="00D13995">
        <w:rPr>
          <w:rFonts w:ascii="Arial" w:hAnsi="Arial"/>
          <w:lang w:val="pt-BR"/>
        </w:rPr>
        <w:tab/>
      </w:r>
    </w:p>
    <w:p w14:paraId="02681E31" w14:textId="77777777" w:rsidR="00C32DF0" w:rsidRPr="00D13995" w:rsidRDefault="004253F7">
      <w:pPr>
        <w:spacing w:after="80"/>
        <w:ind w:left="360"/>
        <w:rPr>
          <w:lang w:val="pt-BR"/>
        </w:rPr>
      </w:pPr>
      <w:r w:rsidRPr="00D13995">
        <w:rPr>
          <w:rFonts w:ascii="Arial" w:hAnsi="Arial"/>
          <w:lang w:val="pt-BR"/>
        </w:rPr>
        <w:t xml:space="preserve">A Noção de Totalidade </w:t>
      </w:r>
      <w:r w:rsidRPr="00D13995">
        <w:rPr>
          <w:rFonts w:ascii="Arial" w:hAnsi="Arial"/>
          <w:lang w:val="pt-BR"/>
        </w:rPr>
        <w:tab/>
      </w:r>
    </w:p>
    <w:p w14:paraId="6F5AE36A" w14:textId="77777777" w:rsidR="00C32DF0" w:rsidRPr="00D13995" w:rsidRDefault="004253F7">
      <w:pPr>
        <w:spacing w:after="80"/>
        <w:ind w:left="360"/>
        <w:rPr>
          <w:lang w:val="pt-BR"/>
        </w:rPr>
      </w:pPr>
      <w:r w:rsidRPr="00D13995">
        <w:rPr>
          <w:rFonts w:ascii="Arial" w:hAnsi="Arial"/>
          <w:lang w:val="pt-BR"/>
        </w:rPr>
        <w:t xml:space="preserve">A Cisão da Totalidade </w:t>
      </w:r>
      <w:r w:rsidRPr="00D13995">
        <w:rPr>
          <w:rFonts w:ascii="Arial" w:hAnsi="Arial"/>
          <w:lang w:val="pt-BR"/>
        </w:rPr>
        <w:tab/>
        <w:t xml:space="preserve"> </w:t>
      </w:r>
    </w:p>
    <w:p w14:paraId="0CD33A65" w14:textId="77777777" w:rsidR="00C32DF0" w:rsidRPr="00D13995" w:rsidRDefault="004253F7">
      <w:pPr>
        <w:spacing w:after="80"/>
        <w:ind w:left="360"/>
        <w:rPr>
          <w:lang w:val="pt-BR"/>
        </w:rPr>
      </w:pPr>
      <w:r w:rsidRPr="00D13995">
        <w:rPr>
          <w:rFonts w:ascii="Arial" w:hAnsi="Arial"/>
          <w:lang w:val="pt-BR"/>
        </w:rPr>
        <w:t xml:space="preserve">Totalidade e Totalização </w:t>
      </w:r>
      <w:r w:rsidRPr="00D13995">
        <w:rPr>
          <w:rFonts w:ascii="Arial" w:hAnsi="Arial"/>
          <w:lang w:val="pt-BR"/>
        </w:rPr>
        <w:tab/>
        <w:t xml:space="preserve"> </w:t>
      </w:r>
    </w:p>
    <w:p w14:paraId="1E73F9DA" w14:textId="77777777" w:rsidR="00C32DF0" w:rsidRPr="00D13995" w:rsidRDefault="004253F7">
      <w:pPr>
        <w:spacing w:after="80"/>
        <w:ind w:left="360"/>
        <w:rPr>
          <w:lang w:val="pt-BR"/>
        </w:rPr>
      </w:pPr>
      <w:r w:rsidRPr="00D13995">
        <w:rPr>
          <w:rFonts w:ascii="Arial" w:hAnsi="Arial"/>
          <w:lang w:val="pt-BR"/>
        </w:rPr>
        <w:t xml:space="preserve">A Precedência do Processo </w:t>
      </w:r>
      <w:r w:rsidRPr="00D13995">
        <w:rPr>
          <w:rFonts w:ascii="Arial" w:hAnsi="Arial"/>
          <w:lang w:val="pt-BR"/>
        </w:rPr>
        <w:tab/>
        <w:t xml:space="preserve"> </w:t>
      </w:r>
    </w:p>
    <w:p w14:paraId="6244ECC5" w14:textId="77777777" w:rsidR="00C32DF0" w:rsidRPr="00D13995" w:rsidRDefault="004253F7">
      <w:pPr>
        <w:spacing w:after="80"/>
        <w:ind w:left="360"/>
        <w:rPr>
          <w:lang w:val="pt-BR"/>
        </w:rPr>
      </w:pPr>
      <w:r w:rsidRPr="00D13995">
        <w:rPr>
          <w:rFonts w:ascii="Arial" w:hAnsi="Arial"/>
          <w:lang w:val="pt-BR"/>
        </w:rPr>
        <w:t xml:space="preserve">O Universal e o Particular: A Atualidade </w:t>
      </w:r>
      <w:r w:rsidRPr="00D13995">
        <w:rPr>
          <w:rFonts w:ascii="Arial" w:hAnsi="Arial"/>
          <w:lang w:val="pt-BR"/>
        </w:rPr>
        <w:tab/>
        <w:t xml:space="preserve"> </w:t>
      </w:r>
    </w:p>
    <w:p w14:paraId="093C33D6" w14:textId="77777777" w:rsidR="00C32DF0" w:rsidRPr="00D13995" w:rsidRDefault="004253F7">
      <w:pPr>
        <w:spacing w:after="80"/>
        <w:ind w:left="360"/>
        <w:rPr>
          <w:lang w:val="pt-BR"/>
        </w:rPr>
      </w:pPr>
      <w:r w:rsidRPr="00D13995">
        <w:rPr>
          <w:rFonts w:ascii="Arial" w:hAnsi="Arial"/>
          <w:lang w:val="pt-BR"/>
        </w:rPr>
        <w:t xml:space="preserve">A Totalidade como Possibilidade </w:t>
      </w:r>
      <w:r w:rsidRPr="00D13995">
        <w:rPr>
          <w:rFonts w:ascii="Arial" w:hAnsi="Arial"/>
          <w:lang w:val="pt-BR"/>
        </w:rPr>
        <w:tab/>
        <w:t xml:space="preserve"> </w:t>
      </w:r>
    </w:p>
    <w:p w14:paraId="659D4C4A" w14:textId="77777777" w:rsidR="00C32DF0" w:rsidRPr="00D13995" w:rsidRDefault="004253F7">
      <w:pPr>
        <w:spacing w:after="80"/>
        <w:ind w:left="360"/>
        <w:rPr>
          <w:lang w:val="pt-BR"/>
        </w:rPr>
      </w:pPr>
      <w:r w:rsidRPr="00D13995">
        <w:rPr>
          <w:rFonts w:ascii="Arial" w:hAnsi="Arial"/>
          <w:lang w:val="pt-BR"/>
        </w:rPr>
        <w:t xml:space="preserve">Individuação, Objetivação, Espacialização: As Formas-Conteúdo </w:t>
      </w:r>
      <w:r w:rsidRPr="00D13995">
        <w:rPr>
          <w:rFonts w:ascii="Arial" w:hAnsi="Arial"/>
          <w:lang w:val="pt-BR"/>
        </w:rPr>
        <w:tab/>
        <w:t xml:space="preserve"> </w:t>
      </w:r>
    </w:p>
    <w:p w14:paraId="5E84B1E2" w14:textId="77777777" w:rsidR="00C32DF0" w:rsidRPr="00D13995" w:rsidRDefault="004253F7">
      <w:pPr>
        <w:spacing w:after="80"/>
        <w:ind w:left="360"/>
        <w:rPr>
          <w:lang w:val="pt-BR"/>
        </w:rPr>
      </w:pPr>
      <w:r w:rsidRPr="00D13995">
        <w:rPr>
          <w:rFonts w:ascii="Arial" w:hAnsi="Arial"/>
          <w:lang w:val="pt-BR"/>
        </w:rPr>
        <w:t xml:space="preserve">Papel do Símbolo e da Ideologia no Movimento da Totalidade </w:t>
      </w:r>
      <w:r w:rsidRPr="00D13995">
        <w:rPr>
          <w:rFonts w:ascii="Arial" w:hAnsi="Arial"/>
          <w:lang w:val="pt-BR"/>
        </w:rPr>
        <w:tab/>
        <w:t xml:space="preserve"> </w:t>
      </w:r>
    </w:p>
    <w:p w14:paraId="23A926BC" w14:textId="77777777" w:rsidR="00C32DF0" w:rsidRPr="00D13995" w:rsidRDefault="004253F7">
      <w:pPr>
        <w:keepNext/>
        <w:spacing w:before="320" w:after="120"/>
        <w:rPr>
          <w:lang w:val="pt-BR"/>
        </w:rPr>
      </w:pPr>
      <w:r w:rsidRPr="00D13995">
        <w:rPr>
          <w:rFonts w:ascii="Arial" w:hAnsi="Arial"/>
          <w:b/>
          <w:color w:val="1F4E79"/>
          <w:sz w:val="26"/>
          <w:lang w:val="pt-BR"/>
        </w:rPr>
        <w:lastRenderedPageBreak/>
        <w:t>Segunda Parte — A PRODUÇÃO DAS FORMAS-CONTEÚDO</w:t>
      </w:r>
    </w:p>
    <w:p w14:paraId="2B3FC8E6" w14:textId="77777777" w:rsidR="00C32DF0" w:rsidRPr="00D13995" w:rsidRDefault="004253F7">
      <w:pPr>
        <w:keepNext/>
        <w:spacing w:before="240" w:after="80"/>
        <w:rPr>
          <w:lang w:val="pt-BR"/>
        </w:rPr>
      </w:pPr>
      <w:r w:rsidRPr="00D13995">
        <w:rPr>
          <w:rFonts w:ascii="Arial" w:hAnsi="Arial"/>
          <w:b/>
          <w:color w:val="595959"/>
          <w:sz w:val="23"/>
          <w:lang w:val="pt-BR"/>
        </w:rPr>
        <w:t>5.</w:t>
      </w:r>
      <w:r w:rsidRPr="00D13995">
        <w:rPr>
          <w:rFonts w:ascii="Arial" w:hAnsi="Arial"/>
          <w:b/>
          <w:color w:val="595959"/>
          <w:sz w:val="23"/>
          <w:lang w:val="pt-BR"/>
        </w:rPr>
        <w:t xml:space="preserve"> Da Diversificação da Natureza à Divisão Territorial do Trabalho</w:t>
      </w:r>
    </w:p>
    <w:p w14:paraId="490AE7C9" w14:textId="77777777" w:rsidR="00C32DF0" w:rsidRPr="00D13995" w:rsidRDefault="004253F7">
      <w:pPr>
        <w:spacing w:after="80"/>
        <w:ind w:left="360"/>
        <w:rPr>
          <w:lang w:val="pt-BR"/>
        </w:rPr>
      </w:pPr>
      <w:r w:rsidRPr="00D13995">
        <w:rPr>
          <w:rFonts w:ascii="Arial" w:hAnsi="Arial"/>
          <w:lang w:val="pt-BR"/>
        </w:rPr>
        <w:t xml:space="preserve">Introdução </w:t>
      </w:r>
      <w:r w:rsidRPr="00D13995">
        <w:rPr>
          <w:rFonts w:ascii="Arial" w:hAnsi="Arial"/>
          <w:lang w:val="pt-BR"/>
        </w:rPr>
        <w:tab/>
        <w:t xml:space="preserve"> </w:t>
      </w:r>
    </w:p>
    <w:p w14:paraId="426AE7C1" w14:textId="77777777" w:rsidR="00C32DF0" w:rsidRPr="00D13995" w:rsidRDefault="004253F7">
      <w:pPr>
        <w:spacing w:after="80"/>
        <w:ind w:left="360"/>
        <w:rPr>
          <w:lang w:val="pt-BR"/>
        </w:rPr>
      </w:pPr>
      <w:r w:rsidRPr="00D13995">
        <w:rPr>
          <w:rFonts w:ascii="Arial" w:hAnsi="Arial"/>
          <w:lang w:val="pt-BR"/>
        </w:rPr>
        <w:t xml:space="preserve">Da Diversificação da Natureza à Divisão do Trabalho </w:t>
      </w:r>
      <w:r w:rsidRPr="00D13995">
        <w:rPr>
          <w:rFonts w:ascii="Arial" w:hAnsi="Arial"/>
          <w:lang w:val="pt-BR"/>
        </w:rPr>
        <w:tab/>
        <w:t xml:space="preserve"> </w:t>
      </w:r>
    </w:p>
    <w:p w14:paraId="1A49B9DF" w14:textId="77777777" w:rsidR="00C32DF0" w:rsidRPr="00D13995" w:rsidRDefault="004253F7">
      <w:pPr>
        <w:spacing w:after="80"/>
        <w:ind w:left="360"/>
        <w:rPr>
          <w:lang w:val="pt-BR"/>
        </w:rPr>
      </w:pPr>
      <w:r w:rsidRPr="00D13995">
        <w:rPr>
          <w:rFonts w:ascii="Arial" w:hAnsi="Arial"/>
          <w:lang w:val="pt-BR"/>
        </w:rPr>
        <w:t xml:space="preserve">Divisão do Trabalho e Repartição dos Recursos </w:t>
      </w:r>
      <w:r w:rsidRPr="00D13995">
        <w:rPr>
          <w:rFonts w:ascii="Arial" w:hAnsi="Arial"/>
          <w:lang w:val="pt-BR"/>
        </w:rPr>
        <w:tab/>
      </w:r>
    </w:p>
    <w:p w14:paraId="196C62ED" w14:textId="77777777" w:rsidR="00C32DF0" w:rsidRPr="00D13995" w:rsidRDefault="004253F7">
      <w:pPr>
        <w:spacing w:after="80"/>
        <w:ind w:left="360"/>
        <w:rPr>
          <w:lang w:val="pt-BR"/>
        </w:rPr>
      </w:pPr>
      <w:r w:rsidRPr="00D13995">
        <w:rPr>
          <w:rFonts w:ascii="Arial" w:hAnsi="Arial"/>
          <w:lang w:val="pt-BR"/>
        </w:rPr>
        <w:t xml:space="preserve">Os Tempos da Divisão do Trabalho </w:t>
      </w:r>
      <w:r w:rsidRPr="00D13995">
        <w:rPr>
          <w:rFonts w:ascii="Arial" w:hAnsi="Arial"/>
          <w:lang w:val="pt-BR"/>
        </w:rPr>
        <w:tab/>
        <w:t xml:space="preserve"> </w:t>
      </w:r>
    </w:p>
    <w:p w14:paraId="6E1BD970" w14:textId="77777777" w:rsidR="00C32DF0" w:rsidRPr="00D13995" w:rsidRDefault="004253F7">
      <w:pPr>
        <w:spacing w:after="80"/>
        <w:ind w:left="360"/>
        <w:rPr>
          <w:lang w:val="pt-BR"/>
        </w:rPr>
      </w:pPr>
      <w:r w:rsidRPr="00D13995">
        <w:rPr>
          <w:rFonts w:ascii="Arial" w:hAnsi="Arial"/>
          <w:lang w:val="pt-BR"/>
        </w:rPr>
        <w:t>Rugosidades do Espaço e Divisão Social</w:t>
      </w:r>
      <w:r w:rsidRPr="00D13995">
        <w:rPr>
          <w:rFonts w:ascii="Arial" w:hAnsi="Arial"/>
          <w:lang w:val="pt-BR"/>
        </w:rPr>
        <w:t xml:space="preserve"> do Trabalho </w:t>
      </w:r>
      <w:r w:rsidRPr="00D13995">
        <w:rPr>
          <w:rFonts w:ascii="Arial" w:hAnsi="Arial"/>
          <w:lang w:val="pt-BR"/>
        </w:rPr>
        <w:tab/>
        <w:t xml:space="preserve"> </w:t>
      </w:r>
    </w:p>
    <w:p w14:paraId="3D71987F" w14:textId="77777777" w:rsidR="00C32DF0" w:rsidRPr="00D13995" w:rsidRDefault="004253F7">
      <w:pPr>
        <w:keepNext/>
        <w:spacing w:before="240" w:after="80"/>
        <w:rPr>
          <w:lang w:val="pt-BR"/>
        </w:rPr>
      </w:pPr>
      <w:r w:rsidRPr="00D13995">
        <w:rPr>
          <w:rFonts w:ascii="Arial" w:hAnsi="Arial"/>
          <w:b/>
          <w:color w:val="595959"/>
          <w:sz w:val="23"/>
          <w:lang w:val="pt-BR"/>
        </w:rPr>
        <w:t>6. O Tempo (os Eventos) e o Espaço</w:t>
      </w:r>
    </w:p>
    <w:p w14:paraId="49F40EE3" w14:textId="77777777" w:rsidR="00C32DF0" w:rsidRPr="00D13995" w:rsidRDefault="004253F7">
      <w:pPr>
        <w:spacing w:after="80"/>
        <w:ind w:left="360"/>
        <w:rPr>
          <w:lang w:val="pt-BR"/>
        </w:rPr>
      </w:pPr>
      <w:r w:rsidRPr="00D13995">
        <w:rPr>
          <w:rFonts w:ascii="Arial" w:hAnsi="Arial"/>
          <w:lang w:val="pt-BR"/>
        </w:rPr>
        <w:t xml:space="preserve">Eventos: Os Nomes, Características, Tipologia </w:t>
      </w:r>
      <w:r w:rsidRPr="00D13995">
        <w:rPr>
          <w:rFonts w:ascii="Arial" w:hAnsi="Arial"/>
          <w:lang w:val="pt-BR"/>
        </w:rPr>
        <w:tab/>
        <w:t xml:space="preserve"> </w:t>
      </w:r>
    </w:p>
    <w:p w14:paraId="32EBF0A2" w14:textId="77777777" w:rsidR="00C32DF0" w:rsidRPr="00D13995" w:rsidRDefault="004253F7">
      <w:pPr>
        <w:spacing w:after="80"/>
        <w:ind w:left="360"/>
        <w:rPr>
          <w:lang w:val="pt-BR"/>
        </w:rPr>
      </w:pPr>
      <w:r w:rsidRPr="00D13995">
        <w:rPr>
          <w:rFonts w:ascii="Arial" w:hAnsi="Arial"/>
          <w:lang w:val="pt-BR"/>
        </w:rPr>
        <w:t xml:space="preserve">Duração, Extensão, Escalas, Superposições... </w:t>
      </w:r>
      <w:r w:rsidRPr="00D13995">
        <w:rPr>
          <w:rFonts w:ascii="Arial" w:hAnsi="Arial"/>
          <w:lang w:val="pt-BR"/>
        </w:rPr>
        <w:tab/>
      </w:r>
    </w:p>
    <w:p w14:paraId="207B4C59" w14:textId="77777777" w:rsidR="00C32DF0" w:rsidRPr="00D13995" w:rsidRDefault="004253F7">
      <w:pPr>
        <w:spacing w:after="80"/>
        <w:ind w:left="360"/>
        <w:rPr>
          <w:lang w:val="pt-BR"/>
        </w:rPr>
      </w:pPr>
      <w:r w:rsidRPr="00D13995">
        <w:rPr>
          <w:rFonts w:ascii="Arial" w:hAnsi="Arial"/>
          <w:lang w:val="pt-BR"/>
        </w:rPr>
        <w:t xml:space="preserve">O Tempo como Intérprete da Realidade dos Objetos </w:t>
      </w:r>
      <w:r w:rsidRPr="00D13995">
        <w:rPr>
          <w:rFonts w:ascii="Arial" w:hAnsi="Arial"/>
          <w:lang w:val="pt-BR"/>
        </w:rPr>
        <w:tab/>
        <w:t xml:space="preserve"> </w:t>
      </w:r>
    </w:p>
    <w:p w14:paraId="352CAF79" w14:textId="77777777" w:rsidR="00C32DF0" w:rsidRPr="00D13995" w:rsidRDefault="004253F7">
      <w:pPr>
        <w:spacing w:after="80"/>
        <w:ind w:left="360"/>
        <w:rPr>
          <w:lang w:val="pt-BR"/>
        </w:rPr>
      </w:pPr>
      <w:r w:rsidRPr="00D13995">
        <w:rPr>
          <w:rFonts w:ascii="Arial" w:hAnsi="Arial"/>
          <w:lang w:val="pt-BR"/>
        </w:rPr>
        <w:t xml:space="preserve">Universalidade e Localidade: A Totalidade em Movimento </w:t>
      </w:r>
      <w:r w:rsidRPr="00D13995">
        <w:rPr>
          <w:rFonts w:ascii="Arial" w:hAnsi="Arial"/>
          <w:lang w:val="pt-BR"/>
        </w:rPr>
        <w:tab/>
        <w:t xml:space="preserve"> </w:t>
      </w:r>
    </w:p>
    <w:p w14:paraId="0E549731" w14:textId="77777777" w:rsidR="00C32DF0" w:rsidRPr="00D13995" w:rsidRDefault="004253F7">
      <w:pPr>
        <w:spacing w:after="80"/>
        <w:ind w:left="360"/>
        <w:rPr>
          <w:lang w:val="pt-BR"/>
        </w:rPr>
      </w:pPr>
      <w:r w:rsidRPr="00D13995">
        <w:rPr>
          <w:rFonts w:ascii="Arial" w:hAnsi="Arial"/>
          <w:lang w:val="pt-BR"/>
        </w:rPr>
        <w:t xml:space="preserve">Diacronia e Sincronia: O Eixo das Sucessões e o das Coexistências como Trama </w:t>
      </w:r>
      <w:r w:rsidRPr="00D13995">
        <w:rPr>
          <w:rFonts w:ascii="Arial" w:hAnsi="Arial"/>
          <w:lang w:val="pt-BR"/>
        </w:rPr>
        <w:tab/>
      </w:r>
    </w:p>
    <w:p w14:paraId="5E38EB4C" w14:textId="77777777" w:rsidR="00C32DF0" w:rsidRPr="00D13995" w:rsidRDefault="004253F7">
      <w:pPr>
        <w:spacing w:after="80"/>
        <w:ind w:left="360"/>
        <w:rPr>
          <w:lang w:val="pt-BR"/>
        </w:rPr>
      </w:pPr>
      <w:r w:rsidRPr="00D13995">
        <w:rPr>
          <w:rFonts w:ascii="Arial" w:hAnsi="Arial"/>
          <w:lang w:val="pt-BR"/>
        </w:rPr>
        <w:t xml:space="preserve">O Processo Espacial: O Acontecer Solidário </w:t>
      </w:r>
      <w:r w:rsidRPr="00D13995">
        <w:rPr>
          <w:rFonts w:ascii="Arial" w:hAnsi="Arial"/>
          <w:lang w:val="pt-BR"/>
        </w:rPr>
        <w:tab/>
      </w:r>
    </w:p>
    <w:p w14:paraId="48A79ACD" w14:textId="77777777" w:rsidR="00C32DF0" w:rsidRPr="00D13995" w:rsidRDefault="004253F7">
      <w:pPr>
        <w:keepNext/>
        <w:spacing w:before="320" w:after="120"/>
        <w:rPr>
          <w:lang w:val="pt-BR"/>
        </w:rPr>
      </w:pPr>
      <w:r w:rsidRPr="00D13995">
        <w:rPr>
          <w:rFonts w:ascii="Arial" w:hAnsi="Arial"/>
          <w:b/>
          <w:color w:val="1F4E79"/>
          <w:sz w:val="26"/>
          <w:lang w:val="pt-BR"/>
        </w:rPr>
        <w:t>Terceira Parte — POR UMA GEOGRAFIA DO PRESENTE</w:t>
      </w:r>
    </w:p>
    <w:p w14:paraId="60EA7C4B" w14:textId="77777777" w:rsidR="00C32DF0" w:rsidRPr="00D13995" w:rsidRDefault="004253F7">
      <w:pPr>
        <w:keepNext/>
        <w:spacing w:before="240" w:after="80"/>
        <w:rPr>
          <w:lang w:val="pt-BR"/>
        </w:rPr>
      </w:pPr>
      <w:r w:rsidRPr="00D13995">
        <w:rPr>
          <w:rFonts w:ascii="Arial" w:hAnsi="Arial"/>
          <w:b/>
          <w:color w:val="595959"/>
          <w:sz w:val="23"/>
          <w:lang w:val="pt-BR"/>
        </w:rPr>
        <w:t>7. O Sistema Técnico Atual</w:t>
      </w:r>
    </w:p>
    <w:p w14:paraId="1EAF3093" w14:textId="77777777" w:rsidR="00C32DF0" w:rsidRPr="00D13995" w:rsidRDefault="004253F7">
      <w:pPr>
        <w:spacing w:after="80"/>
        <w:ind w:left="360"/>
        <w:rPr>
          <w:lang w:val="pt-BR"/>
        </w:rPr>
      </w:pPr>
      <w:r w:rsidRPr="00D13995">
        <w:rPr>
          <w:rFonts w:ascii="Arial" w:hAnsi="Arial"/>
          <w:lang w:val="pt-BR"/>
        </w:rPr>
        <w:t xml:space="preserve">Introdução </w:t>
      </w:r>
      <w:r w:rsidRPr="00D13995">
        <w:rPr>
          <w:rFonts w:ascii="Arial" w:hAnsi="Arial"/>
          <w:lang w:val="pt-BR"/>
        </w:rPr>
        <w:tab/>
      </w:r>
    </w:p>
    <w:p w14:paraId="41E73D63" w14:textId="77777777" w:rsidR="00C32DF0" w:rsidRPr="00D13995" w:rsidRDefault="004253F7">
      <w:pPr>
        <w:spacing w:after="80"/>
        <w:ind w:left="360"/>
        <w:rPr>
          <w:lang w:val="pt-BR"/>
        </w:rPr>
      </w:pPr>
      <w:r w:rsidRPr="00D13995">
        <w:rPr>
          <w:rFonts w:ascii="Arial" w:hAnsi="Arial"/>
          <w:lang w:val="pt-BR"/>
        </w:rPr>
        <w:t xml:space="preserve">Os Períodos Técnicos... </w:t>
      </w:r>
      <w:r w:rsidRPr="00D13995">
        <w:rPr>
          <w:rFonts w:ascii="Arial" w:hAnsi="Arial"/>
          <w:lang w:val="pt-BR"/>
        </w:rPr>
        <w:tab/>
        <w:t xml:space="preserve"> </w:t>
      </w:r>
    </w:p>
    <w:p w14:paraId="5F2ACB77" w14:textId="77777777" w:rsidR="00C32DF0" w:rsidRPr="00D13995" w:rsidRDefault="004253F7">
      <w:pPr>
        <w:spacing w:after="80"/>
        <w:ind w:left="360"/>
        <w:rPr>
          <w:lang w:val="pt-BR"/>
        </w:rPr>
      </w:pPr>
      <w:r w:rsidRPr="00D13995">
        <w:rPr>
          <w:rFonts w:ascii="Arial" w:hAnsi="Arial"/>
          <w:lang w:val="pt-BR"/>
        </w:rPr>
        <w:t>Os Sistemas Técni</w:t>
      </w:r>
      <w:r w:rsidRPr="00D13995">
        <w:rPr>
          <w:rFonts w:ascii="Arial" w:hAnsi="Arial"/>
          <w:lang w:val="pt-BR"/>
        </w:rPr>
        <w:t xml:space="preserve">cos </w:t>
      </w:r>
      <w:r w:rsidRPr="00D13995">
        <w:rPr>
          <w:rFonts w:ascii="Arial" w:hAnsi="Arial"/>
          <w:lang w:val="pt-BR"/>
        </w:rPr>
        <w:tab/>
        <w:t xml:space="preserve"> </w:t>
      </w:r>
    </w:p>
    <w:p w14:paraId="07CC7F88" w14:textId="77777777" w:rsidR="00C32DF0" w:rsidRPr="00D13995" w:rsidRDefault="004253F7">
      <w:pPr>
        <w:spacing w:after="80"/>
        <w:ind w:left="360"/>
        <w:rPr>
          <w:lang w:val="pt-BR"/>
        </w:rPr>
      </w:pPr>
      <w:r w:rsidRPr="00D13995">
        <w:rPr>
          <w:rFonts w:ascii="Arial" w:hAnsi="Arial"/>
          <w:lang w:val="pt-BR"/>
        </w:rPr>
        <w:t xml:space="preserve">O Sistema Técnico Atual </w:t>
      </w:r>
      <w:r w:rsidRPr="00D13995">
        <w:rPr>
          <w:rFonts w:ascii="Arial" w:hAnsi="Arial"/>
          <w:lang w:val="pt-BR"/>
        </w:rPr>
        <w:tab/>
        <w:t xml:space="preserve"> </w:t>
      </w:r>
    </w:p>
    <w:p w14:paraId="4B453C14" w14:textId="77777777" w:rsidR="00C32DF0" w:rsidRPr="00D13995" w:rsidRDefault="004253F7">
      <w:pPr>
        <w:spacing w:after="80"/>
        <w:ind w:left="360"/>
        <w:rPr>
          <w:lang w:val="pt-BR"/>
        </w:rPr>
      </w:pPr>
      <w:r w:rsidRPr="00D13995">
        <w:rPr>
          <w:rFonts w:ascii="Arial" w:hAnsi="Arial"/>
          <w:lang w:val="pt-BR"/>
        </w:rPr>
        <w:t xml:space="preserve">As Técnicas da Informação </w:t>
      </w:r>
      <w:r w:rsidRPr="00D13995">
        <w:rPr>
          <w:rFonts w:ascii="Arial" w:hAnsi="Arial"/>
          <w:lang w:val="pt-BR"/>
        </w:rPr>
        <w:tab/>
      </w:r>
    </w:p>
    <w:p w14:paraId="3A1EA388" w14:textId="77777777" w:rsidR="00C32DF0" w:rsidRPr="00D13995" w:rsidRDefault="004253F7">
      <w:pPr>
        <w:keepNext/>
        <w:spacing w:before="240" w:after="80"/>
        <w:rPr>
          <w:lang w:val="pt-BR"/>
        </w:rPr>
      </w:pPr>
      <w:r w:rsidRPr="00D13995">
        <w:rPr>
          <w:rFonts w:ascii="Arial" w:hAnsi="Arial"/>
          <w:b/>
          <w:color w:val="595959"/>
          <w:sz w:val="23"/>
          <w:lang w:val="pt-BR"/>
        </w:rPr>
        <w:t>8. As Unicidades: A Produção da Inteligência Planetária</w:t>
      </w:r>
    </w:p>
    <w:p w14:paraId="44747132" w14:textId="77777777" w:rsidR="00C32DF0" w:rsidRPr="00D13995" w:rsidRDefault="004253F7">
      <w:pPr>
        <w:spacing w:after="80"/>
        <w:ind w:left="360"/>
        <w:rPr>
          <w:lang w:val="pt-BR"/>
        </w:rPr>
      </w:pPr>
      <w:r w:rsidRPr="00D13995">
        <w:rPr>
          <w:rFonts w:ascii="Arial" w:hAnsi="Arial"/>
          <w:lang w:val="pt-BR"/>
        </w:rPr>
        <w:t xml:space="preserve">Introdução </w:t>
      </w:r>
      <w:r w:rsidRPr="00D13995">
        <w:rPr>
          <w:rFonts w:ascii="Arial" w:hAnsi="Arial"/>
          <w:lang w:val="pt-BR"/>
        </w:rPr>
        <w:tab/>
        <w:t xml:space="preserve"> </w:t>
      </w:r>
    </w:p>
    <w:p w14:paraId="42276E5F" w14:textId="77777777" w:rsidR="00C32DF0" w:rsidRPr="00D13995" w:rsidRDefault="004253F7">
      <w:pPr>
        <w:spacing w:after="80"/>
        <w:ind w:left="360"/>
        <w:rPr>
          <w:lang w:val="pt-BR"/>
        </w:rPr>
      </w:pPr>
      <w:r w:rsidRPr="00D13995">
        <w:rPr>
          <w:rFonts w:ascii="Arial" w:hAnsi="Arial"/>
          <w:lang w:val="pt-BR"/>
        </w:rPr>
        <w:t xml:space="preserve">A Unicidade Técnica </w:t>
      </w:r>
      <w:r w:rsidRPr="00D13995">
        <w:rPr>
          <w:rFonts w:ascii="Arial" w:hAnsi="Arial"/>
          <w:lang w:val="pt-BR"/>
        </w:rPr>
        <w:tab/>
        <w:t xml:space="preserve"> </w:t>
      </w:r>
    </w:p>
    <w:p w14:paraId="7DC1F8DE" w14:textId="77777777" w:rsidR="00C32DF0" w:rsidRPr="00D13995" w:rsidRDefault="004253F7">
      <w:pPr>
        <w:spacing w:after="80"/>
        <w:ind w:left="360"/>
        <w:rPr>
          <w:lang w:val="pt-BR"/>
        </w:rPr>
      </w:pPr>
      <w:r w:rsidRPr="00D13995">
        <w:rPr>
          <w:rFonts w:ascii="Arial" w:hAnsi="Arial"/>
          <w:lang w:val="pt-BR"/>
        </w:rPr>
        <w:t xml:space="preserve">A Unicidade do Tempo: A Convergência dos Momentos </w:t>
      </w:r>
      <w:r w:rsidRPr="00D13995">
        <w:rPr>
          <w:rFonts w:ascii="Arial" w:hAnsi="Arial"/>
          <w:lang w:val="pt-BR"/>
        </w:rPr>
        <w:tab/>
      </w:r>
    </w:p>
    <w:p w14:paraId="15754BFF" w14:textId="77777777" w:rsidR="00C32DF0" w:rsidRPr="00D13995" w:rsidRDefault="004253F7">
      <w:pPr>
        <w:spacing w:after="80"/>
        <w:ind w:left="360"/>
        <w:rPr>
          <w:lang w:val="pt-BR"/>
        </w:rPr>
      </w:pPr>
      <w:r w:rsidRPr="00D13995">
        <w:rPr>
          <w:rFonts w:ascii="Arial" w:hAnsi="Arial"/>
          <w:lang w:val="pt-BR"/>
        </w:rPr>
        <w:t xml:space="preserve">O Motor Único </w:t>
      </w:r>
      <w:r w:rsidRPr="00D13995">
        <w:rPr>
          <w:rFonts w:ascii="Arial" w:hAnsi="Arial"/>
          <w:lang w:val="pt-BR"/>
        </w:rPr>
        <w:tab/>
      </w:r>
    </w:p>
    <w:p w14:paraId="4FF1261D" w14:textId="77777777" w:rsidR="00C32DF0" w:rsidRPr="00D13995" w:rsidRDefault="004253F7">
      <w:pPr>
        <w:keepNext/>
        <w:spacing w:before="240" w:after="80"/>
        <w:rPr>
          <w:lang w:val="pt-BR"/>
        </w:rPr>
      </w:pPr>
      <w:r w:rsidRPr="00D13995">
        <w:rPr>
          <w:rFonts w:ascii="Arial" w:hAnsi="Arial"/>
          <w:b/>
          <w:color w:val="595959"/>
          <w:sz w:val="23"/>
          <w:lang w:val="pt-BR"/>
        </w:rPr>
        <w:t xml:space="preserve">9. Objetos e Ações Hoje. As </w:t>
      </w:r>
      <w:r w:rsidRPr="00D13995">
        <w:rPr>
          <w:rFonts w:ascii="Arial" w:hAnsi="Arial"/>
          <w:b/>
          <w:color w:val="595959"/>
          <w:sz w:val="23"/>
          <w:lang w:val="pt-BR"/>
        </w:rPr>
        <w:t>Normas e o Território</w:t>
      </w:r>
    </w:p>
    <w:p w14:paraId="71501461" w14:textId="77777777" w:rsidR="00C32DF0" w:rsidRPr="00D13995" w:rsidRDefault="004253F7">
      <w:pPr>
        <w:spacing w:after="80"/>
        <w:ind w:left="360"/>
        <w:rPr>
          <w:lang w:val="pt-BR"/>
        </w:rPr>
      </w:pPr>
      <w:r w:rsidRPr="00D13995">
        <w:rPr>
          <w:rFonts w:ascii="Arial" w:hAnsi="Arial"/>
          <w:lang w:val="pt-BR"/>
        </w:rPr>
        <w:t xml:space="preserve">Os Objetos, Hoje </w:t>
      </w:r>
      <w:r w:rsidRPr="00D13995">
        <w:rPr>
          <w:rFonts w:ascii="Arial" w:hAnsi="Arial"/>
          <w:lang w:val="pt-BR"/>
        </w:rPr>
        <w:tab/>
        <w:t xml:space="preserve"> </w:t>
      </w:r>
    </w:p>
    <w:p w14:paraId="282AB205" w14:textId="77777777" w:rsidR="00C32DF0" w:rsidRPr="00D13995" w:rsidRDefault="004253F7">
      <w:pPr>
        <w:spacing w:after="80"/>
        <w:ind w:left="360"/>
        <w:rPr>
          <w:lang w:val="pt-BR"/>
        </w:rPr>
      </w:pPr>
      <w:r w:rsidRPr="00D13995">
        <w:rPr>
          <w:rFonts w:ascii="Arial" w:hAnsi="Arial"/>
          <w:lang w:val="pt-BR"/>
        </w:rPr>
        <w:t xml:space="preserve">As Ações, Hoje </w:t>
      </w:r>
      <w:r w:rsidRPr="00D13995">
        <w:rPr>
          <w:rFonts w:ascii="Arial" w:hAnsi="Arial"/>
          <w:lang w:val="pt-BR"/>
        </w:rPr>
        <w:tab/>
        <w:t xml:space="preserve"> </w:t>
      </w:r>
    </w:p>
    <w:p w14:paraId="08FC2922" w14:textId="77777777" w:rsidR="00C32DF0" w:rsidRPr="00D13995" w:rsidRDefault="004253F7">
      <w:pPr>
        <w:spacing w:after="80"/>
        <w:ind w:left="360"/>
        <w:rPr>
          <w:lang w:val="pt-BR"/>
        </w:rPr>
      </w:pPr>
      <w:r w:rsidRPr="00D13995">
        <w:rPr>
          <w:rFonts w:ascii="Arial" w:hAnsi="Arial"/>
          <w:lang w:val="pt-BR"/>
        </w:rPr>
        <w:t xml:space="preserve">As Normas e o Território </w:t>
      </w:r>
      <w:r w:rsidRPr="00D13995">
        <w:rPr>
          <w:rFonts w:ascii="Arial" w:hAnsi="Arial"/>
          <w:lang w:val="pt-BR"/>
        </w:rPr>
        <w:tab/>
      </w:r>
    </w:p>
    <w:p w14:paraId="4CC2C37C" w14:textId="77777777" w:rsidR="00C32DF0" w:rsidRPr="00D13995" w:rsidRDefault="004253F7">
      <w:pPr>
        <w:keepNext/>
        <w:spacing w:before="240" w:after="80"/>
        <w:rPr>
          <w:lang w:val="pt-BR"/>
        </w:rPr>
      </w:pPr>
      <w:r w:rsidRPr="00D13995">
        <w:rPr>
          <w:rFonts w:ascii="Arial" w:hAnsi="Arial"/>
          <w:b/>
          <w:color w:val="595959"/>
          <w:sz w:val="23"/>
          <w:lang w:val="pt-BR"/>
        </w:rPr>
        <w:lastRenderedPageBreak/>
        <w:t>10. Do Meio Natural ao Meio Técnico-Científico-Informacional</w:t>
      </w:r>
    </w:p>
    <w:p w14:paraId="66D2467C" w14:textId="77777777" w:rsidR="00C32DF0" w:rsidRPr="00D13995" w:rsidRDefault="004253F7">
      <w:pPr>
        <w:spacing w:after="80"/>
        <w:ind w:left="360"/>
        <w:rPr>
          <w:lang w:val="pt-BR"/>
        </w:rPr>
      </w:pPr>
      <w:r w:rsidRPr="00D13995">
        <w:rPr>
          <w:rFonts w:ascii="Arial" w:hAnsi="Arial"/>
          <w:lang w:val="pt-BR"/>
        </w:rPr>
        <w:t xml:space="preserve">Introdução </w:t>
      </w:r>
      <w:r w:rsidRPr="00D13995">
        <w:rPr>
          <w:rFonts w:ascii="Arial" w:hAnsi="Arial"/>
          <w:lang w:val="pt-BR"/>
        </w:rPr>
        <w:tab/>
        <w:t xml:space="preserve"> </w:t>
      </w:r>
    </w:p>
    <w:p w14:paraId="2BE6E61B" w14:textId="77777777" w:rsidR="00C32DF0" w:rsidRPr="00D13995" w:rsidRDefault="004253F7">
      <w:pPr>
        <w:spacing w:after="80"/>
        <w:ind w:left="360"/>
        <w:rPr>
          <w:lang w:val="pt-BR"/>
        </w:rPr>
      </w:pPr>
      <w:r w:rsidRPr="00D13995">
        <w:rPr>
          <w:rFonts w:ascii="Arial" w:hAnsi="Arial"/>
          <w:lang w:val="pt-BR"/>
        </w:rPr>
        <w:t xml:space="preserve">O Meio Natural </w:t>
      </w:r>
      <w:r w:rsidRPr="00D13995">
        <w:rPr>
          <w:rFonts w:ascii="Arial" w:hAnsi="Arial"/>
          <w:lang w:val="pt-BR"/>
        </w:rPr>
        <w:tab/>
      </w:r>
    </w:p>
    <w:p w14:paraId="5416523B" w14:textId="77777777" w:rsidR="00C32DF0" w:rsidRPr="00D13995" w:rsidRDefault="004253F7">
      <w:pPr>
        <w:spacing w:after="80"/>
        <w:ind w:left="360"/>
        <w:rPr>
          <w:lang w:val="pt-BR"/>
        </w:rPr>
      </w:pPr>
      <w:r w:rsidRPr="00D13995">
        <w:rPr>
          <w:rFonts w:ascii="Arial" w:hAnsi="Arial"/>
          <w:lang w:val="pt-BR"/>
        </w:rPr>
        <w:t xml:space="preserve">O Meio Técnico </w:t>
      </w:r>
      <w:r w:rsidRPr="00D13995">
        <w:rPr>
          <w:rFonts w:ascii="Arial" w:hAnsi="Arial"/>
          <w:lang w:val="pt-BR"/>
        </w:rPr>
        <w:tab/>
      </w:r>
    </w:p>
    <w:p w14:paraId="775D72A7" w14:textId="77777777" w:rsidR="00C32DF0" w:rsidRPr="00D13995" w:rsidRDefault="004253F7">
      <w:pPr>
        <w:spacing w:after="80"/>
        <w:ind w:left="360"/>
        <w:rPr>
          <w:lang w:val="pt-BR"/>
        </w:rPr>
      </w:pPr>
      <w:r w:rsidRPr="00D13995">
        <w:rPr>
          <w:rFonts w:ascii="Arial" w:hAnsi="Arial"/>
          <w:lang w:val="pt-BR"/>
        </w:rPr>
        <w:t xml:space="preserve">O Meio Técnico-Científico-Informacional </w:t>
      </w:r>
      <w:r w:rsidRPr="00D13995">
        <w:rPr>
          <w:rFonts w:ascii="Arial" w:hAnsi="Arial"/>
          <w:lang w:val="pt-BR"/>
        </w:rPr>
        <w:tab/>
      </w:r>
    </w:p>
    <w:p w14:paraId="57046CF9" w14:textId="77777777" w:rsidR="00C32DF0" w:rsidRPr="00D13995" w:rsidRDefault="004253F7">
      <w:pPr>
        <w:spacing w:after="80"/>
        <w:ind w:left="360"/>
        <w:rPr>
          <w:lang w:val="pt-BR"/>
        </w:rPr>
      </w:pPr>
      <w:r w:rsidRPr="00D13995">
        <w:rPr>
          <w:rFonts w:ascii="Arial" w:hAnsi="Arial"/>
          <w:lang w:val="pt-BR"/>
        </w:rPr>
        <w:t>O Conhecimento com</w:t>
      </w:r>
      <w:r w:rsidRPr="00D13995">
        <w:rPr>
          <w:rFonts w:ascii="Arial" w:hAnsi="Arial"/>
          <w:lang w:val="pt-BR"/>
        </w:rPr>
        <w:t xml:space="preserve">o Recurso </w:t>
      </w:r>
      <w:r w:rsidRPr="00D13995">
        <w:rPr>
          <w:rFonts w:ascii="Arial" w:hAnsi="Arial"/>
          <w:lang w:val="pt-BR"/>
        </w:rPr>
        <w:tab/>
      </w:r>
    </w:p>
    <w:p w14:paraId="5FD5737B" w14:textId="77777777" w:rsidR="00C32DF0" w:rsidRPr="00D13995" w:rsidRDefault="004253F7">
      <w:pPr>
        <w:spacing w:after="80"/>
        <w:ind w:left="360"/>
        <w:rPr>
          <w:lang w:val="pt-BR"/>
        </w:rPr>
      </w:pPr>
      <w:r w:rsidRPr="00D13995">
        <w:rPr>
          <w:rFonts w:ascii="Arial" w:hAnsi="Arial"/>
          <w:lang w:val="pt-BR"/>
        </w:rPr>
        <w:t xml:space="preserve">O Espaço Nacional da Economia Internacional </w:t>
      </w:r>
      <w:r w:rsidRPr="00D13995">
        <w:rPr>
          <w:rFonts w:ascii="Arial" w:hAnsi="Arial"/>
          <w:lang w:val="pt-BR"/>
        </w:rPr>
        <w:tab/>
        <w:t xml:space="preserve"> </w:t>
      </w:r>
    </w:p>
    <w:p w14:paraId="1ABC2C86" w14:textId="77777777" w:rsidR="00C32DF0" w:rsidRPr="00D13995" w:rsidRDefault="004253F7">
      <w:pPr>
        <w:spacing w:after="80"/>
        <w:ind w:left="360"/>
        <w:rPr>
          <w:lang w:val="pt-BR"/>
        </w:rPr>
      </w:pPr>
      <w:r w:rsidRPr="00D13995">
        <w:rPr>
          <w:rFonts w:ascii="Arial" w:hAnsi="Arial"/>
          <w:lang w:val="pt-BR"/>
        </w:rPr>
        <w:t xml:space="preserve">Universalidade Atual do Fenômeno de Região </w:t>
      </w:r>
      <w:r w:rsidRPr="00D13995">
        <w:rPr>
          <w:rFonts w:ascii="Arial" w:hAnsi="Arial"/>
          <w:lang w:val="pt-BR"/>
        </w:rPr>
        <w:tab/>
      </w:r>
    </w:p>
    <w:p w14:paraId="4004C74E" w14:textId="77777777" w:rsidR="00C32DF0" w:rsidRPr="00D13995" w:rsidRDefault="004253F7">
      <w:pPr>
        <w:spacing w:after="80"/>
        <w:ind w:left="360"/>
        <w:rPr>
          <w:lang w:val="pt-BR"/>
        </w:rPr>
      </w:pPr>
      <w:r w:rsidRPr="00D13995">
        <w:rPr>
          <w:rFonts w:ascii="Arial" w:hAnsi="Arial"/>
          <w:lang w:val="pt-BR"/>
        </w:rPr>
        <w:t xml:space="preserve">A Produtividade Espacial e a Guerra dos Lugares </w:t>
      </w:r>
      <w:r w:rsidRPr="00D13995">
        <w:rPr>
          <w:rFonts w:ascii="Arial" w:hAnsi="Arial"/>
          <w:lang w:val="pt-BR"/>
        </w:rPr>
        <w:tab/>
      </w:r>
    </w:p>
    <w:p w14:paraId="125EBEC6" w14:textId="77777777" w:rsidR="00C32DF0" w:rsidRPr="00D13995" w:rsidRDefault="004253F7">
      <w:pPr>
        <w:spacing w:after="80"/>
        <w:ind w:left="360"/>
        <w:rPr>
          <w:lang w:val="pt-BR"/>
        </w:rPr>
      </w:pPr>
      <w:r w:rsidRPr="00D13995">
        <w:rPr>
          <w:rFonts w:ascii="Arial" w:hAnsi="Arial"/>
          <w:lang w:val="pt-BR"/>
        </w:rPr>
        <w:t xml:space="preserve">Fixidez, Rigidez e Fluidez </w:t>
      </w:r>
      <w:r w:rsidRPr="00D13995">
        <w:rPr>
          <w:rFonts w:ascii="Arial" w:hAnsi="Arial"/>
          <w:lang w:val="pt-BR"/>
        </w:rPr>
        <w:tab/>
      </w:r>
    </w:p>
    <w:p w14:paraId="57C977B0" w14:textId="77777777" w:rsidR="00C32DF0" w:rsidRPr="00D13995" w:rsidRDefault="004253F7">
      <w:pPr>
        <w:spacing w:after="80"/>
        <w:ind w:left="360"/>
        <w:rPr>
          <w:lang w:val="pt-BR"/>
        </w:rPr>
      </w:pPr>
      <w:r w:rsidRPr="00D13995">
        <w:rPr>
          <w:rFonts w:ascii="Arial" w:hAnsi="Arial"/>
          <w:lang w:val="pt-BR"/>
        </w:rPr>
        <w:t xml:space="preserve">A Crise Ambiental </w:t>
      </w:r>
      <w:r w:rsidRPr="00D13995">
        <w:rPr>
          <w:rFonts w:ascii="Arial" w:hAnsi="Arial"/>
          <w:lang w:val="pt-BR"/>
        </w:rPr>
        <w:tab/>
      </w:r>
    </w:p>
    <w:p w14:paraId="670178E5" w14:textId="77777777" w:rsidR="00C32DF0" w:rsidRPr="00D13995" w:rsidRDefault="004253F7">
      <w:pPr>
        <w:spacing w:after="80"/>
        <w:ind w:left="360"/>
        <w:rPr>
          <w:lang w:val="pt-BR"/>
        </w:rPr>
      </w:pPr>
      <w:r w:rsidRPr="00D13995">
        <w:rPr>
          <w:rFonts w:ascii="Arial" w:hAnsi="Arial"/>
          <w:lang w:val="pt-BR"/>
        </w:rPr>
        <w:t xml:space="preserve">O Alargamento dos Contextos </w:t>
      </w:r>
      <w:r w:rsidRPr="00D13995">
        <w:rPr>
          <w:rFonts w:ascii="Arial" w:hAnsi="Arial"/>
          <w:lang w:val="pt-BR"/>
        </w:rPr>
        <w:tab/>
        <w:t xml:space="preserve"> </w:t>
      </w:r>
    </w:p>
    <w:p w14:paraId="3E87E0DA" w14:textId="77777777" w:rsidR="00C32DF0" w:rsidRPr="00D13995" w:rsidRDefault="004253F7">
      <w:pPr>
        <w:spacing w:after="80"/>
        <w:ind w:left="360"/>
        <w:rPr>
          <w:lang w:val="pt-BR"/>
        </w:rPr>
      </w:pPr>
      <w:r w:rsidRPr="00D13995">
        <w:rPr>
          <w:rFonts w:ascii="Arial" w:hAnsi="Arial"/>
          <w:lang w:val="pt-BR"/>
        </w:rPr>
        <w:t xml:space="preserve">A Tecnosfera e a Psicosfera </w:t>
      </w:r>
      <w:r w:rsidRPr="00D13995">
        <w:rPr>
          <w:rFonts w:ascii="Arial" w:hAnsi="Arial"/>
          <w:lang w:val="pt-BR"/>
        </w:rPr>
        <w:tab/>
        <w:t xml:space="preserve"> </w:t>
      </w:r>
    </w:p>
    <w:p w14:paraId="7DC9E81A" w14:textId="77777777" w:rsidR="00C32DF0" w:rsidRPr="00D13995" w:rsidRDefault="004253F7">
      <w:pPr>
        <w:spacing w:after="80"/>
        <w:ind w:left="360"/>
        <w:rPr>
          <w:lang w:val="pt-BR"/>
        </w:rPr>
      </w:pPr>
      <w:r w:rsidRPr="00D13995">
        <w:rPr>
          <w:rFonts w:ascii="Arial" w:hAnsi="Arial"/>
          <w:lang w:val="pt-BR"/>
        </w:rPr>
        <w:t xml:space="preserve">Do Reino da Necessidade ao Reino da Liberdade </w:t>
      </w:r>
      <w:r w:rsidRPr="00D13995">
        <w:rPr>
          <w:rFonts w:ascii="Arial" w:hAnsi="Arial"/>
          <w:lang w:val="pt-BR"/>
        </w:rPr>
        <w:tab/>
        <w:t xml:space="preserve"> </w:t>
      </w:r>
    </w:p>
    <w:p w14:paraId="45DA36A4" w14:textId="77777777" w:rsidR="00C32DF0" w:rsidRPr="00D13995" w:rsidRDefault="004253F7">
      <w:pPr>
        <w:keepNext/>
        <w:spacing w:before="240" w:after="80"/>
        <w:rPr>
          <w:lang w:val="pt-BR"/>
        </w:rPr>
      </w:pPr>
      <w:r w:rsidRPr="00D13995">
        <w:rPr>
          <w:rFonts w:ascii="Arial" w:hAnsi="Arial"/>
          <w:b/>
          <w:color w:val="595959"/>
          <w:sz w:val="23"/>
          <w:lang w:val="pt-BR"/>
        </w:rPr>
        <w:t>11. Por uma Geografia das Redes</w:t>
      </w:r>
    </w:p>
    <w:p w14:paraId="5F6EFB88" w14:textId="77777777" w:rsidR="00C32DF0" w:rsidRPr="00D13995" w:rsidRDefault="004253F7">
      <w:pPr>
        <w:spacing w:after="80"/>
        <w:ind w:left="360"/>
        <w:rPr>
          <w:lang w:val="pt-BR"/>
        </w:rPr>
      </w:pPr>
      <w:r w:rsidRPr="00D13995">
        <w:rPr>
          <w:rFonts w:ascii="Arial" w:hAnsi="Arial"/>
          <w:lang w:val="pt-BR"/>
        </w:rPr>
        <w:t xml:space="preserve">Introdução </w:t>
      </w:r>
      <w:r w:rsidRPr="00D13995">
        <w:rPr>
          <w:rFonts w:ascii="Arial" w:hAnsi="Arial"/>
          <w:lang w:val="pt-BR"/>
        </w:rPr>
        <w:tab/>
      </w:r>
    </w:p>
    <w:p w14:paraId="3FB474F6" w14:textId="77777777" w:rsidR="00C32DF0" w:rsidRPr="00D13995" w:rsidRDefault="004253F7">
      <w:pPr>
        <w:spacing w:after="80"/>
        <w:ind w:left="360"/>
        <w:rPr>
          <w:lang w:val="pt-BR"/>
        </w:rPr>
      </w:pPr>
      <w:r w:rsidRPr="00D13995">
        <w:rPr>
          <w:rFonts w:ascii="Arial" w:hAnsi="Arial"/>
          <w:lang w:val="pt-BR"/>
        </w:rPr>
        <w:t xml:space="preserve">Que é uma Rede? </w:t>
      </w:r>
      <w:r w:rsidRPr="00D13995">
        <w:rPr>
          <w:rFonts w:ascii="Arial" w:hAnsi="Arial"/>
          <w:lang w:val="pt-BR"/>
        </w:rPr>
        <w:tab/>
      </w:r>
    </w:p>
    <w:p w14:paraId="08F7D212" w14:textId="77777777" w:rsidR="00C32DF0" w:rsidRPr="00D13995" w:rsidRDefault="004253F7">
      <w:pPr>
        <w:spacing w:after="80"/>
        <w:ind w:left="360"/>
        <w:rPr>
          <w:lang w:val="pt-BR"/>
        </w:rPr>
      </w:pPr>
      <w:r w:rsidRPr="00D13995">
        <w:rPr>
          <w:rFonts w:ascii="Arial" w:hAnsi="Arial"/>
          <w:lang w:val="pt-BR"/>
        </w:rPr>
        <w:t xml:space="preserve">O Passado e o Presente das Redes </w:t>
      </w:r>
      <w:r w:rsidRPr="00D13995">
        <w:rPr>
          <w:rFonts w:ascii="Arial" w:hAnsi="Arial"/>
          <w:lang w:val="pt-BR"/>
        </w:rPr>
        <w:tab/>
      </w:r>
    </w:p>
    <w:p w14:paraId="2642A1B5" w14:textId="77777777" w:rsidR="00C32DF0" w:rsidRPr="00D13995" w:rsidRDefault="004253F7">
      <w:pPr>
        <w:spacing w:after="80"/>
        <w:ind w:left="360"/>
        <w:rPr>
          <w:lang w:val="pt-BR"/>
        </w:rPr>
      </w:pPr>
      <w:r w:rsidRPr="00D13995">
        <w:rPr>
          <w:rFonts w:ascii="Arial" w:hAnsi="Arial"/>
          <w:lang w:val="pt-BR"/>
        </w:rPr>
        <w:t xml:space="preserve">Tempos Rápidos e Tempos Lentos </w:t>
      </w:r>
      <w:r w:rsidRPr="00D13995">
        <w:rPr>
          <w:rFonts w:ascii="Arial" w:hAnsi="Arial"/>
          <w:lang w:val="pt-BR"/>
        </w:rPr>
        <w:tab/>
      </w:r>
    </w:p>
    <w:p w14:paraId="654253D3" w14:textId="77777777" w:rsidR="00C32DF0" w:rsidRPr="00D13995" w:rsidRDefault="004253F7">
      <w:pPr>
        <w:spacing w:after="80"/>
        <w:ind w:left="360"/>
        <w:rPr>
          <w:lang w:val="pt-BR"/>
        </w:rPr>
      </w:pPr>
      <w:r w:rsidRPr="00D13995">
        <w:rPr>
          <w:rFonts w:ascii="Arial" w:hAnsi="Arial"/>
          <w:lang w:val="pt-BR"/>
        </w:rPr>
        <w:t xml:space="preserve">Um Espaço Não-homogêneo e Instável </w:t>
      </w:r>
      <w:r w:rsidRPr="00D13995">
        <w:rPr>
          <w:rFonts w:ascii="Arial" w:hAnsi="Arial"/>
          <w:lang w:val="pt-BR"/>
        </w:rPr>
        <w:tab/>
        <w:t xml:space="preserve"> </w:t>
      </w:r>
    </w:p>
    <w:p w14:paraId="3C96B2E6" w14:textId="77777777" w:rsidR="00C32DF0" w:rsidRPr="00D13995" w:rsidRDefault="004253F7">
      <w:pPr>
        <w:spacing w:after="80"/>
        <w:ind w:left="360"/>
        <w:rPr>
          <w:lang w:val="pt-BR"/>
        </w:rPr>
      </w:pPr>
      <w:r w:rsidRPr="00D13995">
        <w:rPr>
          <w:rFonts w:ascii="Arial" w:hAnsi="Arial"/>
          <w:lang w:val="pt-BR"/>
        </w:rPr>
        <w:t xml:space="preserve">O Global e o Local </w:t>
      </w:r>
      <w:r w:rsidRPr="00D13995">
        <w:rPr>
          <w:rFonts w:ascii="Arial" w:hAnsi="Arial"/>
          <w:lang w:val="pt-BR"/>
        </w:rPr>
        <w:tab/>
      </w:r>
    </w:p>
    <w:p w14:paraId="7C59F4F2" w14:textId="77777777" w:rsidR="00C32DF0" w:rsidRPr="00D13995" w:rsidRDefault="004253F7">
      <w:pPr>
        <w:spacing w:after="80"/>
        <w:ind w:left="360"/>
        <w:rPr>
          <w:lang w:val="pt-BR"/>
        </w:rPr>
      </w:pPr>
      <w:r w:rsidRPr="00D13995">
        <w:rPr>
          <w:rFonts w:ascii="Arial" w:hAnsi="Arial"/>
          <w:lang w:val="pt-BR"/>
        </w:rPr>
        <w:t xml:space="preserve">A Rede e as Dialéticas no Território </w:t>
      </w:r>
      <w:r w:rsidRPr="00D13995">
        <w:rPr>
          <w:rFonts w:ascii="Arial" w:hAnsi="Arial"/>
          <w:lang w:val="pt-BR"/>
        </w:rPr>
        <w:tab/>
        <w:t xml:space="preserve"> </w:t>
      </w:r>
    </w:p>
    <w:p w14:paraId="2216EE7D" w14:textId="77777777" w:rsidR="00C32DF0" w:rsidRPr="00D13995" w:rsidRDefault="004253F7">
      <w:pPr>
        <w:spacing w:after="80"/>
        <w:ind w:left="360"/>
        <w:rPr>
          <w:lang w:val="pt-BR"/>
        </w:rPr>
      </w:pPr>
      <w:r w:rsidRPr="00D13995">
        <w:rPr>
          <w:rFonts w:ascii="Arial" w:hAnsi="Arial"/>
          <w:lang w:val="pt-BR"/>
        </w:rPr>
        <w:t xml:space="preserve">As Redes, a Competitividade e o Imperativo da Fluidez </w:t>
      </w:r>
      <w:r w:rsidRPr="00D13995">
        <w:rPr>
          <w:rFonts w:ascii="Arial" w:hAnsi="Arial"/>
          <w:lang w:val="pt-BR"/>
        </w:rPr>
        <w:tab/>
      </w:r>
    </w:p>
    <w:p w14:paraId="64C7ED93" w14:textId="77777777" w:rsidR="00C32DF0" w:rsidRPr="00D13995" w:rsidRDefault="004253F7">
      <w:pPr>
        <w:spacing w:after="80"/>
        <w:ind w:left="360"/>
        <w:rPr>
          <w:lang w:val="pt-BR"/>
        </w:rPr>
      </w:pPr>
      <w:r w:rsidRPr="00D13995">
        <w:rPr>
          <w:rFonts w:ascii="Arial" w:hAnsi="Arial"/>
          <w:lang w:val="pt-BR"/>
        </w:rPr>
        <w:t xml:space="preserve">Dissipando as Ambiguidades da Noção </w:t>
      </w:r>
      <w:r w:rsidRPr="00D13995">
        <w:rPr>
          <w:rFonts w:ascii="Arial" w:hAnsi="Arial"/>
          <w:lang w:val="pt-BR"/>
        </w:rPr>
        <w:tab/>
        <w:t xml:space="preserve"> </w:t>
      </w:r>
    </w:p>
    <w:p w14:paraId="64F21B22" w14:textId="77777777" w:rsidR="00C32DF0" w:rsidRPr="00D13995" w:rsidRDefault="004253F7">
      <w:pPr>
        <w:keepNext/>
        <w:spacing w:before="240" w:after="80"/>
        <w:rPr>
          <w:lang w:val="pt-BR"/>
        </w:rPr>
      </w:pPr>
      <w:r w:rsidRPr="00D13995">
        <w:rPr>
          <w:rFonts w:ascii="Arial" w:hAnsi="Arial"/>
          <w:b/>
          <w:color w:val="595959"/>
          <w:sz w:val="23"/>
          <w:lang w:val="pt-BR"/>
        </w:rPr>
        <w:t>12. Horizontalidades e Vertic</w:t>
      </w:r>
      <w:r w:rsidRPr="00D13995">
        <w:rPr>
          <w:rFonts w:ascii="Arial" w:hAnsi="Arial"/>
          <w:b/>
          <w:color w:val="595959"/>
          <w:sz w:val="23"/>
          <w:lang w:val="pt-BR"/>
        </w:rPr>
        <w:t>alidades</w:t>
      </w:r>
    </w:p>
    <w:p w14:paraId="3707D56C" w14:textId="77777777" w:rsidR="00C32DF0" w:rsidRPr="00D13995" w:rsidRDefault="004253F7">
      <w:pPr>
        <w:spacing w:after="80"/>
        <w:ind w:left="360"/>
        <w:rPr>
          <w:lang w:val="pt-BR"/>
        </w:rPr>
      </w:pPr>
      <w:r w:rsidRPr="00D13995">
        <w:rPr>
          <w:rFonts w:ascii="Arial" w:hAnsi="Arial"/>
          <w:lang w:val="pt-BR"/>
        </w:rPr>
        <w:t xml:space="preserve">Introdução </w:t>
      </w:r>
      <w:r w:rsidRPr="00D13995">
        <w:rPr>
          <w:rFonts w:ascii="Arial" w:hAnsi="Arial"/>
          <w:lang w:val="pt-BR"/>
        </w:rPr>
        <w:tab/>
        <w:t xml:space="preserve"> </w:t>
      </w:r>
    </w:p>
    <w:p w14:paraId="4293638E" w14:textId="77777777" w:rsidR="00C32DF0" w:rsidRPr="00D13995" w:rsidRDefault="004253F7">
      <w:pPr>
        <w:spacing w:after="80"/>
        <w:ind w:left="360"/>
        <w:rPr>
          <w:lang w:val="pt-BR"/>
        </w:rPr>
      </w:pPr>
      <w:r w:rsidRPr="00D13995">
        <w:rPr>
          <w:rFonts w:ascii="Arial" w:hAnsi="Arial"/>
          <w:lang w:val="pt-BR"/>
        </w:rPr>
        <w:t xml:space="preserve">Dois Arranjos e Duas Segmentações </w:t>
      </w:r>
      <w:r w:rsidRPr="00D13995">
        <w:rPr>
          <w:rFonts w:ascii="Arial" w:hAnsi="Arial"/>
          <w:lang w:val="pt-BR"/>
        </w:rPr>
        <w:tab/>
        <w:t xml:space="preserve"> </w:t>
      </w:r>
    </w:p>
    <w:p w14:paraId="2B5F17D4" w14:textId="77777777" w:rsidR="00C32DF0" w:rsidRPr="00D13995" w:rsidRDefault="004253F7">
      <w:pPr>
        <w:spacing w:after="80"/>
        <w:ind w:left="360"/>
        <w:rPr>
          <w:lang w:val="pt-BR"/>
        </w:rPr>
      </w:pPr>
      <w:r w:rsidRPr="00D13995">
        <w:rPr>
          <w:rFonts w:ascii="Arial" w:hAnsi="Arial"/>
          <w:lang w:val="pt-BR"/>
        </w:rPr>
        <w:t xml:space="preserve">Verticalidades, Horizontalidades e Ação Política </w:t>
      </w:r>
      <w:r w:rsidRPr="00D13995">
        <w:rPr>
          <w:rFonts w:ascii="Arial" w:hAnsi="Arial"/>
          <w:lang w:val="pt-BR"/>
        </w:rPr>
        <w:tab/>
      </w:r>
    </w:p>
    <w:p w14:paraId="7A21E04D" w14:textId="77777777" w:rsidR="00C32DF0" w:rsidRPr="00D13995" w:rsidRDefault="004253F7">
      <w:pPr>
        <w:keepNext/>
        <w:spacing w:before="240" w:after="80"/>
        <w:rPr>
          <w:lang w:val="pt-BR"/>
        </w:rPr>
      </w:pPr>
      <w:r w:rsidRPr="00D13995">
        <w:rPr>
          <w:rFonts w:ascii="Arial" w:hAnsi="Arial"/>
          <w:b/>
          <w:color w:val="595959"/>
          <w:sz w:val="23"/>
          <w:lang w:val="pt-BR"/>
        </w:rPr>
        <w:t>13. Os Espaços da Racionalidade</w:t>
      </w:r>
    </w:p>
    <w:p w14:paraId="00A6E456" w14:textId="77777777" w:rsidR="00C32DF0" w:rsidRPr="00D13995" w:rsidRDefault="004253F7">
      <w:pPr>
        <w:spacing w:after="80"/>
        <w:ind w:left="360"/>
        <w:rPr>
          <w:lang w:val="pt-BR"/>
        </w:rPr>
      </w:pPr>
      <w:r w:rsidRPr="00D13995">
        <w:rPr>
          <w:rFonts w:ascii="Arial" w:hAnsi="Arial"/>
          <w:lang w:val="pt-BR"/>
        </w:rPr>
        <w:t xml:space="preserve">Introdução </w:t>
      </w:r>
      <w:r w:rsidRPr="00D13995">
        <w:rPr>
          <w:rFonts w:ascii="Arial" w:hAnsi="Arial"/>
          <w:lang w:val="pt-BR"/>
        </w:rPr>
        <w:tab/>
      </w:r>
    </w:p>
    <w:p w14:paraId="1D925C2F" w14:textId="77777777" w:rsidR="00C32DF0" w:rsidRPr="00D13995" w:rsidRDefault="004253F7">
      <w:pPr>
        <w:spacing w:after="80"/>
        <w:ind w:left="360"/>
        <w:rPr>
          <w:lang w:val="pt-BR"/>
        </w:rPr>
      </w:pPr>
      <w:r w:rsidRPr="00D13995">
        <w:rPr>
          <w:rFonts w:ascii="Arial" w:hAnsi="Arial"/>
          <w:lang w:val="pt-BR"/>
        </w:rPr>
        <w:t xml:space="preserve">É Possível um Espaço Racional? </w:t>
      </w:r>
      <w:r w:rsidRPr="00D13995">
        <w:rPr>
          <w:rFonts w:ascii="Arial" w:hAnsi="Arial"/>
          <w:lang w:val="pt-BR"/>
        </w:rPr>
        <w:tab/>
      </w:r>
    </w:p>
    <w:p w14:paraId="12E73F9C" w14:textId="77777777" w:rsidR="00C32DF0" w:rsidRPr="00D13995" w:rsidRDefault="004253F7">
      <w:pPr>
        <w:spacing w:after="80"/>
        <w:ind w:left="360"/>
        <w:rPr>
          <w:lang w:val="pt-BR"/>
        </w:rPr>
      </w:pPr>
      <w:r w:rsidRPr="00D13995">
        <w:rPr>
          <w:rFonts w:ascii="Arial" w:hAnsi="Arial"/>
          <w:lang w:val="pt-BR"/>
        </w:rPr>
        <w:t xml:space="preserve">A Produção de uma Racionalidade do Espaço </w:t>
      </w:r>
      <w:r w:rsidRPr="00D13995">
        <w:rPr>
          <w:rFonts w:ascii="Arial" w:hAnsi="Arial"/>
          <w:lang w:val="pt-BR"/>
        </w:rPr>
        <w:tab/>
      </w:r>
    </w:p>
    <w:p w14:paraId="4C7FFC0E" w14:textId="77777777" w:rsidR="00C32DF0" w:rsidRPr="00D13995" w:rsidRDefault="004253F7">
      <w:pPr>
        <w:spacing w:after="80"/>
        <w:ind w:left="360"/>
        <w:rPr>
          <w:lang w:val="pt-BR"/>
        </w:rPr>
      </w:pPr>
      <w:r w:rsidRPr="00D13995">
        <w:rPr>
          <w:rFonts w:ascii="Arial" w:hAnsi="Arial"/>
          <w:lang w:val="pt-BR"/>
        </w:rPr>
        <w:t xml:space="preserve">O Espaço Racional </w:t>
      </w:r>
      <w:r w:rsidRPr="00D13995">
        <w:rPr>
          <w:rFonts w:ascii="Arial" w:hAnsi="Arial"/>
          <w:lang w:val="pt-BR"/>
        </w:rPr>
        <w:tab/>
      </w:r>
    </w:p>
    <w:p w14:paraId="64F58601" w14:textId="77777777" w:rsidR="00C32DF0" w:rsidRPr="00D13995" w:rsidRDefault="004253F7">
      <w:pPr>
        <w:keepNext/>
        <w:spacing w:before="320" w:after="120"/>
        <w:rPr>
          <w:lang w:val="pt-BR"/>
        </w:rPr>
      </w:pPr>
      <w:r w:rsidRPr="00D13995">
        <w:rPr>
          <w:rFonts w:ascii="Arial" w:hAnsi="Arial"/>
          <w:b/>
          <w:color w:val="1F4E79"/>
          <w:sz w:val="26"/>
          <w:lang w:val="pt-BR"/>
        </w:rPr>
        <w:lastRenderedPageBreak/>
        <w:t>Qua</w:t>
      </w:r>
      <w:r w:rsidRPr="00D13995">
        <w:rPr>
          <w:rFonts w:ascii="Arial" w:hAnsi="Arial"/>
          <w:b/>
          <w:color w:val="1F4E79"/>
          <w:sz w:val="26"/>
          <w:lang w:val="pt-BR"/>
        </w:rPr>
        <w:t>rta Parte — A FORÇA DO LUGAR</w:t>
      </w:r>
    </w:p>
    <w:p w14:paraId="3A22BF83" w14:textId="77777777" w:rsidR="00C32DF0" w:rsidRPr="00D13995" w:rsidRDefault="004253F7">
      <w:pPr>
        <w:keepNext/>
        <w:spacing w:before="240" w:after="80"/>
        <w:rPr>
          <w:lang w:val="pt-BR"/>
        </w:rPr>
      </w:pPr>
      <w:r w:rsidRPr="00D13995">
        <w:rPr>
          <w:rFonts w:ascii="Arial" w:hAnsi="Arial"/>
          <w:b/>
          <w:color w:val="595959"/>
          <w:sz w:val="23"/>
          <w:lang w:val="pt-BR"/>
        </w:rPr>
        <w:t>14. O Lugar e o Cotidiano</w:t>
      </w:r>
    </w:p>
    <w:p w14:paraId="6219D4B0" w14:textId="77777777" w:rsidR="00C32DF0" w:rsidRPr="00D13995" w:rsidRDefault="004253F7">
      <w:pPr>
        <w:spacing w:after="80"/>
        <w:ind w:left="360"/>
        <w:rPr>
          <w:lang w:val="pt-BR"/>
        </w:rPr>
      </w:pPr>
      <w:r w:rsidRPr="00D13995">
        <w:rPr>
          <w:rFonts w:ascii="Arial" w:hAnsi="Arial"/>
          <w:lang w:val="pt-BR"/>
        </w:rPr>
        <w:t xml:space="preserve">Introdução </w:t>
      </w:r>
      <w:r w:rsidRPr="00D13995">
        <w:rPr>
          <w:rFonts w:ascii="Arial" w:hAnsi="Arial"/>
          <w:lang w:val="pt-BR"/>
        </w:rPr>
        <w:tab/>
      </w:r>
    </w:p>
    <w:p w14:paraId="14014473" w14:textId="77777777" w:rsidR="00C32DF0" w:rsidRPr="00D13995" w:rsidRDefault="004253F7">
      <w:pPr>
        <w:spacing w:after="80"/>
        <w:ind w:left="360"/>
        <w:rPr>
          <w:lang w:val="pt-BR"/>
        </w:rPr>
      </w:pPr>
      <w:r w:rsidRPr="00D13995">
        <w:rPr>
          <w:rFonts w:ascii="Arial" w:hAnsi="Arial"/>
          <w:lang w:val="pt-BR"/>
        </w:rPr>
        <w:t xml:space="preserve">Atividade Racional, Atividade Simbólica e Espaço </w:t>
      </w:r>
      <w:r w:rsidRPr="00D13995">
        <w:rPr>
          <w:rFonts w:ascii="Arial" w:hAnsi="Arial"/>
          <w:lang w:val="pt-BR"/>
        </w:rPr>
        <w:tab/>
      </w:r>
    </w:p>
    <w:p w14:paraId="0FABA175" w14:textId="77777777" w:rsidR="00C32DF0" w:rsidRPr="00D13995" w:rsidRDefault="004253F7">
      <w:pPr>
        <w:spacing w:after="80"/>
        <w:ind w:left="360"/>
        <w:rPr>
          <w:lang w:val="pt-BR"/>
        </w:rPr>
      </w:pPr>
      <w:r w:rsidRPr="00D13995">
        <w:rPr>
          <w:rFonts w:ascii="Arial" w:hAnsi="Arial"/>
          <w:lang w:val="pt-BR"/>
        </w:rPr>
        <w:t xml:space="preserve">O Papel da Proximidade </w:t>
      </w:r>
      <w:r w:rsidRPr="00D13995">
        <w:rPr>
          <w:rFonts w:ascii="Arial" w:hAnsi="Arial"/>
          <w:lang w:val="pt-BR"/>
        </w:rPr>
        <w:tab/>
      </w:r>
    </w:p>
    <w:p w14:paraId="465DC964" w14:textId="77777777" w:rsidR="00C32DF0" w:rsidRPr="00D13995" w:rsidRDefault="004253F7">
      <w:pPr>
        <w:spacing w:after="80"/>
        <w:ind w:left="360"/>
        <w:rPr>
          <w:lang w:val="pt-BR"/>
        </w:rPr>
      </w:pPr>
      <w:r w:rsidRPr="00D13995">
        <w:rPr>
          <w:rFonts w:ascii="Arial" w:hAnsi="Arial"/>
          <w:lang w:val="pt-BR"/>
        </w:rPr>
        <w:t xml:space="preserve">A Dimensão Espacial do Cotidiano </w:t>
      </w:r>
      <w:r w:rsidRPr="00D13995">
        <w:rPr>
          <w:rFonts w:ascii="Arial" w:hAnsi="Arial"/>
          <w:lang w:val="pt-BR"/>
        </w:rPr>
        <w:tab/>
      </w:r>
    </w:p>
    <w:p w14:paraId="1703CA89" w14:textId="77777777" w:rsidR="00C32DF0" w:rsidRPr="00D13995" w:rsidRDefault="004253F7">
      <w:pPr>
        <w:spacing w:after="80"/>
        <w:ind w:left="360"/>
        <w:rPr>
          <w:lang w:val="pt-BR"/>
        </w:rPr>
      </w:pPr>
      <w:r w:rsidRPr="00D13995">
        <w:rPr>
          <w:rFonts w:ascii="Arial" w:hAnsi="Arial"/>
          <w:lang w:val="pt-BR"/>
        </w:rPr>
        <w:t xml:space="preserve">Os Pobres na Cidade </w:t>
      </w:r>
      <w:r w:rsidRPr="00D13995">
        <w:rPr>
          <w:rFonts w:ascii="Arial" w:hAnsi="Arial"/>
          <w:lang w:val="pt-BR"/>
        </w:rPr>
        <w:tab/>
      </w:r>
    </w:p>
    <w:p w14:paraId="077DAF02" w14:textId="77777777" w:rsidR="00C32DF0" w:rsidRPr="00D13995" w:rsidRDefault="004253F7">
      <w:pPr>
        <w:spacing w:after="80"/>
        <w:ind w:left="360"/>
        <w:rPr>
          <w:lang w:val="pt-BR"/>
        </w:rPr>
      </w:pPr>
      <w:r w:rsidRPr="00D13995">
        <w:rPr>
          <w:rFonts w:ascii="Arial" w:hAnsi="Arial"/>
          <w:lang w:val="pt-BR"/>
        </w:rPr>
        <w:t xml:space="preserve">Os Migrantes no Lugar: Da Memória à Descoberta </w:t>
      </w:r>
      <w:r w:rsidRPr="00D13995">
        <w:rPr>
          <w:rFonts w:ascii="Arial" w:hAnsi="Arial"/>
          <w:lang w:val="pt-BR"/>
        </w:rPr>
        <w:tab/>
      </w:r>
    </w:p>
    <w:p w14:paraId="7BAF8CE8" w14:textId="77777777" w:rsidR="00C32DF0" w:rsidRPr="00D13995" w:rsidRDefault="004253F7">
      <w:pPr>
        <w:keepNext/>
        <w:spacing w:before="240" w:after="80"/>
        <w:rPr>
          <w:lang w:val="pt-BR"/>
        </w:rPr>
      </w:pPr>
      <w:r w:rsidRPr="00D13995">
        <w:rPr>
          <w:rFonts w:ascii="Arial" w:hAnsi="Arial"/>
          <w:b/>
          <w:color w:val="595959"/>
          <w:sz w:val="23"/>
          <w:lang w:val="pt-BR"/>
        </w:rPr>
        <w:t>15. Or</w:t>
      </w:r>
      <w:r w:rsidRPr="00D13995">
        <w:rPr>
          <w:rFonts w:ascii="Arial" w:hAnsi="Arial"/>
          <w:b/>
          <w:color w:val="595959"/>
          <w:sz w:val="23"/>
          <w:lang w:val="pt-BR"/>
        </w:rPr>
        <w:t>dem Universal, Ordem Local: Resumo e Conclusão</w:t>
      </w:r>
    </w:p>
    <w:p w14:paraId="18BD8E6E" w14:textId="77777777" w:rsidR="00C32DF0" w:rsidRPr="00D13995" w:rsidRDefault="004253F7">
      <w:pPr>
        <w:spacing w:after="80"/>
        <w:ind w:left="360"/>
        <w:rPr>
          <w:lang w:val="pt-BR"/>
        </w:rPr>
      </w:pPr>
      <w:r w:rsidRPr="00D13995">
        <w:rPr>
          <w:rFonts w:ascii="Arial" w:hAnsi="Arial"/>
          <w:lang w:val="pt-BR"/>
        </w:rPr>
        <w:t xml:space="preserve">Introdução </w:t>
      </w:r>
      <w:r w:rsidRPr="00D13995">
        <w:rPr>
          <w:rFonts w:ascii="Arial" w:hAnsi="Arial"/>
          <w:lang w:val="pt-BR"/>
        </w:rPr>
        <w:tab/>
        <w:t xml:space="preserve"> </w:t>
      </w:r>
    </w:p>
    <w:p w14:paraId="3B0DC609" w14:textId="77777777" w:rsidR="00C32DF0" w:rsidRPr="00D13995" w:rsidRDefault="004253F7">
      <w:pPr>
        <w:spacing w:after="80"/>
        <w:ind w:left="360"/>
        <w:rPr>
          <w:lang w:val="pt-BR"/>
        </w:rPr>
      </w:pPr>
      <w:r w:rsidRPr="00D13995">
        <w:rPr>
          <w:rFonts w:ascii="Arial" w:hAnsi="Arial"/>
          <w:lang w:val="pt-BR"/>
        </w:rPr>
        <w:t xml:space="preserve">Objetos e Ações </w:t>
      </w:r>
      <w:r w:rsidRPr="00D13995">
        <w:rPr>
          <w:rFonts w:ascii="Arial" w:hAnsi="Arial"/>
          <w:lang w:val="pt-BR"/>
        </w:rPr>
        <w:tab/>
      </w:r>
    </w:p>
    <w:p w14:paraId="1A732A54" w14:textId="77777777" w:rsidR="00C32DF0" w:rsidRPr="00D13995" w:rsidRDefault="004253F7">
      <w:pPr>
        <w:spacing w:after="80"/>
        <w:ind w:left="360"/>
        <w:rPr>
          <w:lang w:val="pt-BR"/>
        </w:rPr>
      </w:pPr>
      <w:r w:rsidRPr="00D13995">
        <w:rPr>
          <w:rFonts w:ascii="Arial" w:hAnsi="Arial"/>
          <w:lang w:val="pt-BR"/>
        </w:rPr>
        <w:t xml:space="preserve">Uma Globalização do Espaço? </w:t>
      </w:r>
      <w:r w:rsidRPr="00D13995">
        <w:rPr>
          <w:rFonts w:ascii="Arial" w:hAnsi="Arial"/>
          <w:lang w:val="pt-BR"/>
        </w:rPr>
        <w:tab/>
      </w:r>
    </w:p>
    <w:p w14:paraId="4F2B90F0" w14:textId="77777777" w:rsidR="00C32DF0" w:rsidRPr="00D13995" w:rsidRDefault="004253F7">
      <w:pPr>
        <w:spacing w:after="80"/>
        <w:ind w:left="360"/>
        <w:rPr>
          <w:lang w:val="pt-BR"/>
        </w:rPr>
      </w:pPr>
      <w:r w:rsidRPr="00D13995">
        <w:rPr>
          <w:rFonts w:ascii="Arial" w:hAnsi="Arial"/>
          <w:lang w:val="pt-BR"/>
        </w:rPr>
        <w:t xml:space="preserve">Da Ação Globalizada como Norma ao Território Local como Norma </w:t>
      </w:r>
      <w:r w:rsidRPr="00D13995">
        <w:rPr>
          <w:rFonts w:ascii="Arial" w:hAnsi="Arial"/>
          <w:lang w:val="pt-BR"/>
        </w:rPr>
        <w:tab/>
        <w:t xml:space="preserve"> </w:t>
      </w:r>
    </w:p>
    <w:p w14:paraId="55641869" w14:textId="77777777" w:rsidR="00C32DF0" w:rsidRPr="00D13995" w:rsidRDefault="004253F7">
      <w:pPr>
        <w:spacing w:after="80"/>
        <w:ind w:left="360"/>
        <w:rPr>
          <w:lang w:val="pt-BR"/>
        </w:rPr>
        <w:sectPr w:rsidR="00C32DF0" w:rsidRPr="00D13995" w:rsidSect="00034616">
          <w:headerReference w:type="default" r:id="rId10"/>
          <w:pgSz w:w="12240" w:h="15840"/>
          <w:pgMar w:top="1440" w:right="1440" w:bottom="1440" w:left="1440" w:header="0" w:footer="720" w:gutter="0"/>
          <w:pgNumType w:start="1"/>
          <w:cols w:space="720"/>
          <w:docGrid w:linePitch="360"/>
        </w:sectPr>
      </w:pPr>
      <w:r w:rsidRPr="00D13995">
        <w:rPr>
          <w:rFonts w:ascii="Arial" w:hAnsi="Arial"/>
          <w:lang w:val="pt-BR"/>
        </w:rPr>
        <w:t xml:space="preserve">Uma Ordem Global, uma Ordem Local </w:t>
      </w:r>
      <w:r w:rsidRPr="00D13995">
        <w:rPr>
          <w:rFonts w:ascii="Arial" w:hAnsi="Arial"/>
          <w:lang w:val="pt-BR"/>
        </w:rPr>
        <w:tab/>
      </w:r>
    </w:p>
    <w:p w14:paraId="0B6C14F2" w14:textId="77777777" w:rsidR="00917932" w:rsidRPr="00275023" w:rsidRDefault="004253F7">
      <w:pPr>
        <w:spacing w:before="360" w:after="120"/>
        <w:jc w:val="center"/>
        <w:rPr>
          <w:rFonts w:asciiTheme="majorHAnsi" w:hAnsiTheme="majorHAnsi" w:cstheme="majorHAnsi"/>
          <w:lang w:val="pt-BR"/>
        </w:rPr>
      </w:pPr>
      <w:r w:rsidRPr="00275023">
        <w:rPr>
          <w:rFonts w:asciiTheme="majorHAnsi" w:hAnsiTheme="majorHAnsi" w:cstheme="majorHAnsi"/>
          <w:b/>
          <w:sz w:val="32"/>
          <w:lang w:val="pt-BR"/>
        </w:rPr>
        <w:lastRenderedPageBreak/>
        <w:t>UMA ONTOLOGIA DO ESPAÇO:</w:t>
      </w:r>
      <w:r w:rsidRPr="00275023">
        <w:rPr>
          <w:rFonts w:asciiTheme="majorHAnsi" w:hAnsiTheme="majorHAnsi" w:cstheme="majorHAnsi"/>
          <w:b/>
          <w:sz w:val="32"/>
          <w:lang w:val="pt-BR"/>
        </w:rPr>
        <w:br/>
        <w:t>NOÇÕES FUNDADORAS</w:t>
      </w:r>
    </w:p>
    <w:p w14:paraId="4C6C5191" w14:textId="77777777" w:rsidR="00917932" w:rsidRPr="00275023" w:rsidRDefault="004253F7">
      <w:pPr>
        <w:spacing w:before="360" w:after="120"/>
        <w:jc w:val="center"/>
        <w:rPr>
          <w:rFonts w:asciiTheme="majorHAnsi" w:hAnsiTheme="majorHAnsi" w:cstheme="majorHAnsi"/>
          <w:lang w:val="pt-BR"/>
        </w:rPr>
      </w:pPr>
      <w:r w:rsidRPr="00275023">
        <w:rPr>
          <w:rFonts w:ascii="Times New Roman" w:hAnsi="Times New Roman"/>
          <w:b/>
          <w:sz w:val="32"/>
          <w:lang w:val="pt-BR"/>
        </w:rPr>
        <w:t>I</w:t>
      </w:r>
      <w:r w:rsidRPr="00275023">
        <w:rPr>
          <w:rFonts w:ascii="Times New Roman" w:hAnsi="Times New Roman"/>
          <w:b/>
          <w:sz w:val="32"/>
          <w:lang w:val="pt-BR"/>
        </w:rPr>
        <w:br/>
      </w:r>
      <w:r w:rsidRPr="00275023">
        <w:rPr>
          <w:rFonts w:asciiTheme="majorHAnsi" w:hAnsiTheme="majorHAnsi" w:cstheme="majorHAnsi"/>
          <w:b/>
          <w:sz w:val="32"/>
          <w:lang w:val="pt-BR"/>
        </w:rPr>
        <w:t>AS TÉCNICAS, O TEMPO E O ESPAÇO GEOGRÁFICO</w:t>
      </w:r>
    </w:p>
    <w:p w14:paraId="728216B7" w14:textId="77777777" w:rsidR="00917932" w:rsidRPr="00275023" w:rsidRDefault="004253F7">
      <w:pPr>
        <w:spacing w:before="280" w:after="80"/>
        <w:rPr>
          <w:lang w:val="pt-BR"/>
        </w:rPr>
      </w:pPr>
      <w:r w:rsidRPr="00275023">
        <w:rPr>
          <w:rFonts w:ascii="Times New Roman" w:hAnsi="Times New Roman"/>
          <w:b/>
          <w:sz w:val="28"/>
          <w:lang w:val="pt-BR"/>
        </w:rPr>
        <w:t>INTRODUÇÃO</w:t>
      </w:r>
    </w:p>
    <w:p w14:paraId="03AE7208"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É por demais sabido que a principal forma de relação entre o homem e a natureza, ou melhor, entre o </w:t>
      </w:r>
      <w:r w:rsidRPr="00275023">
        <w:rPr>
          <w:rFonts w:ascii="Times New Roman" w:hAnsi="Times New Roman"/>
          <w:sz w:val="24"/>
          <w:lang w:val="pt-BR"/>
        </w:rPr>
        <w:t>homem e o meio, é dada pela técnica. As técnicas são um conjunto de meios instrumentais e sociais, com os quais o homem realiza sua vida, produz e, ao mesmo tempo, cria espaço. Essa forma de ver a técnica não é, todavia, completamente explorada.</w:t>
      </w:r>
    </w:p>
    <w:p w14:paraId="565940A5" w14:textId="77777777" w:rsidR="00917932" w:rsidRPr="00275023" w:rsidRDefault="004253F7">
      <w:pPr>
        <w:spacing w:before="200" w:after="40"/>
        <w:rPr>
          <w:lang w:val="pt-BR"/>
        </w:rPr>
      </w:pPr>
      <w:r w:rsidRPr="00275023">
        <w:rPr>
          <w:rFonts w:ascii="Times New Roman" w:hAnsi="Times New Roman"/>
          <w:b/>
          <w:sz w:val="24"/>
          <w:lang w:val="pt-BR"/>
        </w:rPr>
        <w:t xml:space="preserve">A TÉCNICA </w:t>
      </w:r>
      <w:r w:rsidRPr="00275023">
        <w:rPr>
          <w:rFonts w:ascii="Times New Roman" w:hAnsi="Times New Roman"/>
          <w:b/>
          <w:sz w:val="24"/>
          <w:lang w:val="pt-BR"/>
        </w:rPr>
        <w:t>E AS TÉCNICAS</w:t>
      </w:r>
    </w:p>
    <w:p w14:paraId="3911EC6F"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Um inventário dos estudos empreendidos sobre a técnica deixa ver que esse fenômeno é frequentemente analisado como se a técnica não fosse parte do território, um elemento de sua constituição e da sua transformação. Alguns exemplos o mostram. </w:t>
      </w:r>
      <w:r w:rsidRPr="00275023">
        <w:rPr>
          <w:rFonts w:ascii="Times New Roman" w:hAnsi="Times New Roman"/>
          <w:sz w:val="24"/>
          <w:lang w:val="pt-BR"/>
        </w:rPr>
        <w:t xml:space="preserve">Concluindo o seu livro de 1985, D. Mackenzie &amp; J. </w:t>
      </w:r>
      <w:proofErr w:type="spellStart"/>
      <w:r w:rsidRPr="00275023">
        <w:rPr>
          <w:rFonts w:ascii="Times New Roman" w:hAnsi="Times New Roman"/>
          <w:sz w:val="24"/>
          <w:lang w:val="pt-BR"/>
        </w:rPr>
        <w:t>Wajeman</w:t>
      </w:r>
      <w:proofErr w:type="spellEnd"/>
      <w:r w:rsidRPr="00275023">
        <w:rPr>
          <w:rFonts w:ascii="Times New Roman" w:hAnsi="Times New Roman"/>
          <w:sz w:val="24"/>
          <w:lang w:val="pt-BR"/>
        </w:rPr>
        <w:t xml:space="preserve"> referem-se a diversas preocupações dos estudos sobre tecnologia, mas o espaço não é mencionado nem mesmo em um lugar secundário, como os capítulos "outros temas".</w:t>
      </w:r>
    </w:p>
    <w:p w14:paraId="7FA826C7"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Adam </w:t>
      </w:r>
      <w:proofErr w:type="spellStart"/>
      <w:r w:rsidRPr="00275023">
        <w:rPr>
          <w:rFonts w:ascii="Times New Roman" w:hAnsi="Times New Roman"/>
          <w:sz w:val="24"/>
          <w:lang w:val="pt-BR"/>
        </w:rPr>
        <w:t>Schaff</w:t>
      </w:r>
      <w:proofErr w:type="spellEnd"/>
      <w:r w:rsidRPr="00275023">
        <w:rPr>
          <w:rFonts w:ascii="Times New Roman" w:hAnsi="Times New Roman"/>
          <w:sz w:val="24"/>
          <w:lang w:val="pt-BR"/>
        </w:rPr>
        <w:t xml:space="preserve"> (1990, 1992) se refere </w:t>
      </w:r>
      <w:r w:rsidRPr="00275023">
        <w:rPr>
          <w:rFonts w:ascii="Times New Roman" w:hAnsi="Times New Roman"/>
          <w:sz w:val="24"/>
          <w:lang w:val="pt-BR"/>
        </w:rPr>
        <w:t>às consequências sociais da revolução técnico-científica, alinhando quatro tipos de mudanças: econômicas, políticas, culturais e sociais. Mas não dá um lugar específico às mudanças geográficas. Certamente, porém, ele não é o primeiro pensador de grande fôl</w:t>
      </w:r>
      <w:r w:rsidRPr="00275023">
        <w:rPr>
          <w:rFonts w:ascii="Times New Roman" w:hAnsi="Times New Roman"/>
          <w:sz w:val="24"/>
          <w:lang w:val="pt-BR"/>
        </w:rPr>
        <w:t xml:space="preserve">ego a desconsiderar o espaço como uma categoria autônoma do pensar histórico. Para </w:t>
      </w:r>
      <w:proofErr w:type="spellStart"/>
      <w:r w:rsidRPr="00275023">
        <w:rPr>
          <w:rFonts w:ascii="Times New Roman" w:hAnsi="Times New Roman"/>
          <w:sz w:val="24"/>
          <w:lang w:val="pt-BR"/>
        </w:rPr>
        <w:t>Pinch</w:t>
      </w:r>
      <w:proofErr w:type="spellEnd"/>
      <w:r w:rsidRPr="00275023">
        <w:rPr>
          <w:rFonts w:ascii="Times New Roman" w:hAnsi="Times New Roman"/>
          <w:sz w:val="24"/>
          <w:lang w:val="pt-BR"/>
        </w:rPr>
        <w:t xml:space="preserve"> &amp; </w:t>
      </w:r>
      <w:proofErr w:type="spellStart"/>
      <w:r w:rsidRPr="00275023">
        <w:rPr>
          <w:rFonts w:ascii="Times New Roman" w:hAnsi="Times New Roman"/>
          <w:sz w:val="24"/>
          <w:lang w:val="pt-BR"/>
        </w:rPr>
        <w:t>Bijker</w:t>
      </w:r>
      <w:proofErr w:type="spellEnd"/>
      <w:r w:rsidRPr="00275023">
        <w:rPr>
          <w:rFonts w:ascii="Times New Roman" w:hAnsi="Times New Roman"/>
          <w:sz w:val="24"/>
          <w:lang w:val="pt-BR"/>
        </w:rPr>
        <w:t xml:space="preserve"> (1987), reconhecidos historiadores da tecnologia, a literatura dos respectivos estudos estaria dividida em três partes: 1) Estudos sobre as inovações; 2) Hist</w:t>
      </w:r>
      <w:r w:rsidRPr="00275023">
        <w:rPr>
          <w:rFonts w:ascii="Times New Roman" w:hAnsi="Times New Roman"/>
          <w:sz w:val="24"/>
          <w:lang w:val="pt-BR"/>
        </w:rPr>
        <w:t>ória da Tecnologia; 3) Sociologia da Tecnologia. Outra vez silêncio sobre o espaço.</w:t>
      </w:r>
    </w:p>
    <w:p w14:paraId="70E492EE"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Mesmo na obra de </w:t>
      </w:r>
      <w:proofErr w:type="spellStart"/>
      <w:r w:rsidRPr="00275023">
        <w:rPr>
          <w:rFonts w:ascii="Times New Roman" w:hAnsi="Times New Roman"/>
          <w:sz w:val="24"/>
          <w:lang w:val="pt-BR"/>
        </w:rPr>
        <w:t>Barré</w:t>
      </w:r>
      <w:proofErr w:type="spellEnd"/>
      <w:r w:rsidRPr="00275023">
        <w:rPr>
          <w:rFonts w:ascii="Times New Roman" w:hAnsi="Times New Roman"/>
          <w:sz w:val="24"/>
          <w:lang w:val="pt-BR"/>
        </w:rPr>
        <w:t xml:space="preserve"> &amp; Papon (1993), dedicada à economia e à política da ciência e da tecnologia, um compêndio em que o território ganha uma enorme dimensão, o tratamento</w:t>
      </w:r>
      <w:r w:rsidRPr="00275023">
        <w:rPr>
          <w:rFonts w:ascii="Times New Roman" w:hAnsi="Times New Roman"/>
          <w:sz w:val="24"/>
          <w:lang w:val="pt-BR"/>
        </w:rPr>
        <w:t xml:space="preserve"> da questão da ciência e da tecnologia é, até certo ponto, externo ao espaço, com o qual não aparecem integradas. Um dos seus capítulos, intitulado "A Geografia da Ciência e da Tecnologia" (pp. 52-98), ocupa-se da distribuição espacial de cientistas e de t</w:t>
      </w:r>
      <w:r w:rsidRPr="00275023">
        <w:rPr>
          <w:rFonts w:ascii="Times New Roman" w:hAnsi="Times New Roman"/>
          <w:sz w:val="24"/>
          <w:lang w:val="pt-BR"/>
        </w:rPr>
        <w:t xml:space="preserve">ecnólogos nas </w:t>
      </w:r>
      <w:r w:rsidRPr="00275023">
        <w:rPr>
          <w:rFonts w:ascii="Times New Roman" w:hAnsi="Times New Roman"/>
          <w:sz w:val="24"/>
          <w:lang w:val="pt-BR"/>
        </w:rPr>
        <w:lastRenderedPageBreak/>
        <w:t>diversas áreas e países do mundo, mas fica em aberto a questão propriamente geográfica da ciência e da tecnologia, como conteúdo do espaço. Denis-Clair Lambert (1979, pp. 64-76), com sua noção de "potências científicas" já havia utilizado a e</w:t>
      </w:r>
      <w:r w:rsidRPr="00275023">
        <w:rPr>
          <w:rFonts w:ascii="Times New Roman" w:hAnsi="Times New Roman"/>
          <w:sz w:val="24"/>
          <w:lang w:val="pt-BR"/>
        </w:rPr>
        <w:t>xpressão "espaço científico" para significar a densidade ou não da presença de pesquisadores e atividades de pesquisa e produção científica em diversos países. Tak ideia de espaço é metafórica, ante a realidade constitucional do território e ao seu conteúd</w:t>
      </w:r>
      <w:r w:rsidRPr="00275023">
        <w:rPr>
          <w:rFonts w:ascii="Times New Roman" w:hAnsi="Times New Roman"/>
          <w:sz w:val="24"/>
          <w:lang w:val="pt-BR"/>
        </w:rPr>
        <w:t>o em técnica, capaz de identificá-lo e distingui-lo.</w:t>
      </w:r>
    </w:p>
    <w:p w14:paraId="0BE5B15F"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Historiadores da ciência e especialistas da técnica, como é o caso de B. </w:t>
      </w:r>
      <w:proofErr w:type="spellStart"/>
      <w:r w:rsidRPr="00275023">
        <w:rPr>
          <w:rFonts w:ascii="Times New Roman" w:hAnsi="Times New Roman"/>
          <w:sz w:val="24"/>
          <w:lang w:val="pt-BR"/>
        </w:rPr>
        <w:t>Joerges</w:t>
      </w:r>
      <w:proofErr w:type="spellEnd"/>
      <w:r w:rsidRPr="00275023">
        <w:rPr>
          <w:rFonts w:ascii="Times New Roman" w:hAnsi="Times New Roman"/>
          <w:sz w:val="24"/>
          <w:lang w:val="pt-BR"/>
        </w:rPr>
        <w:t xml:space="preserve"> (1988, p. 16), lamentam o fato de que nos estudos históricos a realidade dos sistemas técnicos apareça como um dado entre </w:t>
      </w:r>
      <w:r w:rsidRPr="00275023">
        <w:rPr>
          <w:rFonts w:ascii="Times New Roman" w:hAnsi="Times New Roman"/>
          <w:sz w:val="24"/>
          <w:lang w:val="pt-BR"/>
        </w:rPr>
        <w:t>aspas, faltando a conceptualização. Esse mesmo autor critica, também, a posição dos economistas, quando estes frequentemente falam de empresas, mas não fazem referência aos objetos com que elas trabalham. Tak crítica, aliás, é mais ampla, incluindo sociólo</w:t>
      </w:r>
      <w:r w:rsidRPr="00275023">
        <w:rPr>
          <w:rFonts w:ascii="Times New Roman" w:hAnsi="Times New Roman"/>
          <w:sz w:val="24"/>
          <w:lang w:val="pt-BR"/>
        </w:rPr>
        <w:t>gos e cientistas políticos, apontados por não levarem em conta coisas tais como barragens, condutos, geradores, reatores, transformadores, como se não fosse necessário reconhecer que a tecnologia embutida nos objetos constitui matéria central da análise so</w:t>
      </w:r>
      <w:r w:rsidRPr="00275023">
        <w:rPr>
          <w:rFonts w:ascii="Times New Roman" w:hAnsi="Times New Roman"/>
          <w:sz w:val="24"/>
          <w:lang w:val="pt-BR"/>
        </w:rPr>
        <w:t xml:space="preserve">ciológica. Para </w:t>
      </w:r>
      <w:proofErr w:type="spellStart"/>
      <w:r w:rsidRPr="00275023">
        <w:rPr>
          <w:rFonts w:ascii="Times New Roman" w:hAnsi="Times New Roman"/>
          <w:sz w:val="24"/>
          <w:lang w:val="pt-BR"/>
        </w:rPr>
        <w:t>Joerges</w:t>
      </w:r>
      <w:proofErr w:type="spellEnd"/>
      <w:r w:rsidRPr="00275023">
        <w:rPr>
          <w:rFonts w:ascii="Times New Roman" w:hAnsi="Times New Roman"/>
          <w:sz w:val="24"/>
          <w:lang w:val="pt-BR"/>
        </w:rPr>
        <w:t>, não basta que a tecnologia seja considerada apenas por analogia com outros fenômenos sociais.</w:t>
      </w:r>
    </w:p>
    <w:p w14:paraId="05D23533"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Essa crítica, aliás, não é recente. M. </w:t>
      </w:r>
      <w:proofErr w:type="spellStart"/>
      <w:r w:rsidRPr="00275023">
        <w:rPr>
          <w:rFonts w:ascii="Times New Roman" w:hAnsi="Times New Roman"/>
          <w:sz w:val="24"/>
          <w:lang w:val="pt-BR"/>
        </w:rPr>
        <w:t>Mauss</w:t>
      </w:r>
      <w:proofErr w:type="spellEnd"/>
      <w:r w:rsidRPr="00275023">
        <w:rPr>
          <w:rFonts w:ascii="Times New Roman" w:hAnsi="Times New Roman"/>
          <w:sz w:val="24"/>
          <w:lang w:val="pt-BR"/>
        </w:rPr>
        <w:t xml:space="preserve">, um dos principais seguidores de Durkheim, lembrava, num dos seus textos da revista </w:t>
      </w:r>
      <w:proofErr w:type="spellStart"/>
      <w:r w:rsidRPr="00275023">
        <w:rPr>
          <w:rFonts w:ascii="Times New Roman" w:hAnsi="Times New Roman"/>
          <w:sz w:val="24"/>
          <w:lang w:val="pt-BR"/>
        </w:rPr>
        <w:t>L'Année</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Sociologique</w:t>
      </w:r>
      <w:proofErr w:type="spellEnd"/>
      <w:r w:rsidRPr="00275023">
        <w:rPr>
          <w:rFonts w:ascii="Times New Roman" w:hAnsi="Times New Roman"/>
          <w:sz w:val="24"/>
          <w:lang w:val="pt-BR"/>
        </w:rPr>
        <w:t xml:space="preserve">, que a sociologia de Durkheim não havia atribuído a importância devida ao fenômeno técnico. Essa crítica é compartida por Armand </w:t>
      </w:r>
      <w:proofErr w:type="spellStart"/>
      <w:r w:rsidRPr="00275023">
        <w:rPr>
          <w:rFonts w:ascii="Times New Roman" w:hAnsi="Times New Roman"/>
          <w:sz w:val="24"/>
          <w:lang w:val="pt-BR"/>
        </w:rPr>
        <w:t>Cuvillier</w:t>
      </w:r>
      <w:proofErr w:type="spellEnd"/>
      <w:r w:rsidRPr="00275023">
        <w:rPr>
          <w:rFonts w:ascii="Times New Roman" w:hAnsi="Times New Roman"/>
          <w:sz w:val="24"/>
          <w:lang w:val="pt-BR"/>
        </w:rPr>
        <w:t xml:space="preserve"> (1973, p. 189), ao se referir a três grupos de estudiosos que "tomaram consciência" da importância da té</w:t>
      </w:r>
      <w:r w:rsidRPr="00275023">
        <w:rPr>
          <w:rFonts w:ascii="Times New Roman" w:hAnsi="Times New Roman"/>
          <w:sz w:val="24"/>
          <w:lang w:val="pt-BR"/>
        </w:rPr>
        <w:t xml:space="preserve">cnica: a) </w:t>
      </w:r>
      <w:proofErr w:type="spellStart"/>
      <w:r w:rsidRPr="00275023">
        <w:rPr>
          <w:rFonts w:ascii="Times New Roman" w:hAnsi="Times New Roman"/>
          <w:sz w:val="24"/>
          <w:lang w:val="pt-BR"/>
        </w:rPr>
        <w:t>pré</w:t>
      </w:r>
      <w:proofErr w:type="spellEnd"/>
      <w:r w:rsidRPr="00275023">
        <w:rPr>
          <w:rFonts w:ascii="Times New Roman" w:hAnsi="Times New Roman"/>
          <w:sz w:val="24"/>
          <w:lang w:val="pt-BR"/>
        </w:rPr>
        <w:t xml:space="preserve">-historiadores e arqueólogos; b) etnógrafos (que escrevem a história dos povos "sem história") e c) tecnólogos propriamente ditos. </w:t>
      </w:r>
      <w:proofErr w:type="spellStart"/>
      <w:r w:rsidRPr="00275023">
        <w:rPr>
          <w:rFonts w:ascii="Times New Roman" w:hAnsi="Times New Roman"/>
          <w:sz w:val="24"/>
          <w:lang w:val="pt-BR"/>
        </w:rPr>
        <w:t>Mauss</w:t>
      </w:r>
      <w:proofErr w:type="spellEnd"/>
      <w:r w:rsidRPr="00275023">
        <w:rPr>
          <w:rFonts w:ascii="Times New Roman" w:hAnsi="Times New Roman"/>
          <w:sz w:val="24"/>
          <w:lang w:val="pt-BR"/>
        </w:rPr>
        <w:t xml:space="preserve"> (1947, p. 19), aliás, havia proposto a criação de um saber a </w:t>
      </w:r>
      <w:proofErr w:type="spellStart"/>
      <w:r w:rsidRPr="00275023">
        <w:rPr>
          <w:rFonts w:ascii="Times New Roman" w:hAnsi="Times New Roman"/>
          <w:sz w:val="24"/>
          <w:lang w:val="pt-BR"/>
        </w:rPr>
        <w:t>Tecnomorfologia</w:t>
      </w:r>
      <w:proofErr w:type="spellEnd"/>
      <w:r w:rsidRPr="00275023">
        <w:rPr>
          <w:rFonts w:ascii="Times New Roman" w:hAnsi="Times New Roman"/>
          <w:sz w:val="24"/>
          <w:lang w:val="pt-BR"/>
        </w:rPr>
        <w:t xml:space="preserve"> que se ocuparia do conjunto d</w:t>
      </w:r>
      <w:r w:rsidRPr="00275023">
        <w:rPr>
          <w:rFonts w:ascii="Times New Roman" w:hAnsi="Times New Roman"/>
          <w:sz w:val="24"/>
          <w:lang w:val="pt-BR"/>
        </w:rPr>
        <w:t>as relações entre as técnicas e o solo e entre o solo e as técnicas, dizendo que "em função das técnicas é que observaremos a base geográfica da vida social: o mar, a montanha, o rio, a laguna".</w:t>
      </w:r>
    </w:p>
    <w:p w14:paraId="6C4F9508"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Se esse conselho houvesse sido aceito, críticas posteriores, </w:t>
      </w:r>
      <w:r w:rsidRPr="00275023">
        <w:rPr>
          <w:rFonts w:ascii="Times New Roman" w:hAnsi="Times New Roman"/>
          <w:sz w:val="24"/>
          <w:lang w:val="pt-BR"/>
        </w:rPr>
        <w:t xml:space="preserve">tanto à arqueologia, quanto à geografia, teriam sido evitadas. Olivier </w:t>
      </w:r>
      <w:proofErr w:type="spellStart"/>
      <w:r w:rsidRPr="00275023">
        <w:rPr>
          <w:rFonts w:ascii="Times New Roman" w:hAnsi="Times New Roman"/>
          <w:sz w:val="24"/>
          <w:lang w:val="pt-BR"/>
        </w:rPr>
        <w:t>Buchsenschultz</w:t>
      </w:r>
      <w:proofErr w:type="spellEnd"/>
      <w:r w:rsidRPr="00275023">
        <w:rPr>
          <w:rFonts w:ascii="Times New Roman" w:hAnsi="Times New Roman"/>
          <w:sz w:val="24"/>
          <w:lang w:val="pt-BR"/>
        </w:rPr>
        <w:t xml:space="preserve"> (1987) lamenta que os arqueólogos raramente se preocupem com os problemas tecnológicos, isto é, com os processos técnicos dos "traços materiais deixados pelas sociedades </w:t>
      </w:r>
      <w:r w:rsidRPr="00275023">
        <w:rPr>
          <w:rFonts w:ascii="Times New Roman" w:hAnsi="Times New Roman"/>
          <w:sz w:val="24"/>
          <w:lang w:val="pt-BR"/>
        </w:rPr>
        <w:t xml:space="preserve">humanas", não abordando de frente essas questões. No mesmo diapasão, François </w:t>
      </w:r>
      <w:proofErr w:type="spellStart"/>
      <w:r w:rsidRPr="00275023">
        <w:rPr>
          <w:rFonts w:ascii="Times New Roman" w:hAnsi="Times New Roman"/>
          <w:sz w:val="24"/>
          <w:lang w:val="pt-BR"/>
        </w:rPr>
        <w:t>Sigaud</w:t>
      </w:r>
      <w:proofErr w:type="spellEnd"/>
      <w:r w:rsidRPr="00275023">
        <w:rPr>
          <w:rFonts w:ascii="Times New Roman" w:hAnsi="Times New Roman"/>
          <w:sz w:val="24"/>
          <w:lang w:val="pt-BR"/>
        </w:rPr>
        <w:t xml:space="preserve"> (1981), embora alinhando algumas exceções, também se </w:t>
      </w:r>
      <w:r w:rsidRPr="00275023">
        <w:rPr>
          <w:rFonts w:ascii="Times New Roman" w:hAnsi="Times New Roman"/>
          <w:sz w:val="24"/>
          <w:lang w:val="pt-BR"/>
        </w:rPr>
        <w:lastRenderedPageBreak/>
        <w:t xml:space="preserve">interroga sobre a razão pela qual "os geógrafos evitam tão sistematicamente o estudo das técnicas que estão no centro </w:t>
      </w:r>
      <w:r w:rsidRPr="00275023">
        <w:rPr>
          <w:rFonts w:ascii="Times New Roman" w:hAnsi="Times New Roman"/>
          <w:sz w:val="24"/>
          <w:lang w:val="pt-BR"/>
        </w:rPr>
        <w:t xml:space="preserve">das relações sociedade-meio". Esse mesmo desapreço é também apontado em relação à economia espacial por </w:t>
      </w:r>
      <w:proofErr w:type="spellStart"/>
      <w:r w:rsidRPr="00275023">
        <w:rPr>
          <w:rFonts w:ascii="Times New Roman" w:hAnsi="Times New Roman"/>
          <w:sz w:val="24"/>
          <w:lang w:val="pt-BR"/>
        </w:rPr>
        <w:t>Begag</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Claisse</w:t>
      </w:r>
      <w:proofErr w:type="spellEnd"/>
      <w:r w:rsidRPr="00275023">
        <w:rPr>
          <w:rFonts w:ascii="Times New Roman" w:hAnsi="Times New Roman"/>
          <w:sz w:val="24"/>
          <w:lang w:val="pt-BR"/>
        </w:rPr>
        <w:t xml:space="preserve"> &amp; Moreau (1990, p. 187), ao escreverem que "a economia espacial permanece frequentemente muda a propósito das questões relacionadas com o</w:t>
      </w:r>
      <w:r w:rsidRPr="00275023">
        <w:rPr>
          <w:rFonts w:ascii="Times New Roman" w:hAnsi="Times New Roman"/>
          <w:sz w:val="24"/>
          <w:lang w:val="pt-BR"/>
        </w:rPr>
        <w:t xml:space="preserve"> desenvolvimento da tecnologia das comunicações à distância".</w:t>
      </w:r>
    </w:p>
    <w:p w14:paraId="441533E4" w14:textId="77777777" w:rsidR="00917932" w:rsidRPr="00275023" w:rsidRDefault="004253F7">
      <w:pPr>
        <w:spacing w:after="120" w:line="360" w:lineRule="auto"/>
        <w:jc w:val="both"/>
        <w:rPr>
          <w:lang w:val="pt-BR"/>
        </w:rPr>
      </w:pPr>
      <w:r w:rsidRPr="00275023">
        <w:rPr>
          <w:rFonts w:ascii="Times New Roman" w:hAnsi="Times New Roman"/>
          <w:sz w:val="24"/>
          <w:lang w:val="pt-BR"/>
        </w:rPr>
        <w:t>Mas, no seu projeto de pesquisa sobre a "arqueologia industrial", B. Gille (1981, pp. 22-23) traça um inventário de setores a estudar e entre os grupos de problemas propostos, junto à exploração</w:t>
      </w:r>
      <w:r w:rsidRPr="00275023">
        <w:rPr>
          <w:rFonts w:ascii="Times New Roman" w:hAnsi="Times New Roman"/>
          <w:sz w:val="24"/>
          <w:lang w:val="pt-BR"/>
        </w:rPr>
        <w:t xml:space="preserve"> da natureza, à transformação dos produtos e aos objetos da vida corrente, ele inclui a organização do território ("</w:t>
      </w:r>
      <w:proofErr w:type="spellStart"/>
      <w:r w:rsidRPr="00275023">
        <w:rPr>
          <w:rFonts w:ascii="Times New Roman" w:hAnsi="Times New Roman"/>
          <w:sz w:val="24"/>
          <w:lang w:val="pt-BR"/>
        </w:rPr>
        <w:t>aménagement</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du</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territoire</w:t>
      </w:r>
      <w:proofErr w:type="spellEnd"/>
      <w:r w:rsidRPr="00275023">
        <w:rPr>
          <w:rFonts w:ascii="Times New Roman" w:hAnsi="Times New Roman"/>
          <w:sz w:val="24"/>
          <w:lang w:val="pt-BR"/>
        </w:rPr>
        <w:t>"). Nesse item, encontram-se as rodovias, estradas de ferro, canais, pontes, túneis, eclusas e edifícios anexos, po</w:t>
      </w:r>
      <w:r w:rsidRPr="00275023">
        <w:rPr>
          <w:rFonts w:ascii="Times New Roman" w:hAnsi="Times New Roman"/>
          <w:sz w:val="24"/>
          <w:lang w:val="pt-BR"/>
        </w:rPr>
        <w:t xml:space="preserve">rtos, linhas de eletricidade, condutos de </w:t>
      </w:r>
      <w:proofErr w:type="spellStart"/>
      <w:r w:rsidRPr="00275023">
        <w:rPr>
          <w:rFonts w:ascii="Times New Roman" w:hAnsi="Times New Roman"/>
          <w:sz w:val="24"/>
          <w:lang w:val="pt-BR"/>
        </w:rPr>
        <w:t>gaz</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pipe-lines</w:t>
      </w:r>
      <w:proofErr w:type="spellEnd"/>
      <w:r w:rsidRPr="00275023">
        <w:rPr>
          <w:rFonts w:ascii="Times New Roman" w:hAnsi="Times New Roman"/>
          <w:sz w:val="24"/>
          <w:lang w:val="pt-BR"/>
        </w:rPr>
        <w:t xml:space="preserve"> e estocagem de combustíveis líquidos, assim como as construções e urbanismos e, também, a evolução da paisagem.</w:t>
      </w:r>
    </w:p>
    <w:p w14:paraId="7C747F87" w14:textId="77777777" w:rsidR="00917932" w:rsidRPr="00275023" w:rsidRDefault="004253F7">
      <w:pPr>
        <w:spacing w:after="120" w:line="360" w:lineRule="auto"/>
        <w:jc w:val="both"/>
        <w:rPr>
          <w:lang w:val="pt-BR"/>
        </w:rPr>
      </w:pPr>
      <w:r w:rsidRPr="00275023">
        <w:rPr>
          <w:rFonts w:ascii="Times New Roman" w:hAnsi="Times New Roman"/>
          <w:sz w:val="24"/>
          <w:lang w:val="pt-BR"/>
        </w:rPr>
        <w:t>Não é de estranhar, pois, que em sua grande História das Técnicas (B. Gille, 1978), pu</w:t>
      </w:r>
      <w:r w:rsidRPr="00275023">
        <w:rPr>
          <w:rFonts w:ascii="Times New Roman" w:hAnsi="Times New Roman"/>
          <w:sz w:val="24"/>
          <w:lang w:val="pt-BR"/>
        </w:rPr>
        <w:t xml:space="preserve">blicada na </w:t>
      </w:r>
      <w:proofErr w:type="spellStart"/>
      <w:r w:rsidRPr="00275023">
        <w:rPr>
          <w:rFonts w:ascii="Times New Roman" w:hAnsi="Times New Roman"/>
          <w:sz w:val="24"/>
          <w:lang w:val="pt-BR"/>
        </w:rPr>
        <w:t>Encyclopédie</w:t>
      </w:r>
      <w:proofErr w:type="spellEnd"/>
      <w:r w:rsidRPr="00275023">
        <w:rPr>
          <w:rFonts w:ascii="Times New Roman" w:hAnsi="Times New Roman"/>
          <w:sz w:val="24"/>
          <w:lang w:val="pt-BR"/>
        </w:rPr>
        <w:t xml:space="preserve"> de </w:t>
      </w:r>
      <w:proofErr w:type="spellStart"/>
      <w:r w:rsidRPr="00275023">
        <w:rPr>
          <w:rFonts w:ascii="Times New Roman" w:hAnsi="Times New Roman"/>
          <w:sz w:val="24"/>
          <w:lang w:val="pt-BR"/>
        </w:rPr>
        <w:t>la</w:t>
      </w:r>
      <w:proofErr w:type="spellEnd"/>
      <w:r w:rsidRPr="00275023">
        <w:rPr>
          <w:rFonts w:ascii="Times New Roman" w:hAnsi="Times New Roman"/>
          <w:sz w:val="24"/>
          <w:lang w:val="pt-BR"/>
        </w:rPr>
        <w:t xml:space="preserve"> Pléiade (Paris), haja um capítulo sobre "A Geografia e as Técnicas" confiado a André Fel.</w:t>
      </w:r>
    </w:p>
    <w:p w14:paraId="1C4D45BF" w14:textId="77777777" w:rsidR="00917932" w:rsidRPr="00275023" w:rsidRDefault="004253F7">
      <w:pPr>
        <w:spacing w:after="120" w:line="360" w:lineRule="auto"/>
        <w:jc w:val="both"/>
        <w:rPr>
          <w:lang w:val="pt-BR"/>
        </w:rPr>
      </w:pPr>
      <w:r w:rsidRPr="00275023">
        <w:rPr>
          <w:rFonts w:ascii="Times New Roman" w:hAnsi="Times New Roman"/>
          <w:sz w:val="24"/>
          <w:lang w:val="pt-BR"/>
        </w:rPr>
        <w:t>As técnicas têm sido, com frequência, consideradas em artigos e livros de geógrafos, sobretudo em estudos empíricos de casos. Mas é raro</w:t>
      </w:r>
      <w:r w:rsidRPr="00275023">
        <w:rPr>
          <w:rFonts w:ascii="Times New Roman" w:hAnsi="Times New Roman"/>
          <w:sz w:val="24"/>
          <w:lang w:val="pt-BR"/>
        </w:rPr>
        <w:t xml:space="preserve"> que um esforço de generalização participe do processo de produção de uma teoria e de um método geográficos. As estradas de ferro, e depois as rodovias, chamaram a atenção de historiadores e de geógrafos. Tanto Vidal de La </w:t>
      </w:r>
      <w:proofErr w:type="spellStart"/>
      <w:r w:rsidRPr="00275023">
        <w:rPr>
          <w:rFonts w:ascii="Times New Roman" w:hAnsi="Times New Roman"/>
          <w:sz w:val="24"/>
          <w:lang w:val="pt-BR"/>
        </w:rPr>
        <w:t>Blache</w:t>
      </w:r>
      <w:proofErr w:type="spellEnd"/>
      <w:r w:rsidRPr="00275023">
        <w:rPr>
          <w:rFonts w:ascii="Times New Roman" w:hAnsi="Times New Roman"/>
          <w:sz w:val="24"/>
          <w:lang w:val="pt-BR"/>
        </w:rPr>
        <w:t>, como Lucien Febvre, tirar</w:t>
      </w:r>
      <w:r w:rsidRPr="00275023">
        <w:rPr>
          <w:rFonts w:ascii="Times New Roman" w:hAnsi="Times New Roman"/>
          <w:sz w:val="24"/>
          <w:lang w:val="pt-BR"/>
        </w:rPr>
        <w:t xml:space="preserve">am partido da noção de progresso técnico na elaboração de suas sínteses. Daí porque eles podem ser considerados entre os pioneiros da produção de uma geografia vinculada às técnicas. Este também é o caso de Albert </w:t>
      </w:r>
      <w:proofErr w:type="spellStart"/>
      <w:r w:rsidRPr="00275023">
        <w:rPr>
          <w:rFonts w:ascii="Times New Roman" w:hAnsi="Times New Roman"/>
          <w:sz w:val="24"/>
          <w:lang w:val="pt-BR"/>
        </w:rPr>
        <w:t>Demangeon</w:t>
      </w:r>
      <w:proofErr w:type="spellEnd"/>
      <w:r w:rsidRPr="00275023">
        <w:rPr>
          <w:rFonts w:ascii="Times New Roman" w:hAnsi="Times New Roman"/>
          <w:sz w:val="24"/>
          <w:lang w:val="pt-BR"/>
        </w:rPr>
        <w:t>, quando se interessa pelo comérc</w:t>
      </w:r>
      <w:r w:rsidRPr="00275023">
        <w:rPr>
          <w:rFonts w:ascii="Times New Roman" w:hAnsi="Times New Roman"/>
          <w:sz w:val="24"/>
          <w:lang w:val="pt-BR"/>
        </w:rPr>
        <w:t>io internacional.</w:t>
      </w:r>
    </w:p>
    <w:p w14:paraId="5B7972D9" w14:textId="77777777" w:rsidR="00917932" w:rsidRPr="00275023" w:rsidRDefault="004253F7">
      <w:pPr>
        <w:spacing w:after="120" w:line="360" w:lineRule="auto"/>
        <w:jc w:val="both"/>
        <w:rPr>
          <w:lang w:val="pt-BR"/>
        </w:rPr>
      </w:pPr>
      <w:r w:rsidRPr="00275023">
        <w:rPr>
          <w:rFonts w:ascii="Times New Roman" w:hAnsi="Times New Roman"/>
          <w:sz w:val="24"/>
          <w:lang w:val="pt-BR"/>
        </w:rPr>
        <w:t>A preocupação com a técnica aparece mais explícita em livros como o de Philip Wagner (1960), onde este geógrafo anglo-saxão declara que "nem a ecologia humana, nem a geografia regional, podem progredir muito sem que se dê a devida atenção</w:t>
      </w:r>
      <w:r w:rsidRPr="00275023">
        <w:rPr>
          <w:rFonts w:ascii="Times New Roman" w:hAnsi="Times New Roman"/>
          <w:sz w:val="24"/>
          <w:lang w:val="pt-BR"/>
        </w:rPr>
        <w:t xml:space="preserve"> ao papel peculiar do meio artificial na biologia do homem e no esquema da natureza". S. H. </w:t>
      </w:r>
      <w:proofErr w:type="spellStart"/>
      <w:r w:rsidRPr="00275023">
        <w:rPr>
          <w:rFonts w:ascii="Times New Roman" w:hAnsi="Times New Roman"/>
          <w:sz w:val="24"/>
          <w:lang w:val="pt-BR"/>
        </w:rPr>
        <w:t>Beaver</w:t>
      </w:r>
      <w:proofErr w:type="spellEnd"/>
      <w:r w:rsidRPr="00275023">
        <w:rPr>
          <w:rFonts w:ascii="Times New Roman" w:hAnsi="Times New Roman"/>
          <w:sz w:val="24"/>
          <w:lang w:val="pt-BR"/>
        </w:rPr>
        <w:t xml:space="preserve"> (1961) trabalhou a relação entre geografia e tecnologia.</w:t>
      </w:r>
    </w:p>
    <w:p w14:paraId="5D37CD17" w14:textId="77777777" w:rsidR="00917932" w:rsidRPr="00275023" w:rsidRDefault="004253F7">
      <w:pPr>
        <w:spacing w:after="80"/>
        <w:ind w:left="720"/>
        <w:jc w:val="both"/>
        <w:rPr>
          <w:lang w:val="pt-BR"/>
        </w:rPr>
      </w:pPr>
      <w:r w:rsidRPr="00275023">
        <w:rPr>
          <w:rFonts w:ascii="Times New Roman" w:hAnsi="Times New Roman"/>
          <w:i/>
          <w:sz w:val="20"/>
          <w:lang w:val="pt-BR"/>
        </w:rPr>
        <w:t>1. "Parece-me que é nas disciplinas mais próximas, logicamente, da tecnologia que a recusa desta é m</w:t>
      </w:r>
      <w:r w:rsidRPr="00275023">
        <w:rPr>
          <w:rFonts w:ascii="Times New Roman" w:hAnsi="Times New Roman"/>
          <w:i/>
          <w:sz w:val="20"/>
          <w:lang w:val="pt-BR"/>
        </w:rPr>
        <w:t xml:space="preserve">ais forte. O exemplo mais típico é talvez o da Geografia. Por que os geógrafos se interessam por quase tudo, menos pelas </w:t>
      </w:r>
      <w:proofErr w:type="gramStart"/>
      <w:r w:rsidRPr="00275023">
        <w:rPr>
          <w:rFonts w:ascii="Times New Roman" w:hAnsi="Times New Roman"/>
          <w:i/>
          <w:sz w:val="20"/>
          <w:lang w:val="pt-BR"/>
        </w:rPr>
        <w:t>técnicas?,</w:t>
      </w:r>
      <w:proofErr w:type="gramEnd"/>
      <w:r w:rsidRPr="00275023">
        <w:rPr>
          <w:rFonts w:ascii="Times New Roman" w:hAnsi="Times New Roman"/>
          <w:i/>
          <w:sz w:val="20"/>
          <w:lang w:val="pt-BR"/>
        </w:rPr>
        <w:t xml:space="preserve"> tenho-me perguntado há vários anos (1981, a, p. 291-293). Há, decerto, exceções, </w:t>
      </w:r>
      <w:r w:rsidRPr="00275023">
        <w:rPr>
          <w:rFonts w:ascii="Times New Roman" w:hAnsi="Times New Roman"/>
          <w:i/>
          <w:sz w:val="20"/>
          <w:lang w:val="pt-BR"/>
        </w:rPr>
        <w:lastRenderedPageBreak/>
        <w:t>sobretudo entre os geógrafos da escola anti</w:t>
      </w:r>
      <w:r w:rsidRPr="00275023">
        <w:rPr>
          <w:rFonts w:ascii="Times New Roman" w:hAnsi="Times New Roman"/>
          <w:i/>
          <w:sz w:val="20"/>
          <w:lang w:val="pt-BR"/>
        </w:rPr>
        <w:t xml:space="preserve">ga (Roger Dion, Jules Sion, M. </w:t>
      </w:r>
      <w:proofErr w:type="spellStart"/>
      <w:r w:rsidRPr="00275023">
        <w:rPr>
          <w:rFonts w:ascii="Times New Roman" w:hAnsi="Times New Roman"/>
          <w:i/>
          <w:sz w:val="20"/>
          <w:lang w:val="pt-BR"/>
        </w:rPr>
        <w:t>Sorre</w:t>
      </w:r>
      <w:proofErr w:type="spellEnd"/>
      <w:r w:rsidRPr="00275023">
        <w:rPr>
          <w:rFonts w:ascii="Times New Roman" w:hAnsi="Times New Roman"/>
          <w:i/>
          <w:sz w:val="20"/>
          <w:lang w:val="pt-BR"/>
        </w:rPr>
        <w:t xml:space="preserve">, Pierre </w:t>
      </w:r>
      <w:proofErr w:type="spellStart"/>
      <w:r w:rsidRPr="00275023">
        <w:rPr>
          <w:rFonts w:ascii="Times New Roman" w:hAnsi="Times New Roman"/>
          <w:i/>
          <w:sz w:val="20"/>
          <w:lang w:val="pt-BR"/>
        </w:rPr>
        <w:t>Deffontaines</w:t>
      </w:r>
      <w:proofErr w:type="spellEnd"/>
      <w:r w:rsidRPr="00275023">
        <w:rPr>
          <w:rFonts w:ascii="Times New Roman" w:hAnsi="Times New Roman"/>
          <w:i/>
          <w:sz w:val="20"/>
          <w:lang w:val="pt-BR"/>
        </w:rPr>
        <w:t xml:space="preserve"> etc.). Mas eles são exceções, e é estranho ver com que tenacidade a maioria dos geógrafos procura explicações em todas as direções, salvo nas atividades técnicas, que </w:t>
      </w:r>
      <w:proofErr w:type="gramStart"/>
      <w:r w:rsidRPr="00275023">
        <w:rPr>
          <w:rFonts w:ascii="Times New Roman" w:hAnsi="Times New Roman"/>
          <w:i/>
          <w:sz w:val="20"/>
          <w:lang w:val="pt-BR"/>
        </w:rPr>
        <w:t>têm no entanto</w:t>
      </w:r>
      <w:proofErr w:type="gramEnd"/>
      <w:r w:rsidRPr="00275023">
        <w:rPr>
          <w:rFonts w:ascii="Times New Roman" w:hAnsi="Times New Roman"/>
          <w:i/>
          <w:sz w:val="20"/>
          <w:lang w:val="pt-BR"/>
        </w:rPr>
        <w:t xml:space="preserve"> as relações mais</w:t>
      </w:r>
      <w:r w:rsidRPr="00275023">
        <w:rPr>
          <w:rFonts w:ascii="Times New Roman" w:hAnsi="Times New Roman"/>
          <w:i/>
          <w:sz w:val="20"/>
          <w:lang w:val="pt-BR"/>
        </w:rPr>
        <w:t xml:space="preserve"> diretas com os fatos que lhes interessam" (François </w:t>
      </w:r>
      <w:proofErr w:type="spellStart"/>
      <w:r w:rsidRPr="00275023">
        <w:rPr>
          <w:rFonts w:ascii="Times New Roman" w:hAnsi="Times New Roman"/>
          <w:i/>
          <w:sz w:val="20"/>
          <w:lang w:val="pt-BR"/>
        </w:rPr>
        <w:t>Sigaud</w:t>
      </w:r>
      <w:proofErr w:type="spellEnd"/>
      <w:r w:rsidRPr="00275023">
        <w:rPr>
          <w:rFonts w:ascii="Times New Roman" w:hAnsi="Times New Roman"/>
          <w:i/>
          <w:sz w:val="20"/>
          <w:lang w:val="pt-BR"/>
        </w:rPr>
        <w:t>, 1991, pp. 67-79, p. 70).</w:t>
      </w:r>
    </w:p>
    <w:p w14:paraId="40C3D887"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Quando J. F. </w:t>
      </w:r>
      <w:proofErr w:type="spellStart"/>
      <w:r w:rsidRPr="00275023">
        <w:rPr>
          <w:rFonts w:ascii="Times New Roman" w:hAnsi="Times New Roman"/>
          <w:sz w:val="24"/>
          <w:lang w:val="pt-BR"/>
        </w:rPr>
        <w:t>Kolars</w:t>
      </w:r>
      <w:proofErr w:type="spellEnd"/>
      <w:r w:rsidRPr="00275023">
        <w:rPr>
          <w:rFonts w:ascii="Times New Roman" w:hAnsi="Times New Roman"/>
          <w:sz w:val="24"/>
          <w:lang w:val="pt-BR"/>
        </w:rPr>
        <w:t xml:space="preserve"> &amp; J. D. </w:t>
      </w:r>
      <w:proofErr w:type="spellStart"/>
      <w:r w:rsidRPr="00275023">
        <w:rPr>
          <w:rFonts w:ascii="Times New Roman" w:hAnsi="Times New Roman"/>
          <w:sz w:val="24"/>
          <w:lang w:val="pt-BR"/>
        </w:rPr>
        <w:t>Nysten</w:t>
      </w:r>
      <w:proofErr w:type="spellEnd"/>
      <w:r w:rsidRPr="00275023">
        <w:rPr>
          <w:rFonts w:ascii="Times New Roman" w:hAnsi="Times New Roman"/>
          <w:sz w:val="24"/>
          <w:lang w:val="pt-BR"/>
        </w:rPr>
        <w:t xml:space="preserve"> (1974, p. 113) referem-se à forma como a sociedade opera no espaço geográfico, através dos sistemas de transporte e comunicação, fazem-</w:t>
      </w:r>
      <w:r w:rsidRPr="00275023">
        <w:rPr>
          <w:rFonts w:ascii="Times New Roman" w:hAnsi="Times New Roman"/>
          <w:sz w:val="24"/>
          <w:lang w:val="pt-BR"/>
        </w:rPr>
        <w:t>no de um ponto de vista do planejamento, mostrando os problemas eventuais ligados ao movimento das coisas e das ideias.</w:t>
      </w:r>
    </w:p>
    <w:p w14:paraId="34567F79"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O tema da relação entre a técnica e o espaço é também objeto do interesse de geógrafos como Pierre George. Sua preocupação é exposta em </w:t>
      </w:r>
      <w:r w:rsidRPr="00275023">
        <w:rPr>
          <w:rFonts w:ascii="Times New Roman" w:hAnsi="Times New Roman"/>
          <w:sz w:val="24"/>
          <w:lang w:val="pt-BR"/>
        </w:rPr>
        <w:t xml:space="preserve">A Técnica: Construções ou Destruições (Pierre George, 1974, p. 13), onde lembra que "a influência da técnica sobre o espaço se exerce de duas maneiras e em duas escalas diferentes: a ocupação do solo pelas </w:t>
      </w:r>
      <w:proofErr w:type="spellStart"/>
      <w:r w:rsidRPr="00275023">
        <w:rPr>
          <w:rFonts w:ascii="Times New Roman" w:hAnsi="Times New Roman"/>
          <w:sz w:val="24"/>
          <w:lang w:val="pt-BR"/>
        </w:rPr>
        <w:t>infra-estruturas</w:t>
      </w:r>
      <w:proofErr w:type="spellEnd"/>
      <w:r w:rsidRPr="00275023">
        <w:rPr>
          <w:rFonts w:ascii="Times New Roman" w:hAnsi="Times New Roman"/>
          <w:sz w:val="24"/>
          <w:lang w:val="pt-BR"/>
        </w:rPr>
        <w:t xml:space="preserve"> das técnicas modernas (fábricas, </w:t>
      </w:r>
      <w:r w:rsidRPr="00275023">
        <w:rPr>
          <w:rFonts w:ascii="Times New Roman" w:hAnsi="Times New Roman"/>
          <w:sz w:val="24"/>
          <w:lang w:val="pt-BR"/>
        </w:rPr>
        <w:t xml:space="preserve">minas, </w:t>
      </w:r>
      <w:proofErr w:type="spellStart"/>
      <w:r w:rsidRPr="00275023">
        <w:rPr>
          <w:rFonts w:ascii="Times New Roman" w:hAnsi="Times New Roman"/>
          <w:sz w:val="24"/>
          <w:lang w:val="pt-BR"/>
        </w:rPr>
        <w:t>carrières</w:t>
      </w:r>
      <w:proofErr w:type="spellEnd"/>
      <w:r w:rsidRPr="00275023">
        <w:rPr>
          <w:rFonts w:ascii="Times New Roman" w:hAnsi="Times New Roman"/>
          <w:sz w:val="24"/>
          <w:lang w:val="pt-BR"/>
        </w:rPr>
        <w:t>, espaços reservados à circulação) e, de outro lado, as transformações generalizadas impostas pelo uso da máquina e pela execução dos novos métodos de produção e de existência".</w:t>
      </w:r>
    </w:p>
    <w:p w14:paraId="756502EB"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Tomando um aspecto concreto da análise geográfica, </w:t>
      </w:r>
      <w:r w:rsidRPr="00275023">
        <w:rPr>
          <w:rFonts w:ascii="Times New Roman" w:hAnsi="Times New Roman"/>
          <w:sz w:val="24"/>
          <w:lang w:val="pt-BR"/>
        </w:rPr>
        <w:t xml:space="preserve">Pierre George (1974, p. 82) distingue a cidade atual da cidade anterior, lembrando que </w:t>
      </w:r>
      <w:proofErr w:type="spellStart"/>
      <w:r w:rsidRPr="00275023">
        <w:rPr>
          <w:rFonts w:ascii="Times New Roman" w:hAnsi="Times New Roman"/>
          <w:sz w:val="24"/>
          <w:lang w:val="pt-BR"/>
        </w:rPr>
        <w:t>esta</w:t>
      </w:r>
      <w:proofErr w:type="spellEnd"/>
      <w:r w:rsidRPr="00275023">
        <w:rPr>
          <w:rFonts w:ascii="Times New Roman" w:hAnsi="Times New Roman"/>
          <w:sz w:val="24"/>
          <w:lang w:val="pt-BR"/>
        </w:rPr>
        <w:t>, na metade do século XIX, seria um produto cultural. Hoje, a cidade "está a caminho de se tornar muito rapidamente, no mundo inteiro, um produto técnico". E acresce</w:t>
      </w:r>
      <w:r w:rsidRPr="00275023">
        <w:rPr>
          <w:rFonts w:ascii="Times New Roman" w:hAnsi="Times New Roman"/>
          <w:sz w:val="24"/>
          <w:lang w:val="pt-BR"/>
        </w:rPr>
        <w:t>nta: "a cultura era nacional ou regional, a técnica é universal".</w:t>
      </w:r>
    </w:p>
    <w:p w14:paraId="3F2DF9E4"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Um outro geógrafo que se deteve longamente sobre a questão da técnica foi Pierre </w:t>
      </w:r>
      <w:proofErr w:type="spellStart"/>
      <w:r w:rsidRPr="00275023">
        <w:rPr>
          <w:rFonts w:ascii="Times New Roman" w:hAnsi="Times New Roman"/>
          <w:sz w:val="24"/>
          <w:lang w:val="pt-BR"/>
        </w:rPr>
        <w:t>Gourou</w:t>
      </w:r>
      <w:proofErr w:type="spellEnd"/>
      <w:r w:rsidRPr="00275023">
        <w:rPr>
          <w:rFonts w:ascii="Times New Roman" w:hAnsi="Times New Roman"/>
          <w:sz w:val="24"/>
          <w:lang w:val="pt-BR"/>
        </w:rPr>
        <w:t xml:space="preserve"> (1973), para quem "o homem, esse fazedor de paisagens, somente existe porque ele é membro de um grupo </w:t>
      </w:r>
      <w:r w:rsidRPr="00275023">
        <w:rPr>
          <w:rFonts w:ascii="Times New Roman" w:hAnsi="Times New Roman"/>
          <w:sz w:val="24"/>
          <w:lang w:val="pt-BR"/>
        </w:rPr>
        <w:t>que em si mesmo é um tecido de técnicas". Os fatos humanos do espaço teriam de ser examinados em função de um conjunto de técnicas. Ele divide as técnicas em dois grandes grupos: técnicas da produção e técnicas de enquadramento.</w:t>
      </w:r>
    </w:p>
    <w:p w14:paraId="446DB9E2" w14:textId="77777777" w:rsidR="00275023" w:rsidRPr="00275023" w:rsidRDefault="004253F7" w:rsidP="00275023">
      <w:pPr>
        <w:spacing w:after="120" w:line="360" w:lineRule="auto"/>
        <w:jc w:val="both"/>
        <w:rPr>
          <w:lang w:val="pt-BR"/>
        </w:rPr>
      </w:pPr>
      <w:r w:rsidRPr="00275023">
        <w:rPr>
          <w:rFonts w:ascii="Times New Roman" w:hAnsi="Times New Roman"/>
          <w:sz w:val="24"/>
          <w:lang w:val="pt-BR"/>
        </w:rPr>
        <w:t xml:space="preserve">Para </w:t>
      </w:r>
      <w:proofErr w:type="spellStart"/>
      <w:r w:rsidRPr="00275023">
        <w:rPr>
          <w:rFonts w:ascii="Times New Roman" w:hAnsi="Times New Roman"/>
          <w:sz w:val="24"/>
          <w:lang w:val="pt-BR"/>
        </w:rPr>
        <w:t>Gourou</w:t>
      </w:r>
      <w:proofErr w:type="spellEnd"/>
      <w:r w:rsidRPr="00275023">
        <w:rPr>
          <w:rFonts w:ascii="Times New Roman" w:hAnsi="Times New Roman"/>
          <w:sz w:val="24"/>
          <w:lang w:val="pt-BR"/>
        </w:rPr>
        <w:t>, o nível da civ</w:t>
      </w:r>
      <w:r w:rsidRPr="00275023">
        <w:rPr>
          <w:rFonts w:ascii="Times New Roman" w:hAnsi="Times New Roman"/>
          <w:sz w:val="24"/>
          <w:lang w:val="pt-BR"/>
        </w:rPr>
        <w:t xml:space="preserve">ilização seria medido pelo próprio nível das técnicas, conceito criticado, entre outros, por M. </w:t>
      </w:r>
      <w:proofErr w:type="spellStart"/>
      <w:r w:rsidRPr="00275023">
        <w:rPr>
          <w:rFonts w:ascii="Times New Roman" w:hAnsi="Times New Roman"/>
          <w:sz w:val="24"/>
          <w:lang w:val="pt-BR"/>
        </w:rPr>
        <w:t>Bruneau</w:t>
      </w:r>
      <w:proofErr w:type="spellEnd"/>
      <w:r w:rsidRPr="00275023">
        <w:rPr>
          <w:rFonts w:ascii="Times New Roman" w:hAnsi="Times New Roman"/>
          <w:sz w:val="24"/>
          <w:lang w:val="pt-BR"/>
        </w:rPr>
        <w:t xml:space="preserve"> (1989), P.-J. Roca e sobretudo D. </w:t>
      </w:r>
      <w:proofErr w:type="spellStart"/>
      <w:r w:rsidRPr="00275023">
        <w:rPr>
          <w:rFonts w:ascii="Times New Roman" w:hAnsi="Times New Roman"/>
          <w:sz w:val="24"/>
          <w:lang w:val="pt-BR"/>
        </w:rPr>
        <w:t>Dory</w:t>
      </w:r>
      <w:proofErr w:type="spellEnd"/>
      <w:r w:rsidRPr="00275023">
        <w:rPr>
          <w:rFonts w:ascii="Times New Roman" w:hAnsi="Times New Roman"/>
          <w:sz w:val="24"/>
          <w:lang w:val="pt-BR"/>
        </w:rPr>
        <w:t xml:space="preserve"> (1989), que o consideram como uma</w:t>
      </w:r>
      <w:r w:rsidR="00275023">
        <w:rPr>
          <w:rFonts w:ascii="Times New Roman" w:hAnsi="Times New Roman"/>
          <w:sz w:val="24"/>
          <w:lang w:val="pt-BR"/>
        </w:rPr>
        <w:t xml:space="preserve"> </w:t>
      </w:r>
      <w:r w:rsidR="00275023" w:rsidRPr="00275023">
        <w:rPr>
          <w:rFonts w:ascii="Times New Roman" w:hAnsi="Times New Roman"/>
          <w:sz w:val="24"/>
          <w:lang w:val="pt-BR"/>
        </w:rPr>
        <w:t xml:space="preserve">apreciação quantitativa a priori das civilizações, colocando alguns povos no topo e outros embaixo duma pirâmide cultural </w:t>
      </w:r>
      <w:proofErr w:type="spellStart"/>
      <w:r w:rsidR="00275023" w:rsidRPr="00275023">
        <w:rPr>
          <w:rFonts w:ascii="Times New Roman" w:hAnsi="Times New Roman"/>
          <w:sz w:val="24"/>
          <w:lang w:val="pt-BR"/>
        </w:rPr>
        <w:t>inigualitária</w:t>
      </w:r>
      <w:proofErr w:type="spellEnd"/>
      <w:r w:rsidR="00275023" w:rsidRPr="00275023">
        <w:rPr>
          <w:rFonts w:ascii="Times New Roman" w:hAnsi="Times New Roman"/>
          <w:sz w:val="24"/>
          <w:lang w:val="pt-BR"/>
        </w:rPr>
        <w:t>, e faltando clareza quanto ao papel das dinâmicas sociais e políticas combinadas.</w:t>
      </w:r>
    </w:p>
    <w:p w14:paraId="61D877DE" w14:textId="4080F555" w:rsidR="00917932" w:rsidRPr="00275023" w:rsidRDefault="00917932">
      <w:pPr>
        <w:spacing w:after="120" w:line="360" w:lineRule="auto"/>
        <w:jc w:val="both"/>
        <w:rPr>
          <w:lang w:val="pt-BR"/>
        </w:rPr>
      </w:pPr>
    </w:p>
    <w:p w14:paraId="487B69E6" w14:textId="77777777" w:rsidR="00917932" w:rsidRPr="00275023" w:rsidRDefault="004253F7">
      <w:pPr>
        <w:spacing w:after="80"/>
        <w:ind w:left="720"/>
        <w:jc w:val="both"/>
        <w:rPr>
          <w:lang w:val="pt-BR"/>
        </w:rPr>
      </w:pPr>
      <w:r w:rsidRPr="00275023">
        <w:rPr>
          <w:rFonts w:ascii="Times New Roman" w:hAnsi="Times New Roman"/>
          <w:i/>
          <w:sz w:val="20"/>
          <w:lang w:val="pt-BR"/>
        </w:rPr>
        <w:lastRenderedPageBreak/>
        <w:t>A sociedade opera no espaço geográfico por meio dos sistemas de comunicação e t</w:t>
      </w:r>
      <w:r w:rsidRPr="00275023">
        <w:rPr>
          <w:rFonts w:ascii="Times New Roman" w:hAnsi="Times New Roman"/>
          <w:i/>
          <w:sz w:val="20"/>
          <w:lang w:val="pt-BR"/>
        </w:rPr>
        <w:t>ransporte. À medida que o tempo passa, a sociedade atinge níveis cada vez maiores de complexidade pelo uso das hierarquias e pelo manejo especial dos materiais e das mensagens. Segue-se que a propriedade desses sistemas é importante na condução de todas as</w:t>
      </w:r>
      <w:r w:rsidRPr="00275023">
        <w:rPr>
          <w:rFonts w:ascii="Times New Roman" w:hAnsi="Times New Roman"/>
          <w:i/>
          <w:sz w:val="20"/>
          <w:lang w:val="pt-BR"/>
        </w:rPr>
        <w:t xml:space="preserve"> nossas atividades. Quaisquer limitações ao movimento das coisas e dos pensamentos através dessas hierarquias converte-se, por sua vez, em coações exercidas sobre o funcionamento da sociedade. As limitações podem ser físicas, institucionais e culturais, ou</w:t>
      </w:r>
      <w:r w:rsidRPr="00275023">
        <w:rPr>
          <w:rFonts w:ascii="Times New Roman" w:hAnsi="Times New Roman"/>
          <w:i/>
          <w:sz w:val="20"/>
          <w:lang w:val="pt-BR"/>
        </w:rPr>
        <w:t xml:space="preserve"> psicológicas. À medida que mudam a tecnologia e as aspirações humanas, tornando possíveis novas conexões e às vezes fechando todas as velhas rotas, a coação no interior dos sistemas também muda" (John F. </w:t>
      </w:r>
      <w:proofErr w:type="spellStart"/>
      <w:r w:rsidRPr="00275023">
        <w:rPr>
          <w:rFonts w:ascii="Times New Roman" w:hAnsi="Times New Roman"/>
          <w:i/>
          <w:sz w:val="20"/>
          <w:lang w:val="pt-BR"/>
        </w:rPr>
        <w:t>Kolars</w:t>
      </w:r>
      <w:proofErr w:type="spellEnd"/>
      <w:r w:rsidRPr="00275023">
        <w:rPr>
          <w:rFonts w:ascii="Times New Roman" w:hAnsi="Times New Roman"/>
          <w:i/>
          <w:sz w:val="20"/>
          <w:lang w:val="pt-BR"/>
        </w:rPr>
        <w:t xml:space="preserve"> &amp; John D. </w:t>
      </w:r>
      <w:proofErr w:type="spellStart"/>
      <w:r w:rsidRPr="00275023">
        <w:rPr>
          <w:rFonts w:ascii="Times New Roman" w:hAnsi="Times New Roman"/>
          <w:i/>
          <w:sz w:val="20"/>
          <w:lang w:val="pt-BR"/>
        </w:rPr>
        <w:t>Nysten</w:t>
      </w:r>
      <w:proofErr w:type="spellEnd"/>
      <w:r w:rsidRPr="00275023">
        <w:rPr>
          <w:rFonts w:ascii="Times New Roman" w:hAnsi="Times New Roman"/>
          <w:i/>
          <w:sz w:val="20"/>
          <w:lang w:val="pt-BR"/>
        </w:rPr>
        <w:t>, 1974, p. 113).</w:t>
      </w:r>
    </w:p>
    <w:p w14:paraId="419A65C3" w14:textId="77777777" w:rsidR="00917932" w:rsidRPr="00275023" w:rsidRDefault="004253F7">
      <w:pPr>
        <w:spacing w:after="80"/>
        <w:ind w:left="720"/>
        <w:jc w:val="both"/>
        <w:rPr>
          <w:lang w:val="pt-BR"/>
        </w:rPr>
      </w:pPr>
      <w:r w:rsidRPr="00275023">
        <w:rPr>
          <w:rFonts w:ascii="Times New Roman" w:hAnsi="Times New Roman"/>
          <w:i/>
          <w:sz w:val="20"/>
          <w:lang w:val="pt-BR"/>
        </w:rPr>
        <w:t>"Sem um rec</w:t>
      </w:r>
      <w:r w:rsidRPr="00275023">
        <w:rPr>
          <w:rFonts w:ascii="Times New Roman" w:hAnsi="Times New Roman"/>
          <w:i/>
          <w:sz w:val="20"/>
          <w:lang w:val="pt-BR"/>
        </w:rPr>
        <w:t>urso às técnicas de enquadramento, a explicação geográfica se exaure em impasses. As técnicas são estudadas por diversas disciplinas, às quais cumpre pedir justificações impostas pelo exame das paisagens. As técnicas de enquadramento nos interessam por sua</w:t>
      </w:r>
      <w:r w:rsidRPr="00275023">
        <w:rPr>
          <w:rFonts w:ascii="Times New Roman" w:hAnsi="Times New Roman"/>
          <w:i/>
          <w:sz w:val="20"/>
          <w:lang w:val="pt-BR"/>
        </w:rPr>
        <w:t xml:space="preserve"> eficácia no modelamento e na transformação das paisagens. O interesse não é demonstrar as molas da organização futura, ou o mecanismo da escolha das autoridades políticas, mas precisar o grau de eficácia dessas técnicas: agressividade paisagística, contro</w:t>
      </w:r>
      <w:r w:rsidRPr="00275023">
        <w:rPr>
          <w:rFonts w:ascii="Times New Roman" w:hAnsi="Times New Roman"/>
          <w:i/>
          <w:sz w:val="20"/>
          <w:lang w:val="pt-BR"/>
        </w:rPr>
        <w:t>le de largos espaços durante longo tempo, isto é, controle de um grande número de homens sobre uma grande extensão e durante longo tempo. É a eficácia paisagista que permite medir o valor explicativo das técnicas de enquadramento, um critério da mesma orde</w:t>
      </w:r>
      <w:r w:rsidRPr="00275023">
        <w:rPr>
          <w:rFonts w:ascii="Times New Roman" w:hAnsi="Times New Roman"/>
          <w:i/>
          <w:sz w:val="20"/>
          <w:lang w:val="pt-BR"/>
        </w:rPr>
        <w:t xml:space="preserve">m será aplicado às técnicas de produção, consideradas segundo a sua competência de ação sobre as paisagens" (P. </w:t>
      </w:r>
      <w:proofErr w:type="spellStart"/>
      <w:r w:rsidRPr="00275023">
        <w:rPr>
          <w:rFonts w:ascii="Times New Roman" w:hAnsi="Times New Roman"/>
          <w:i/>
          <w:sz w:val="20"/>
          <w:lang w:val="pt-BR"/>
        </w:rPr>
        <w:t>Gourou</w:t>
      </w:r>
      <w:proofErr w:type="spellEnd"/>
      <w:r w:rsidRPr="00275023">
        <w:rPr>
          <w:rFonts w:ascii="Times New Roman" w:hAnsi="Times New Roman"/>
          <w:i/>
          <w:sz w:val="20"/>
          <w:lang w:val="pt-BR"/>
        </w:rPr>
        <w:t>, 1973, p. 17).</w:t>
      </w:r>
    </w:p>
    <w:p w14:paraId="5B3EAF12" w14:textId="77777777" w:rsidR="00917932" w:rsidRPr="00275023" w:rsidRDefault="004253F7">
      <w:pPr>
        <w:spacing w:after="80"/>
        <w:ind w:left="720"/>
        <w:jc w:val="both"/>
        <w:rPr>
          <w:lang w:val="pt-BR"/>
        </w:rPr>
      </w:pPr>
      <w:r w:rsidRPr="00275023">
        <w:rPr>
          <w:rFonts w:ascii="Times New Roman" w:hAnsi="Times New Roman"/>
          <w:i/>
          <w:sz w:val="20"/>
          <w:lang w:val="pt-BR"/>
        </w:rPr>
        <w:t>"Sendo uma civilização uma combinação de técnicas de produção e de enquadramento, uma escala de níveis de eficácia deve le</w:t>
      </w:r>
      <w:r w:rsidRPr="00275023">
        <w:rPr>
          <w:rFonts w:ascii="Times New Roman" w:hAnsi="Times New Roman"/>
          <w:i/>
          <w:sz w:val="20"/>
          <w:lang w:val="pt-BR"/>
        </w:rPr>
        <w:t xml:space="preserve">var em consideração essas duas ordens técnicas" (P. </w:t>
      </w:r>
      <w:proofErr w:type="spellStart"/>
      <w:r w:rsidRPr="00275023">
        <w:rPr>
          <w:rFonts w:ascii="Times New Roman" w:hAnsi="Times New Roman"/>
          <w:i/>
          <w:sz w:val="20"/>
          <w:lang w:val="pt-BR"/>
        </w:rPr>
        <w:t>Gourou</w:t>
      </w:r>
      <w:proofErr w:type="spellEnd"/>
      <w:r w:rsidRPr="00275023">
        <w:rPr>
          <w:rFonts w:ascii="Times New Roman" w:hAnsi="Times New Roman"/>
          <w:i/>
          <w:sz w:val="20"/>
          <w:lang w:val="pt-BR"/>
        </w:rPr>
        <w:t>, 1973).</w:t>
      </w:r>
    </w:p>
    <w:p w14:paraId="0ECF3F73" w14:textId="77777777" w:rsidR="00917932" w:rsidRPr="00275023" w:rsidRDefault="004253F7">
      <w:pPr>
        <w:spacing w:after="80"/>
        <w:ind w:left="720"/>
        <w:jc w:val="both"/>
        <w:rPr>
          <w:lang w:val="pt-BR"/>
        </w:rPr>
      </w:pPr>
      <w:r w:rsidRPr="00275023">
        <w:rPr>
          <w:rFonts w:ascii="Times New Roman" w:hAnsi="Times New Roman"/>
          <w:i/>
          <w:sz w:val="20"/>
          <w:lang w:val="pt-BR"/>
        </w:rPr>
        <w:t>"Em todos os casos, trata-se efetivamente de analisar, de localizar, de explicar, de responder a uma pergunta que é sempre a mesma: Como os fatos humanos do espaço estudado se justificam? E</w:t>
      </w:r>
      <w:r w:rsidRPr="00275023">
        <w:rPr>
          <w:rFonts w:ascii="Times New Roman" w:hAnsi="Times New Roman"/>
          <w:i/>
          <w:sz w:val="20"/>
          <w:lang w:val="pt-BR"/>
        </w:rPr>
        <w:t>, sobretudo, por que conjunto de técnicas de produção (técnicas de exploração da natureza, técnicas de subsistência, técnicas da matéria) e de enquadramento (técnicas das relações entre os homens, técnicas de organização do espaço) a existência de mais pes</w:t>
      </w:r>
      <w:r w:rsidRPr="00275023">
        <w:rPr>
          <w:rFonts w:ascii="Times New Roman" w:hAnsi="Times New Roman"/>
          <w:i/>
          <w:sz w:val="20"/>
          <w:lang w:val="pt-BR"/>
        </w:rPr>
        <w:t xml:space="preserve">soas e de um grupo exige regras do jogo, técnicas de enquadramento. Essa soma de ligações e de técnicas é a civilização. Em suma, todo grupo humano é sustentado por técnicas que fazem de seus membros seres civilizados. E não existem selvagens" (P. </w:t>
      </w:r>
      <w:proofErr w:type="spellStart"/>
      <w:r w:rsidRPr="00275023">
        <w:rPr>
          <w:rFonts w:ascii="Times New Roman" w:hAnsi="Times New Roman"/>
          <w:i/>
          <w:sz w:val="20"/>
          <w:lang w:val="pt-BR"/>
        </w:rPr>
        <w:t>Gourou</w:t>
      </w:r>
      <w:proofErr w:type="spellEnd"/>
      <w:r w:rsidRPr="00275023">
        <w:rPr>
          <w:rFonts w:ascii="Times New Roman" w:hAnsi="Times New Roman"/>
          <w:i/>
          <w:sz w:val="20"/>
          <w:lang w:val="pt-BR"/>
        </w:rPr>
        <w:t xml:space="preserve">, </w:t>
      </w:r>
      <w:r w:rsidRPr="00275023">
        <w:rPr>
          <w:rFonts w:ascii="Times New Roman" w:hAnsi="Times New Roman"/>
          <w:i/>
          <w:sz w:val="20"/>
          <w:lang w:val="pt-BR"/>
        </w:rPr>
        <w:t>1973, p. 10).</w:t>
      </w:r>
    </w:p>
    <w:p w14:paraId="0CB6D63E" w14:textId="77777777" w:rsidR="00917932" w:rsidRPr="00275023" w:rsidRDefault="004253F7">
      <w:pPr>
        <w:spacing w:after="120" w:line="360" w:lineRule="auto"/>
        <w:jc w:val="both"/>
        <w:rPr>
          <w:lang w:val="pt-BR"/>
        </w:rPr>
      </w:pPr>
      <w:proofErr w:type="spellStart"/>
      <w:r w:rsidRPr="00275023">
        <w:rPr>
          <w:rFonts w:ascii="Times New Roman" w:hAnsi="Times New Roman"/>
          <w:sz w:val="24"/>
          <w:lang w:val="pt-BR"/>
        </w:rPr>
        <w:t>Gourou</w:t>
      </w:r>
      <w:proofErr w:type="spellEnd"/>
      <w:r w:rsidRPr="00275023">
        <w:rPr>
          <w:rFonts w:ascii="Times New Roman" w:hAnsi="Times New Roman"/>
          <w:sz w:val="24"/>
          <w:lang w:val="pt-BR"/>
        </w:rPr>
        <w:t xml:space="preserve"> introduz, também,</w:t>
      </w:r>
      <w:r w:rsidRPr="00275023">
        <w:rPr>
          <w:rFonts w:ascii="Times New Roman" w:hAnsi="Times New Roman"/>
          <w:sz w:val="24"/>
          <w:lang w:val="pt-BR"/>
        </w:rPr>
        <w:t xml:space="preserve"> a noção de "eficácia paisagística" (1973, p. 17, pp. 30-31). Como paisagem e espaço não são sinônimos, </w:t>
      </w:r>
      <w:proofErr w:type="gramStart"/>
      <w:r w:rsidRPr="00275023">
        <w:rPr>
          <w:rFonts w:ascii="Times New Roman" w:hAnsi="Times New Roman"/>
          <w:sz w:val="24"/>
          <w:lang w:val="pt-BR"/>
        </w:rPr>
        <w:t>pode-se todavia</w:t>
      </w:r>
      <w:proofErr w:type="gramEnd"/>
      <w:r w:rsidRPr="00275023">
        <w:rPr>
          <w:rFonts w:ascii="Times New Roman" w:hAnsi="Times New Roman"/>
          <w:sz w:val="24"/>
          <w:lang w:val="pt-BR"/>
        </w:rPr>
        <w:t xml:space="preserve"> perguntar em qual dos dois reside a eficácia.</w:t>
      </w:r>
    </w:p>
    <w:p w14:paraId="5D45B747"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Cabe, também, uma referência particular à obra de </w:t>
      </w:r>
      <w:proofErr w:type="spellStart"/>
      <w:r w:rsidRPr="00275023">
        <w:rPr>
          <w:rFonts w:ascii="Times New Roman" w:hAnsi="Times New Roman"/>
          <w:sz w:val="24"/>
          <w:lang w:val="pt-BR"/>
        </w:rPr>
        <w:t>Maximilien</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Sorre</w:t>
      </w:r>
      <w:proofErr w:type="spellEnd"/>
      <w:r w:rsidRPr="00275023">
        <w:rPr>
          <w:rFonts w:ascii="Times New Roman" w:hAnsi="Times New Roman"/>
          <w:sz w:val="24"/>
          <w:lang w:val="pt-BR"/>
        </w:rPr>
        <w:t xml:space="preserve">, o primeiro geógrafo a </w:t>
      </w:r>
      <w:r w:rsidRPr="00275023">
        <w:rPr>
          <w:rFonts w:ascii="Times New Roman" w:hAnsi="Times New Roman"/>
          <w:sz w:val="24"/>
          <w:lang w:val="pt-BR"/>
        </w:rPr>
        <w:t>propor, com detalhe, a consideração do fenômeno técnico, em toda sua amplitude. A sua noção de técnica é abrangente. Para ele, "essa palavra 'técnica' deve ser considerada no seu sentido mais largo, e não no seu sentido estreito, limitado a aplicações mecâ</w:t>
      </w:r>
      <w:r w:rsidRPr="00275023">
        <w:rPr>
          <w:rFonts w:ascii="Times New Roman" w:hAnsi="Times New Roman"/>
          <w:sz w:val="24"/>
          <w:lang w:val="pt-BR"/>
        </w:rPr>
        <w:t xml:space="preserve">nicas". Para </w:t>
      </w:r>
      <w:proofErr w:type="spellStart"/>
      <w:r w:rsidRPr="00275023">
        <w:rPr>
          <w:rFonts w:ascii="Times New Roman" w:hAnsi="Times New Roman"/>
          <w:sz w:val="24"/>
          <w:lang w:val="pt-BR"/>
        </w:rPr>
        <w:t>Sorre</w:t>
      </w:r>
      <w:proofErr w:type="spellEnd"/>
      <w:r w:rsidRPr="00275023">
        <w:rPr>
          <w:rFonts w:ascii="Times New Roman" w:hAnsi="Times New Roman"/>
          <w:sz w:val="24"/>
          <w:lang w:val="pt-BR"/>
        </w:rPr>
        <w:t>, a noção de técnica "estende-se a tudo o que pertence à indústria e à arte, em todos os domínios da atividade humana" (</w:t>
      </w:r>
      <w:proofErr w:type="spellStart"/>
      <w:r w:rsidRPr="00275023">
        <w:rPr>
          <w:rFonts w:ascii="Times New Roman" w:hAnsi="Times New Roman"/>
          <w:sz w:val="24"/>
          <w:lang w:val="pt-BR"/>
        </w:rPr>
        <w:t>Sorre</w:t>
      </w:r>
      <w:proofErr w:type="spellEnd"/>
      <w:r w:rsidRPr="00275023">
        <w:rPr>
          <w:rFonts w:ascii="Times New Roman" w:hAnsi="Times New Roman"/>
          <w:sz w:val="24"/>
          <w:lang w:val="pt-BR"/>
        </w:rPr>
        <w:t xml:space="preserve">, 1948, p. 5). A ideia da técnica como sistema já lhe era presente, e da mesma forma, a noção de seu </w:t>
      </w:r>
      <w:proofErr w:type="spellStart"/>
      <w:r w:rsidRPr="00275023">
        <w:rPr>
          <w:rFonts w:ascii="Times New Roman" w:hAnsi="Times New Roman"/>
          <w:sz w:val="24"/>
          <w:lang w:val="pt-BR"/>
        </w:rPr>
        <w:t>autocrescime</w:t>
      </w:r>
      <w:r w:rsidRPr="00275023">
        <w:rPr>
          <w:rFonts w:ascii="Times New Roman" w:hAnsi="Times New Roman"/>
          <w:sz w:val="24"/>
          <w:lang w:val="pt-BR"/>
        </w:rPr>
        <w:t>nto</w:t>
      </w:r>
      <w:proofErr w:type="spellEnd"/>
      <w:r w:rsidRPr="00275023">
        <w:rPr>
          <w:rFonts w:ascii="Times New Roman" w:hAnsi="Times New Roman"/>
          <w:sz w:val="24"/>
          <w:lang w:val="pt-BR"/>
        </w:rPr>
        <w:t xml:space="preserve"> e rápida difusão (1948, pp. 11-12). Ele estava convencido de que o entendimento da relação entre mudança técnica e mudança geográfica era fundamental, sugerindo, então, que os estudos geográficos levassem em conta, </w:t>
      </w:r>
      <w:r w:rsidRPr="00275023">
        <w:rPr>
          <w:rFonts w:ascii="Times New Roman" w:hAnsi="Times New Roman"/>
          <w:sz w:val="24"/>
          <w:lang w:val="pt-BR"/>
        </w:rPr>
        <w:lastRenderedPageBreak/>
        <w:t xml:space="preserve">simultaneamente, as técnicas da vida </w:t>
      </w:r>
      <w:r w:rsidRPr="00275023">
        <w:rPr>
          <w:rFonts w:ascii="Times New Roman" w:hAnsi="Times New Roman"/>
          <w:sz w:val="24"/>
          <w:lang w:val="pt-BR"/>
        </w:rPr>
        <w:t>social, as técnicas da energia, as técnicas da conquista do espaço e da vida de relações e as técnicas da produção e da transformação das matérias-primas (</w:t>
      </w:r>
      <w:proofErr w:type="spellStart"/>
      <w:r w:rsidRPr="00275023">
        <w:rPr>
          <w:rFonts w:ascii="Times New Roman" w:hAnsi="Times New Roman"/>
          <w:sz w:val="24"/>
          <w:lang w:val="pt-BR"/>
        </w:rPr>
        <w:t>Sorre</w:t>
      </w:r>
      <w:proofErr w:type="spellEnd"/>
      <w:r w:rsidRPr="00275023">
        <w:rPr>
          <w:rFonts w:ascii="Times New Roman" w:hAnsi="Times New Roman"/>
          <w:sz w:val="24"/>
          <w:lang w:val="pt-BR"/>
        </w:rPr>
        <w:t xml:space="preserve">, 1948, pp. 6-7). Mas </w:t>
      </w:r>
      <w:proofErr w:type="spellStart"/>
      <w:r w:rsidRPr="00275023">
        <w:rPr>
          <w:rFonts w:ascii="Times New Roman" w:hAnsi="Times New Roman"/>
          <w:sz w:val="24"/>
          <w:lang w:val="pt-BR"/>
        </w:rPr>
        <w:t>Sorre</w:t>
      </w:r>
      <w:proofErr w:type="spellEnd"/>
      <w:r w:rsidRPr="00275023">
        <w:rPr>
          <w:rFonts w:ascii="Times New Roman" w:hAnsi="Times New Roman"/>
          <w:sz w:val="24"/>
          <w:lang w:val="pt-BR"/>
        </w:rPr>
        <w:t xml:space="preserve"> foi pouco seguido pelos seus colegas geógrafos, mesmo se as suas ide</w:t>
      </w:r>
      <w:r w:rsidRPr="00275023">
        <w:rPr>
          <w:rFonts w:ascii="Times New Roman" w:hAnsi="Times New Roman"/>
          <w:sz w:val="24"/>
          <w:lang w:val="pt-BR"/>
        </w:rPr>
        <w:t xml:space="preserve">ias foram objeto de uma larga aceitação em outras disciplinas. Segundo A. </w:t>
      </w:r>
      <w:proofErr w:type="spellStart"/>
      <w:r w:rsidRPr="00275023">
        <w:rPr>
          <w:rFonts w:ascii="Times New Roman" w:hAnsi="Times New Roman"/>
          <w:sz w:val="24"/>
          <w:lang w:val="pt-BR"/>
        </w:rPr>
        <w:t>Buttimer</w:t>
      </w:r>
      <w:proofErr w:type="spellEnd"/>
      <w:r w:rsidRPr="00275023">
        <w:rPr>
          <w:rFonts w:ascii="Times New Roman" w:hAnsi="Times New Roman"/>
          <w:sz w:val="24"/>
          <w:lang w:val="pt-BR"/>
        </w:rPr>
        <w:t xml:space="preserve"> (1986, pp. 66-67), "os geógrafos franceses deram pouca atenção a </w:t>
      </w:r>
      <w:proofErr w:type="spellStart"/>
      <w:r w:rsidRPr="00275023">
        <w:rPr>
          <w:rFonts w:ascii="Times New Roman" w:hAnsi="Times New Roman"/>
          <w:sz w:val="24"/>
          <w:lang w:val="pt-BR"/>
        </w:rPr>
        <w:t>Sorre</w:t>
      </w:r>
      <w:proofErr w:type="spellEnd"/>
      <w:r w:rsidRPr="00275023">
        <w:rPr>
          <w:rFonts w:ascii="Times New Roman" w:hAnsi="Times New Roman"/>
          <w:sz w:val="24"/>
          <w:lang w:val="pt-BR"/>
        </w:rPr>
        <w:t xml:space="preserve">: tenderam a vê-lo mais como um geógrafo ortodoxo, verborrágico e talvez inclinado a confundir ciência </w:t>
      </w:r>
      <w:r w:rsidRPr="00275023">
        <w:rPr>
          <w:rFonts w:ascii="Times New Roman" w:hAnsi="Times New Roman"/>
          <w:sz w:val="24"/>
          <w:lang w:val="pt-BR"/>
        </w:rPr>
        <w:t>com filosofia".</w:t>
      </w:r>
    </w:p>
    <w:p w14:paraId="569505D1" w14:textId="77777777" w:rsidR="00917932" w:rsidRPr="00275023" w:rsidRDefault="004253F7">
      <w:pPr>
        <w:spacing w:after="120" w:line="360" w:lineRule="auto"/>
        <w:jc w:val="both"/>
        <w:rPr>
          <w:lang w:val="pt-BR"/>
        </w:rPr>
      </w:pPr>
      <w:r w:rsidRPr="00275023">
        <w:rPr>
          <w:rFonts w:ascii="Times New Roman" w:hAnsi="Times New Roman"/>
          <w:sz w:val="24"/>
          <w:lang w:val="pt-BR"/>
        </w:rPr>
        <w:t>O interesse pela técnica também preocupa o geógrafo André Fel. No já mencionado artigo que escreveu sobre a geografia e as técnicas, A. Fel (1978, pp. 1062-1110) traça um inventário das múltiplas relações entre a técnica e o fato geográfico</w:t>
      </w:r>
      <w:r w:rsidRPr="00275023">
        <w:rPr>
          <w:rFonts w:ascii="Times New Roman" w:hAnsi="Times New Roman"/>
          <w:sz w:val="24"/>
          <w:lang w:val="pt-BR"/>
        </w:rPr>
        <w:t>, lembrando que "se os objetos técnicos se instalam na superfície da terra, fazem-no para responder a necessidades materiais fundamentais dos homens: alimentar-se, residir, deslocar-se, rodear-se de objetos úteis". Mas ele reconhece a ausência de uma verda</w:t>
      </w:r>
      <w:r w:rsidRPr="00275023">
        <w:rPr>
          <w:rFonts w:ascii="Times New Roman" w:hAnsi="Times New Roman"/>
          <w:sz w:val="24"/>
          <w:lang w:val="pt-BR"/>
        </w:rPr>
        <w:t>deira ciência geográfica das técnicas, claramente definida em seus objetos e em seus métodos (p. 1062). Por isso ele sugere a criação de uma disciplina que se poderia chamar de geotécnica, incumbida dessa tarefa.</w:t>
      </w:r>
    </w:p>
    <w:p w14:paraId="2E0D19C3" w14:textId="77777777" w:rsidR="00917932" w:rsidRPr="00275023" w:rsidRDefault="004253F7">
      <w:pPr>
        <w:spacing w:after="80"/>
        <w:ind w:left="720"/>
        <w:jc w:val="both"/>
        <w:rPr>
          <w:lang w:val="pt-BR"/>
        </w:rPr>
      </w:pPr>
      <w:r w:rsidRPr="00275023">
        <w:rPr>
          <w:rFonts w:ascii="Times New Roman" w:hAnsi="Times New Roman"/>
          <w:i/>
          <w:sz w:val="20"/>
          <w:lang w:val="pt-BR"/>
        </w:rPr>
        <w:t xml:space="preserve">"A civilização moderna tem um enorme poder </w:t>
      </w:r>
      <w:r w:rsidRPr="00275023">
        <w:rPr>
          <w:rFonts w:ascii="Times New Roman" w:hAnsi="Times New Roman"/>
          <w:i/>
          <w:sz w:val="20"/>
          <w:lang w:val="pt-BR"/>
        </w:rPr>
        <w:t>de ação paisagista, ela dispõe de técnicas de exploração muito eficazes (limitadas contudo pelas exigências dos homens e pelas condições de funcionamento das máquinas) e de técnicas de enquadramento irresistíveis (transporte, telefone, rádio, televisão, pu</w:t>
      </w:r>
      <w:r w:rsidRPr="00275023">
        <w:rPr>
          <w:rFonts w:ascii="Times New Roman" w:hAnsi="Times New Roman"/>
          <w:i/>
          <w:sz w:val="20"/>
          <w:lang w:val="pt-BR"/>
        </w:rPr>
        <w:t xml:space="preserve">blicidade comercial e propaganda política) que podem controlar vastos espaços, numerosas populações, cidades enormes" (P. </w:t>
      </w:r>
      <w:proofErr w:type="spellStart"/>
      <w:r w:rsidRPr="00275023">
        <w:rPr>
          <w:rFonts w:ascii="Times New Roman" w:hAnsi="Times New Roman"/>
          <w:i/>
          <w:sz w:val="20"/>
          <w:lang w:val="pt-BR"/>
        </w:rPr>
        <w:t>Gourou</w:t>
      </w:r>
      <w:proofErr w:type="spellEnd"/>
      <w:r w:rsidRPr="00275023">
        <w:rPr>
          <w:rFonts w:ascii="Times New Roman" w:hAnsi="Times New Roman"/>
          <w:i/>
          <w:sz w:val="20"/>
          <w:lang w:val="pt-BR"/>
        </w:rPr>
        <w:t>, 1973, pp. 30-31).</w:t>
      </w:r>
    </w:p>
    <w:p w14:paraId="47A22AD3" w14:textId="77777777" w:rsidR="00917932" w:rsidRPr="00275023" w:rsidRDefault="004253F7">
      <w:pPr>
        <w:spacing w:after="80"/>
        <w:ind w:left="720"/>
        <w:jc w:val="both"/>
        <w:rPr>
          <w:lang w:val="pt-BR"/>
        </w:rPr>
      </w:pPr>
      <w:r w:rsidRPr="00275023">
        <w:rPr>
          <w:rFonts w:ascii="Times New Roman" w:hAnsi="Times New Roman"/>
          <w:i/>
          <w:sz w:val="20"/>
          <w:lang w:val="pt-BR"/>
        </w:rPr>
        <w:t>Deu a essa palavra, técnica, o seu sentido mais amplo, e não seu sentido estreito, limitado a aplicações mec</w:t>
      </w:r>
      <w:r w:rsidRPr="00275023">
        <w:rPr>
          <w:rFonts w:ascii="Times New Roman" w:hAnsi="Times New Roman"/>
          <w:i/>
          <w:sz w:val="20"/>
          <w:lang w:val="pt-BR"/>
        </w:rPr>
        <w:t xml:space="preserve">ânicas. Ela se estende a tudo o que pertence à indústria e à arte humanas, em todos os domínios da atividade da espécie (M. </w:t>
      </w:r>
      <w:proofErr w:type="spellStart"/>
      <w:r w:rsidRPr="00275023">
        <w:rPr>
          <w:rFonts w:ascii="Times New Roman" w:hAnsi="Times New Roman"/>
          <w:i/>
          <w:sz w:val="20"/>
          <w:lang w:val="pt-BR"/>
        </w:rPr>
        <w:t>Sorre</w:t>
      </w:r>
      <w:proofErr w:type="spellEnd"/>
      <w:r w:rsidRPr="00275023">
        <w:rPr>
          <w:rFonts w:ascii="Times New Roman" w:hAnsi="Times New Roman"/>
          <w:i/>
          <w:sz w:val="20"/>
          <w:lang w:val="pt-BR"/>
        </w:rPr>
        <w:t>, "</w:t>
      </w:r>
      <w:proofErr w:type="spellStart"/>
      <w:r w:rsidRPr="00275023">
        <w:rPr>
          <w:rFonts w:ascii="Times New Roman" w:hAnsi="Times New Roman"/>
          <w:i/>
          <w:sz w:val="20"/>
          <w:lang w:val="pt-BR"/>
        </w:rPr>
        <w:t>Introduction</w:t>
      </w:r>
      <w:proofErr w:type="spellEnd"/>
      <w:r w:rsidRPr="00275023">
        <w:rPr>
          <w:rFonts w:ascii="Times New Roman" w:hAnsi="Times New Roman"/>
          <w:i/>
          <w:sz w:val="20"/>
          <w:lang w:val="pt-BR"/>
        </w:rPr>
        <w:t xml:space="preserve">" ao tomo II, 1ª Parte, </w:t>
      </w:r>
      <w:proofErr w:type="spellStart"/>
      <w:r w:rsidRPr="00275023">
        <w:rPr>
          <w:rFonts w:ascii="Times New Roman" w:hAnsi="Times New Roman"/>
          <w:i/>
          <w:sz w:val="20"/>
          <w:lang w:val="pt-BR"/>
        </w:rPr>
        <w:t>Les</w:t>
      </w:r>
      <w:proofErr w:type="spellEnd"/>
      <w:r w:rsidRPr="00275023">
        <w:rPr>
          <w:rFonts w:ascii="Times New Roman" w:hAnsi="Times New Roman"/>
          <w:i/>
          <w:sz w:val="20"/>
          <w:lang w:val="pt-BR"/>
        </w:rPr>
        <w:t xml:space="preserve"> </w:t>
      </w:r>
      <w:proofErr w:type="spellStart"/>
      <w:r w:rsidRPr="00275023">
        <w:rPr>
          <w:rFonts w:ascii="Times New Roman" w:hAnsi="Times New Roman"/>
          <w:i/>
          <w:sz w:val="20"/>
          <w:lang w:val="pt-BR"/>
        </w:rPr>
        <w:t>fondements</w:t>
      </w:r>
      <w:proofErr w:type="spellEnd"/>
      <w:r w:rsidRPr="00275023">
        <w:rPr>
          <w:rFonts w:ascii="Times New Roman" w:hAnsi="Times New Roman"/>
          <w:i/>
          <w:sz w:val="20"/>
          <w:lang w:val="pt-BR"/>
        </w:rPr>
        <w:t xml:space="preserve"> </w:t>
      </w:r>
      <w:proofErr w:type="spellStart"/>
      <w:r w:rsidRPr="00275023">
        <w:rPr>
          <w:rFonts w:ascii="Times New Roman" w:hAnsi="Times New Roman"/>
          <w:i/>
          <w:sz w:val="20"/>
          <w:lang w:val="pt-BR"/>
        </w:rPr>
        <w:t>techniques</w:t>
      </w:r>
      <w:proofErr w:type="spellEnd"/>
      <w:r w:rsidRPr="00275023">
        <w:rPr>
          <w:rFonts w:ascii="Times New Roman" w:hAnsi="Times New Roman"/>
          <w:i/>
          <w:sz w:val="20"/>
          <w:lang w:val="pt-BR"/>
        </w:rPr>
        <w:t>, 1948, p. 3).</w:t>
      </w:r>
    </w:p>
    <w:p w14:paraId="3351CA74" w14:textId="77777777" w:rsidR="00917932" w:rsidRPr="00275023" w:rsidRDefault="004253F7">
      <w:pPr>
        <w:spacing w:after="80"/>
        <w:ind w:left="720"/>
        <w:jc w:val="both"/>
        <w:rPr>
          <w:lang w:val="pt-BR"/>
        </w:rPr>
      </w:pPr>
      <w:r w:rsidRPr="00275023">
        <w:rPr>
          <w:rFonts w:ascii="Times New Roman" w:hAnsi="Times New Roman"/>
          <w:i/>
          <w:sz w:val="20"/>
          <w:lang w:val="pt-BR"/>
        </w:rPr>
        <w:t>"Toda paisagem habitada pelos homens traz a marc</w:t>
      </w:r>
      <w:r w:rsidRPr="00275023">
        <w:rPr>
          <w:rFonts w:ascii="Times New Roman" w:hAnsi="Times New Roman"/>
          <w:i/>
          <w:sz w:val="20"/>
          <w:lang w:val="pt-BR"/>
        </w:rPr>
        <w:t xml:space="preserve">a de suas técnicas [...] Essas paisagens nos fazem perguntar..." (P. </w:t>
      </w:r>
      <w:proofErr w:type="spellStart"/>
      <w:r w:rsidRPr="00275023">
        <w:rPr>
          <w:rFonts w:ascii="Times New Roman" w:hAnsi="Times New Roman"/>
          <w:i/>
          <w:sz w:val="20"/>
          <w:lang w:val="pt-BR"/>
        </w:rPr>
        <w:t>Gourou</w:t>
      </w:r>
      <w:proofErr w:type="spellEnd"/>
      <w:r w:rsidRPr="00275023">
        <w:rPr>
          <w:rFonts w:ascii="Times New Roman" w:hAnsi="Times New Roman"/>
          <w:i/>
          <w:sz w:val="20"/>
          <w:lang w:val="pt-BR"/>
        </w:rPr>
        <w:t xml:space="preserve">). Num belo livro, Pour une </w:t>
      </w:r>
      <w:proofErr w:type="spellStart"/>
      <w:r w:rsidRPr="00275023">
        <w:rPr>
          <w:rFonts w:ascii="Times New Roman" w:hAnsi="Times New Roman"/>
          <w:i/>
          <w:sz w:val="20"/>
          <w:lang w:val="pt-BR"/>
        </w:rPr>
        <w:t>géographie</w:t>
      </w:r>
      <w:proofErr w:type="spellEnd"/>
      <w:r w:rsidRPr="00275023">
        <w:rPr>
          <w:rFonts w:ascii="Times New Roman" w:hAnsi="Times New Roman"/>
          <w:i/>
          <w:sz w:val="20"/>
          <w:lang w:val="pt-BR"/>
        </w:rPr>
        <w:t xml:space="preserve"> </w:t>
      </w:r>
      <w:proofErr w:type="spellStart"/>
      <w:r w:rsidRPr="00275023">
        <w:rPr>
          <w:rFonts w:ascii="Times New Roman" w:hAnsi="Times New Roman"/>
          <w:i/>
          <w:sz w:val="20"/>
          <w:lang w:val="pt-BR"/>
        </w:rPr>
        <w:t>humaine</w:t>
      </w:r>
      <w:proofErr w:type="spellEnd"/>
      <w:r w:rsidRPr="00275023">
        <w:rPr>
          <w:rFonts w:ascii="Times New Roman" w:hAnsi="Times New Roman"/>
          <w:i/>
          <w:sz w:val="20"/>
          <w:lang w:val="pt-BR"/>
        </w:rPr>
        <w:t>, esse geógrafo nos mostra quão vasto e apaixonante é o campo que assim se abre à nossa curiosidade. Porque a paisagem não é senão um p</w:t>
      </w:r>
      <w:r w:rsidRPr="00275023">
        <w:rPr>
          <w:rFonts w:ascii="Times New Roman" w:hAnsi="Times New Roman"/>
          <w:i/>
          <w:sz w:val="20"/>
          <w:lang w:val="pt-BR"/>
        </w:rPr>
        <w:t>onto de partida. Se os objetos técnicos ocupam a superfície da Terra, é para atender às necessidades materiais fundamentais dos homens: alimentar-se, alojar-se, deslocar-se, cercar-se de objetos úteis. A análise geográfica ocupa um lugar em qualquer invest</w:t>
      </w:r>
      <w:r w:rsidRPr="00275023">
        <w:rPr>
          <w:rFonts w:ascii="Times New Roman" w:hAnsi="Times New Roman"/>
          <w:i/>
          <w:sz w:val="20"/>
          <w:lang w:val="pt-BR"/>
        </w:rPr>
        <w:t>igação sobre as civilizações.</w:t>
      </w:r>
    </w:p>
    <w:p w14:paraId="63D089E6"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A atual revolução técnica, que dá um lugar proeminente à informação, não tem deixado indiferentes os geógrafos. É o caso, por exemplo, de G. </w:t>
      </w:r>
      <w:proofErr w:type="spellStart"/>
      <w:r w:rsidRPr="00275023">
        <w:rPr>
          <w:rFonts w:ascii="Times New Roman" w:hAnsi="Times New Roman"/>
          <w:sz w:val="24"/>
          <w:lang w:val="pt-BR"/>
        </w:rPr>
        <w:t>Törnqvist</w:t>
      </w:r>
      <w:proofErr w:type="spellEnd"/>
      <w:r w:rsidRPr="00275023">
        <w:rPr>
          <w:rFonts w:ascii="Times New Roman" w:hAnsi="Times New Roman"/>
          <w:sz w:val="24"/>
          <w:lang w:val="pt-BR"/>
        </w:rPr>
        <w:t xml:space="preserve"> (1968, 1970, 1973, 1990), como de H. </w:t>
      </w:r>
      <w:proofErr w:type="spellStart"/>
      <w:r w:rsidRPr="00275023">
        <w:rPr>
          <w:rFonts w:ascii="Times New Roman" w:hAnsi="Times New Roman"/>
          <w:sz w:val="24"/>
          <w:lang w:val="pt-BR"/>
        </w:rPr>
        <w:t>Bakis</w:t>
      </w:r>
      <w:proofErr w:type="spellEnd"/>
      <w:r w:rsidRPr="00275023">
        <w:rPr>
          <w:rFonts w:ascii="Times New Roman" w:hAnsi="Times New Roman"/>
          <w:sz w:val="24"/>
          <w:lang w:val="pt-BR"/>
        </w:rPr>
        <w:t xml:space="preserve"> (1984, 1985, 1987, 1990) e de Su</w:t>
      </w:r>
      <w:r w:rsidRPr="00275023">
        <w:rPr>
          <w:rFonts w:ascii="Times New Roman" w:hAnsi="Times New Roman"/>
          <w:sz w:val="24"/>
          <w:lang w:val="pt-BR"/>
        </w:rPr>
        <w:t xml:space="preserve">sana Pare (1982), cujo livro </w:t>
      </w:r>
      <w:proofErr w:type="spellStart"/>
      <w:r w:rsidRPr="00275023">
        <w:rPr>
          <w:rFonts w:ascii="Times New Roman" w:hAnsi="Times New Roman"/>
          <w:sz w:val="24"/>
          <w:lang w:val="pt-BR"/>
        </w:rPr>
        <w:t>Informatique</w:t>
      </w:r>
      <w:proofErr w:type="spellEnd"/>
      <w:r w:rsidRPr="00275023">
        <w:rPr>
          <w:rFonts w:ascii="Times New Roman" w:hAnsi="Times New Roman"/>
          <w:sz w:val="24"/>
          <w:lang w:val="pt-BR"/>
        </w:rPr>
        <w:t xml:space="preserve"> et </w:t>
      </w:r>
      <w:proofErr w:type="spellStart"/>
      <w:r w:rsidRPr="00275023">
        <w:rPr>
          <w:rFonts w:ascii="Times New Roman" w:hAnsi="Times New Roman"/>
          <w:sz w:val="24"/>
          <w:lang w:val="pt-BR"/>
        </w:rPr>
        <w:t>Géographie</w:t>
      </w:r>
      <w:proofErr w:type="spellEnd"/>
      <w:r w:rsidRPr="00275023">
        <w:rPr>
          <w:rFonts w:ascii="Times New Roman" w:hAnsi="Times New Roman"/>
          <w:sz w:val="24"/>
          <w:lang w:val="pt-BR"/>
        </w:rPr>
        <w:t>, traz um inventário adequado do aparelho informático francês, segundo regiões e cidades, mas, onde se poderia, talvez, objetar a ausência de um estudo de dentro do espaço, não apenas externo a essa re</w:t>
      </w:r>
      <w:r w:rsidRPr="00275023">
        <w:rPr>
          <w:rFonts w:ascii="Times New Roman" w:hAnsi="Times New Roman"/>
          <w:sz w:val="24"/>
          <w:lang w:val="pt-BR"/>
        </w:rPr>
        <w:t>alidade social e que permitisse uma interpretação da forma como as novas presenças técnicas vêm agindo e transformando o território.</w:t>
      </w:r>
    </w:p>
    <w:p w14:paraId="52471A84" w14:textId="77777777" w:rsidR="00917932" w:rsidRPr="00275023" w:rsidRDefault="004253F7">
      <w:pPr>
        <w:spacing w:after="120" w:line="360" w:lineRule="auto"/>
        <w:jc w:val="both"/>
        <w:rPr>
          <w:lang w:val="pt-BR"/>
        </w:rPr>
      </w:pPr>
      <w:r w:rsidRPr="00275023">
        <w:rPr>
          <w:rFonts w:ascii="Times New Roman" w:hAnsi="Times New Roman"/>
          <w:sz w:val="24"/>
          <w:lang w:val="pt-BR"/>
        </w:rPr>
        <w:lastRenderedPageBreak/>
        <w:t>Isso implicaria ir além da pura informática e obrigaria a ver o conjunto de técnicas, presentes e passadas na conformação d</w:t>
      </w:r>
      <w:r w:rsidRPr="00275023">
        <w:rPr>
          <w:rFonts w:ascii="Times New Roman" w:hAnsi="Times New Roman"/>
          <w:sz w:val="24"/>
          <w:lang w:val="pt-BR"/>
        </w:rPr>
        <w:t>o território, através de um processo de desenvolvimento desigual e combinado. Cabe marcar a distinção entre as técnicas particulares examinadas na sua singularidade, e a técnica, isto é, o fenômeno técnico, visto como uma totalidade.</w:t>
      </w:r>
    </w:p>
    <w:p w14:paraId="0CD10B41" w14:textId="77777777" w:rsidR="00917932" w:rsidRPr="00275023" w:rsidRDefault="004253F7">
      <w:pPr>
        <w:spacing w:after="120" w:line="360" w:lineRule="auto"/>
        <w:jc w:val="both"/>
        <w:rPr>
          <w:lang w:val="pt-BR"/>
        </w:rPr>
      </w:pPr>
      <w:r w:rsidRPr="00275023">
        <w:rPr>
          <w:rFonts w:ascii="Times New Roman" w:hAnsi="Times New Roman"/>
          <w:sz w:val="24"/>
          <w:lang w:val="pt-BR"/>
        </w:rPr>
        <w:t>Quando geógrafos escre</w:t>
      </w:r>
      <w:r w:rsidRPr="00275023">
        <w:rPr>
          <w:rFonts w:ascii="Times New Roman" w:hAnsi="Times New Roman"/>
          <w:sz w:val="24"/>
          <w:lang w:val="pt-BR"/>
        </w:rPr>
        <w:t>vem que a sociedade opera no espaço geográfico por meio dos sistemas de comunicação e transportes, eles estão certos, mas a relação, que se deve buscar, entre o espaço e o fenômeno técnico, é abrangente de todas as manifestações da técnica, incluídas as té</w:t>
      </w:r>
      <w:r w:rsidRPr="00275023">
        <w:rPr>
          <w:rFonts w:ascii="Times New Roman" w:hAnsi="Times New Roman"/>
          <w:sz w:val="24"/>
          <w:lang w:val="pt-BR"/>
        </w:rPr>
        <w:t>cnicas da própria ação. Não se trata, pois, de apenas considerar as chamadas técnicas da produção, ou como outros preferem, as "técnicas industriais", isto é, a técnica específica, vista como um meio de realizar este ou aquele resultado específico. Uma vis</w:t>
      </w:r>
      <w:r w:rsidRPr="00275023">
        <w:rPr>
          <w:rFonts w:ascii="Times New Roman" w:hAnsi="Times New Roman"/>
          <w:sz w:val="24"/>
          <w:lang w:val="pt-BR"/>
        </w:rPr>
        <w:t xml:space="preserve">ão assim pode levar a noções como a de espaço agrícola, espaço industrial (Y. Cohen, 1994, p. 95), ou espaço econômico. Só o fenômeno técnico na sua total abrangência permite alcançar a noção de espaço geográfico. Um esforço considerável nessa direção foi </w:t>
      </w:r>
      <w:r w:rsidRPr="00275023">
        <w:rPr>
          <w:rFonts w:ascii="Times New Roman" w:hAnsi="Times New Roman"/>
          <w:sz w:val="24"/>
          <w:lang w:val="pt-BR"/>
        </w:rPr>
        <w:t>recentemente feito por um geógrafo espanhol, Joan-</w:t>
      </w:r>
      <w:proofErr w:type="spellStart"/>
      <w:r w:rsidRPr="00275023">
        <w:rPr>
          <w:rFonts w:ascii="Times New Roman" w:hAnsi="Times New Roman"/>
          <w:sz w:val="24"/>
          <w:lang w:val="pt-BR"/>
        </w:rPr>
        <w:t>Eugeni</w:t>
      </w:r>
      <w:proofErr w:type="spellEnd"/>
      <w:r w:rsidRPr="00275023">
        <w:rPr>
          <w:rFonts w:ascii="Times New Roman" w:hAnsi="Times New Roman"/>
          <w:sz w:val="24"/>
          <w:lang w:val="pt-BR"/>
        </w:rPr>
        <w:t xml:space="preserve"> Sánchez no livro </w:t>
      </w:r>
      <w:proofErr w:type="spellStart"/>
      <w:r w:rsidRPr="00275023">
        <w:rPr>
          <w:rFonts w:ascii="Times New Roman" w:hAnsi="Times New Roman"/>
          <w:sz w:val="24"/>
          <w:lang w:val="pt-BR"/>
        </w:rPr>
        <w:t>Espacio</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Economía</w:t>
      </w:r>
      <w:proofErr w:type="spellEnd"/>
      <w:r w:rsidRPr="00275023">
        <w:rPr>
          <w:rFonts w:ascii="Times New Roman" w:hAnsi="Times New Roman"/>
          <w:sz w:val="24"/>
          <w:lang w:val="pt-BR"/>
        </w:rPr>
        <w:t xml:space="preserve"> y </w:t>
      </w:r>
      <w:proofErr w:type="spellStart"/>
      <w:r w:rsidRPr="00275023">
        <w:rPr>
          <w:rFonts w:ascii="Times New Roman" w:hAnsi="Times New Roman"/>
          <w:sz w:val="24"/>
          <w:lang w:val="pt-BR"/>
        </w:rPr>
        <w:t>Sociedad</w:t>
      </w:r>
      <w:proofErr w:type="spellEnd"/>
      <w:r w:rsidRPr="00275023">
        <w:rPr>
          <w:rFonts w:ascii="Times New Roman" w:hAnsi="Times New Roman"/>
          <w:sz w:val="24"/>
          <w:lang w:val="pt-BR"/>
        </w:rPr>
        <w:t xml:space="preserve"> (1991), sobretudo no capítulo 14, "El </w:t>
      </w:r>
      <w:proofErr w:type="spellStart"/>
      <w:r w:rsidRPr="00275023">
        <w:rPr>
          <w:rFonts w:ascii="Times New Roman" w:hAnsi="Times New Roman"/>
          <w:sz w:val="24"/>
          <w:lang w:val="pt-BR"/>
        </w:rPr>
        <w:t>Espacio</w:t>
      </w:r>
      <w:proofErr w:type="spellEnd"/>
      <w:r w:rsidRPr="00275023">
        <w:rPr>
          <w:rFonts w:ascii="Times New Roman" w:hAnsi="Times New Roman"/>
          <w:sz w:val="24"/>
          <w:lang w:val="pt-BR"/>
        </w:rPr>
        <w:t xml:space="preserve"> y </w:t>
      </w:r>
      <w:proofErr w:type="spellStart"/>
      <w:r w:rsidRPr="00275023">
        <w:rPr>
          <w:rFonts w:ascii="Times New Roman" w:hAnsi="Times New Roman"/>
          <w:sz w:val="24"/>
          <w:lang w:val="pt-BR"/>
        </w:rPr>
        <w:t>la</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Innovación</w:t>
      </w:r>
      <w:proofErr w:type="spellEnd"/>
      <w:r w:rsidRPr="00275023">
        <w:rPr>
          <w:rFonts w:ascii="Times New Roman" w:hAnsi="Times New Roman"/>
          <w:sz w:val="24"/>
          <w:lang w:val="pt-BR"/>
        </w:rPr>
        <w:t xml:space="preserve"> Tecnológica" (p. 263-319) e por um geógrafo brasileiro, Ruy Moreira (1995).</w:t>
      </w:r>
    </w:p>
    <w:p w14:paraId="4AA97329" w14:textId="77777777" w:rsidR="00917932" w:rsidRPr="00275023" w:rsidRDefault="004253F7">
      <w:pPr>
        <w:spacing w:after="120" w:line="360" w:lineRule="auto"/>
        <w:jc w:val="both"/>
        <w:rPr>
          <w:lang w:val="pt-BR"/>
        </w:rPr>
      </w:pPr>
      <w:r w:rsidRPr="00275023">
        <w:rPr>
          <w:rFonts w:ascii="Times New Roman" w:hAnsi="Times New Roman"/>
          <w:sz w:val="24"/>
          <w:lang w:val="pt-BR"/>
        </w:rPr>
        <w:t>Para P.-J. Roca</w:t>
      </w:r>
      <w:r w:rsidRPr="00275023">
        <w:rPr>
          <w:rFonts w:ascii="Times New Roman" w:hAnsi="Times New Roman"/>
          <w:sz w:val="24"/>
          <w:lang w:val="pt-BR"/>
        </w:rPr>
        <w:t xml:space="preserve"> (1989, p. 119), o discurso dos geógrafos sobre a técnica, tem-se dado segundo três enfoques principais, constituindo, ao seu ver, três esquemas bastante distintos. Esses esquemas são os seguintes (Roca, p. 120); um primeiro esquema em torno do conceito de</w:t>
      </w:r>
      <w:r w:rsidRPr="00275023">
        <w:rPr>
          <w:rFonts w:ascii="Times New Roman" w:hAnsi="Times New Roman"/>
          <w:sz w:val="24"/>
          <w:lang w:val="pt-BR"/>
        </w:rPr>
        <w:t xml:space="preserve"> gênero de vida de Vidal de La </w:t>
      </w:r>
      <w:proofErr w:type="spellStart"/>
      <w:r w:rsidRPr="00275023">
        <w:rPr>
          <w:rFonts w:ascii="Times New Roman" w:hAnsi="Times New Roman"/>
          <w:sz w:val="24"/>
          <w:lang w:val="pt-BR"/>
        </w:rPr>
        <w:t>Blache</w:t>
      </w:r>
      <w:proofErr w:type="spellEnd"/>
      <w:r w:rsidRPr="00275023">
        <w:rPr>
          <w:rFonts w:ascii="Times New Roman" w:hAnsi="Times New Roman"/>
          <w:sz w:val="24"/>
          <w:lang w:val="pt-BR"/>
        </w:rPr>
        <w:t>, em que, no dizer de André Fel, as técnicas, as sociedades que as utilizam e o meio geográfico que as acolhe, formam um conjunto coerente. Um segundo esquema, é também mencionado por Roca,</w:t>
      </w:r>
    </w:p>
    <w:p w14:paraId="61B3CEB9" w14:textId="77777777" w:rsidR="00917932" w:rsidRPr="00275023" w:rsidRDefault="004253F7">
      <w:pPr>
        <w:spacing w:after="80"/>
        <w:ind w:left="720"/>
        <w:jc w:val="both"/>
        <w:rPr>
          <w:lang w:val="pt-BR"/>
        </w:rPr>
      </w:pPr>
      <w:r w:rsidRPr="00275023">
        <w:rPr>
          <w:rFonts w:ascii="Times New Roman" w:hAnsi="Times New Roman"/>
          <w:i/>
          <w:sz w:val="20"/>
          <w:lang w:val="pt-BR"/>
        </w:rPr>
        <w:t>"No entanto, deve-se constata</w:t>
      </w:r>
      <w:r w:rsidRPr="00275023">
        <w:rPr>
          <w:rFonts w:ascii="Times New Roman" w:hAnsi="Times New Roman"/>
          <w:i/>
          <w:sz w:val="20"/>
          <w:lang w:val="pt-BR"/>
        </w:rPr>
        <w:t>r que uma verdadeira ciência geográfica das técnicas — uma geotécnica — claramente definida em seu objeto e em seus métodos está longe de se ver concretizada. Não por falta de pesquisas e de reflexões. Para citar apenas alguns geógrafos franceses, dos gran</w:t>
      </w:r>
      <w:r w:rsidRPr="00275023">
        <w:rPr>
          <w:rFonts w:ascii="Times New Roman" w:hAnsi="Times New Roman"/>
          <w:i/>
          <w:sz w:val="20"/>
          <w:lang w:val="pt-BR"/>
        </w:rPr>
        <w:t xml:space="preserve">des clássicos aos mais jovens, P. Vidal de La </w:t>
      </w:r>
      <w:proofErr w:type="spellStart"/>
      <w:r w:rsidRPr="00275023">
        <w:rPr>
          <w:rFonts w:ascii="Times New Roman" w:hAnsi="Times New Roman"/>
          <w:i/>
          <w:sz w:val="20"/>
          <w:lang w:val="pt-BR"/>
        </w:rPr>
        <w:t>Blache</w:t>
      </w:r>
      <w:proofErr w:type="spellEnd"/>
      <w:r w:rsidRPr="00275023">
        <w:rPr>
          <w:rFonts w:ascii="Times New Roman" w:hAnsi="Times New Roman"/>
          <w:i/>
          <w:sz w:val="20"/>
          <w:lang w:val="pt-BR"/>
        </w:rPr>
        <w:t xml:space="preserve">, M. </w:t>
      </w:r>
      <w:proofErr w:type="spellStart"/>
      <w:r w:rsidRPr="00275023">
        <w:rPr>
          <w:rFonts w:ascii="Times New Roman" w:hAnsi="Times New Roman"/>
          <w:i/>
          <w:sz w:val="20"/>
          <w:lang w:val="pt-BR"/>
        </w:rPr>
        <w:t>Sorre</w:t>
      </w:r>
      <w:proofErr w:type="spellEnd"/>
      <w:r w:rsidRPr="00275023">
        <w:rPr>
          <w:rFonts w:ascii="Times New Roman" w:hAnsi="Times New Roman"/>
          <w:i/>
          <w:sz w:val="20"/>
          <w:lang w:val="pt-BR"/>
        </w:rPr>
        <w:t xml:space="preserve">, A. </w:t>
      </w:r>
      <w:proofErr w:type="spellStart"/>
      <w:r w:rsidRPr="00275023">
        <w:rPr>
          <w:rFonts w:ascii="Times New Roman" w:hAnsi="Times New Roman"/>
          <w:i/>
          <w:sz w:val="20"/>
          <w:lang w:val="pt-BR"/>
        </w:rPr>
        <w:t>Demangeon</w:t>
      </w:r>
      <w:proofErr w:type="spellEnd"/>
      <w:r w:rsidRPr="00275023">
        <w:rPr>
          <w:rFonts w:ascii="Times New Roman" w:hAnsi="Times New Roman"/>
          <w:i/>
          <w:sz w:val="20"/>
          <w:lang w:val="pt-BR"/>
        </w:rPr>
        <w:t xml:space="preserve">, J. </w:t>
      </w:r>
      <w:proofErr w:type="spellStart"/>
      <w:r w:rsidRPr="00275023">
        <w:rPr>
          <w:rFonts w:ascii="Times New Roman" w:hAnsi="Times New Roman"/>
          <w:i/>
          <w:sz w:val="20"/>
          <w:lang w:val="pt-BR"/>
        </w:rPr>
        <w:t>Gottmann</w:t>
      </w:r>
      <w:proofErr w:type="spellEnd"/>
      <w:r w:rsidRPr="00275023">
        <w:rPr>
          <w:rFonts w:ascii="Times New Roman" w:hAnsi="Times New Roman"/>
          <w:i/>
          <w:sz w:val="20"/>
          <w:lang w:val="pt-BR"/>
        </w:rPr>
        <w:t xml:space="preserve">, P. </w:t>
      </w:r>
      <w:proofErr w:type="spellStart"/>
      <w:r w:rsidRPr="00275023">
        <w:rPr>
          <w:rFonts w:ascii="Times New Roman" w:hAnsi="Times New Roman"/>
          <w:i/>
          <w:sz w:val="20"/>
          <w:lang w:val="pt-BR"/>
        </w:rPr>
        <w:t>Gourou</w:t>
      </w:r>
      <w:proofErr w:type="spellEnd"/>
      <w:r w:rsidRPr="00275023">
        <w:rPr>
          <w:rFonts w:ascii="Times New Roman" w:hAnsi="Times New Roman"/>
          <w:i/>
          <w:sz w:val="20"/>
          <w:lang w:val="pt-BR"/>
        </w:rPr>
        <w:t xml:space="preserve">, P. George, J. </w:t>
      </w:r>
      <w:proofErr w:type="spellStart"/>
      <w:r w:rsidRPr="00275023">
        <w:rPr>
          <w:rFonts w:ascii="Times New Roman" w:hAnsi="Times New Roman"/>
          <w:i/>
          <w:sz w:val="20"/>
          <w:lang w:val="pt-BR"/>
        </w:rPr>
        <w:t>Labasse</w:t>
      </w:r>
      <w:proofErr w:type="spellEnd"/>
      <w:r w:rsidRPr="00275023">
        <w:rPr>
          <w:rFonts w:ascii="Times New Roman" w:hAnsi="Times New Roman"/>
          <w:i/>
          <w:sz w:val="20"/>
          <w:lang w:val="pt-BR"/>
        </w:rPr>
        <w:t xml:space="preserve"> etc. enriqueceram sucessivamente um domínio de estudos que insiste em permanecer impreciso. Aqui, eles foram limitados e nós também,</w:t>
      </w:r>
      <w:r w:rsidRPr="00275023">
        <w:rPr>
          <w:rFonts w:ascii="Times New Roman" w:hAnsi="Times New Roman"/>
          <w:i/>
          <w:sz w:val="20"/>
          <w:lang w:val="pt-BR"/>
        </w:rPr>
        <w:t xml:space="preserve"> por um obstáculo independente dos pesquisadores. O próprio progresso técnico transforma a geografia, o mundo inteiro está envolvido numa sucessão de revoluções (P. George)" (André Fel, 1978, pp. 1062-1110).</w:t>
      </w:r>
    </w:p>
    <w:p w14:paraId="4A0E7F73" w14:textId="77777777" w:rsidR="00917932" w:rsidRPr="00275023" w:rsidRDefault="004253F7">
      <w:pPr>
        <w:spacing w:after="80"/>
        <w:ind w:left="720"/>
        <w:jc w:val="both"/>
        <w:rPr>
          <w:lang w:val="pt-BR"/>
        </w:rPr>
      </w:pPr>
      <w:r w:rsidRPr="00275023">
        <w:rPr>
          <w:rFonts w:ascii="Times New Roman" w:hAnsi="Times New Roman"/>
          <w:i/>
          <w:sz w:val="20"/>
          <w:lang w:val="pt-BR"/>
        </w:rPr>
        <w:t xml:space="preserve">No livro organizado por Pierre </w:t>
      </w:r>
      <w:proofErr w:type="spellStart"/>
      <w:r w:rsidRPr="00275023">
        <w:rPr>
          <w:rFonts w:ascii="Times New Roman" w:hAnsi="Times New Roman"/>
          <w:i/>
          <w:sz w:val="20"/>
          <w:lang w:val="pt-BR"/>
        </w:rPr>
        <w:t>Musso</w:t>
      </w:r>
      <w:proofErr w:type="spellEnd"/>
      <w:r w:rsidRPr="00275023">
        <w:rPr>
          <w:rFonts w:ascii="Times New Roman" w:hAnsi="Times New Roman"/>
          <w:i/>
          <w:sz w:val="20"/>
          <w:lang w:val="pt-BR"/>
        </w:rPr>
        <w:t xml:space="preserve"> (1994), a s</w:t>
      </w:r>
      <w:r w:rsidRPr="00275023">
        <w:rPr>
          <w:rFonts w:ascii="Times New Roman" w:hAnsi="Times New Roman"/>
          <w:i/>
          <w:sz w:val="20"/>
          <w:lang w:val="pt-BR"/>
        </w:rPr>
        <w:t xml:space="preserve">ua introdução sobre "Inovações Técnicas e Espaço", p. ..., continua, mais uma vez, diante de novas técnicas, um esforço para entender o espaço a partir de um enfoque que isola essas novas técnicas daquelas preexistentes, com abstração, portanto, do espaço </w:t>
      </w:r>
      <w:r w:rsidRPr="00275023">
        <w:rPr>
          <w:rFonts w:ascii="Times New Roman" w:hAnsi="Times New Roman"/>
          <w:i/>
          <w:sz w:val="20"/>
          <w:lang w:val="pt-BR"/>
        </w:rPr>
        <w:t>que todas elas, juntas, conformam. Esse método pode ser útil do ponto de vista dos utilizadores potenciais dessas novas técnicas e como estratégia de vendas. Mas é insuficiente para tratar a noção de espaço geográfico, espaço banal. Tak enfoque, já utiliza</w:t>
      </w:r>
      <w:r w:rsidRPr="00275023">
        <w:rPr>
          <w:rFonts w:ascii="Times New Roman" w:hAnsi="Times New Roman"/>
          <w:i/>
          <w:sz w:val="20"/>
          <w:lang w:val="pt-BR"/>
        </w:rPr>
        <w:t xml:space="preserve">do aliás no passado, a propósito das estradas de ferro e, </w:t>
      </w:r>
      <w:r w:rsidRPr="00275023">
        <w:rPr>
          <w:rFonts w:ascii="Times New Roman" w:hAnsi="Times New Roman"/>
          <w:i/>
          <w:sz w:val="20"/>
          <w:lang w:val="pt-BR"/>
        </w:rPr>
        <w:lastRenderedPageBreak/>
        <w:t>depois, das estradas de rodagem, constitui uma redução, deixando-nos nua mais longe ainda da construção adequada de uma epistemologia da geografia que leve em conta o papel do fenômeno técnico na co</w:t>
      </w:r>
      <w:r w:rsidRPr="00275023">
        <w:rPr>
          <w:rFonts w:ascii="Times New Roman" w:hAnsi="Times New Roman"/>
          <w:i/>
          <w:sz w:val="20"/>
          <w:lang w:val="pt-BR"/>
        </w:rPr>
        <w:t>nstrução do espaço banal.</w:t>
      </w:r>
    </w:p>
    <w:p w14:paraId="293C3C5D"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atribuindo-o a R. </w:t>
      </w:r>
      <w:proofErr w:type="spellStart"/>
      <w:r w:rsidRPr="00275023">
        <w:rPr>
          <w:rFonts w:ascii="Times New Roman" w:hAnsi="Times New Roman"/>
          <w:sz w:val="24"/>
          <w:lang w:val="pt-BR"/>
        </w:rPr>
        <w:t>Cresswell</w:t>
      </w:r>
      <w:proofErr w:type="spellEnd"/>
      <w:r w:rsidRPr="00275023">
        <w:rPr>
          <w:rFonts w:ascii="Times New Roman" w:hAnsi="Times New Roman"/>
          <w:sz w:val="24"/>
          <w:lang w:val="pt-BR"/>
        </w:rPr>
        <w:t xml:space="preserve">, no qual o ponto forte é o estudo das técnicas a partir dos instrumentos de trabalho. Para </w:t>
      </w:r>
      <w:proofErr w:type="spellStart"/>
      <w:r w:rsidRPr="00275023">
        <w:rPr>
          <w:rFonts w:ascii="Times New Roman" w:hAnsi="Times New Roman"/>
          <w:sz w:val="24"/>
          <w:lang w:val="pt-BR"/>
        </w:rPr>
        <w:t>Cresswell</w:t>
      </w:r>
      <w:proofErr w:type="spellEnd"/>
      <w:r w:rsidRPr="00275023">
        <w:rPr>
          <w:rFonts w:ascii="Times New Roman" w:hAnsi="Times New Roman"/>
          <w:sz w:val="24"/>
          <w:lang w:val="pt-BR"/>
        </w:rPr>
        <w:t>, a técnica seria definida como "toda uma série de ações que compreendem um agente, uma matéria e um i</w:t>
      </w:r>
      <w:r w:rsidRPr="00275023">
        <w:rPr>
          <w:rFonts w:ascii="Times New Roman" w:hAnsi="Times New Roman"/>
          <w:sz w:val="24"/>
          <w:lang w:val="pt-BR"/>
        </w:rPr>
        <w:t>nstrumento de trabalho ou meio de ação sobre a matéria, e cuja interação permite a fabricação de um objeto ou de um produto". Um terceiro esquema, diz ainda Roca (p. 120), põe em relação três entidades: a sociedade, as técnicas e o meio, assim como suas in</w:t>
      </w:r>
      <w:r w:rsidRPr="00275023">
        <w:rPr>
          <w:rFonts w:ascii="Times New Roman" w:hAnsi="Times New Roman"/>
          <w:sz w:val="24"/>
          <w:lang w:val="pt-BR"/>
        </w:rPr>
        <w:t>ter-relações. Mas esse esquema, segundo o seu autor, oferece o risco de ver os geógrafos, pelo fato da carência de comando dos métodos específicos, concentrarem seus esforços apenas sobre as relações homem/meio ou sociedade/entorno.</w:t>
      </w:r>
    </w:p>
    <w:p w14:paraId="06E4909C" w14:textId="77777777" w:rsidR="00917932" w:rsidRPr="00275023" w:rsidRDefault="004253F7">
      <w:pPr>
        <w:spacing w:before="280" w:after="80"/>
        <w:rPr>
          <w:lang w:val="pt-BR"/>
        </w:rPr>
      </w:pPr>
      <w:r w:rsidRPr="00275023">
        <w:rPr>
          <w:rFonts w:ascii="Times New Roman" w:hAnsi="Times New Roman"/>
          <w:b/>
          <w:sz w:val="28"/>
          <w:lang w:val="pt-BR"/>
        </w:rPr>
        <w:t xml:space="preserve">A TÉCNICA E A PRÓPRIA, </w:t>
      </w:r>
      <w:r w:rsidRPr="00275023">
        <w:rPr>
          <w:rFonts w:ascii="Times New Roman" w:hAnsi="Times New Roman"/>
          <w:b/>
          <w:sz w:val="28"/>
          <w:lang w:val="pt-BR"/>
        </w:rPr>
        <w:t>É UM MEIO</w:t>
      </w:r>
    </w:p>
    <w:p w14:paraId="098C5577" w14:textId="77777777" w:rsidR="00917932" w:rsidRPr="00275023" w:rsidRDefault="004253F7">
      <w:pPr>
        <w:spacing w:after="120" w:line="360" w:lineRule="auto"/>
        <w:jc w:val="both"/>
        <w:rPr>
          <w:lang w:val="pt-BR"/>
        </w:rPr>
      </w:pPr>
      <w:r w:rsidRPr="00275023">
        <w:rPr>
          <w:rFonts w:ascii="Times New Roman" w:hAnsi="Times New Roman"/>
          <w:sz w:val="24"/>
          <w:lang w:val="pt-BR"/>
        </w:rPr>
        <w:t>Como trabalhar a questão da técnica de modo a que sirva como base para uma explicação geográfica? Cremos que um primeiro enfoque é considerar a própria técnica como um meio. Essa, aliás, foi, em diversos livros, uma das propostas principais de Ja</w:t>
      </w:r>
      <w:r w:rsidRPr="00275023">
        <w:rPr>
          <w:rFonts w:ascii="Times New Roman" w:hAnsi="Times New Roman"/>
          <w:sz w:val="24"/>
          <w:lang w:val="pt-BR"/>
        </w:rPr>
        <w:t xml:space="preserve">cques </w:t>
      </w:r>
      <w:proofErr w:type="spellStart"/>
      <w:r w:rsidRPr="00275023">
        <w:rPr>
          <w:rFonts w:ascii="Times New Roman" w:hAnsi="Times New Roman"/>
          <w:sz w:val="24"/>
          <w:lang w:val="pt-BR"/>
        </w:rPr>
        <w:t>Ellul</w:t>
      </w:r>
      <w:proofErr w:type="spellEnd"/>
      <w:r w:rsidRPr="00275023">
        <w:rPr>
          <w:rFonts w:ascii="Times New Roman" w:hAnsi="Times New Roman"/>
          <w:sz w:val="24"/>
          <w:lang w:val="pt-BR"/>
        </w:rPr>
        <w:t xml:space="preserve">, para quem a ordem criada pela técnica inclui o homem em um verdadeiro novo meio natural. G. </w:t>
      </w:r>
      <w:proofErr w:type="spellStart"/>
      <w:r w:rsidRPr="00275023">
        <w:rPr>
          <w:rFonts w:ascii="Times New Roman" w:hAnsi="Times New Roman"/>
          <w:sz w:val="24"/>
          <w:lang w:val="pt-BR"/>
        </w:rPr>
        <w:t>Böhme</w:t>
      </w:r>
      <w:proofErr w:type="spellEnd"/>
      <w:r w:rsidRPr="00275023">
        <w:rPr>
          <w:rFonts w:ascii="Times New Roman" w:hAnsi="Times New Roman"/>
          <w:sz w:val="24"/>
          <w:lang w:val="pt-BR"/>
        </w:rPr>
        <w:t xml:space="preserve"> propõe a noção de Tecnoestrutura, que seria o resultado das inter-relações essenciais do sistema de objetos técnicos com as estruturas sociais e </w:t>
      </w:r>
      <w:r w:rsidRPr="00275023">
        <w:rPr>
          <w:rFonts w:ascii="Times New Roman" w:hAnsi="Times New Roman"/>
          <w:sz w:val="24"/>
          <w:lang w:val="pt-BR"/>
        </w:rPr>
        <w:t xml:space="preserve">as estruturas ecológicas, ideia que servirá, no dizer de B. </w:t>
      </w:r>
      <w:proofErr w:type="spellStart"/>
      <w:r w:rsidRPr="00275023">
        <w:rPr>
          <w:rFonts w:ascii="Times New Roman" w:hAnsi="Times New Roman"/>
          <w:sz w:val="24"/>
          <w:lang w:val="pt-BR"/>
        </w:rPr>
        <w:t>Joerges</w:t>
      </w:r>
      <w:proofErr w:type="spellEnd"/>
      <w:r w:rsidRPr="00275023">
        <w:rPr>
          <w:rFonts w:ascii="Times New Roman" w:hAnsi="Times New Roman"/>
          <w:sz w:val="24"/>
          <w:lang w:val="pt-BR"/>
        </w:rPr>
        <w:t xml:space="preserve"> (1988, p. 17) para exorcizar as ambiguidades do conceito de técnica e de tecnologia nas ciências sociais.</w:t>
      </w:r>
    </w:p>
    <w:p w14:paraId="67B770D3"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A noção de objeto técnico será central nesse e noutros enfoques. J.-P. </w:t>
      </w:r>
      <w:proofErr w:type="spellStart"/>
      <w:r w:rsidRPr="00275023">
        <w:rPr>
          <w:rFonts w:ascii="Times New Roman" w:hAnsi="Times New Roman"/>
          <w:sz w:val="24"/>
          <w:lang w:val="pt-BR"/>
        </w:rPr>
        <w:t>Séris</w:t>
      </w:r>
      <w:proofErr w:type="spellEnd"/>
      <w:r w:rsidRPr="00275023">
        <w:rPr>
          <w:rFonts w:ascii="Times New Roman" w:hAnsi="Times New Roman"/>
          <w:sz w:val="24"/>
          <w:lang w:val="pt-BR"/>
        </w:rPr>
        <w:t xml:space="preserve"> </w:t>
      </w:r>
      <w:r w:rsidRPr="00275023">
        <w:rPr>
          <w:rFonts w:ascii="Times New Roman" w:hAnsi="Times New Roman"/>
          <w:sz w:val="24"/>
          <w:lang w:val="pt-BR"/>
        </w:rPr>
        <w:t>(1994, p. 24) se pergunta se todo objeto artificial constitui um objeto técnico. Ele também se pergunta se um grão de trigo ou um exemplar de um jornal podem ser considerados objetos técnicos. A verdade, porém, é que, para os fins de nossa análise, mesmo o</w:t>
      </w:r>
      <w:r w:rsidRPr="00275023">
        <w:rPr>
          <w:rFonts w:ascii="Times New Roman" w:hAnsi="Times New Roman"/>
          <w:sz w:val="24"/>
          <w:lang w:val="pt-BR"/>
        </w:rPr>
        <w:t xml:space="preserve">s objetos naturais poderiam ser incluídos entre os objetos técnicos, se é considerado o critério do uso possível. Se é válida a proposta de </w:t>
      </w:r>
      <w:proofErr w:type="spellStart"/>
      <w:r w:rsidRPr="00275023">
        <w:rPr>
          <w:rFonts w:ascii="Times New Roman" w:hAnsi="Times New Roman"/>
          <w:sz w:val="24"/>
          <w:lang w:val="pt-BR"/>
        </w:rPr>
        <w:t>Séris</w:t>
      </w:r>
      <w:proofErr w:type="spellEnd"/>
      <w:r w:rsidRPr="00275023">
        <w:rPr>
          <w:rFonts w:ascii="Times New Roman" w:hAnsi="Times New Roman"/>
          <w:sz w:val="24"/>
          <w:lang w:val="pt-BR"/>
        </w:rPr>
        <w:t xml:space="preserve"> (1994, p. 22): "será objeto técnico todo objeto susceptível de funcionar, como meio ou como resultado, entre o</w:t>
      </w:r>
      <w:r w:rsidRPr="00275023">
        <w:rPr>
          <w:rFonts w:ascii="Times New Roman" w:hAnsi="Times New Roman"/>
          <w:sz w:val="24"/>
          <w:lang w:val="pt-BR"/>
        </w:rPr>
        <w:t>s requisitos de uma atividade técnica". Esses objetos técnicos estariam sujeitos (</w:t>
      </w:r>
      <w:proofErr w:type="spellStart"/>
      <w:r w:rsidRPr="00275023">
        <w:rPr>
          <w:rFonts w:ascii="Times New Roman" w:hAnsi="Times New Roman"/>
          <w:sz w:val="24"/>
          <w:lang w:val="pt-BR"/>
        </w:rPr>
        <w:t>Séris</w:t>
      </w:r>
      <w:proofErr w:type="spellEnd"/>
      <w:r w:rsidRPr="00275023">
        <w:rPr>
          <w:rFonts w:ascii="Times New Roman" w:hAnsi="Times New Roman"/>
          <w:sz w:val="24"/>
          <w:lang w:val="pt-BR"/>
        </w:rPr>
        <w:t xml:space="preserve">, 1994, p. 35), a um processo similar ao da seleção darwiniana. Sua adoção pelas sociedades seria função de uma avaliação dos valores técnicos, em relação com o </w:t>
      </w:r>
      <w:proofErr w:type="spellStart"/>
      <w:r w:rsidRPr="00275023">
        <w:rPr>
          <w:rFonts w:ascii="Times New Roman" w:hAnsi="Times New Roman"/>
          <w:sz w:val="24"/>
          <w:lang w:val="pt-BR"/>
        </w:rPr>
        <w:t>éxito</w:t>
      </w:r>
      <w:proofErr w:type="spellEnd"/>
      <w:r w:rsidRPr="00275023">
        <w:rPr>
          <w:rFonts w:ascii="Times New Roman" w:hAnsi="Times New Roman"/>
          <w:sz w:val="24"/>
          <w:lang w:val="pt-BR"/>
        </w:rPr>
        <w:t xml:space="preserve"> ou</w:t>
      </w:r>
      <w:r w:rsidRPr="00275023">
        <w:rPr>
          <w:rFonts w:ascii="Times New Roman" w:hAnsi="Times New Roman"/>
          <w:sz w:val="24"/>
          <w:lang w:val="pt-BR"/>
        </w:rPr>
        <w:t xml:space="preserve"> o </w:t>
      </w:r>
      <w:proofErr w:type="gramStart"/>
      <w:r w:rsidRPr="00275023">
        <w:rPr>
          <w:rFonts w:ascii="Times New Roman" w:hAnsi="Times New Roman"/>
          <w:sz w:val="24"/>
          <w:lang w:val="pt-BR"/>
        </w:rPr>
        <w:t>fracasso prováveis</w:t>
      </w:r>
      <w:proofErr w:type="gramEnd"/>
      <w:r w:rsidRPr="00275023">
        <w:rPr>
          <w:rFonts w:ascii="Times New Roman" w:hAnsi="Times New Roman"/>
          <w:sz w:val="24"/>
          <w:lang w:val="pt-BR"/>
        </w:rPr>
        <w:t>.</w:t>
      </w:r>
    </w:p>
    <w:p w14:paraId="03702A25" w14:textId="77777777" w:rsidR="00917932" w:rsidRPr="00275023" w:rsidRDefault="004253F7">
      <w:pPr>
        <w:spacing w:after="120" w:line="360" w:lineRule="auto"/>
        <w:jc w:val="both"/>
        <w:rPr>
          <w:lang w:val="pt-BR"/>
        </w:rPr>
      </w:pPr>
      <w:r w:rsidRPr="00275023">
        <w:rPr>
          <w:rFonts w:ascii="Times New Roman" w:hAnsi="Times New Roman"/>
          <w:sz w:val="24"/>
          <w:lang w:val="pt-BR"/>
        </w:rPr>
        <w:lastRenderedPageBreak/>
        <w:t xml:space="preserve">A eficácia do objeto técnico foi bem analisada por M. </w:t>
      </w:r>
      <w:proofErr w:type="spellStart"/>
      <w:r w:rsidRPr="00275023">
        <w:rPr>
          <w:rFonts w:ascii="Times New Roman" w:hAnsi="Times New Roman"/>
          <w:sz w:val="24"/>
          <w:lang w:val="pt-BR"/>
        </w:rPr>
        <w:t>Akrich</w:t>
      </w:r>
      <w:proofErr w:type="spellEnd"/>
      <w:r w:rsidRPr="00275023">
        <w:rPr>
          <w:rFonts w:ascii="Times New Roman" w:hAnsi="Times New Roman"/>
          <w:sz w:val="24"/>
          <w:lang w:val="pt-BR"/>
        </w:rPr>
        <w:t xml:space="preserve"> (1987, p. 51), para quem o objeto técnico vive num "pisca-pisca" incessante entre o "interior" e o "exterior". Mas em nenhum caso a difusão dos objetos técnicos se dá unifo</w:t>
      </w:r>
      <w:r w:rsidRPr="00275023">
        <w:rPr>
          <w:rFonts w:ascii="Times New Roman" w:hAnsi="Times New Roman"/>
          <w:sz w:val="24"/>
          <w:lang w:val="pt-BR"/>
        </w:rPr>
        <w:t>rmemente ou de modo homogêneo. Essa heterogeneidade vem da maneira como eles se inserem desigualmente na história e no território, no tempo e no espaço.</w:t>
      </w:r>
    </w:p>
    <w:p w14:paraId="010D789B" w14:textId="77777777" w:rsidR="00917932" w:rsidRPr="00275023" w:rsidRDefault="004253F7">
      <w:pPr>
        <w:spacing w:after="80"/>
        <w:ind w:left="720"/>
        <w:jc w:val="both"/>
        <w:rPr>
          <w:lang w:val="pt-BR"/>
        </w:rPr>
      </w:pPr>
      <w:r w:rsidRPr="00275023">
        <w:rPr>
          <w:rFonts w:ascii="Times New Roman" w:hAnsi="Times New Roman"/>
          <w:i/>
          <w:sz w:val="20"/>
          <w:lang w:val="pt-BR"/>
        </w:rPr>
        <w:t>"Como foi sugerido na introdução, é evidente que, se os geógrafos mitigaram com frequência das técnicas</w:t>
      </w:r>
      <w:r w:rsidRPr="00275023">
        <w:rPr>
          <w:rFonts w:ascii="Times New Roman" w:hAnsi="Times New Roman"/>
          <w:i/>
          <w:sz w:val="20"/>
          <w:lang w:val="pt-BR"/>
        </w:rPr>
        <w:t>, eles quase não abordaram nem a técnica, nem o seu papel na sociedade. Mais ainda, quando se trata de técnica em evolução, de relações entre sociedades onde a técnica não tem o mesmo lugar, a vaguidade das análises continua sendo um obstáculo com o qual n</w:t>
      </w:r>
      <w:r w:rsidRPr="00275023">
        <w:rPr>
          <w:rFonts w:ascii="Times New Roman" w:hAnsi="Times New Roman"/>
          <w:i/>
          <w:sz w:val="20"/>
          <w:lang w:val="pt-BR"/>
        </w:rPr>
        <w:t xml:space="preserve">os chocamos constantemente. Uma retificação </w:t>
      </w:r>
      <w:proofErr w:type="gramStart"/>
      <w:r w:rsidRPr="00275023">
        <w:rPr>
          <w:rFonts w:ascii="Times New Roman" w:hAnsi="Times New Roman"/>
          <w:i/>
          <w:sz w:val="20"/>
          <w:lang w:val="pt-BR"/>
        </w:rPr>
        <w:t>é</w:t>
      </w:r>
      <w:proofErr w:type="gramEnd"/>
      <w:r w:rsidRPr="00275023">
        <w:rPr>
          <w:rFonts w:ascii="Times New Roman" w:hAnsi="Times New Roman"/>
          <w:i/>
          <w:sz w:val="20"/>
          <w:lang w:val="pt-BR"/>
        </w:rPr>
        <w:t xml:space="preserve"> portanto, desde já, necessária" (Pierre-Jean Roca, 1989, p. 119).</w:t>
      </w:r>
    </w:p>
    <w:p w14:paraId="7CD87765" w14:textId="77777777" w:rsidR="00917932" w:rsidRPr="00275023" w:rsidRDefault="004253F7">
      <w:pPr>
        <w:spacing w:after="80"/>
        <w:ind w:left="720"/>
        <w:jc w:val="both"/>
        <w:rPr>
          <w:lang w:val="pt-BR"/>
        </w:rPr>
      </w:pPr>
      <w:r w:rsidRPr="00275023">
        <w:rPr>
          <w:rFonts w:ascii="Times New Roman" w:hAnsi="Times New Roman"/>
          <w:i/>
          <w:sz w:val="20"/>
          <w:lang w:val="pt-BR"/>
        </w:rPr>
        <w:t xml:space="preserve">Ver capítulo II ("La </w:t>
      </w:r>
      <w:proofErr w:type="spellStart"/>
      <w:r w:rsidRPr="00275023">
        <w:rPr>
          <w:rFonts w:ascii="Times New Roman" w:hAnsi="Times New Roman"/>
          <w:i/>
          <w:sz w:val="20"/>
          <w:lang w:val="pt-BR"/>
        </w:rPr>
        <w:t>technique</w:t>
      </w:r>
      <w:proofErr w:type="spellEnd"/>
      <w:r w:rsidRPr="00275023">
        <w:rPr>
          <w:rFonts w:ascii="Times New Roman" w:hAnsi="Times New Roman"/>
          <w:i/>
          <w:sz w:val="20"/>
          <w:lang w:val="pt-BR"/>
        </w:rPr>
        <w:t xml:space="preserve"> </w:t>
      </w:r>
      <w:proofErr w:type="spellStart"/>
      <w:r w:rsidRPr="00275023">
        <w:rPr>
          <w:rFonts w:ascii="Times New Roman" w:hAnsi="Times New Roman"/>
          <w:i/>
          <w:sz w:val="20"/>
          <w:lang w:val="pt-BR"/>
        </w:rPr>
        <w:t>comme</w:t>
      </w:r>
      <w:proofErr w:type="spellEnd"/>
      <w:r w:rsidRPr="00275023">
        <w:rPr>
          <w:rFonts w:ascii="Times New Roman" w:hAnsi="Times New Roman"/>
          <w:i/>
          <w:sz w:val="20"/>
          <w:lang w:val="pt-BR"/>
        </w:rPr>
        <w:t xml:space="preserve"> </w:t>
      </w:r>
      <w:proofErr w:type="spellStart"/>
      <w:r w:rsidRPr="00275023">
        <w:rPr>
          <w:rFonts w:ascii="Times New Roman" w:hAnsi="Times New Roman"/>
          <w:i/>
          <w:sz w:val="20"/>
          <w:lang w:val="pt-BR"/>
        </w:rPr>
        <w:t>lieu</w:t>
      </w:r>
      <w:proofErr w:type="spellEnd"/>
      <w:r w:rsidRPr="00275023">
        <w:rPr>
          <w:rFonts w:ascii="Times New Roman" w:hAnsi="Times New Roman"/>
          <w:i/>
          <w:sz w:val="20"/>
          <w:lang w:val="pt-BR"/>
        </w:rPr>
        <w:t xml:space="preserve">") de Jacques </w:t>
      </w:r>
      <w:proofErr w:type="spellStart"/>
      <w:r w:rsidRPr="00275023">
        <w:rPr>
          <w:rFonts w:ascii="Times New Roman" w:hAnsi="Times New Roman"/>
          <w:i/>
          <w:sz w:val="20"/>
          <w:lang w:val="pt-BR"/>
        </w:rPr>
        <w:t>Ellul</w:t>
      </w:r>
      <w:proofErr w:type="spellEnd"/>
      <w:r w:rsidRPr="00275023">
        <w:rPr>
          <w:rFonts w:ascii="Times New Roman" w:hAnsi="Times New Roman"/>
          <w:i/>
          <w:sz w:val="20"/>
          <w:lang w:val="pt-BR"/>
        </w:rPr>
        <w:t>, 1977, pp. 43-61.</w:t>
      </w:r>
    </w:p>
    <w:p w14:paraId="17695A87"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É dessa forma que, como diz J. Frades (1992, p. 18), "a </w:t>
      </w:r>
      <w:r w:rsidRPr="00275023">
        <w:rPr>
          <w:rFonts w:ascii="Times New Roman" w:hAnsi="Times New Roman"/>
          <w:sz w:val="24"/>
          <w:lang w:val="pt-BR"/>
        </w:rPr>
        <w:t xml:space="preserve">técnica adquire uma presença e esposa um meio". A pretexto de analisar as redes sociotécnicas, criadas a partir da introdução de objetos técnicos (no caso a eletricidade em meio subdesenvolvido), M. </w:t>
      </w:r>
      <w:proofErr w:type="spellStart"/>
      <w:r w:rsidRPr="00275023">
        <w:rPr>
          <w:rFonts w:ascii="Times New Roman" w:hAnsi="Times New Roman"/>
          <w:sz w:val="24"/>
          <w:lang w:val="pt-BR"/>
        </w:rPr>
        <w:t>Akrich</w:t>
      </w:r>
      <w:proofErr w:type="spellEnd"/>
      <w:r w:rsidRPr="00275023">
        <w:rPr>
          <w:rFonts w:ascii="Times New Roman" w:hAnsi="Times New Roman"/>
          <w:sz w:val="24"/>
          <w:lang w:val="pt-BR"/>
        </w:rPr>
        <w:t xml:space="preserve"> (1987) oferece-nos, também, uma chave para entende</w:t>
      </w:r>
      <w:r w:rsidRPr="00275023">
        <w:rPr>
          <w:rFonts w:ascii="Times New Roman" w:hAnsi="Times New Roman"/>
          <w:sz w:val="24"/>
          <w:lang w:val="pt-BR"/>
        </w:rPr>
        <w:t>r, a partir do fenômeno técnico, a produção e a transformação de um meio geográfico, assim como, por outro lado, as condições de organização social e geográfica, necessárias à introdução de uma nova técnica. Ela estava trabalhando sobre a difusão da rede e</w:t>
      </w:r>
      <w:r w:rsidRPr="00275023">
        <w:rPr>
          <w:rFonts w:ascii="Times New Roman" w:hAnsi="Times New Roman"/>
          <w:sz w:val="24"/>
          <w:lang w:val="pt-BR"/>
        </w:rPr>
        <w:t>létrica na Costa do Marfim e avaliando o seu peso na produção de uma solidariedade forçada entre os indivíduos.</w:t>
      </w:r>
    </w:p>
    <w:p w14:paraId="3FC29D39" w14:textId="77777777" w:rsidR="00917932" w:rsidRPr="00275023" w:rsidRDefault="004253F7">
      <w:pPr>
        <w:spacing w:after="120" w:line="360" w:lineRule="auto"/>
        <w:jc w:val="both"/>
        <w:rPr>
          <w:lang w:val="pt-BR"/>
        </w:rPr>
      </w:pPr>
      <w:r w:rsidRPr="00275023">
        <w:rPr>
          <w:rFonts w:ascii="Times New Roman" w:hAnsi="Times New Roman"/>
          <w:sz w:val="24"/>
          <w:lang w:val="pt-BR"/>
        </w:rPr>
        <w:t>Segundo essa autora (p. 52) o objeto técnico define ao mesmo tempo os atores e um espaço.</w:t>
      </w:r>
    </w:p>
    <w:p w14:paraId="281665AE"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Conforme observa Usher (1929), "em um momento dado as </w:t>
      </w:r>
      <w:r w:rsidRPr="00275023">
        <w:rPr>
          <w:rFonts w:ascii="Times New Roman" w:hAnsi="Times New Roman"/>
          <w:sz w:val="24"/>
          <w:lang w:val="pt-BR"/>
        </w:rPr>
        <w:t xml:space="preserve">escolhas são limitadas pelo entorno geográfico e social" (p. 67). É esse fato que autoriza </w:t>
      </w:r>
      <w:proofErr w:type="spellStart"/>
      <w:r w:rsidRPr="00275023">
        <w:rPr>
          <w:rFonts w:ascii="Times New Roman" w:hAnsi="Times New Roman"/>
          <w:sz w:val="24"/>
          <w:lang w:val="pt-BR"/>
        </w:rPr>
        <w:t>Stiegler</w:t>
      </w:r>
      <w:proofErr w:type="spellEnd"/>
      <w:r w:rsidRPr="00275023">
        <w:rPr>
          <w:rFonts w:ascii="Times New Roman" w:hAnsi="Times New Roman"/>
          <w:sz w:val="24"/>
          <w:lang w:val="pt-BR"/>
        </w:rPr>
        <w:t xml:space="preserve"> (1994) a dizer que esse mecanismo limita o fenômeno da </w:t>
      </w:r>
      <w:proofErr w:type="spellStart"/>
      <w:r w:rsidRPr="00275023">
        <w:rPr>
          <w:rFonts w:ascii="Times New Roman" w:hAnsi="Times New Roman"/>
          <w:sz w:val="24"/>
          <w:lang w:val="pt-BR"/>
        </w:rPr>
        <w:t>hipertelia</w:t>
      </w:r>
      <w:proofErr w:type="spellEnd"/>
      <w:r w:rsidRPr="00275023">
        <w:rPr>
          <w:rFonts w:ascii="Times New Roman" w:hAnsi="Times New Roman"/>
          <w:sz w:val="24"/>
          <w:lang w:val="pt-BR"/>
        </w:rPr>
        <w:t xml:space="preserve"> do objeto técnico. A noção de </w:t>
      </w:r>
      <w:proofErr w:type="spellStart"/>
      <w:r w:rsidRPr="00275023">
        <w:rPr>
          <w:rFonts w:ascii="Times New Roman" w:hAnsi="Times New Roman"/>
          <w:sz w:val="24"/>
          <w:lang w:val="pt-BR"/>
        </w:rPr>
        <w:t>hipertelia</w:t>
      </w:r>
      <w:proofErr w:type="spellEnd"/>
      <w:r w:rsidRPr="00275023">
        <w:rPr>
          <w:rFonts w:ascii="Times New Roman" w:hAnsi="Times New Roman"/>
          <w:sz w:val="24"/>
          <w:lang w:val="pt-BR"/>
        </w:rPr>
        <w:t xml:space="preserve"> deve ser creditada a </w:t>
      </w:r>
      <w:proofErr w:type="spellStart"/>
      <w:r w:rsidRPr="00275023">
        <w:rPr>
          <w:rFonts w:ascii="Times New Roman" w:hAnsi="Times New Roman"/>
          <w:sz w:val="24"/>
          <w:lang w:val="pt-BR"/>
        </w:rPr>
        <w:t>Simondon</w:t>
      </w:r>
      <w:proofErr w:type="spellEnd"/>
      <w:r w:rsidRPr="00275023">
        <w:rPr>
          <w:rFonts w:ascii="Times New Roman" w:hAnsi="Times New Roman"/>
          <w:sz w:val="24"/>
          <w:lang w:val="pt-BR"/>
        </w:rPr>
        <w:t xml:space="preserve"> (1958), pai da idei</w:t>
      </w:r>
      <w:r w:rsidRPr="00275023">
        <w:rPr>
          <w:rFonts w:ascii="Times New Roman" w:hAnsi="Times New Roman"/>
          <w:sz w:val="24"/>
          <w:lang w:val="pt-BR"/>
        </w:rPr>
        <w:t xml:space="preserve">a de objeto técnico concreto. Graças aos progressos da ciência e da técnica, construímos cada vez mais objetos com possibilidades funcionais </w:t>
      </w:r>
      <w:proofErr w:type="spellStart"/>
      <w:r w:rsidRPr="00275023">
        <w:rPr>
          <w:rFonts w:ascii="Times New Roman" w:hAnsi="Times New Roman"/>
          <w:sz w:val="24"/>
          <w:lang w:val="pt-BR"/>
        </w:rPr>
        <w:t>sobredeterminadas</w:t>
      </w:r>
      <w:proofErr w:type="spellEnd"/>
      <w:r w:rsidRPr="00275023">
        <w:rPr>
          <w:rFonts w:ascii="Times New Roman" w:hAnsi="Times New Roman"/>
          <w:sz w:val="24"/>
          <w:lang w:val="pt-BR"/>
        </w:rPr>
        <w:t>. Esses objetos concretos tendem a alcançar uma especialização máxima e "a obter uma intencionalid</w:t>
      </w:r>
      <w:r w:rsidRPr="00275023">
        <w:rPr>
          <w:rFonts w:ascii="Times New Roman" w:hAnsi="Times New Roman"/>
          <w:sz w:val="24"/>
          <w:lang w:val="pt-BR"/>
        </w:rPr>
        <w:t>ade extrema".</w:t>
      </w:r>
    </w:p>
    <w:p w14:paraId="7E47931B"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Para </w:t>
      </w:r>
      <w:proofErr w:type="spellStart"/>
      <w:r w:rsidRPr="00275023">
        <w:rPr>
          <w:rFonts w:ascii="Times New Roman" w:hAnsi="Times New Roman"/>
          <w:sz w:val="24"/>
          <w:lang w:val="pt-BR"/>
        </w:rPr>
        <w:t>Simondon</w:t>
      </w:r>
      <w:proofErr w:type="spellEnd"/>
      <w:r w:rsidRPr="00275023">
        <w:rPr>
          <w:rFonts w:ascii="Times New Roman" w:hAnsi="Times New Roman"/>
          <w:sz w:val="24"/>
          <w:lang w:val="pt-BR"/>
        </w:rPr>
        <w:t xml:space="preserve"> (1958, 1989, p. 36), os "objetos técnicos concretos" são distintos dos "objetos abstratos", típicos das primeiras fases da história humana. O "objeto abstrato", lembra Thierry </w:t>
      </w:r>
      <w:proofErr w:type="spellStart"/>
      <w:r w:rsidRPr="00275023">
        <w:rPr>
          <w:rFonts w:ascii="Times New Roman" w:hAnsi="Times New Roman"/>
          <w:sz w:val="24"/>
          <w:lang w:val="pt-BR"/>
        </w:rPr>
        <w:t>Gaudin</w:t>
      </w:r>
      <w:proofErr w:type="spellEnd"/>
      <w:r w:rsidRPr="00275023">
        <w:rPr>
          <w:rFonts w:ascii="Times New Roman" w:hAnsi="Times New Roman"/>
          <w:sz w:val="24"/>
          <w:lang w:val="pt-BR"/>
        </w:rPr>
        <w:t xml:space="preserve"> (1978, p. 31), é formado pela justaposição de</w:t>
      </w:r>
      <w:r w:rsidRPr="00275023">
        <w:rPr>
          <w:rFonts w:ascii="Times New Roman" w:hAnsi="Times New Roman"/>
          <w:sz w:val="24"/>
          <w:lang w:val="pt-BR"/>
        </w:rPr>
        <w:t xml:space="preserve"> componentes que exercem, cada qual, uma só função abstrata, ao passo que, no objeto concreto, cada elemento se integra no todo e à medida que o objeto se torna mais concreto, cada qual de suas partes colabora mais intimamente com </w:t>
      </w:r>
      <w:r w:rsidRPr="00275023">
        <w:rPr>
          <w:rFonts w:ascii="Times New Roman" w:hAnsi="Times New Roman"/>
          <w:sz w:val="24"/>
          <w:lang w:val="pt-BR"/>
        </w:rPr>
        <w:lastRenderedPageBreak/>
        <w:t xml:space="preserve">as outras, tendendo a se </w:t>
      </w:r>
      <w:r w:rsidRPr="00275023">
        <w:rPr>
          <w:rFonts w:ascii="Times New Roman" w:hAnsi="Times New Roman"/>
          <w:sz w:val="24"/>
          <w:lang w:val="pt-BR"/>
        </w:rPr>
        <w:t xml:space="preserve">reunir em uma mesma forma. Segundo </w:t>
      </w:r>
      <w:proofErr w:type="spellStart"/>
      <w:r w:rsidRPr="00275023">
        <w:rPr>
          <w:rFonts w:ascii="Times New Roman" w:hAnsi="Times New Roman"/>
          <w:sz w:val="24"/>
          <w:lang w:val="pt-BR"/>
        </w:rPr>
        <w:t>Simondon</w:t>
      </w:r>
      <w:proofErr w:type="spellEnd"/>
      <w:r w:rsidRPr="00275023">
        <w:rPr>
          <w:rFonts w:ascii="Times New Roman" w:hAnsi="Times New Roman"/>
          <w:sz w:val="24"/>
          <w:lang w:val="pt-BR"/>
        </w:rPr>
        <w:t xml:space="preserve">, quanto mais próximo da natureza é o objeto, mais ele é imperfeito e, quanto mais </w:t>
      </w:r>
      <w:proofErr w:type="spellStart"/>
      <w:r w:rsidRPr="00275023">
        <w:rPr>
          <w:rFonts w:ascii="Times New Roman" w:hAnsi="Times New Roman"/>
          <w:sz w:val="24"/>
          <w:lang w:val="pt-BR"/>
        </w:rPr>
        <w:t>tecnicizado</w:t>
      </w:r>
      <w:proofErr w:type="spellEnd"/>
      <w:r w:rsidRPr="00275023">
        <w:rPr>
          <w:rFonts w:ascii="Times New Roman" w:hAnsi="Times New Roman"/>
          <w:sz w:val="24"/>
          <w:lang w:val="pt-BR"/>
        </w:rPr>
        <w:t>, mais perfeito, permitindo desse modo um comando mais eficaz do homem sobre ele. Assim, o "objeto técnico concreto" ac</w:t>
      </w:r>
      <w:r w:rsidRPr="00275023">
        <w:rPr>
          <w:rFonts w:ascii="Times New Roman" w:hAnsi="Times New Roman"/>
          <w:sz w:val="24"/>
          <w:lang w:val="pt-BR"/>
        </w:rPr>
        <w:t>aba por ser mais perfeito que a própria natureza.</w:t>
      </w:r>
    </w:p>
    <w:p w14:paraId="1AE37D47"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Mas cada vez que o objeto está inserido num conjunto de objetos e que a sua operação se inclui num conjunto de operações — tudo isso formando sistema — a </w:t>
      </w:r>
      <w:proofErr w:type="spellStart"/>
      <w:r w:rsidRPr="00275023">
        <w:rPr>
          <w:rFonts w:ascii="Times New Roman" w:hAnsi="Times New Roman"/>
          <w:sz w:val="24"/>
          <w:lang w:val="pt-BR"/>
        </w:rPr>
        <w:t>hipertelia</w:t>
      </w:r>
      <w:proofErr w:type="spellEnd"/>
      <w:r w:rsidRPr="00275023">
        <w:rPr>
          <w:rFonts w:ascii="Times New Roman" w:hAnsi="Times New Roman"/>
          <w:sz w:val="24"/>
          <w:lang w:val="pt-BR"/>
        </w:rPr>
        <w:t xml:space="preserve"> do objeto técnico concreto se torna condi</w:t>
      </w:r>
      <w:r w:rsidRPr="00275023">
        <w:rPr>
          <w:rFonts w:ascii="Times New Roman" w:hAnsi="Times New Roman"/>
          <w:sz w:val="24"/>
          <w:lang w:val="pt-BR"/>
        </w:rPr>
        <w:t>cionada.</w:t>
      </w:r>
    </w:p>
    <w:p w14:paraId="2449DA0C" w14:textId="77777777" w:rsidR="00917932" w:rsidRPr="00275023" w:rsidRDefault="004253F7">
      <w:pPr>
        <w:spacing w:after="120" w:line="360" w:lineRule="auto"/>
        <w:jc w:val="both"/>
        <w:rPr>
          <w:lang w:val="pt-BR"/>
        </w:rPr>
      </w:pPr>
      <w:r w:rsidRPr="00275023">
        <w:rPr>
          <w:rFonts w:ascii="Times New Roman" w:hAnsi="Times New Roman"/>
          <w:sz w:val="24"/>
          <w:lang w:val="pt-BR"/>
        </w:rPr>
        <w:t>Podemos dizer, com George Balandier, que as noções de técnica e de meio são inseparáveis, desde que demos ao termo "sua acepção mais larga, que ultrapassa, de muito, a noção de entorno natural" (1991, p. 6). Os objetos técnicos têm de ser estudado</w:t>
      </w:r>
      <w:r w:rsidRPr="00275023">
        <w:rPr>
          <w:rFonts w:ascii="Times New Roman" w:hAnsi="Times New Roman"/>
          <w:sz w:val="24"/>
          <w:lang w:val="pt-BR"/>
        </w:rPr>
        <w:t xml:space="preserve">s juntamente com o seu entorno, conforme propõe Langdon </w:t>
      </w:r>
      <w:proofErr w:type="spellStart"/>
      <w:r w:rsidRPr="00275023">
        <w:rPr>
          <w:rFonts w:ascii="Times New Roman" w:hAnsi="Times New Roman"/>
          <w:sz w:val="24"/>
          <w:lang w:val="pt-BR"/>
        </w:rPr>
        <w:t>Winner</w:t>
      </w:r>
      <w:proofErr w:type="spellEnd"/>
      <w:r w:rsidRPr="00275023">
        <w:rPr>
          <w:rFonts w:ascii="Times New Roman" w:hAnsi="Times New Roman"/>
          <w:sz w:val="24"/>
          <w:lang w:val="pt-BR"/>
        </w:rPr>
        <w:t xml:space="preserve"> (1985, p. 374). De tal modo, podemos afirmar que cada novo objeto é apropriado de um modo específico pelo espaço preexistente.</w:t>
      </w:r>
    </w:p>
    <w:p w14:paraId="403EBC40" w14:textId="77777777" w:rsidR="00917932" w:rsidRPr="00275023" w:rsidRDefault="004253F7">
      <w:pPr>
        <w:spacing w:after="80"/>
        <w:ind w:left="720"/>
        <w:jc w:val="both"/>
        <w:rPr>
          <w:lang w:val="pt-BR"/>
        </w:rPr>
      </w:pPr>
      <w:r w:rsidRPr="00275023">
        <w:rPr>
          <w:rFonts w:ascii="Times New Roman" w:hAnsi="Times New Roman"/>
          <w:i/>
          <w:sz w:val="20"/>
          <w:lang w:val="pt-BR"/>
        </w:rPr>
        <w:t>"Ao se naturalizar, ao engendrar seu próprio meio, o objeto escapa</w:t>
      </w:r>
      <w:r w:rsidRPr="00275023">
        <w:rPr>
          <w:rFonts w:ascii="Times New Roman" w:hAnsi="Times New Roman"/>
          <w:i/>
          <w:sz w:val="20"/>
          <w:lang w:val="pt-BR"/>
        </w:rPr>
        <w:t xml:space="preserve"> ao fenômeno da </w:t>
      </w:r>
      <w:proofErr w:type="spellStart"/>
      <w:r w:rsidRPr="00275023">
        <w:rPr>
          <w:rFonts w:ascii="Times New Roman" w:hAnsi="Times New Roman"/>
          <w:i/>
          <w:sz w:val="20"/>
          <w:lang w:val="pt-BR"/>
        </w:rPr>
        <w:t>hipertelia</w:t>
      </w:r>
      <w:proofErr w:type="spellEnd"/>
      <w:r w:rsidRPr="00275023">
        <w:rPr>
          <w:rFonts w:ascii="Times New Roman" w:hAnsi="Times New Roman"/>
          <w:i/>
          <w:sz w:val="20"/>
          <w:lang w:val="pt-BR"/>
        </w:rPr>
        <w:t xml:space="preserve">, que limita sua indeterminação ao torná-lo dependente de tal meio artificial. A </w:t>
      </w:r>
      <w:proofErr w:type="spellStart"/>
      <w:r w:rsidRPr="00275023">
        <w:rPr>
          <w:rFonts w:ascii="Times New Roman" w:hAnsi="Times New Roman"/>
          <w:i/>
          <w:sz w:val="20"/>
          <w:lang w:val="pt-BR"/>
        </w:rPr>
        <w:t>hipertelia</w:t>
      </w:r>
      <w:proofErr w:type="spellEnd"/>
      <w:r w:rsidRPr="00275023">
        <w:rPr>
          <w:rFonts w:ascii="Times New Roman" w:hAnsi="Times New Roman"/>
          <w:i/>
          <w:sz w:val="20"/>
          <w:lang w:val="pt-BR"/>
        </w:rPr>
        <w:t xml:space="preserve"> é uma 'especialização exagerada do objeto técnico que o desadapta em relação a uma mudança, ainda que ligeira, que sobrevenha nas condiçõe</w:t>
      </w:r>
      <w:r w:rsidRPr="00275023">
        <w:rPr>
          <w:rFonts w:ascii="Times New Roman" w:hAnsi="Times New Roman"/>
          <w:i/>
          <w:sz w:val="20"/>
          <w:lang w:val="pt-BR"/>
        </w:rPr>
        <w:t xml:space="preserve">s de utilização ou de fabricação'" (B. </w:t>
      </w:r>
      <w:proofErr w:type="spellStart"/>
      <w:r w:rsidRPr="00275023">
        <w:rPr>
          <w:rFonts w:ascii="Times New Roman" w:hAnsi="Times New Roman"/>
          <w:i/>
          <w:sz w:val="20"/>
          <w:lang w:val="pt-BR"/>
        </w:rPr>
        <w:t>Stiegler</w:t>
      </w:r>
      <w:proofErr w:type="spellEnd"/>
      <w:r w:rsidRPr="00275023">
        <w:rPr>
          <w:rFonts w:ascii="Times New Roman" w:hAnsi="Times New Roman"/>
          <w:i/>
          <w:sz w:val="20"/>
          <w:lang w:val="pt-BR"/>
        </w:rPr>
        <w:t>, 1994, p. 92).</w:t>
      </w:r>
    </w:p>
    <w:p w14:paraId="41C8BE70"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Sem dúvida, o espaço é formado de objetos, mas não são os objetos que determinam os objetos. É o espaço que determina os objetos: o espaço visto como um conjunto de objetos organizados segundo </w:t>
      </w:r>
      <w:r w:rsidRPr="00275023">
        <w:rPr>
          <w:rFonts w:ascii="Times New Roman" w:hAnsi="Times New Roman"/>
          <w:sz w:val="24"/>
          <w:lang w:val="pt-BR"/>
        </w:rPr>
        <w:t xml:space="preserve">uma lógica e utilizados (acionados) segundo uma lógica. Essa lógica da instalação das coisas e da realização das ações se confunde com a lógica da história, à qual o espaço assegura a continuidade. É nesse sentido que podemos dizer com </w:t>
      </w:r>
      <w:proofErr w:type="spellStart"/>
      <w:r w:rsidRPr="00275023">
        <w:rPr>
          <w:rFonts w:ascii="Times New Roman" w:hAnsi="Times New Roman"/>
          <w:sz w:val="24"/>
          <w:lang w:val="pt-BR"/>
        </w:rPr>
        <w:t>Rotenstreich</w:t>
      </w:r>
      <w:proofErr w:type="spellEnd"/>
      <w:r w:rsidRPr="00275023">
        <w:rPr>
          <w:rFonts w:ascii="Times New Roman" w:hAnsi="Times New Roman"/>
          <w:sz w:val="24"/>
          <w:lang w:val="pt-BR"/>
        </w:rPr>
        <w:t xml:space="preserve"> (1985, </w:t>
      </w:r>
      <w:r w:rsidRPr="00275023">
        <w:rPr>
          <w:rFonts w:ascii="Times New Roman" w:hAnsi="Times New Roman"/>
          <w:sz w:val="24"/>
          <w:lang w:val="pt-BR"/>
        </w:rPr>
        <w:t xml:space="preserve">p. 58) que a própria história se torna um meio (um </w:t>
      </w:r>
      <w:proofErr w:type="spellStart"/>
      <w:r w:rsidRPr="00275023">
        <w:rPr>
          <w:rFonts w:ascii="Times New Roman" w:hAnsi="Times New Roman"/>
          <w:sz w:val="24"/>
          <w:lang w:val="pt-BR"/>
        </w:rPr>
        <w:t>environment</w:t>
      </w:r>
      <w:proofErr w:type="spellEnd"/>
      <w:r w:rsidRPr="00275023">
        <w:rPr>
          <w:rFonts w:ascii="Times New Roman" w:hAnsi="Times New Roman"/>
          <w:sz w:val="24"/>
          <w:lang w:val="pt-BR"/>
        </w:rPr>
        <w:t>), e que a síntese realizada através do espaço não implica uma harmonia preestabelecida. Cada vez se produz uma nova síntese e se cria uma nova unidade.</w:t>
      </w:r>
    </w:p>
    <w:p w14:paraId="4D3EAAB3" w14:textId="77777777" w:rsidR="00917932" w:rsidRPr="00275023" w:rsidRDefault="004253F7">
      <w:pPr>
        <w:spacing w:after="120" w:line="360" w:lineRule="auto"/>
        <w:jc w:val="both"/>
        <w:rPr>
          <w:lang w:val="pt-BR"/>
        </w:rPr>
      </w:pPr>
      <w:r w:rsidRPr="00275023">
        <w:rPr>
          <w:rFonts w:ascii="Times New Roman" w:hAnsi="Times New Roman"/>
          <w:sz w:val="24"/>
          <w:lang w:val="pt-BR"/>
        </w:rPr>
        <w:t>É o espaço que redefina os objetos técnic</w:t>
      </w:r>
      <w:r w:rsidRPr="00275023">
        <w:rPr>
          <w:rFonts w:ascii="Times New Roman" w:hAnsi="Times New Roman"/>
          <w:sz w:val="24"/>
          <w:lang w:val="pt-BR"/>
        </w:rPr>
        <w:t xml:space="preserve">os, apesar de suas vocações originais, ao incluí-los num conjunto coerente onde a contiguidade obriga a agir em conjunto e solidariamente. Essa discussão deve ser aproximada da ideia de </w:t>
      </w:r>
      <w:proofErr w:type="spellStart"/>
      <w:r w:rsidRPr="00275023">
        <w:rPr>
          <w:rFonts w:ascii="Times New Roman" w:hAnsi="Times New Roman"/>
          <w:sz w:val="24"/>
          <w:lang w:val="pt-BR"/>
        </w:rPr>
        <w:t>Simondon</w:t>
      </w:r>
      <w:proofErr w:type="spellEnd"/>
      <w:r w:rsidRPr="00275023">
        <w:rPr>
          <w:rFonts w:ascii="Times New Roman" w:hAnsi="Times New Roman"/>
          <w:sz w:val="24"/>
          <w:lang w:val="pt-BR"/>
        </w:rPr>
        <w:t xml:space="preserve"> de naturalização do objeto concreto, isto é, sua completa imi</w:t>
      </w:r>
      <w:r w:rsidRPr="00275023">
        <w:rPr>
          <w:rFonts w:ascii="Times New Roman" w:hAnsi="Times New Roman"/>
          <w:sz w:val="24"/>
          <w:lang w:val="pt-BR"/>
        </w:rPr>
        <w:t xml:space="preserve">ssão no meio que o acolheu, o que ele chama de processo de adaptação-concretização. É dessa forma que se cria o que ele vai chamar de meio </w:t>
      </w:r>
      <w:proofErr w:type="spellStart"/>
      <w:r w:rsidRPr="00275023">
        <w:rPr>
          <w:rFonts w:ascii="Times New Roman" w:hAnsi="Times New Roman"/>
          <w:sz w:val="24"/>
          <w:lang w:val="pt-BR"/>
        </w:rPr>
        <w:t>tecnogeográfico</w:t>
      </w:r>
      <w:proofErr w:type="spellEnd"/>
      <w:r w:rsidRPr="00275023">
        <w:rPr>
          <w:rFonts w:ascii="Times New Roman" w:hAnsi="Times New Roman"/>
          <w:sz w:val="24"/>
          <w:lang w:val="pt-BR"/>
        </w:rPr>
        <w:t xml:space="preserve">. Esse meio </w:t>
      </w:r>
      <w:proofErr w:type="spellStart"/>
      <w:r w:rsidRPr="00275023">
        <w:rPr>
          <w:rFonts w:ascii="Times New Roman" w:hAnsi="Times New Roman"/>
          <w:sz w:val="24"/>
          <w:lang w:val="pt-BR"/>
        </w:rPr>
        <w:t>tecnogeográfico</w:t>
      </w:r>
      <w:proofErr w:type="spellEnd"/>
      <w:r w:rsidRPr="00275023">
        <w:rPr>
          <w:rFonts w:ascii="Times New Roman" w:hAnsi="Times New Roman"/>
          <w:sz w:val="24"/>
          <w:lang w:val="pt-BR"/>
        </w:rPr>
        <w:t xml:space="preserve"> só é possível, ao seu ver, em virtude da inteligência do homem e sempre </w:t>
      </w:r>
      <w:r w:rsidRPr="00275023">
        <w:rPr>
          <w:rFonts w:ascii="Times New Roman" w:hAnsi="Times New Roman"/>
          <w:sz w:val="24"/>
          <w:lang w:val="pt-BR"/>
        </w:rPr>
        <w:lastRenderedPageBreak/>
        <w:t>su</w:t>
      </w:r>
      <w:r w:rsidRPr="00275023">
        <w:rPr>
          <w:rFonts w:ascii="Times New Roman" w:hAnsi="Times New Roman"/>
          <w:sz w:val="24"/>
          <w:lang w:val="pt-BR"/>
        </w:rPr>
        <w:t>gere a presença de uma função inventiva de antecipação. Essa antecipação não se encontra, diz ele, na natureza, nem nos objetos técnicos já constituídos (1958, 1989, p. 56).</w:t>
      </w:r>
    </w:p>
    <w:p w14:paraId="782770F6" w14:textId="2E509CBD" w:rsidR="00917932" w:rsidRDefault="004253F7">
      <w:pPr>
        <w:spacing w:after="120" w:line="360" w:lineRule="auto"/>
        <w:jc w:val="both"/>
        <w:rPr>
          <w:rFonts w:ascii="Times New Roman" w:hAnsi="Times New Roman"/>
          <w:sz w:val="24"/>
          <w:lang w:val="pt-BR"/>
        </w:rPr>
      </w:pPr>
      <w:r w:rsidRPr="00275023">
        <w:rPr>
          <w:rFonts w:ascii="Times New Roman" w:hAnsi="Times New Roman"/>
          <w:sz w:val="24"/>
          <w:lang w:val="pt-BR"/>
        </w:rPr>
        <w:t xml:space="preserve">Na realidade, não se trataria, segundo </w:t>
      </w:r>
      <w:proofErr w:type="spellStart"/>
      <w:r w:rsidRPr="00275023">
        <w:rPr>
          <w:rFonts w:ascii="Times New Roman" w:hAnsi="Times New Roman"/>
          <w:sz w:val="24"/>
          <w:lang w:val="pt-BR"/>
        </w:rPr>
        <w:t>Simondon</w:t>
      </w:r>
      <w:proofErr w:type="spellEnd"/>
      <w:r w:rsidRPr="00275023">
        <w:rPr>
          <w:rFonts w:ascii="Times New Roman" w:hAnsi="Times New Roman"/>
          <w:sz w:val="24"/>
          <w:lang w:val="pt-BR"/>
        </w:rPr>
        <w:t>, de uma simples adição do meio téc</w:t>
      </w:r>
      <w:r w:rsidRPr="00275023">
        <w:rPr>
          <w:rFonts w:ascii="Times New Roman" w:hAnsi="Times New Roman"/>
          <w:sz w:val="24"/>
          <w:lang w:val="pt-BR"/>
        </w:rPr>
        <w:t xml:space="preserve">nico ao meio natural, mas da produção de outra coisa, de tal maneira que o objeto técnico aparece como condição de existência de um meio misto, que é técnico e geográfico ao mesmo tempo, (p. 55). E é a isso que </w:t>
      </w:r>
      <w:proofErr w:type="spellStart"/>
      <w:r w:rsidRPr="00275023">
        <w:rPr>
          <w:rFonts w:ascii="Times New Roman" w:hAnsi="Times New Roman"/>
          <w:sz w:val="24"/>
          <w:lang w:val="pt-BR"/>
        </w:rPr>
        <w:t>Simondon</w:t>
      </w:r>
      <w:proofErr w:type="spellEnd"/>
      <w:r w:rsidRPr="00275023">
        <w:rPr>
          <w:rFonts w:ascii="Times New Roman" w:hAnsi="Times New Roman"/>
          <w:sz w:val="24"/>
          <w:lang w:val="pt-BR"/>
        </w:rPr>
        <w:t xml:space="preserve"> vai chamar de meio associado. Essa p</w:t>
      </w:r>
      <w:r w:rsidRPr="00275023">
        <w:rPr>
          <w:rFonts w:ascii="Times New Roman" w:hAnsi="Times New Roman"/>
          <w:sz w:val="24"/>
          <w:lang w:val="pt-BR"/>
        </w:rPr>
        <w:t xml:space="preserve">roposta de </w:t>
      </w:r>
      <w:proofErr w:type="spellStart"/>
      <w:r w:rsidRPr="00275023">
        <w:rPr>
          <w:rFonts w:ascii="Times New Roman" w:hAnsi="Times New Roman"/>
          <w:sz w:val="24"/>
          <w:lang w:val="pt-BR"/>
        </w:rPr>
        <w:t>Simondon</w:t>
      </w:r>
      <w:proofErr w:type="spellEnd"/>
      <w:r w:rsidRPr="00275023">
        <w:rPr>
          <w:rFonts w:ascii="Times New Roman" w:hAnsi="Times New Roman"/>
          <w:sz w:val="24"/>
          <w:lang w:val="pt-BR"/>
        </w:rPr>
        <w:t xml:space="preserve"> deveria ajudar-nos na construção de uma noção adequada de meio geográfico, antes como meio técnico e já agora como meio técnico-científico-informacional. O que, todavia, é irônico, é que tal ideia, mesmo quando recentemente retomada por</w:t>
      </w:r>
      <w:r w:rsidRPr="00275023">
        <w:rPr>
          <w:rFonts w:ascii="Times New Roman" w:hAnsi="Times New Roman"/>
          <w:sz w:val="24"/>
          <w:lang w:val="pt-BR"/>
        </w:rPr>
        <w:t xml:space="preserve"> </w:t>
      </w:r>
      <w:proofErr w:type="spellStart"/>
      <w:r w:rsidRPr="00275023">
        <w:rPr>
          <w:rFonts w:ascii="Times New Roman" w:hAnsi="Times New Roman"/>
          <w:sz w:val="24"/>
          <w:lang w:val="pt-BR"/>
        </w:rPr>
        <w:t>Stiegler</w:t>
      </w:r>
      <w:proofErr w:type="spellEnd"/>
      <w:r w:rsidRPr="00275023">
        <w:rPr>
          <w:rFonts w:ascii="Times New Roman" w:hAnsi="Times New Roman"/>
          <w:sz w:val="24"/>
          <w:lang w:val="pt-BR"/>
        </w:rPr>
        <w:t xml:space="preserve"> (1994, p. 94), é, de nosso ponto de vista, incompleta, exatamente pelo fato de que tende a reproduzir os dualismos e as ambiguidades da proposta epistemológica tradicional da geografia. Por exemplo, quando </w:t>
      </w:r>
      <w:proofErr w:type="spellStart"/>
      <w:r w:rsidRPr="00275023">
        <w:rPr>
          <w:rFonts w:ascii="Times New Roman" w:hAnsi="Times New Roman"/>
          <w:sz w:val="24"/>
          <w:lang w:val="pt-BR"/>
        </w:rPr>
        <w:t>Simondon</w:t>
      </w:r>
      <w:proofErr w:type="spellEnd"/>
      <w:r w:rsidRPr="00275023">
        <w:rPr>
          <w:rFonts w:ascii="Times New Roman" w:hAnsi="Times New Roman"/>
          <w:sz w:val="24"/>
          <w:lang w:val="pt-BR"/>
        </w:rPr>
        <w:t xml:space="preserve"> (p. 52) considera que "o objeto</w:t>
      </w:r>
      <w:r w:rsidRPr="00275023">
        <w:rPr>
          <w:rFonts w:ascii="Times New Roman" w:hAnsi="Times New Roman"/>
          <w:sz w:val="24"/>
          <w:lang w:val="pt-BR"/>
        </w:rPr>
        <w:t xml:space="preserve"> técnico é um ponto de encontro entre dois meios, o meio técnico e o meio geográfico", e "deve ser integrado aos dois. Ele é um compromisso entre os dois" (B. </w:t>
      </w:r>
      <w:proofErr w:type="spellStart"/>
      <w:r w:rsidRPr="00275023">
        <w:rPr>
          <w:rFonts w:ascii="Times New Roman" w:hAnsi="Times New Roman"/>
          <w:sz w:val="24"/>
          <w:lang w:val="pt-BR"/>
        </w:rPr>
        <w:t>Stiegler</w:t>
      </w:r>
      <w:proofErr w:type="spellEnd"/>
      <w:r w:rsidRPr="00275023">
        <w:rPr>
          <w:rFonts w:ascii="Times New Roman" w:hAnsi="Times New Roman"/>
          <w:sz w:val="24"/>
          <w:lang w:val="pt-BR"/>
        </w:rPr>
        <w:t>, 1994, p. 92). Nossa pergunta é a seguinte: porque uni-los, através de uma separação, em</w:t>
      </w:r>
      <w:r w:rsidRPr="00275023">
        <w:rPr>
          <w:rFonts w:ascii="Times New Roman" w:hAnsi="Times New Roman"/>
          <w:sz w:val="24"/>
          <w:lang w:val="pt-BR"/>
        </w:rPr>
        <w:t xml:space="preserve"> vez de considerá-los como fundidos ao produzir o meio geográfico? De fato, dizemos nós, não há essa coisa de um meio geográfico de um lado e de um meio técnico do outro. O que sempre se criou a partir da fusão é um meio geográfico, um meio que viveu milên</w:t>
      </w:r>
      <w:r w:rsidRPr="00275023">
        <w:rPr>
          <w:rFonts w:ascii="Times New Roman" w:hAnsi="Times New Roman"/>
          <w:sz w:val="24"/>
          <w:lang w:val="pt-BR"/>
        </w:rPr>
        <w:t xml:space="preserve">ios como meio natural ou </w:t>
      </w:r>
      <w:proofErr w:type="spellStart"/>
      <w:r w:rsidRPr="00275023">
        <w:rPr>
          <w:rFonts w:ascii="Times New Roman" w:hAnsi="Times New Roman"/>
          <w:sz w:val="24"/>
          <w:lang w:val="pt-BR"/>
        </w:rPr>
        <w:t>pré</w:t>
      </w:r>
      <w:proofErr w:type="spellEnd"/>
      <w:r w:rsidRPr="00275023">
        <w:rPr>
          <w:rFonts w:ascii="Times New Roman" w:hAnsi="Times New Roman"/>
          <w:sz w:val="24"/>
          <w:lang w:val="pt-BR"/>
        </w:rPr>
        <w:t xml:space="preserve">-técnico, um meio ao qual se chamou de meio técnico ou </w:t>
      </w:r>
      <w:proofErr w:type="spellStart"/>
      <w:r w:rsidRPr="00275023">
        <w:rPr>
          <w:rFonts w:ascii="Times New Roman" w:hAnsi="Times New Roman"/>
          <w:sz w:val="24"/>
          <w:lang w:val="pt-BR"/>
        </w:rPr>
        <w:t>maquínico</w:t>
      </w:r>
      <w:proofErr w:type="spellEnd"/>
      <w:r w:rsidRPr="00275023">
        <w:rPr>
          <w:rFonts w:ascii="Times New Roman" w:hAnsi="Times New Roman"/>
          <w:sz w:val="24"/>
          <w:lang w:val="pt-BR"/>
        </w:rPr>
        <w:t xml:space="preserve"> durante dois a três séculos, e que hoje estamos propondo considerar como meio técnico-científico-informacional. Mas se há um senão na proposta de </w:t>
      </w:r>
      <w:proofErr w:type="spellStart"/>
      <w:r w:rsidRPr="00275023">
        <w:rPr>
          <w:rFonts w:ascii="Times New Roman" w:hAnsi="Times New Roman"/>
          <w:sz w:val="24"/>
          <w:lang w:val="pt-BR"/>
        </w:rPr>
        <w:t>Simondon</w:t>
      </w:r>
      <w:proofErr w:type="spellEnd"/>
      <w:r w:rsidRPr="00275023">
        <w:rPr>
          <w:rFonts w:ascii="Times New Roman" w:hAnsi="Times New Roman"/>
          <w:sz w:val="24"/>
          <w:lang w:val="pt-BR"/>
        </w:rPr>
        <w:t xml:space="preserve">, este é </w:t>
      </w:r>
      <w:r w:rsidRPr="00275023">
        <w:rPr>
          <w:rFonts w:ascii="Times New Roman" w:hAnsi="Times New Roman"/>
          <w:sz w:val="24"/>
          <w:lang w:val="pt-BR"/>
        </w:rPr>
        <w:t>certamente uma herança da própria posição da geografia diante do seu quinhão da realidade, que essa disciplina insistentemente tendeu a ver de maneira dual. É como se se buscasse renovar a oposição entre um meio natural e um meio técnico, com a recusa em v</w:t>
      </w:r>
      <w:r w:rsidRPr="00275023">
        <w:rPr>
          <w:rFonts w:ascii="Times New Roman" w:hAnsi="Times New Roman"/>
          <w:sz w:val="24"/>
          <w:lang w:val="pt-BR"/>
        </w:rPr>
        <w:t>er a técnica integrada ao meio como uma realidade unitária. Não é assim, também, com frequência, são descritos e explicados, paralelamente, um meio técnico e um meio geográfico? Mesmo a alusão a um meio humano, a uma geografia humana "integrada ao processo</w:t>
      </w:r>
      <w:r w:rsidRPr="00275023">
        <w:rPr>
          <w:rFonts w:ascii="Times New Roman" w:hAnsi="Times New Roman"/>
          <w:sz w:val="24"/>
          <w:lang w:val="pt-BR"/>
        </w:rPr>
        <w:t xml:space="preserve"> de concretização" (e não a uma geografia física) feita por </w:t>
      </w:r>
      <w:proofErr w:type="spellStart"/>
      <w:r w:rsidRPr="00275023">
        <w:rPr>
          <w:rFonts w:ascii="Times New Roman" w:hAnsi="Times New Roman"/>
          <w:sz w:val="24"/>
          <w:lang w:val="pt-BR"/>
        </w:rPr>
        <w:t>Stiegler</w:t>
      </w:r>
      <w:proofErr w:type="spellEnd"/>
      <w:r w:rsidRPr="00275023">
        <w:rPr>
          <w:rFonts w:ascii="Times New Roman" w:hAnsi="Times New Roman"/>
          <w:sz w:val="24"/>
          <w:lang w:val="pt-BR"/>
        </w:rPr>
        <w:t xml:space="preserve"> (1994, p. 94), decorre desse vício fundamental. Mas o espaço é um misto, um híbrido, um composto de formas-conteúdo.</w:t>
      </w:r>
    </w:p>
    <w:p w14:paraId="6599D6D9" w14:textId="59D43B04" w:rsidR="00275023" w:rsidRDefault="00275023">
      <w:pPr>
        <w:spacing w:after="120" w:line="360" w:lineRule="auto"/>
        <w:jc w:val="both"/>
        <w:rPr>
          <w:rFonts w:ascii="Times New Roman" w:hAnsi="Times New Roman"/>
          <w:sz w:val="24"/>
          <w:lang w:val="pt-BR"/>
        </w:rPr>
      </w:pPr>
    </w:p>
    <w:p w14:paraId="3DE8EFC8" w14:textId="77777777" w:rsidR="00275023" w:rsidRPr="00275023" w:rsidRDefault="00275023">
      <w:pPr>
        <w:spacing w:after="120" w:line="360" w:lineRule="auto"/>
        <w:jc w:val="both"/>
        <w:rPr>
          <w:lang w:val="pt-BR"/>
        </w:rPr>
      </w:pPr>
    </w:p>
    <w:p w14:paraId="1C2588B4" w14:textId="77777777" w:rsidR="00917932" w:rsidRPr="00275023" w:rsidRDefault="004253F7">
      <w:pPr>
        <w:spacing w:before="280" w:after="80"/>
        <w:rPr>
          <w:lang w:val="pt-BR"/>
        </w:rPr>
      </w:pPr>
      <w:r w:rsidRPr="00275023">
        <w:rPr>
          <w:rFonts w:ascii="Times New Roman" w:hAnsi="Times New Roman"/>
          <w:b/>
          <w:sz w:val="28"/>
          <w:lang w:val="pt-BR"/>
        </w:rPr>
        <w:lastRenderedPageBreak/>
        <w:t>A NECESSIDADE DE UM ENFOQUE ABRANGENTE</w:t>
      </w:r>
    </w:p>
    <w:p w14:paraId="66FA1444" w14:textId="77777777" w:rsidR="00917932" w:rsidRPr="00275023" w:rsidRDefault="004253F7">
      <w:pPr>
        <w:spacing w:after="120" w:line="360" w:lineRule="auto"/>
        <w:jc w:val="both"/>
        <w:rPr>
          <w:lang w:val="pt-BR"/>
        </w:rPr>
      </w:pPr>
      <w:r w:rsidRPr="00275023">
        <w:rPr>
          <w:rFonts w:ascii="Times New Roman" w:hAnsi="Times New Roman"/>
          <w:sz w:val="24"/>
          <w:lang w:val="pt-BR"/>
        </w:rPr>
        <w:t>No domínio das relações entre t</w:t>
      </w:r>
      <w:r w:rsidRPr="00275023">
        <w:rPr>
          <w:rFonts w:ascii="Times New Roman" w:hAnsi="Times New Roman"/>
          <w:sz w:val="24"/>
          <w:lang w:val="pt-BR"/>
        </w:rPr>
        <w:t xml:space="preserve">écnica e espaço, uma primeira realidade a não esquecer é a da propagação desigual das técnicas. Esse ponto, que foi corretamente discutido por Jean-Louis </w:t>
      </w:r>
      <w:proofErr w:type="spellStart"/>
      <w:r w:rsidRPr="00275023">
        <w:rPr>
          <w:rFonts w:ascii="Times New Roman" w:hAnsi="Times New Roman"/>
          <w:sz w:val="24"/>
          <w:lang w:val="pt-BR"/>
        </w:rPr>
        <w:t>Lespes</w:t>
      </w:r>
      <w:proofErr w:type="spellEnd"/>
      <w:r w:rsidRPr="00275023">
        <w:rPr>
          <w:rFonts w:ascii="Times New Roman" w:hAnsi="Times New Roman"/>
          <w:sz w:val="24"/>
          <w:lang w:val="pt-BR"/>
        </w:rPr>
        <w:t xml:space="preserve"> (1980, pp. 56-76), sugere um importante debate a respeito do processo de difusão das técnicas e</w:t>
      </w:r>
      <w:r w:rsidRPr="00275023">
        <w:rPr>
          <w:rFonts w:ascii="Times New Roman" w:hAnsi="Times New Roman"/>
          <w:sz w:val="24"/>
          <w:lang w:val="pt-BR"/>
        </w:rPr>
        <w:t xml:space="preserve"> de sua implantação seletiva sobre o espaço. Num mesmo pedaço de território, convivem subsistemas técnicos diferentemente datados, isto é, elementos técnicos provenientes de épocas diversas.</w:t>
      </w:r>
    </w:p>
    <w:p w14:paraId="22E85B5B" w14:textId="77777777" w:rsidR="00917932" w:rsidRPr="00275023" w:rsidRDefault="004253F7">
      <w:pPr>
        <w:spacing w:after="120" w:line="360" w:lineRule="auto"/>
        <w:jc w:val="both"/>
        <w:rPr>
          <w:lang w:val="pt-BR"/>
        </w:rPr>
      </w:pPr>
      <w:r w:rsidRPr="00275023">
        <w:rPr>
          <w:rFonts w:ascii="Times New Roman" w:hAnsi="Times New Roman"/>
          <w:sz w:val="24"/>
          <w:lang w:val="pt-BR"/>
        </w:rPr>
        <w:t>Quando J. Perrin (1988, p. 26) lembra que "um sistema técnico pod</w:t>
      </w:r>
      <w:r w:rsidRPr="00275023">
        <w:rPr>
          <w:rFonts w:ascii="Times New Roman" w:hAnsi="Times New Roman"/>
          <w:sz w:val="24"/>
          <w:lang w:val="pt-BR"/>
        </w:rPr>
        <w:t xml:space="preserve">e absorver, se existe compatibilidade das técnicas, estruturas pertencendo a um sistema precedente", ele está levantando um problema propriamente técnico: o de sua eficácia, já que a plena eficácia de um sistema técnico está condicionada a uma articulação </w:t>
      </w:r>
      <w:r w:rsidRPr="00275023">
        <w:rPr>
          <w:rFonts w:ascii="Times New Roman" w:hAnsi="Times New Roman"/>
          <w:sz w:val="24"/>
          <w:lang w:val="pt-BR"/>
        </w:rPr>
        <w:t>entre as suas diversas peças.</w:t>
      </w:r>
    </w:p>
    <w:p w14:paraId="4705860E" w14:textId="77777777" w:rsidR="00917932" w:rsidRPr="00275023" w:rsidRDefault="004253F7">
      <w:pPr>
        <w:spacing w:after="120" w:line="360" w:lineRule="auto"/>
        <w:jc w:val="both"/>
        <w:rPr>
          <w:lang w:val="pt-BR"/>
        </w:rPr>
      </w:pPr>
      <w:r w:rsidRPr="00275023">
        <w:rPr>
          <w:rFonts w:ascii="Times New Roman" w:hAnsi="Times New Roman"/>
          <w:sz w:val="24"/>
          <w:lang w:val="pt-BR"/>
        </w:rPr>
        <w:t>De um ponto de vista propriamente geográfico a questão se coloca de forma diferente. Devemos partir do fato de que esses diferentes sistemas técnicos formam uma situação e são uma existência num lugar dado, para tratar de ente</w:t>
      </w:r>
      <w:r w:rsidRPr="00275023">
        <w:rPr>
          <w:rFonts w:ascii="Times New Roman" w:hAnsi="Times New Roman"/>
          <w:sz w:val="24"/>
          <w:lang w:val="pt-BR"/>
        </w:rPr>
        <w:t>nder como, a partir desse substrato, as ações humanas se realizam. A forma como se combinam sistemas técnicos de diferentes idades vai ter uma consequência sobre as formas de vida possíveis naquela área. Do ponto de vista específico da técnica dominante, a</w:t>
      </w:r>
      <w:r w:rsidRPr="00275023">
        <w:rPr>
          <w:rFonts w:ascii="Times New Roman" w:hAnsi="Times New Roman"/>
          <w:sz w:val="24"/>
          <w:lang w:val="pt-BR"/>
        </w:rPr>
        <w:t xml:space="preserve"> questão é outra; é a de verificar como os resíduos do passado são um obstáculo à difusão do novo ou juntos encontram a maneira de permitir ações simultâneas.</w:t>
      </w:r>
    </w:p>
    <w:p w14:paraId="39F49251"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A noção, proposta por </w:t>
      </w:r>
      <w:proofErr w:type="spellStart"/>
      <w:r w:rsidRPr="00275023">
        <w:rPr>
          <w:rFonts w:ascii="Times New Roman" w:hAnsi="Times New Roman"/>
          <w:sz w:val="24"/>
          <w:lang w:val="pt-BR"/>
        </w:rPr>
        <w:t>Th</w:t>
      </w:r>
      <w:proofErr w:type="spellEnd"/>
      <w:r w:rsidRPr="00275023">
        <w:rPr>
          <w:rFonts w:ascii="Times New Roman" w:hAnsi="Times New Roman"/>
          <w:sz w:val="24"/>
          <w:lang w:val="pt-BR"/>
        </w:rPr>
        <w:t xml:space="preserve">. Hughes (1980, p. 73), de "reverse </w:t>
      </w:r>
      <w:proofErr w:type="spellStart"/>
      <w:r w:rsidRPr="00275023">
        <w:rPr>
          <w:rFonts w:ascii="Times New Roman" w:hAnsi="Times New Roman"/>
          <w:sz w:val="24"/>
          <w:lang w:val="pt-BR"/>
        </w:rPr>
        <w:t>salient</w:t>
      </w:r>
      <w:proofErr w:type="spellEnd"/>
      <w:r w:rsidRPr="00275023">
        <w:rPr>
          <w:rFonts w:ascii="Times New Roman" w:hAnsi="Times New Roman"/>
          <w:sz w:val="24"/>
          <w:lang w:val="pt-BR"/>
        </w:rPr>
        <w:t xml:space="preserve">", decorre dessa contingência </w:t>
      </w:r>
      <w:r w:rsidRPr="00275023">
        <w:rPr>
          <w:rFonts w:ascii="Times New Roman" w:hAnsi="Times New Roman"/>
          <w:sz w:val="24"/>
          <w:lang w:val="pt-BR"/>
        </w:rPr>
        <w:t xml:space="preserve">histórica. Segundo este autor, um </w:t>
      </w:r>
      <w:proofErr w:type="spellStart"/>
      <w:r w:rsidRPr="00275023">
        <w:rPr>
          <w:rFonts w:ascii="Times New Roman" w:hAnsi="Times New Roman"/>
          <w:sz w:val="24"/>
          <w:lang w:val="pt-BR"/>
        </w:rPr>
        <w:t>salient</w:t>
      </w:r>
      <w:proofErr w:type="spellEnd"/>
      <w:r w:rsidRPr="00275023">
        <w:rPr>
          <w:rFonts w:ascii="Times New Roman" w:hAnsi="Times New Roman"/>
          <w:sz w:val="24"/>
          <w:lang w:val="pt-BR"/>
        </w:rPr>
        <w:t xml:space="preserve"> é uma protusão resultante da expansão não-homogênea dos sistemas tecnológicos. Os reverse </w:t>
      </w:r>
      <w:proofErr w:type="spellStart"/>
      <w:r w:rsidRPr="00275023">
        <w:rPr>
          <w:rFonts w:ascii="Times New Roman" w:hAnsi="Times New Roman"/>
          <w:sz w:val="24"/>
          <w:lang w:val="pt-BR"/>
        </w:rPr>
        <w:t>salients</w:t>
      </w:r>
      <w:proofErr w:type="spellEnd"/>
      <w:r w:rsidRPr="00275023">
        <w:rPr>
          <w:rFonts w:ascii="Times New Roman" w:hAnsi="Times New Roman"/>
          <w:sz w:val="24"/>
          <w:lang w:val="pt-BR"/>
        </w:rPr>
        <w:t xml:space="preserve"> são componentes do sistema técnico que se tornou velho. Segundo </w:t>
      </w:r>
      <w:proofErr w:type="spellStart"/>
      <w:r w:rsidRPr="00275023">
        <w:rPr>
          <w:rFonts w:ascii="Times New Roman" w:hAnsi="Times New Roman"/>
          <w:sz w:val="24"/>
          <w:lang w:val="pt-BR"/>
        </w:rPr>
        <w:t>Joerges</w:t>
      </w:r>
      <w:proofErr w:type="spellEnd"/>
      <w:r w:rsidRPr="00275023">
        <w:rPr>
          <w:rFonts w:ascii="Times New Roman" w:hAnsi="Times New Roman"/>
          <w:sz w:val="24"/>
          <w:lang w:val="pt-BR"/>
        </w:rPr>
        <w:t xml:space="preserve"> (1988), reverse </w:t>
      </w:r>
      <w:proofErr w:type="spellStart"/>
      <w:r w:rsidRPr="00275023">
        <w:rPr>
          <w:rFonts w:ascii="Times New Roman" w:hAnsi="Times New Roman"/>
          <w:sz w:val="24"/>
          <w:lang w:val="pt-BR"/>
        </w:rPr>
        <w:t>salients</w:t>
      </w:r>
      <w:proofErr w:type="spellEnd"/>
      <w:r w:rsidRPr="00275023">
        <w:rPr>
          <w:rFonts w:ascii="Times New Roman" w:hAnsi="Times New Roman"/>
          <w:sz w:val="24"/>
          <w:lang w:val="pt-BR"/>
        </w:rPr>
        <w:t xml:space="preserve"> são anomalias técn</w:t>
      </w:r>
      <w:r w:rsidRPr="00275023">
        <w:rPr>
          <w:rFonts w:ascii="Times New Roman" w:hAnsi="Times New Roman"/>
          <w:sz w:val="24"/>
          <w:lang w:val="pt-BR"/>
        </w:rPr>
        <w:t>icas ou organizacionais que resultam da elaboração desigual ou da evolução desigual de um conjunto e de tal maneira que, quando uma parcela progride, uma outra se atrasa. Não seria isso, de algum modo, equivalente à nossa noção de rugosidade? (Santos, 1978</w:t>
      </w:r>
      <w:r w:rsidRPr="00275023">
        <w:rPr>
          <w:rFonts w:ascii="Times New Roman" w:hAnsi="Times New Roman"/>
          <w:sz w:val="24"/>
          <w:lang w:val="pt-BR"/>
        </w:rPr>
        <w:t>, pp. 136-140), quando nos referimos ao papel de "inércia dinâmica" dessas formas herdadas?</w:t>
      </w:r>
    </w:p>
    <w:p w14:paraId="769DEEFC"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Há, todavia, diferenças. As rugosidades não podem ser apenas encaradas como heranças físico-territoriais, mas também como heranças </w:t>
      </w:r>
      <w:proofErr w:type="spellStart"/>
      <w:r w:rsidRPr="00275023">
        <w:rPr>
          <w:rFonts w:ascii="Times New Roman" w:hAnsi="Times New Roman"/>
          <w:sz w:val="24"/>
          <w:lang w:val="pt-BR"/>
        </w:rPr>
        <w:t>socioterritoriais</w:t>
      </w:r>
      <w:proofErr w:type="spellEnd"/>
      <w:r w:rsidRPr="00275023">
        <w:rPr>
          <w:rFonts w:ascii="Times New Roman" w:hAnsi="Times New Roman"/>
          <w:sz w:val="24"/>
          <w:lang w:val="pt-BR"/>
        </w:rPr>
        <w:t xml:space="preserve"> ou </w:t>
      </w:r>
      <w:proofErr w:type="spellStart"/>
      <w:r w:rsidRPr="00275023">
        <w:rPr>
          <w:rFonts w:ascii="Times New Roman" w:hAnsi="Times New Roman"/>
          <w:sz w:val="24"/>
          <w:lang w:val="pt-BR"/>
        </w:rPr>
        <w:t>sociogeográf</w:t>
      </w:r>
      <w:r w:rsidRPr="00275023">
        <w:rPr>
          <w:rFonts w:ascii="Times New Roman" w:hAnsi="Times New Roman"/>
          <w:sz w:val="24"/>
          <w:lang w:val="pt-BR"/>
        </w:rPr>
        <w:t>icas</w:t>
      </w:r>
      <w:proofErr w:type="spellEnd"/>
      <w:r w:rsidRPr="00275023">
        <w:rPr>
          <w:rFonts w:ascii="Times New Roman" w:hAnsi="Times New Roman"/>
          <w:sz w:val="24"/>
          <w:lang w:val="pt-BR"/>
        </w:rPr>
        <w:t xml:space="preserve">. A diferença entre rugosidades e reverse </w:t>
      </w:r>
      <w:proofErr w:type="spellStart"/>
      <w:r w:rsidRPr="00275023">
        <w:rPr>
          <w:rFonts w:ascii="Times New Roman" w:hAnsi="Times New Roman"/>
          <w:sz w:val="24"/>
          <w:lang w:val="pt-BR"/>
        </w:rPr>
        <w:t>salient</w:t>
      </w:r>
      <w:proofErr w:type="spellEnd"/>
      <w:r w:rsidRPr="00275023">
        <w:rPr>
          <w:rFonts w:ascii="Times New Roman" w:hAnsi="Times New Roman"/>
          <w:sz w:val="24"/>
          <w:lang w:val="pt-BR"/>
        </w:rPr>
        <w:t xml:space="preserve"> vem, neste último caso, do caráter quase absoluto do valor em si de uma existência técnica, enquanto na análise geográfica não há valores em si. O valor de um </w:t>
      </w:r>
      <w:r w:rsidRPr="00275023">
        <w:rPr>
          <w:rFonts w:ascii="Times New Roman" w:hAnsi="Times New Roman"/>
          <w:sz w:val="24"/>
          <w:lang w:val="pt-BR"/>
        </w:rPr>
        <w:lastRenderedPageBreak/>
        <w:t xml:space="preserve">dado elemento do espaço, seja ele o objeto </w:t>
      </w:r>
      <w:r w:rsidRPr="00275023">
        <w:rPr>
          <w:rFonts w:ascii="Times New Roman" w:hAnsi="Times New Roman"/>
          <w:sz w:val="24"/>
          <w:lang w:val="pt-BR"/>
        </w:rPr>
        <w:t>técnico mais concreto ou mais performante, é dado pelo conjunto da sociedade, e se exprime através da realidade do espaço em que se encaixam.</w:t>
      </w:r>
    </w:p>
    <w:p w14:paraId="23E63747" w14:textId="77777777" w:rsidR="00917932" w:rsidRPr="00275023" w:rsidRDefault="004253F7">
      <w:pPr>
        <w:spacing w:after="120" w:line="360" w:lineRule="auto"/>
        <w:jc w:val="both"/>
        <w:rPr>
          <w:lang w:val="pt-BR"/>
        </w:rPr>
      </w:pPr>
      <w:r w:rsidRPr="00275023">
        <w:rPr>
          <w:rFonts w:ascii="Times New Roman" w:hAnsi="Times New Roman"/>
          <w:sz w:val="24"/>
          <w:lang w:val="pt-BR"/>
        </w:rPr>
        <w:t>Outro enfoque ligado à difusão desigual das técnicas permite distinguir entre tudo o que se passou em data anterio</w:t>
      </w:r>
      <w:r w:rsidRPr="00275023">
        <w:rPr>
          <w:rFonts w:ascii="Times New Roman" w:hAnsi="Times New Roman"/>
          <w:sz w:val="24"/>
          <w:lang w:val="pt-BR"/>
        </w:rPr>
        <w:t>r e o período atual, no qual a técnica se torna universal, direta ou indiretamente presente em toda parte. Ora, examinando sob esse aspecto a história do mundo, vemos que a aceitação das técnicas novas foi sempre relativa e sempre incompleta. Mesmo os país</w:t>
      </w:r>
      <w:r w:rsidRPr="00275023">
        <w:rPr>
          <w:rFonts w:ascii="Times New Roman" w:hAnsi="Times New Roman"/>
          <w:sz w:val="24"/>
          <w:lang w:val="pt-BR"/>
        </w:rPr>
        <w:t>es responsáveis pelos maiores avanços tecnológicos jamais apresentaram um quadro de homogeneidade na sua implantação. Por exemplo, não é nos E.U.A. que estão as melhores estradas de ferro do mundo, nem os correios americanos se encontram entre os mais velo</w:t>
      </w:r>
      <w:r w:rsidRPr="00275023">
        <w:rPr>
          <w:rFonts w:ascii="Times New Roman" w:hAnsi="Times New Roman"/>
          <w:sz w:val="24"/>
          <w:lang w:val="pt-BR"/>
        </w:rPr>
        <w:t>zes. Se consideramos o conjunto dos países, uma análise parecida pode ser feita. Vejamos, por exemplo, o que se passou no fim do século passado, quando se instala a grande indústria. Graças às novas técnicas, foi possível ao mundo entrar na fase do imperia</w:t>
      </w:r>
      <w:r w:rsidRPr="00275023">
        <w:rPr>
          <w:rFonts w:ascii="Times New Roman" w:hAnsi="Times New Roman"/>
          <w:sz w:val="24"/>
          <w:lang w:val="pt-BR"/>
        </w:rPr>
        <w:t>lismo, mas as possibilidades técnicas disponíveis não foram completamente utilizadas.</w:t>
      </w:r>
    </w:p>
    <w:p w14:paraId="51E370D7" w14:textId="77777777" w:rsidR="00917932" w:rsidRPr="00275023" w:rsidRDefault="004253F7">
      <w:pPr>
        <w:spacing w:after="120" w:line="360" w:lineRule="auto"/>
        <w:jc w:val="both"/>
        <w:rPr>
          <w:lang w:val="pt-BR"/>
        </w:rPr>
      </w:pPr>
      <w:r w:rsidRPr="00275023">
        <w:rPr>
          <w:rFonts w:ascii="Times New Roman" w:hAnsi="Times New Roman"/>
          <w:sz w:val="24"/>
          <w:lang w:val="pt-BR"/>
        </w:rPr>
        <w:t>Se a técnica fosse um absoluto, não seria possível imaginar a permanência, durante tanto tempo, desse sistema imperialista, com a coexistência entre impérios coloniais (I</w:t>
      </w:r>
      <w:r w:rsidRPr="00275023">
        <w:rPr>
          <w:rFonts w:ascii="Times New Roman" w:hAnsi="Times New Roman"/>
          <w:sz w:val="24"/>
          <w:lang w:val="pt-BR"/>
        </w:rPr>
        <w:t>nglaterra, França, Bélgica, Holanda, Portugal...), independentemente das desigualdades às vezes gritantes de poder tecnológico das respectivas metrópoles. Essa possibilidade de funcionamento simultâneo e harmônico desses impérios, segundo níveis os mais di</w:t>
      </w:r>
      <w:r w:rsidRPr="00275023">
        <w:rPr>
          <w:rFonts w:ascii="Times New Roman" w:hAnsi="Times New Roman"/>
          <w:sz w:val="24"/>
          <w:lang w:val="pt-BR"/>
        </w:rPr>
        <w:t>ferentes de tecnologia presentes no centro e na periferia, resulta do fator político. A unidade de mando, sediada em cada metrópole era utilizada para impor normas comerciais rígidas às colônias, uma regulação em circuito fechado, com os equilíbrios perman</w:t>
      </w:r>
      <w:r w:rsidRPr="00275023">
        <w:rPr>
          <w:rFonts w:ascii="Times New Roman" w:hAnsi="Times New Roman"/>
          <w:sz w:val="24"/>
          <w:lang w:val="pt-BR"/>
        </w:rPr>
        <w:t>entemente recriados pela força de normas rígidas de comércio. Essas normas iam da criação de monopólios, até o estabelecimento dos preços e quotas de importação e de exportação, mediante os conhecidos pactos coloniais. De tal maneira, os desequilíbrios pro</w:t>
      </w:r>
      <w:r w:rsidRPr="00275023">
        <w:rPr>
          <w:rFonts w:ascii="Times New Roman" w:hAnsi="Times New Roman"/>
          <w:sz w:val="24"/>
          <w:lang w:val="pt-BR"/>
        </w:rPr>
        <w:t>dutivos eram compensados pelos equilíbrios comerciais, numa sábia utilização política da desigualdade tecnológica. O sistema vai durar praticamente um século, e a crise vai dar-se quando os países que dispunham de novas tecnologias, mas não de colônias, de</w:t>
      </w:r>
      <w:r w:rsidRPr="00275023">
        <w:rPr>
          <w:rFonts w:ascii="Times New Roman" w:hAnsi="Times New Roman"/>
          <w:sz w:val="24"/>
          <w:lang w:val="pt-BR"/>
        </w:rPr>
        <w:t>scobrem a necessidade de penetrar nesses circuitos fechados, pela sedução ou mediante o aberto incentivo à implosão dos impérios.</w:t>
      </w:r>
    </w:p>
    <w:p w14:paraId="1D6CBDFA"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Quando os Estados Unidos se sentiram prontos a entrar vantajosamente na competição, através das suas novas tecnologias, mesmo </w:t>
      </w:r>
      <w:r w:rsidRPr="00275023">
        <w:rPr>
          <w:rFonts w:ascii="Times New Roman" w:hAnsi="Times New Roman"/>
          <w:sz w:val="24"/>
          <w:lang w:val="pt-BR"/>
        </w:rPr>
        <w:t xml:space="preserve">as da informação, e por meio dos sistemas produtivos </w:t>
      </w:r>
      <w:r w:rsidRPr="00275023">
        <w:rPr>
          <w:rFonts w:ascii="Times New Roman" w:hAnsi="Times New Roman"/>
          <w:sz w:val="24"/>
          <w:lang w:val="pt-BR"/>
        </w:rPr>
        <w:lastRenderedPageBreak/>
        <w:t>correspondentes, compreenderam que a primeira tarefa era desmantelar as condições socioeconômicas e sociopolíticas que lhes constituíam um obstáculo. É a partir disso que os E.U.A. passam a estimular, no</w:t>
      </w:r>
      <w:r w:rsidRPr="00275023">
        <w:rPr>
          <w:rFonts w:ascii="Times New Roman" w:hAnsi="Times New Roman"/>
          <w:sz w:val="24"/>
          <w:lang w:val="pt-BR"/>
        </w:rPr>
        <w:t xml:space="preserve"> mundo como um todo, a produção de um clima psicológico e intelectual favorável ao processo de descolonização. Esta produz uma crise no interior de cada império. As lutas pela independência, e depois, a criação de novos países, desmantelam o arcabouço que </w:t>
      </w:r>
      <w:r w:rsidRPr="00275023">
        <w:rPr>
          <w:rFonts w:ascii="Times New Roman" w:hAnsi="Times New Roman"/>
          <w:sz w:val="24"/>
          <w:lang w:val="pt-BR"/>
        </w:rPr>
        <w:t xml:space="preserve">permitia aos impérios crescer ou subsistir sem uma contribuição importante e obrigatória de novas tecnologias. Ao contrário dos anteriores, o império americano do após-guerra não tem como base a posse de colônias, mas o controle de um aparelho produtor de </w:t>
      </w:r>
      <w:r w:rsidRPr="00275023">
        <w:rPr>
          <w:rFonts w:ascii="Times New Roman" w:hAnsi="Times New Roman"/>
          <w:sz w:val="24"/>
          <w:lang w:val="pt-BR"/>
        </w:rPr>
        <w:t>ciência e de tecnologia e a associação entre esse aparelho, a atividade econômica e a atividade militar. Estava, por conseguinte, aberta a porta para o triunfo de um novo sistema.</w:t>
      </w:r>
    </w:p>
    <w:p w14:paraId="6FC0D970"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O processo de globalização, em sua fase atual, revela uma vontade de fundar </w:t>
      </w:r>
      <w:r w:rsidRPr="00275023">
        <w:rPr>
          <w:rFonts w:ascii="Times New Roman" w:hAnsi="Times New Roman"/>
          <w:sz w:val="24"/>
          <w:lang w:val="pt-BR"/>
        </w:rPr>
        <w:t>o domínio do mundo na associação entre grandes organizações e uma tecnologia cegamente utilizada. Mas a realidade dos territórios e as contingências do "meio associado" asseguram a impossibilidade da desejada homogeneização.</w:t>
      </w:r>
    </w:p>
    <w:p w14:paraId="546291AD"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A questão que aqui se coloca é </w:t>
      </w:r>
      <w:r w:rsidRPr="00275023">
        <w:rPr>
          <w:rFonts w:ascii="Times New Roman" w:hAnsi="Times New Roman"/>
          <w:sz w:val="24"/>
          <w:lang w:val="pt-BR"/>
        </w:rPr>
        <w:t>a de saber, de um lado, em que medida a noção de espaço pode contribuir à interpretação do fenômeno técnico, e, de outro lado, verificar, sistematicamente, o papel do fenômeno técnico na produção e nas transformações do espaço geográfico.</w:t>
      </w:r>
    </w:p>
    <w:p w14:paraId="647B7A94" w14:textId="77777777" w:rsidR="00917932" w:rsidRPr="00275023" w:rsidRDefault="004253F7">
      <w:pPr>
        <w:spacing w:after="120" w:line="360" w:lineRule="auto"/>
        <w:jc w:val="both"/>
        <w:rPr>
          <w:lang w:val="pt-BR"/>
        </w:rPr>
      </w:pPr>
      <w:r w:rsidRPr="00275023">
        <w:rPr>
          <w:rFonts w:ascii="Times New Roman" w:hAnsi="Times New Roman"/>
          <w:sz w:val="24"/>
          <w:lang w:val="pt-BR"/>
        </w:rPr>
        <w:t>No seu livro A Vo</w:t>
      </w:r>
      <w:r w:rsidRPr="00275023">
        <w:rPr>
          <w:rFonts w:ascii="Times New Roman" w:hAnsi="Times New Roman"/>
          <w:sz w:val="24"/>
          <w:lang w:val="pt-BR"/>
        </w:rPr>
        <w:t xml:space="preserve">cação Atual da Sociologia, Georges </w:t>
      </w:r>
      <w:proofErr w:type="spellStart"/>
      <w:r w:rsidRPr="00275023">
        <w:rPr>
          <w:rFonts w:ascii="Times New Roman" w:hAnsi="Times New Roman"/>
          <w:sz w:val="24"/>
          <w:lang w:val="pt-BR"/>
        </w:rPr>
        <w:t>Gurvitch</w:t>
      </w:r>
      <w:proofErr w:type="spellEnd"/>
      <w:r w:rsidRPr="00275023">
        <w:rPr>
          <w:rFonts w:ascii="Times New Roman" w:hAnsi="Times New Roman"/>
          <w:sz w:val="24"/>
          <w:lang w:val="pt-BR"/>
        </w:rPr>
        <w:t xml:space="preserve"> (1950), referindo-se ao que intitula de falsos problemas da sociologia do século XIX, critica o que chama de escola tecnológica. Esta, segundo ele, teria desejado interpretar a realidade social e o seu movimento </w:t>
      </w:r>
      <w:r w:rsidRPr="00275023">
        <w:rPr>
          <w:rFonts w:ascii="Times New Roman" w:hAnsi="Times New Roman"/>
          <w:sz w:val="24"/>
          <w:lang w:val="pt-BR"/>
        </w:rPr>
        <w:t xml:space="preserve">a partir exclusivamente dos meios técnicos, atribuindo, assim, um papel predominante aos utensílios, sem levar devidamente em conta os quadros sociais onde as técnicas e os instrumentos nasceram e agiram. G. </w:t>
      </w:r>
      <w:proofErr w:type="spellStart"/>
      <w:r w:rsidRPr="00275023">
        <w:rPr>
          <w:rFonts w:ascii="Times New Roman" w:hAnsi="Times New Roman"/>
          <w:sz w:val="24"/>
          <w:lang w:val="pt-BR"/>
        </w:rPr>
        <w:t>Gurvitch</w:t>
      </w:r>
      <w:proofErr w:type="spellEnd"/>
      <w:r w:rsidRPr="00275023">
        <w:rPr>
          <w:rFonts w:ascii="Times New Roman" w:hAnsi="Times New Roman"/>
          <w:sz w:val="24"/>
          <w:lang w:val="pt-BR"/>
        </w:rPr>
        <w:t xml:space="preserve"> inclui entre os que assim pensaram os p</w:t>
      </w:r>
      <w:r w:rsidRPr="00275023">
        <w:rPr>
          <w:rFonts w:ascii="Times New Roman" w:hAnsi="Times New Roman"/>
          <w:sz w:val="24"/>
          <w:lang w:val="pt-BR"/>
        </w:rPr>
        <w:t xml:space="preserve">artidários da tecnocracia, de Taylor a J. </w:t>
      </w:r>
      <w:proofErr w:type="spellStart"/>
      <w:r w:rsidRPr="00275023">
        <w:rPr>
          <w:rFonts w:ascii="Times New Roman" w:hAnsi="Times New Roman"/>
          <w:sz w:val="24"/>
          <w:lang w:val="pt-BR"/>
        </w:rPr>
        <w:t>Burnham</w:t>
      </w:r>
      <w:proofErr w:type="spellEnd"/>
      <w:r w:rsidRPr="00275023">
        <w:rPr>
          <w:rFonts w:ascii="Times New Roman" w:hAnsi="Times New Roman"/>
          <w:sz w:val="24"/>
          <w:lang w:val="pt-BR"/>
        </w:rPr>
        <w:t xml:space="preserve">. Mas ele também inclui, o que é discutível, gente como </w:t>
      </w:r>
      <w:proofErr w:type="spellStart"/>
      <w:r w:rsidRPr="00275023">
        <w:rPr>
          <w:rFonts w:ascii="Times New Roman" w:hAnsi="Times New Roman"/>
          <w:sz w:val="24"/>
          <w:lang w:val="pt-BR"/>
        </w:rPr>
        <w:t>Veblen</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Ogburn</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Leroi-Gourhan</w:t>
      </w:r>
      <w:proofErr w:type="spellEnd"/>
      <w:r w:rsidRPr="00275023">
        <w:rPr>
          <w:rFonts w:ascii="Times New Roman" w:hAnsi="Times New Roman"/>
          <w:sz w:val="24"/>
          <w:lang w:val="pt-BR"/>
        </w:rPr>
        <w:t xml:space="preserve"> e Lewis </w:t>
      </w:r>
      <w:proofErr w:type="spellStart"/>
      <w:r w:rsidRPr="00275023">
        <w:rPr>
          <w:rFonts w:ascii="Times New Roman" w:hAnsi="Times New Roman"/>
          <w:sz w:val="24"/>
          <w:lang w:val="pt-BR"/>
        </w:rPr>
        <w:t>Mumford</w:t>
      </w:r>
      <w:proofErr w:type="spellEnd"/>
      <w:r w:rsidRPr="00275023">
        <w:rPr>
          <w:rFonts w:ascii="Times New Roman" w:hAnsi="Times New Roman"/>
          <w:sz w:val="24"/>
          <w:lang w:val="pt-BR"/>
        </w:rPr>
        <w:t>, embora para este último ele acrescente reservas e matizes. Daniel Bell (1976, p. X) também critica a ênf</w:t>
      </w:r>
      <w:r w:rsidRPr="00275023">
        <w:rPr>
          <w:rFonts w:ascii="Times New Roman" w:hAnsi="Times New Roman"/>
          <w:sz w:val="24"/>
          <w:lang w:val="pt-BR"/>
        </w:rPr>
        <w:t xml:space="preserve">ase dada à tecnologia, quando ela é considerada como determinante de todas as outras mudanças sociais. Uma outra crítica é feita por Henri Lefebvre (1949), quando ele nos convoca para estar bem atentos a fim de conjurar a "ilusão tecnológica". E assim que </w:t>
      </w:r>
      <w:r w:rsidRPr="00275023">
        <w:rPr>
          <w:rFonts w:ascii="Times New Roman" w:hAnsi="Times New Roman"/>
          <w:sz w:val="24"/>
          <w:lang w:val="pt-BR"/>
        </w:rPr>
        <w:t xml:space="preserve">Lefebvre cáustica aquela visão de Proudhon, quando este supõe "a hipótese de uma história da máquina ou da técnica tomada como um dado </w:t>
      </w:r>
      <w:r w:rsidRPr="00275023">
        <w:rPr>
          <w:rFonts w:ascii="Times New Roman" w:hAnsi="Times New Roman"/>
          <w:sz w:val="24"/>
          <w:lang w:val="pt-BR"/>
        </w:rPr>
        <w:lastRenderedPageBreak/>
        <w:t>independente". Sem dúvida, a técnica é um elemento importante de explicação da sociedade e dos lugares, mas, sozinha, a t</w:t>
      </w:r>
      <w:r w:rsidRPr="00275023">
        <w:rPr>
          <w:rFonts w:ascii="Times New Roman" w:hAnsi="Times New Roman"/>
          <w:sz w:val="24"/>
          <w:lang w:val="pt-BR"/>
        </w:rPr>
        <w:t>écnica não explica nada. Apenas o valor relativo é valor. E o valor relativo só é identificado no interior de um sistema da realidade, e de um sistema de referências elaborados para entendê-la, isto é, para arrancar os fatos isolados da sua solidão e seu m</w:t>
      </w:r>
      <w:r w:rsidRPr="00275023">
        <w:rPr>
          <w:rFonts w:ascii="Times New Roman" w:hAnsi="Times New Roman"/>
          <w:sz w:val="24"/>
          <w:lang w:val="pt-BR"/>
        </w:rPr>
        <w:t>utismo.</w:t>
      </w:r>
    </w:p>
    <w:p w14:paraId="701A6CB5"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De que maneira pode a categoria espaço ser útil a esse enquadramento sistêmico da técnica? O filósofo J.-P. </w:t>
      </w:r>
      <w:proofErr w:type="spellStart"/>
      <w:r w:rsidRPr="00275023">
        <w:rPr>
          <w:rFonts w:ascii="Times New Roman" w:hAnsi="Times New Roman"/>
          <w:sz w:val="24"/>
          <w:lang w:val="pt-BR"/>
        </w:rPr>
        <w:t>Séris</w:t>
      </w:r>
      <w:proofErr w:type="spellEnd"/>
      <w:r w:rsidRPr="00275023">
        <w:rPr>
          <w:rFonts w:ascii="Times New Roman" w:hAnsi="Times New Roman"/>
          <w:sz w:val="24"/>
          <w:lang w:val="pt-BR"/>
        </w:rPr>
        <w:t xml:space="preserve"> (1994, p. 90) considera a geografia e a história como condicionantes específicos constrangedores, mas aí ele está referindo-se às noçõ</w:t>
      </w:r>
      <w:r w:rsidRPr="00275023">
        <w:rPr>
          <w:rFonts w:ascii="Times New Roman" w:hAnsi="Times New Roman"/>
          <w:sz w:val="24"/>
          <w:lang w:val="pt-BR"/>
        </w:rPr>
        <w:t>es de extensão e sucessão. Mas quando o problema é menos a constatação pura e simples de um fato ou de uma situação (conjunto de condições) e a questão se desloca para a explicação desse fato (conjunto de conceitos), é à história como disciplina que ele se</w:t>
      </w:r>
      <w:r w:rsidRPr="00275023">
        <w:rPr>
          <w:rFonts w:ascii="Times New Roman" w:hAnsi="Times New Roman"/>
          <w:sz w:val="24"/>
          <w:lang w:val="pt-BR"/>
        </w:rPr>
        <w:t xml:space="preserve"> dirige (p. 91) e não mais à geografia. Sem dúvida, há referência à geografia na obra de J.-P. </w:t>
      </w:r>
      <w:proofErr w:type="spellStart"/>
      <w:r w:rsidRPr="00275023">
        <w:rPr>
          <w:rFonts w:ascii="Times New Roman" w:hAnsi="Times New Roman"/>
          <w:sz w:val="24"/>
          <w:lang w:val="pt-BR"/>
        </w:rPr>
        <w:t>Séris</w:t>
      </w:r>
      <w:proofErr w:type="spellEnd"/>
      <w:r w:rsidRPr="00275023">
        <w:rPr>
          <w:rFonts w:ascii="Times New Roman" w:hAnsi="Times New Roman"/>
          <w:sz w:val="24"/>
          <w:lang w:val="pt-BR"/>
        </w:rPr>
        <w:t xml:space="preserve"> (1994, pp. 95, 313), e, até mesmo, referências às técnicas do espaço, que presidiram durante o neolítico a ocupação do solo e a sedentarização (p. 60). Tod</w:t>
      </w:r>
      <w:r w:rsidRPr="00275023">
        <w:rPr>
          <w:rFonts w:ascii="Times New Roman" w:hAnsi="Times New Roman"/>
          <w:sz w:val="24"/>
          <w:lang w:val="pt-BR"/>
        </w:rPr>
        <w:t xml:space="preserve">avia, ele parece limitar-se a essa aurora da história. Cabe, então, perguntar: terão as técnicas do espaço deixado de existir ao longo do tempo? O espaço de </w:t>
      </w:r>
      <w:proofErr w:type="spellStart"/>
      <w:r w:rsidRPr="00275023">
        <w:rPr>
          <w:rFonts w:ascii="Times New Roman" w:hAnsi="Times New Roman"/>
          <w:sz w:val="24"/>
          <w:lang w:val="pt-BR"/>
        </w:rPr>
        <w:t>Séris</w:t>
      </w:r>
      <w:proofErr w:type="spellEnd"/>
      <w:r w:rsidRPr="00275023">
        <w:rPr>
          <w:rFonts w:ascii="Times New Roman" w:hAnsi="Times New Roman"/>
          <w:sz w:val="24"/>
          <w:lang w:val="pt-BR"/>
        </w:rPr>
        <w:t xml:space="preserve"> presta-se a essa maneira de olvido. Trata-se, na verdade, de um espaço-receptáculo, que apena</w:t>
      </w:r>
      <w:r w:rsidRPr="00275023">
        <w:rPr>
          <w:rFonts w:ascii="Times New Roman" w:hAnsi="Times New Roman"/>
          <w:sz w:val="24"/>
          <w:lang w:val="pt-BR"/>
        </w:rPr>
        <w:t xml:space="preserve">s tomaria expressão como um reflexo do ator. Também a referência de J.-P. </w:t>
      </w:r>
      <w:proofErr w:type="spellStart"/>
      <w:r w:rsidRPr="00275023">
        <w:rPr>
          <w:rFonts w:ascii="Times New Roman" w:hAnsi="Times New Roman"/>
          <w:sz w:val="24"/>
          <w:lang w:val="pt-BR"/>
        </w:rPr>
        <w:t>Séris</w:t>
      </w:r>
      <w:proofErr w:type="spellEnd"/>
      <w:r w:rsidRPr="00275023">
        <w:rPr>
          <w:rFonts w:ascii="Times New Roman" w:hAnsi="Times New Roman"/>
          <w:sz w:val="24"/>
          <w:lang w:val="pt-BR"/>
        </w:rPr>
        <w:t xml:space="preserve"> à normalização é típica desse entendimento do espaço, quando o autor considera que a partir da norma em vigor (p. 84) o tempo e o espaço não contam mais, pois são domesticados </w:t>
      </w:r>
      <w:r w:rsidRPr="00275023">
        <w:rPr>
          <w:rFonts w:ascii="Times New Roman" w:hAnsi="Times New Roman"/>
          <w:sz w:val="24"/>
          <w:lang w:val="pt-BR"/>
        </w:rPr>
        <w:t xml:space="preserve">e como que anulados. É um equívoco, devido a uma visão estática, </w:t>
      </w:r>
      <w:proofErr w:type="spellStart"/>
      <w:r w:rsidRPr="00275023">
        <w:rPr>
          <w:rFonts w:ascii="Times New Roman" w:hAnsi="Times New Roman"/>
          <w:sz w:val="24"/>
          <w:lang w:val="pt-BR"/>
        </w:rPr>
        <w:t>momórdica</w:t>
      </w:r>
      <w:proofErr w:type="spellEnd"/>
      <w:r w:rsidRPr="00275023">
        <w:rPr>
          <w:rFonts w:ascii="Times New Roman" w:hAnsi="Times New Roman"/>
          <w:sz w:val="24"/>
          <w:lang w:val="pt-BR"/>
        </w:rPr>
        <w:t>, do fenômeno geográfico. Essa visão é inaceitável porque o conteúdo técnico do espaço é, em si mesmo, obrigatoriamente, um conteúdo em tempo — o tempo das coisas sobre o qual vêm ag</w:t>
      </w:r>
      <w:r w:rsidRPr="00275023">
        <w:rPr>
          <w:rFonts w:ascii="Times New Roman" w:hAnsi="Times New Roman"/>
          <w:sz w:val="24"/>
          <w:lang w:val="pt-BR"/>
        </w:rPr>
        <w:t>ir outras manifestações do tempo, por exemplo, o tempo como ação e o tempo como norma. Não é que esta suprima o espaço e o tempo, apenas os altera em sua textura, e pode também alterá-los em sua duração.</w:t>
      </w:r>
    </w:p>
    <w:p w14:paraId="40C96001"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O exemplo do "espaço do automóvel" dado por </w:t>
      </w:r>
      <w:proofErr w:type="spellStart"/>
      <w:r w:rsidRPr="00275023">
        <w:rPr>
          <w:rFonts w:ascii="Times New Roman" w:hAnsi="Times New Roman"/>
          <w:sz w:val="24"/>
          <w:lang w:val="pt-BR"/>
        </w:rPr>
        <w:t>Séris</w:t>
      </w:r>
      <w:proofErr w:type="spellEnd"/>
      <w:r w:rsidRPr="00275023">
        <w:rPr>
          <w:rFonts w:ascii="Times New Roman" w:hAnsi="Times New Roman"/>
          <w:sz w:val="24"/>
          <w:lang w:val="pt-BR"/>
        </w:rPr>
        <w:t xml:space="preserve"> (p</w:t>
      </w:r>
      <w:r w:rsidRPr="00275023">
        <w:rPr>
          <w:rFonts w:ascii="Times New Roman" w:hAnsi="Times New Roman"/>
          <w:sz w:val="24"/>
          <w:lang w:val="pt-BR"/>
        </w:rPr>
        <w:t>. 50), é significativo. Ele escreve: "símbolo da autonomia perfeita, o automóvel particular apenas se concretiza no conjunto das relações técnicas ou das relações tecnicamente estabelecidas no espaço e no tempo [...] e não permanece concreto, senão enquant</w:t>
      </w:r>
      <w:r w:rsidRPr="00275023">
        <w:rPr>
          <w:rFonts w:ascii="Times New Roman" w:hAnsi="Times New Roman"/>
          <w:sz w:val="24"/>
          <w:lang w:val="pt-BR"/>
        </w:rPr>
        <w:t xml:space="preserve">o essas relações se mantêm [...] J.-P. </w:t>
      </w:r>
      <w:proofErr w:type="spellStart"/>
      <w:r w:rsidRPr="00275023">
        <w:rPr>
          <w:rFonts w:ascii="Times New Roman" w:hAnsi="Times New Roman"/>
          <w:sz w:val="24"/>
          <w:lang w:val="pt-BR"/>
        </w:rPr>
        <w:t>Séris</w:t>
      </w:r>
      <w:proofErr w:type="spellEnd"/>
      <w:r w:rsidRPr="00275023">
        <w:rPr>
          <w:rFonts w:ascii="Times New Roman" w:hAnsi="Times New Roman"/>
          <w:sz w:val="24"/>
          <w:lang w:val="pt-BR"/>
        </w:rPr>
        <w:t xml:space="preserve"> insiste nessa relação entre técnica e história, quando diz que a "técnica é necessariamente história" (p. 91). E está certo. Mas, a técnica é também geografia. Se esta não se alçou às condições de considerar a t</w:t>
      </w:r>
      <w:r w:rsidRPr="00275023">
        <w:rPr>
          <w:rFonts w:ascii="Times New Roman" w:hAnsi="Times New Roman"/>
          <w:sz w:val="24"/>
          <w:lang w:val="pt-BR"/>
        </w:rPr>
        <w:t>écnica como um dado explicativo maior, podemos, no entanto, dizer que a técnica é, também, necessariamente espaço.</w:t>
      </w:r>
    </w:p>
    <w:p w14:paraId="0874D0C5" w14:textId="77777777" w:rsidR="00917932" w:rsidRPr="00275023" w:rsidRDefault="004253F7">
      <w:pPr>
        <w:spacing w:after="120" w:line="360" w:lineRule="auto"/>
        <w:jc w:val="both"/>
        <w:rPr>
          <w:lang w:val="pt-BR"/>
        </w:rPr>
      </w:pPr>
      <w:r w:rsidRPr="00275023">
        <w:rPr>
          <w:rFonts w:ascii="Times New Roman" w:hAnsi="Times New Roman"/>
          <w:sz w:val="24"/>
          <w:lang w:val="pt-BR"/>
        </w:rPr>
        <w:lastRenderedPageBreak/>
        <w:t xml:space="preserve">É no espaço que esse papel de "nó de problemas" (p. 102), e de "mediação generalizada" (J. </w:t>
      </w:r>
      <w:proofErr w:type="spellStart"/>
      <w:r w:rsidRPr="00275023">
        <w:rPr>
          <w:rFonts w:ascii="Times New Roman" w:hAnsi="Times New Roman"/>
          <w:sz w:val="24"/>
          <w:lang w:val="pt-BR"/>
        </w:rPr>
        <w:t>Ellul</w:t>
      </w:r>
      <w:proofErr w:type="spellEnd"/>
      <w:r w:rsidRPr="00275023">
        <w:rPr>
          <w:rFonts w:ascii="Times New Roman" w:hAnsi="Times New Roman"/>
          <w:sz w:val="24"/>
          <w:lang w:val="pt-BR"/>
        </w:rPr>
        <w:t xml:space="preserve"> &amp; J.-P. </w:t>
      </w:r>
      <w:proofErr w:type="spellStart"/>
      <w:r w:rsidRPr="00275023">
        <w:rPr>
          <w:rFonts w:ascii="Times New Roman" w:hAnsi="Times New Roman"/>
          <w:sz w:val="24"/>
          <w:lang w:val="pt-BR"/>
        </w:rPr>
        <w:t>Séris</w:t>
      </w:r>
      <w:proofErr w:type="spellEnd"/>
      <w:r w:rsidRPr="00275023">
        <w:rPr>
          <w:rFonts w:ascii="Times New Roman" w:hAnsi="Times New Roman"/>
          <w:sz w:val="24"/>
          <w:lang w:val="pt-BR"/>
        </w:rPr>
        <w:t>, 1994, p. 53), se manifesta de</w:t>
      </w:r>
      <w:r w:rsidRPr="00275023">
        <w:rPr>
          <w:rFonts w:ascii="Times New Roman" w:hAnsi="Times New Roman"/>
          <w:sz w:val="24"/>
          <w:lang w:val="pt-BR"/>
        </w:rPr>
        <w:t xml:space="preserve"> modo indiscutível. Aquela "unidade sistemática" que a integra no "todo social" [...] (na totalidade dos recursos em um dado momento da história, sobre uma área cultural comum), verifica-se exatamente sobre um espaço, esse mesmo espaço que, evoluindo e se </w:t>
      </w:r>
      <w:r w:rsidRPr="00275023">
        <w:rPr>
          <w:rFonts w:ascii="Times New Roman" w:hAnsi="Times New Roman"/>
          <w:sz w:val="24"/>
          <w:lang w:val="pt-BR"/>
        </w:rPr>
        <w:t>renovando, assegura a "continuidade histórica" (</w:t>
      </w:r>
      <w:proofErr w:type="spellStart"/>
      <w:r w:rsidRPr="00275023">
        <w:rPr>
          <w:rFonts w:ascii="Times New Roman" w:hAnsi="Times New Roman"/>
          <w:sz w:val="24"/>
          <w:lang w:val="pt-BR"/>
        </w:rPr>
        <w:t>Séris</w:t>
      </w:r>
      <w:proofErr w:type="spellEnd"/>
      <w:r w:rsidRPr="00275023">
        <w:rPr>
          <w:rFonts w:ascii="Times New Roman" w:hAnsi="Times New Roman"/>
          <w:sz w:val="24"/>
          <w:lang w:val="pt-BR"/>
        </w:rPr>
        <w:t>, 1994, p. 95). Apenas o espaço não participa da história como um destes "</w:t>
      </w:r>
      <w:proofErr w:type="spellStart"/>
      <w:r w:rsidRPr="00275023">
        <w:rPr>
          <w:rFonts w:ascii="Times New Roman" w:hAnsi="Times New Roman"/>
          <w:sz w:val="24"/>
          <w:lang w:val="pt-BR"/>
        </w:rPr>
        <w:t>grands</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socles</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imobiles</w:t>
      </w:r>
      <w:proofErr w:type="spellEnd"/>
      <w:r w:rsidRPr="00275023">
        <w:rPr>
          <w:rFonts w:ascii="Times New Roman" w:hAnsi="Times New Roman"/>
          <w:sz w:val="24"/>
          <w:lang w:val="pt-BR"/>
        </w:rPr>
        <w:t xml:space="preserve"> et </w:t>
      </w:r>
      <w:proofErr w:type="spellStart"/>
      <w:r w:rsidRPr="00275023">
        <w:rPr>
          <w:rFonts w:ascii="Times New Roman" w:hAnsi="Times New Roman"/>
          <w:sz w:val="24"/>
          <w:lang w:val="pt-BR"/>
        </w:rPr>
        <w:t>muets</w:t>
      </w:r>
      <w:proofErr w:type="spellEnd"/>
      <w:r w:rsidRPr="00275023">
        <w:rPr>
          <w:rFonts w:ascii="Times New Roman" w:hAnsi="Times New Roman"/>
          <w:sz w:val="24"/>
          <w:lang w:val="pt-BR"/>
        </w:rPr>
        <w:t xml:space="preserve">", da alegoria de Foucault na Arqueologia do Saber, que </w:t>
      </w:r>
      <w:proofErr w:type="spellStart"/>
      <w:r w:rsidRPr="00275023">
        <w:rPr>
          <w:rFonts w:ascii="Times New Roman" w:hAnsi="Times New Roman"/>
          <w:sz w:val="24"/>
          <w:lang w:val="pt-BR"/>
        </w:rPr>
        <w:t>Séris</w:t>
      </w:r>
      <w:proofErr w:type="spellEnd"/>
      <w:r w:rsidRPr="00275023">
        <w:rPr>
          <w:rFonts w:ascii="Times New Roman" w:hAnsi="Times New Roman"/>
          <w:sz w:val="24"/>
          <w:lang w:val="pt-BR"/>
        </w:rPr>
        <w:t xml:space="preserve"> cita, mas, na verdade, como um dado </w:t>
      </w:r>
      <w:r w:rsidRPr="00275023">
        <w:rPr>
          <w:rFonts w:ascii="Times New Roman" w:hAnsi="Times New Roman"/>
          <w:sz w:val="24"/>
          <w:lang w:val="pt-BR"/>
        </w:rPr>
        <w:t>ativo cujo papel nas orientações, escolhas, ações e resultados, é crescente ao longo da história.</w:t>
      </w:r>
    </w:p>
    <w:p w14:paraId="0479D735"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Culpa de </w:t>
      </w:r>
      <w:proofErr w:type="spellStart"/>
      <w:r w:rsidRPr="00275023">
        <w:rPr>
          <w:rFonts w:ascii="Times New Roman" w:hAnsi="Times New Roman"/>
          <w:sz w:val="24"/>
          <w:lang w:val="pt-BR"/>
        </w:rPr>
        <w:t>Séris</w:t>
      </w:r>
      <w:proofErr w:type="spellEnd"/>
      <w:r w:rsidRPr="00275023">
        <w:rPr>
          <w:rFonts w:ascii="Times New Roman" w:hAnsi="Times New Roman"/>
          <w:sz w:val="24"/>
          <w:lang w:val="pt-BR"/>
        </w:rPr>
        <w:t xml:space="preserve">? Culpa dos geógrafos? Preferimos tender para uma resposta negativa à primeira questão e afirmativa à segunda. De um modo geral, é por </w:t>
      </w:r>
      <w:r w:rsidRPr="00275023">
        <w:rPr>
          <w:rFonts w:ascii="Times New Roman" w:hAnsi="Times New Roman"/>
          <w:sz w:val="24"/>
          <w:lang w:val="pt-BR"/>
        </w:rPr>
        <w:t>falta de uma epistemologia, claramente expressa, que a própria geografia tem dificuldade para participar em um debate filosófico e interdisciplinar. Ao nosso ver, essa é a razão pela qual especialistas de outras disciplinas, não sabendo claramente o que fa</w:t>
      </w:r>
      <w:r w:rsidRPr="00275023">
        <w:rPr>
          <w:rFonts w:ascii="Times New Roman" w:hAnsi="Times New Roman"/>
          <w:sz w:val="24"/>
          <w:lang w:val="pt-BR"/>
        </w:rPr>
        <w:t xml:space="preserve">zem os geógrafos, renunciam a incluí-los nos seus próprios debates. O que faz falta, aliás, seria uma </w:t>
      </w:r>
      <w:proofErr w:type="spellStart"/>
      <w:r w:rsidRPr="00275023">
        <w:rPr>
          <w:rFonts w:ascii="Times New Roman" w:hAnsi="Times New Roman"/>
          <w:sz w:val="24"/>
          <w:lang w:val="pt-BR"/>
        </w:rPr>
        <w:t>metadisciplina</w:t>
      </w:r>
      <w:proofErr w:type="spellEnd"/>
      <w:r w:rsidRPr="00275023">
        <w:rPr>
          <w:rFonts w:ascii="Times New Roman" w:hAnsi="Times New Roman"/>
          <w:sz w:val="24"/>
          <w:lang w:val="pt-BR"/>
        </w:rPr>
        <w:t xml:space="preserve"> da geografia, que se inspire na técnica: na técnica, isto é, no fenômeno técnico e não nas técnicas, na tecnologia.</w:t>
      </w:r>
    </w:p>
    <w:p w14:paraId="6311B2D8" w14:textId="37370D15" w:rsidR="00917932" w:rsidRPr="00275023" w:rsidRDefault="004253F7">
      <w:pPr>
        <w:spacing w:after="120" w:line="360" w:lineRule="auto"/>
        <w:jc w:val="both"/>
        <w:rPr>
          <w:lang w:val="pt-BR"/>
        </w:rPr>
      </w:pPr>
      <w:r w:rsidRPr="00275023">
        <w:rPr>
          <w:rFonts w:ascii="Times New Roman" w:hAnsi="Times New Roman"/>
          <w:sz w:val="24"/>
          <w:lang w:val="pt-BR"/>
        </w:rPr>
        <w:t>O fato de que os geógra</w:t>
      </w:r>
      <w:r w:rsidRPr="00275023">
        <w:rPr>
          <w:rFonts w:ascii="Times New Roman" w:hAnsi="Times New Roman"/>
          <w:sz w:val="24"/>
          <w:lang w:val="pt-BR"/>
        </w:rPr>
        <w:t>fos tenham com frequência desconsiderado a técnica em suas formulações metodológicas ou que a tenham considerado como um dado externo e não propriamente constitucional, em sua démarche teórico-empírica, vai ter implicações na maneira como outros especialis</w:t>
      </w:r>
      <w:r w:rsidRPr="00275023">
        <w:rPr>
          <w:rFonts w:ascii="Times New Roman" w:hAnsi="Times New Roman"/>
          <w:sz w:val="24"/>
          <w:lang w:val="pt-BR"/>
        </w:rPr>
        <w:t xml:space="preserve">tas tratam a questão do espaço. Já </w:t>
      </w:r>
      <w:proofErr w:type="spellStart"/>
      <w:r w:rsidRPr="00275023">
        <w:rPr>
          <w:rFonts w:ascii="Times New Roman" w:hAnsi="Times New Roman"/>
          <w:sz w:val="24"/>
          <w:lang w:val="pt-BR"/>
        </w:rPr>
        <w:t>vímos</w:t>
      </w:r>
      <w:proofErr w:type="spellEnd"/>
      <w:r w:rsidRPr="00275023">
        <w:rPr>
          <w:rFonts w:ascii="Times New Roman" w:hAnsi="Times New Roman"/>
          <w:sz w:val="24"/>
          <w:lang w:val="pt-BR"/>
        </w:rPr>
        <w:t xml:space="preserve"> que </w:t>
      </w:r>
      <w:proofErr w:type="spellStart"/>
      <w:r w:rsidRPr="00275023">
        <w:rPr>
          <w:rFonts w:ascii="Times New Roman" w:hAnsi="Times New Roman"/>
          <w:sz w:val="24"/>
          <w:lang w:val="pt-BR"/>
        </w:rPr>
        <w:t>Simondon</w:t>
      </w:r>
      <w:proofErr w:type="spellEnd"/>
      <w:r w:rsidRPr="00275023">
        <w:rPr>
          <w:rFonts w:ascii="Times New Roman" w:hAnsi="Times New Roman"/>
          <w:sz w:val="24"/>
          <w:lang w:val="pt-BR"/>
        </w:rPr>
        <w:t xml:space="preserve">, em vez de considerar o meio técnico como uma normal evolução do meio geográfico, viu-se levado a propor a noção de meio associado e de meio </w:t>
      </w:r>
      <w:proofErr w:type="spellStart"/>
      <w:r w:rsidRPr="00275023">
        <w:rPr>
          <w:rFonts w:ascii="Times New Roman" w:hAnsi="Times New Roman"/>
          <w:sz w:val="24"/>
          <w:lang w:val="pt-BR"/>
        </w:rPr>
        <w:t>tecnogeográfico</w:t>
      </w:r>
      <w:proofErr w:type="spellEnd"/>
      <w:r w:rsidRPr="00275023">
        <w:rPr>
          <w:rFonts w:ascii="Times New Roman" w:hAnsi="Times New Roman"/>
          <w:sz w:val="24"/>
          <w:lang w:val="pt-BR"/>
        </w:rPr>
        <w:t>, para dar conta dessa associação entre técnic</w:t>
      </w:r>
      <w:r w:rsidRPr="00275023">
        <w:rPr>
          <w:rFonts w:ascii="Times New Roman" w:hAnsi="Times New Roman"/>
          <w:sz w:val="24"/>
          <w:lang w:val="pt-BR"/>
        </w:rPr>
        <w:t xml:space="preserve">a e meio, fruto da marcha da história. Em revanche, os geógrafos nem sequer se aperceberam da importância dos achados de </w:t>
      </w:r>
      <w:proofErr w:type="spellStart"/>
      <w:r w:rsidRPr="00275023">
        <w:rPr>
          <w:rFonts w:ascii="Times New Roman" w:hAnsi="Times New Roman"/>
          <w:sz w:val="24"/>
          <w:lang w:val="pt-BR"/>
        </w:rPr>
        <w:t>Simondon</w:t>
      </w:r>
      <w:proofErr w:type="spellEnd"/>
      <w:r w:rsidRPr="00275023">
        <w:rPr>
          <w:rFonts w:ascii="Times New Roman" w:hAnsi="Times New Roman"/>
          <w:sz w:val="24"/>
          <w:lang w:val="pt-BR"/>
        </w:rPr>
        <w:t>. Resultado: perdeu a geografia, atrasando-se a sua própria evolução; e perdeu a filosofia das técnicas, pela ausência de um en</w:t>
      </w:r>
      <w:r w:rsidRPr="00275023">
        <w:rPr>
          <w:rFonts w:ascii="Times New Roman" w:hAnsi="Times New Roman"/>
          <w:sz w:val="24"/>
          <w:lang w:val="pt-BR"/>
        </w:rPr>
        <w:t>foque geográfico paralelo.</w:t>
      </w:r>
      <w:r w:rsidR="00275023">
        <w:rPr>
          <w:rFonts w:ascii="Times New Roman" w:hAnsi="Times New Roman"/>
          <w:sz w:val="24"/>
          <w:lang w:val="pt-BR"/>
        </w:rPr>
        <w:t xml:space="preserve"> </w:t>
      </w:r>
      <w:r w:rsidRPr="00275023">
        <w:rPr>
          <w:rFonts w:ascii="Times New Roman" w:hAnsi="Times New Roman"/>
          <w:sz w:val="24"/>
          <w:lang w:val="pt-BR"/>
        </w:rPr>
        <w:t>Para esse resultado, trabalha, sem dúvida, a ambiguidade de estatuto epistemológico da geografia, até hoje tímida e hesitante quanto a uma clara explicitação do que deva ser o seu objeto.</w:t>
      </w:r>
    </w:p>
    <w:p w14:paraId="3906F723"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Quando Anne </w:t>
      </w:r>
      <w:proofErr w:type="spellStart"/>
      <w:r w:rsidRPr="00275023">
        <w:rPr>
          <w:rFonts w:ascii="Times New Roman" w:hAnsi="Times New Roman"/>
          <w:sz w:val="24"/>
          <w:lang w:val="pt-BR"/>
        </w:rPr>
        <w:t>Buttimer</w:t>
      </w:r>
      <w:proofErr w:type="spellEnd"/>
      <w:r w:rsidRPr="00275023">
        <w:rPr>
          <w:rFonts w:ascii="Times New Roman" w:hAnsi="Times New Roman"/>
          <w:sz w:val="24"/>
          <w:lang w:val="pt-BR"/>
        </w:rPr>
        <w:t xml:space="preserve"> (1979, p. 249) obser</w:t>
      </w:r>
      <w:r w:rsidRPr="00275023">
        <w:rPr>
          <w:rFonts w:ascii="Times New Roman" w:hAnsi="Times New Roman"/>
          <w:sz w:val="24"/>
          <w:lang w:val="pt-BR"/>
        </w:rPr>
        <w:t xml:space="preserve">va que "entre as pregações centrais para a geografia moderna encontra-se a organização do espaço e do tempo", seu objetivo não é explicitamente </w:t>
      </w:r>
      <w:r w:rsidRPr="00275023">
        <w:rPr>
          <w:rFonts w:ascii="Times New Roman" w:hAnsi="Times New Roman"/>
          <w:sz w:val="24"/>
          <w:lang w:val="pt-BR"/>
        </w:rPr>
        <w:lastRenderedPageBreak/>
        <w:t>uma descoberta da experiência humana total, mas, antes, da experiência técnica, ou da utilização racional do esp</w:t>
      </w:r>
      <w:r w:rsidRPr="00275023">
        <w:rPr>
          <w:rFonts w:ascii="Times New Roman" w:hAnsi="Times New Roman"/>
          <w:sz w:val="24"/>
          <w:lang w:val="pt-BR"/>
        </w:rPr>
        <w:t>aço-tempo, visando assegurar eficácia econômica à administração dos investimentos. Todavia, o objetivo correto não é uma geografia preocupada com investimentos, mas com todas as formas de existência. Trata-se, desse modo, de privilegiar um enfoque que leve</w:t>
      </w:r>
      <w:r w:rsidRPr="00275023">
        <w:rPr>
          <w:rFonts w:ascii="Times New Roman" w:hAnsi="Times New Roman"/>
          <w:sz w:val="24"/>
          <w:lang w:val="pt-BR"/>
        </w:rPr>
        <w:t xml:space="preserve"> em conta todos os aspectos de uma dada situação. Toda situação é uma construção real que admite uma construção lógica, cujo entendimento passa pela história da sua produção. O recurso à técnica deve permitir identificar e classificar os elementos que cons</w:t>
      </w:r>
      <w:r w:rsidRPr="00275023">
        <w:rPr>
          <w:rFonts w:ascii="Times New Roman" w:hAnsi="Times New Roman"/>
          <w:sz w:val="24"/>
          <w:lang w:val="pt-BR"/>
        </w:rPr>
        <w:t>troem tais situações. Esses elementos são dados históricos e toda técnica inclui história. Na realidade, toda técnica é história embutida. Através dos objetos, a técnica é história no momento da sua criação e no de sua instalação e revela o encontro, em ca</w:t>
      </w:r>
      <w:r w:rsidRPr="00275023">
        <w:rPr>
          <w:rFonts w:ascii="Times New Roman" w:hAnsi="Times New Roman"/>
          <w:sz w:val="24"/>
          <w:lang w:val="pt-BR"/>
        </w:rPr>
        <w:t>da lugar, das condições históricas (econômicas, socioculturais, políticas, geográficas), que permitiram a chegada desses objetos e presidiram à sua operação. A técnica é tempo congelado e revela uma história.</w:t>
      </w:r>
    </w:p>
    <w:p w14:paraId="5B43DE6B" w14:textId="77777777" w:rsidR="00917932" w:rsidRPr="00275023" w:rsidRDefault="004253F7">
      <w:pPr>
        <w:spacing w:after="120" w:line="360" w:lineRule="auto"/>
        <w:jc w:val="both"/>
        <w:rPr>
          <w:lang w:val="pt-BR"/>
        </w:rPr>
      </w:pPr>
      <w:r w:rsidRPr="00275023">
        <w:rPr>
          <w:rFonts w:ascii="Times New Roman" w:hAnsi="Times New Roman"/>
          <w:sz w:val="24"/>
          <w:lang w:val="pt-BR"/>
        </w:rPr>
        <w:t>O uso dos objetos através do tempo mostra histó</w:t>
      </w:r>
      <w:r w:rsidRPr="00275023">
        <w:rPr>
          <w:rFonts w:ascii="Times New Roman" w:hAnsi="Times New Roman"/>
          <w:sz w:val="24"/>
          <w:lang w:val="pt-BR"/>
        </w:rPr>
        <w:t>rias sucessivas desenroladas no lugar e fora dele. Cada objeto é utilizado segundo equações de força originadas em diferentes escalas, mas que se realizam num lugar, onde vão mudando ao longo do tempo. Assim, a maneira como a unidade entre tempo e espaço v</w:t>
      </w:r>
      <w:r w:rsidRPr="00275023">
        <w:rPr>
          <w:rFonts w:ascii="Times New Roman" w:hAnsi="Times New Roman"/>
          <w:sz w:val="24"/>
          <w:lang w:val="pt-BR"/>
        </w:rPr>
        <w:t>ai dando-se, ao longo do tempo, pode ser entendida através da história das técnicas: uma história geral, uma história local. A epistemologia da geografia deve levar isso em conta. A técnica nos ajuda a historicizar, isto é, a considerar o espaço como fenôm</w:t>
      </w:r>
      <w:r w:rsidRPr="00275023">
        <w:rPr>
          <w:rFonts w:ascii="Times New Roman" w:hAnsi="Times New Roman"/>
          <w:sz w:val="24"/>
          <w:lang w:val="pt-BR"/>
        </w:rPr>
        <w:t xml:space="preserve">eno histórico a </w:t>
      </w:r>
      <w:proofErr w:type="spellStart"/>
      <w:r w:rsidRPr="00275023">
        <w:rPr>
          <w:rFonts w:ascii="Times New Roman" w:hAnsi="Times New Roman"/>
          <w:sz w:val="24"/>
          <w:lang w:val="pt-BR"/>
        </w:rPr>
        <w:t>geografizar</w:t>
      </w:r>
      <w:proofErr w:type="spellEnd"/>
      <w:r w:rsidRPr="00275023">
        <w:rPr>
          <w:rFonts w:ascii="Times New Roman" w:hAnsi="Times New Roman"/>
          <w:sz w:val="24"/>
          <w:lang w:val="pt-BR"/>
        </w:rPr>
        <w:t xml:space="preserve">, isto é, a produzir uma geografia como ciência histórica. Assim pode-se também produzir uma epistemologia geográfica de cunho historicista e genético, e não apenas </w:t>
      </w:r>
      <w:proofErr w:type="spellStart"/>
      <w:r w:rsidRPr="00275023">
        <w:rPr>
          <w:rFonts w:ascii="Times New Roman" w:hAnsi="Times New Roman"/>
          <w:sz w:val="24"/>
          <w:lang w:val="pt-BR"/>
        </w:rPr>
        <w:t>historista</w:t>
      </w:r>
      <w:proofErr w:type="spellEnd"/>
      <w:r w:rsidRPr="00275023">
        <w:rPr>
          <w:rFonts w:ascii="Times New Roman" w:hAnsi="Times New Roman"/>
          <w:sz w:val="24"/>
          <w:lang w:val="pt-BR"/>
        </w:rPr>
        <w:t xml:space="preserve"> e analítico. Os medos de E. Soja (1989) são assim esp</w:t>
      </w:r>
      <w:r w:rsidRPr="00275023">
        <w:rPr>
          <w:rFonts w:ascii="Times New Roman" w:hAnsi="Times New Roman"/>
          <w:sz w:val="24"/>
          <w:lang w:val="pt-BR"/>
        </w:rPr>
        <w:t>antados.</w:t>
      </w:r>
    </w:p>
    <w:p w14:paraId="55B88D81" w14:textId="77777777" w:rsidR="00917932" w:rsidRPr="00275023" w:rsidRDefault="004253F7">
      <w:pPr>
        <w:spacing w:after="120" w:line="360" w:lineRule="auto"/>
        <w:jc w:val="both"/>
        <w:rPr>
          <w:lang w:val="pt-BR"/>
        </w:rPr>
      </w:pPr>
      <w:r w:rsidRPr="00275023">
        <w:rPr>
          <w:rFonts w:ascii="Times New Roman" w:hAnsi="Times New Roman"/>
          <w:sz w:val="24"/>
          <w:lang w:val="pt-BR"/>
        </w:rPr>
        <w:t>A epistemologia analítica (M. Escolar, 1996) permite construções lógicas, um discurso elegante e talvez coerente em si mesmo, mas frequentemente externo à realidade. Com ela, podemos correr o risco de construir um discurso metafísico da geografia,</w:t>
      </w:r>
      <w:r w:rsidRPr="00275023">
        <w:rPr>
          <w:rFonts w:ascii="Times New Roman" w:hAnsi="Times New Roman"/>
          <w:sz w:val="24"/>
          <w:lang w:val="pt-BR"/>
        </w:rPr>
        <w:t xml:space="preserve"> que não permita a produção de conceitos operacionais. Mediante um enfoque que leve em consideração e aperfeiçoe as premissas aqui delineadas, a geografia deve, ao menos, ser vista como um estudo de caso para as filosofias da técnica, senão propriamente co</w:t>
      </w:r>
      <w:r w:rsidRPr="00275023">
        <w:rPr>
          <w:rFonts w:ascii="Times New Roman" w:hAnsi="Times New Roman"/>
          <w:sz w:val="24"/>
          <w:lang w:val="pt-BR"/>
        </w:rPr>
        <w:t>mo uma contribuição específica para a produção de uma filosofia das técnicas. Quanto ao problema epistemológico propriamente dito da geografia, ele passa pelo encontro do caminho adequado para sistematizar as relações da técnica com o "tempo" e com o "espa</w:t>
      </w:r>
      <w:r w:rsidRPr="00275023">
        <w:rPr>
          <w:rFonts w:ascii="Times New Roman" w:hAnsi="Times New Roman"/>
          <w:sz w:val="24"/>
          <w:lang w:val="pt-BR"/>
        </w:rPr>
        <w:t>ço".</w:t>
      </w:r>
    </w:p>
    <w:p w14:paraId="24197784" w14:textId="77777777" w:rsidR="00917932" w:rsidRPr="00275023" w:rsidRDefault="004253F7">
      <w:pPr>
        <w:spacing w:before="280" w:after="80"/>
        <w:rPr>
          <w:lang w:val="pt-BR"/>
        </w:rPr>
      </w:pPr>
      <w:r w:rsidRPr="00275023">
        <w:rPr>
          <w:rFonts w:ascii="Times New Roman" w:hAnsi="Times New Roman"/>
          <w:b/>
          <w:sz w:val="28"/>
          <w:lang w:val="pt-BR"/>
        </w:rPr>
        <w:lastRenderedPageBreak/>
        <w:t>AS TÉCNICAS E A EMPIRICIZAÇÃO DO TEMPO</w:t>
      </w:r>
    </w:p>
    <w:p w14:paraId="000ABAC7"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O enfoque das técnicas pode tornar-se fundamental quando se trata de enfrentar essa questão escorregadia das relações entre o tempo e o espaço em geografia. Com uma só penada, e a propósito da negligência quanto </w:t>
      </w:r>
      <w:r w:rsidRPr="00275023">
        <w:rPr>
          <w:rFonts w:ascii="Times New Roman" w:hAnsi="Times New Roman"/>
          <w:sz w:val="24"/>
          <w:lang w:val="pt-BR"/>
        </w:rPr>
        <w:t xml:space="preserve">ao tratamento do assunto, D. Harvey (1967, p. 550, em </w:t>
      </w:r>
      <w:proofErr w:type="spellStart"/>
      <w:r w:rsidRPr="00275023">
        <w:rPr>
          <w:rFonts w:ascii="Times New Roman" w:hAnsi="Times New Roman"/>
          <w:sz w:val="24"/>
          <w:lang w:val="pt-BR"/>
        </w:rPr>
        <w:t>Chorley</w:t>
      </w:r>
      <w:proofErr w:type="spellEnd"/>
      <w:r w:rsidRPr="00275023">
        <w:rPr>
          <w:rFonts w:ascii="Times New Roman" w:hAnsi="Times New Roman"/>
          <w:sz w:val="24"/>
          <w:lang w:val="pt-BR"/>
        </w:rPr>
        <w:t xml:space="preserve"> &amp; </w:t>
      </w:r>
      <w:proofErr w:type="spellStart"/>
      <w:r w:rsidRPr="00275023">
        <w:rPr>
          <w:rFonts w:ascii="Times New Roman" w:hAnsi="Times New Roman"/>
          <w:sz w:val="24"/>
          <w:lang w:val="pt-BR"/>
        </w:rPr>
        <w:t>Haggett</w:t>
      </w:r>
      <w:proofErr w:type="spellEnd"/>
      <w:r w:rsidRPr="00275023">
        <w:rPr>
          <w:rFonts w:ascii="Times New Roman" w:hAnsi="Times New Roman"/>
          <w:sz w:val="24"/>
          <w:lang w:val="pt-BR"/>
        </w:rPr>
        <w:t>) produzira uma frase acerba, ao escrever:</w:t>
      </w:r>
    </w:p>
    <w:p w14:paraId="36AC2422" w14:textId="77777777" w:rsidR="00917932" w:rsidRPr="00275023" w:rsidRDefault="004253F7">
      <w:pPr>
        <w:spacing w:after="80"/>
        <w:ind w:left="720"/>
        <w:jc w:val="both"/>
        <w:rPr>
          <w:lang w:val="pt-BR"/>
        </w:rPr>
      </w:pPr>
      <w:r w:rsidRPr="00275023">
        <w:rPr>
          <w:rFonts w:ascii="Times New Roman" w:hAnsi="Times New Roman"/>
          <w:i/>
          <w:sz w:val="20"/>
          <w:lang w:val="pt-BR"/>
        </w:rPr>
        <w:t>"Do mesmo modo que Marshall considerou a dimensão espacial como relativamente sem importância na formulação do seu sistema econômico, da mesma</w:t>
      </w:r>
      <w:r w:rsidRPr="00275023">
        <w:rPr>
          <w:rFonts w:ascii="Times New Roman" w:hAnsi="Times New Roman"/>
          <w:i/>
          <w:sz w:val="20"/>
          <w:lang w:val="pt-BR"/>
        </w:rPr>
        <w:t xml:space="preserve"> forma o 'viés anglo-saxão', assim como </w:t>
      </w:r>
      <w:proofErr w:type="spellStart"/>
      <w:r w:rsidRPr="00275023">
        <w:rPr>
          <w:rFonts w:ascii="Times New Roman" w:hAnsi="Times New Roman"/>
          <w:i/>
          <w:sz w:val="20"/>
          <w:lang w:val="pt-BR"/>
        </w:rPr>
        <w:t>Sprout</w:t>
      </w:r>
      <w:proofErr w:type="spellEnd"/>
      <w:r w:rsidRPr="00275023">
        <w:rPr>
          <w:rFonts w:ascii="Times New Roman" w:hAnsi="Times New Roman"/>
          <w:i/>
          <w:sz w:val="20"/>
          <w:lang w:val="pt-BR"/>
        </w:rPr>
        <w:t xml:space="preserve"> (1956, p. 24) o chama, conduziu os geógrafos a negligenciar a dimensão temporal — um defeito de que </w:t>
      </w:r>
      <w:proofErr w:type="spellStart"/>
      <w:r w:rsidRPr="00275023">
        <w:rPr>
          <w:rFonts w:ascii="Times New Roman" w:hAnsi="Times New Roman"/>
          <w:i/>
          <w:sz w:val="20"/>
          <w:lang w:val="pt-BR"/>
        </w:rPr>
        <w:t>Sauer</w:t>
      </w:r>
      <w:proofErr w:type="spellEnd"/>
      <w:r w:rsidRPr="00275023">
        <w:rPr>
          <w:rFonts w:ascii="Times New Roman" w:hAnsi="Times New Roman"/>
          <w:i/>
          <w:sz w:val="20"/>
          <w:lang w:val="pt-BR"/>
        </w:rPr>
        <w:t xml:space="preserve"> firmemente culpa </w:t>
      </w:r>
      <w:proofErr w:type="spellStart"/>
      <w:r w:rsidRPr="00275023">
        <w:rPr>
          <w:rFonts w:ascii="Times New Roman" w:hAnsi="Times New Roman"/>
          <w:i/>
          <w:sz w:val="20"/>
          <w:lang w:val="pt-BR"/>
        </w:rPr>
        <w:t>Hartshorne</w:t>
      </w:r>
      <w:proofErr w:type="spellEnd"/>
      <w:r w:rsidRPr="00275023">
        <w:rPr>
          <w:rFonts w:ascii="Times New Roman" w:hAnsi="Times New Roman"/>
          <w:i/>
          <w:sz w:val="20"/>
          <w:lang w:val="pt-BR"/>
        </w:rPr>
        <w:t>" (</w:t>
      </w:r>
      <w:proofErr w:type="spellStart"/>
      <w:r w:rsidRPr="00275023">
        <w:rPr>
          <w:rFonts w:ascii="Times New Roman" w:hAnsi="Times New Roman"/>
          <w:i/>
          <w:sz w:val="20"/>
          <w:lang w:val="pt-BR"/>
        </w:rPr>
        <w:t>Sauer</w:t>
      </w:r>
      <w:proofErr w:type="spellEnd"/>
      <w:r w:rsidRPr="00275023">
        <w:rPr>
          <w:rFonts w:ascii="Times New Roman" w:hAnsi="Times New Roman"/>
          <w:i/>
          <w:sz w:val="20"/>
          <w:lang w:val="pt-BR"/>
        </w:rPr>
        <w:t>, 1963, p. 352).</w:t>
      </w:r>
    </w:p>
    <w:p w14:paraId="04F2FCE8"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Quanta gente envolvida! Para </w:t>
      </w:r>
      <w:proofErr w:type="spellStart"/>
      <w:r w:rsidRPr="00275023">
        <w:rPr>
          <w:rFonts w:ascii="Times New Roman" w:hAnsi="Times New Roman"/>
          <w:sz w:val="24"/>
          <w:lang w:val="pt-BR"/>
        </w:rPr>
        <w:t>Morrill</w:t>
      </w:r>
      <w:proofErr w:type="spellEnd"/>
      <w:r w:rsidRPr="00275023">
        <w:rPr>
          <w:rFonts w:ascii="Times New Roman" w:hAnsi="Times New Roman"/>
          <w:sz w:val="24"/>
          <w:lang w:val="pt-BR"/>
        </w:rPr>
        <w:t xml:space="preserve"> (1965) os geóg</w:t>
      </w:r>
      <w:r w:rsidRPr="00275023">
        <w:rPr>
          <w:rFonts w:ascii="Times New Roman" w:hAnsi="Times New Roman"/>
          <w:sz w:val="24"/>
          <w:lang w:val="pt-BR"/>
        </w:rPr>
        <w:t>rafos são gente que critica a "maravilhosa terra sem espaço" dos economistas, sem se preocuparem eles próprios com a validez de uma geografia construída em um espaço situado fora do tempo.</w:t>
      </w:r>
    </w:p>
    <w:p w14:paraId="78DCF525"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Referindo-se também aos "amigos economistas", E. </w:t>
      </w:r>
      <w:proofErr w:type="spellStart"/>
      <w:r w:rsidRPr="00275023">
        <w:rPr>
          <w:rFonts w:ascii="Times New Roman" w:hAnsi="Times New Roman"/>
          <w:sz w:val="24"/>
          <w:lang w:val="pt-BR"/>
        </w:rPr>
        <w:t>Ullmann</w:t>
      </w:r>
      <w:proofErr w:type="spellEnd"/>
      <w:r w:rsidRPr="00275023">
        <w:rPr>
          <w:rFonts w:ascii="Times New Roman" w:hAnsi="Times New Roman"/>
          <w:sz w:val="24"/>
          <w:lang w:val="pt-BR"/>
        </w:rPr>
        <w:t xml:space="preserve"> (1973, p. </w:t>
      </w:r>
      <w:r w:rsidRPr="00275023">
        <w:rPr>
          <w:rFonts w:ascii="Times New Roman" w:hAnsi="Times New Roman"/>
          <w:sz w:val="24"/>
          <w:lang w:val="pt-BR"/>
        </w:rPr>
        <w:t>138) sugere que estes procuram um revide, quando se queixam de uma ausência frequente no trabalho dos geógrafos: a ausência da ação, ou mesmo mais, de fins normativos. E conclui: "um explícito reconhecimento do tempo ajudaria os geógrafos a se orientarem s</w:t>
      </w:r>
      <w:r w:rsidRPr="00275023">
        <w:rPr>
          <w:rFonts w:ascii="Times New Roman" w:hAnsi="Times New Roman"/>
          <w:sz w:val="24"/>
          <w:lang w:val="pt-BR"/>
        </w:rPr>
        <w:t>ensível e objetivamente nessa direção interessante". Mas o que seria esse "explícito reconhecimento do tempo" — o estudo da modernização e da difusão de inovações, a delimitação de períodos históricos segundo as escalas geográficas, ou, simplesmente, o enu</w:t>
      </w:r>
      <w:r w:rsidRPr="00275023">
        <w:rPr>
          <w:rFonts w:ascii="Times New Roman" w:hAnsi="Times New Roman"/>
          <w:sz w:val="24"/>
          <w:lang w:val="pt-BR"/>
        </w:rPr>
        <w:t>nciado da inseparabilidade do tempo e do espaço?</w:t>
      </w:r>
    </w:p>
    <w:p w14:paraId="4FB5745E"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O tratamento da questão do tempo nos estudos geográficos não é mais um tabu, mas testemunha, ainda, uma certa frouxidão conceitual. Com frequência o que vemos são circunlocuções e tautologias e uma volta ao </w:t>
      </w:r>
      <w:r w:rsidRPr="00275023">
        <w:rPr>
          <w:rFonts w:ascii="Times New Roman" w:hAnsi="Times New Roman"/>
          <w:sz w:val="24"/>
          <w:lang w:val="pt-BR"/>
        </w:rPr>
        <w:t xml:space="preserve">ponto de origem, malgrado alguns firmes avanços, como os registrados recentemente com a chamada geografia do tempo de T. </w:t>
      </w:r>
      <w:proofErr w:type="spellStart"/>
      <w:r w:rsidRPr="00275023">
        <w:rPr>
          <w:rFonts w:ascii="Times New Roman" w:hAnsi="Times New Roman"/>
          <w:sz w:val="24"/>
          <w:lang w:val="pt-BR"/>
        </w:rPr>
        <w:t>Hägerstrand</w:t>
      </w:r>
      <w:proofErr w:type="spellEnd"/>
      <w:r w:rsidRPr="00275023">
        <w:rPr>
          <w:rFonts w:ascii="Times New Roman" w:hAnsi="Times New Roman"/>
          <w:sz w:val="24"/>
          <w:lang w:val="pt-BR"/>
        </w:rPr>
        <w:t>.</w:t>
      </w:r>
    </w:p>
    <w:p w14:paraId="7F3E1196" w14:textId="77777777" w:rsidR="00917932" w:rsidRPr="00275023" w:rsidRDefault="004253F7">
      <w:pPr>
        <w:spacing w:after="120" w:line="360" w:lineRule="auto"/>
        <w:jc w:val="both"/>
        <w:rPr>
          <w:lang w:val="pt-BR"/>
        </w:rPr>
      </w:pPr>
      <w:r w:rsidRPr="00275023">
        <w:rPr>
          <w:rFonts w:ascii="Times New Roman" w:hAnsi="Times New Roman"/>
          <w:sz w:val="24"/>
          <w:lang w:val="pt-BR"/>
        </w:rPr>
        <w:t>Como ir além do discurso que prega a necessidade de tratar paralelamente o tempo e o espaço, do discurso de crítica dos ou</w:t>
      </w:r>
      <w:r w:rsidRPr="00275023">
        <w:rPr>
          <w:rFonts w:ascii="Times New Roman" w:hAnsi="Times New Roman"/>
          <w:sz w:val="24"/>
          <w:lang w:val="pt-BR"/>
        </w:rPr>
        <w:t>tros especialistas que menosprezam esse enfoque, e do próprio discurso de autocrítica de uma geografia igualmente faltosa? Como ultrapassar o enunciado gratuito de um tempo unido ao espaço, mediante a relativização de um e de outro? Como traduzir em catego</w:t>
      </w:r>
      <w:r w:rsidRPr="00275023">
        <w:rPr>
          <w:rFonts w:ascii="Times New Roman" w:hAnsi="Times New Roman"/>
          <w:sz w:val="24"/>
          <w:lang w:val="pt-BR"/>
        </w:rPr>
        <w:t>rias analíticas essa mistura, que faz com que o espaço seja também o tempo e vice-versa?</w:t>
      </w:r>
    </w:p>
    <w:p w14:paraId="0B35A6B9"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A reafirmação das relações entre a geografia e a história é, certamente, o mais simples e, positivamente, o mais ingênuo dos enfoques. É certo que </w:t>
      </w:r>
      <w:proofErr w:type="spellStart"/>
      <w:r w:rsidRPr="00275023">
        <w:rPr>
          <w:rFonts w:ascii="Times New Roman" w:hAnsi="Times New Roman"/>
          <w:sz w:val="24"/>
          <w:lang w:val="pt-BR"/>
        </w:rPr>
        <w:t>Élisée</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Reclus</w:t>
      </w:r>
      <w:proofErr w:type="spellEnd"/>
      <w:r w:rsidRPr="00275023">
        <w:rPr>
          <w:rFonts w:ascii="Times New Roman" w:hAnsi="Times New Roman"/>
          <w:sz w:val="24"/>
          <w:lang w:val="pt-BR"/>
        </w:rPr>
        <w:t xml:space="preserve"> havia </w:t>
      </w:r>
      <w:r w:rsidRPr="00275023">
        <w:rPr>
          <w:rFonts w:ascii="Times New Roman" w:hAnsi="Times New Roman"/>
          <w:sz w:val="24"/>
          <w:lang w:val="pt-BR"/>
        </w:rPr>
        <w:t xml:space="preserve">escrito, há um </w:t>
      </w:r>
      <w:r w:rsidRPr="00275023">
        <w:rPr>
          <w:rFonts w:ascii="Times New Roman" w:hAnsi="Times New Roman"/>
          <w:sz w:val="24"/>
          <w:lang w:val="pt-BR"/>
        </w:rPr>
        <w:lastRenderedPageBreak/>
        <w:t xml:space="preserve">século, que a geografia é a história no espaço e a história é a geografia no tempo, mas essa frase, </w:t>
      </w:r>
      <w:proofErr w:type="spellStart"/>
      <w:r w:rsidRPr="00275023">
        <w:rPr>
          <w:rFonts w:ascii="Times New Roman" w:hAnsi="Times New Roman"/>
          <w:sz w:val="24"/>
          <w:lang w:val="pt-BR"/>
        </w:rPr>
        <w:t>milionariamente</w:t>
      </w:r>
      <w:proofErr w:type="spellEnd"/>
      <w:r w:rsidRPr="00275023">
        <w:rPr>
          <w:rFonts w:ascii="Times New Roman" w:hAnsi="Times New Roman"/>
          <w:sz w:val="24"/>
          <w:lang w:val="pt-BR"/>
        </w:rPr>
        <w:t xml:space="preserve"> repetida, jamais se pretendeu um guia de método.</w:t>
      </w:r>
    </w:p>
    <w:p w14:paraId="2449CB2B" w14:textId="77777777" w:rsidR="00917932" w:rsidRPr="00275023" w:rsidRDefault="004253F7">
      <w:pPr>
        <w:spacing w:after="120" w:line="360" w:lineRule="auto"/>
        <w:jc w:val="both"/>
        <w:rPr>
          <w:lang w:val="pt-BR"/>
        </w:rPr>
      </w:pPr>
      <w:r w:rsidRPr="00275023">
        <w:rPr>
          <w:rFonts w:ascii="Times New Roman" w:hAnsi="Times New Roman"/>
          <w:sz w:val="24"/>
          <w:lang w:val="pt-BR"/>
        </w:rPr>
        <w:t>A geografia histórica de certo modo desejou inverter esse enunciado, buscand</w:t>
      </w:r>
      <w:r w:rsidRPr="00275023">
        <w:rPr>
          <w:rFonts w:ascii="Times New Roman" w:hAnsi="Times New Roman"/>
          <w:sz w:val="24"/>
          <w:lang w:val="pt-BR"/>
        </w:rPr>
        <w:t xml:space="preserve">o, ela própria, fazer uma geografia no tempo, reconstruindo as geografias do passado. Mas de que serve dizer como </w:t>
      </w:r>
      <w:proofErr w:type="spellStart"/>
      <w:r w:rsidRPr="00275023">
        <w:rPr>
          <w:rFonts w:ascii="Times New Roman" w:hAnsi="Times New Roman"/>
          <w:sz w:val="24"/>
          <w:lang w:val="pt-BR"/>
        </w:rPr>
        <w:t>Darby</w:t>
      </w:r>
      <w:proofErr w:type="spellEnd"/>
      <w:r w:rsidRPr="00275023">
        <w:rPr>
          <w:rFonts w:ascii="Times New Roman" w:hAnsi="Times New Roman"/>
          <w:sz w:val="24"/>
          <w:lang w:val="pt-BR"/>
        </w:rPr>
        <w:t xml:space="preserve"> (1953, p. 6) que não podemos traçar uma linha divisória entre a geografia e a história "porque o processo do devir é um só?" E </w:t>
      </w:r>
      <w:proofErr w:type="spellStart"/>
      <w:r w:rsidRPr="00275023">
        <w:rPr>
          <w:rFonts w:ascii="Times New Roman" w:hAnsi="Times New Roman"/>
          <w:sz w:val="24"/>
          <w:lang w:val="pt-BR"/>
        </w:rPr>
        <w:t>Darby</w:t>
      </w:r>
      <w:proofErr w:type="spellEnd"/>
      <w:r w:rsidRPr="00275023">
        <w:rPr>
          <w:rFonts w:ascii="Times New Roman" w:hAnsi="Times New Roman"/>
          <w:sz w:val="24"/>
          <w:lang w:val="pt-BR"/>
        </w:rPr>
        <w:t xml:space="preserve"> tal</w:t>
      </w:r>
      <w:r w:rsidRPr="00275023">
        <w:rPr>
          <w:rFonts w:ascii="Times New Roman" w:hAnsi="Times New Roman"/>
          <w:sz w:val="24"/>
          <w:lang w:val="pt-BR"/>
        </w:rPr>
        <w:t xml:space="preserve">vez não obtivesse o acordo dos geógrafos históricos, em sua afirmação de que "toda geografia é geografia histórica, atual ou potencial". A geografia histórica pretende retraçar o passado, mas ela o faz assentada no presente, isto é, a partir do momento em </w:t>
      </w:r>
      <w:r w:rsidRPr="00275023">
        <w:rPr>
          <w:rFonts w:ascii="Times New Roman" w:hAnsi="Times New Roman"/>
          <w:sz w:val="24"/>
          <w:lang w:val="pt-BR"/>
        </w:rPr>
        <w:t>que é escrita. Em que medida ela pode revelar o que arbitrariamente se chama de passado, quando, em vez de mostrar a coerência simultaneamente espacial e temporal de um mesmo momento, apenas reúne instantes disparatados e distantes da mesma flecha do tempo</w:t>
      </w:r>
      <w:r w:rsidRPr="00275023">
        <w:rPr>
          <w:rFonts w:ascii="Times New Roman" w:hAnsi="Times New Roman"/>
          <w:sz w:val="24"/>
          <w:lang w:val="pt-BR"/>
        </w:rPr>
        <w:t>? Enfrentamos, aqui, o difícil problema de discernir, através de uma geografia retrospectiva, o que, num dado ponto do passado, era, então, o presente. Essa questão, continua sendo um pesadelo para os geógrafos.</w:t>
      </w:r>
    </w:p>
    <w:p w14:paraId="3E0400CB" w14:textId="77777777" w:rsidR="00917932" w:rsidRPr="00275023" w:rsidRDefault="004253F7">
      <w:pPr>
        <w:spacing w:after="120" w:line="360" w:lineRule="auto"/>
        <w:jc w:val="both"/>
        <w:rPr>
          <w:lang w:val="pt-BR"/>
        </w:rPr>
      </w:pPr>
      <w:r w:rsidRPr="00275023">
        <w:rPr>
          <w:rFonts w:ascii="Times New Roman" w:hAnsi="Times New Roman"/>
          <w:sz w:val="24"/>
          <w:lang w:val="pt-BR"/>
        </w:rPr>
        <w:t>Os anos 60 e 70 marcaram um progresso consid</w:t>
      </w:r>
      <w:r w:rsidRPr="00275023">
        <w:rPr>
          <w:rFonts w:ascii="Times New Roman" w:hAnsi="Times New Roman"/>
          <w:sz w:val="24"/>
          <w:lang w:val="pt-BR"/>
        </w:rPr>
        <w:t>erável quanto à busca de explicações geográficas incluindo a noção do tempo. E a maior parte das questões que atualmente enfrentamos tem, direta ou indiretamente, origem nesse debate.</w:t>
      </w:r>
    </w:p>
    <w:p w14:paraId="3A9F5339"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Quando </w:t>
      </w:r>
      <w:proofErr w:type="spellStart"/>
      <w:r w:rsidRPr="00275023">
        <w:rPr>
          <w:rFonts w:ascii="Times New Roman" w:hAnsi="Times New Roman"/>
          <w:sz w:val="24"/>
          <w:lang w:val="pt-BR"/>
        </w:rPr>
        <w:t>Parkes</w:t>
      </w:r>
      <w:proofErr w:type="spellEnd"/>
      <w:r w:rsidRPr="00275023">
        <w:rPr>
          <w:rFonts w:ascii="Times New Roman" w:hAnsi="Times New Roman"/>
          <w:sz w:val="24"/>
          <w:lang w:val="pt-BR"/>
        </w:rPr>
        <w:t xml:space="preserve"> &amp; </w:t>
      </w:r>
      <w:proofErr w:type="spellStart"/>
      <w:r w:rsidRPr="00275023">
        <w:rPr>
          <w:rFonts w:ascii="Times New Roman" w:hAnsi="Times New Roman"/>
          <w:sz w:val="24"/>
          <w:lang w:val="pt-BR"/>
        </w:rPr>
        <w:t>Thrift</w:t>
      </w:r>
      <w:proofErr w:type="spellEnd"/>
      <w:r w:rsidRPr="00275023">
        <w:rPr>
          <w:rFonts w:ascii="Times New Roman" w:hAnsi="Times New Roman"/>
          <w:sz w:val="24"/>
          <w:lang w:val="pt-BR"/>
        </w:rPr>
        <w:t xml:space="preserve"> (1980, p. 279) diziam que "como </w:t>
      </w:r>
      <w:r w:rsidRPr="00275023">
        <w:rPr>
          <w:rFonts w:ascii="Times New Roman" w:hAnsi="Times New Roman"/>
          <w:sz w:val="24"/>
          <w:lang w:val="pt-BR"/>
        </w:rPr>
        <w:t>movimento, o espaço e o tempo se tornam coincidentes como espaço-tempo", isso é, certamente, válido como princípio da física. É menos certo ou totalmente incerto que possamos mecanicamente transcrever esse raciocínio para uma disciplina histórica como a ge</w:t>
      </w:r>
      <w:r w:rsidRPr="00275023">
        <w:rPr>
          <w:rFonts w:ascii="Times New Roman" w:hAnsi="Times New Roman"/>
          <w:sz w:val="24"/>
          <w:lang w:val="pt-BR"/>
        </w:rPr>
        <w:t>ografia. Em uma geografia do movimento, espera-se, em primeiro lugar, reconhecer o encontro de um tempo real e de um espaço real. Não é sempre o caso.</w:t>
      </w:r>
    </w:p>
    <w:p w14:paraId="0D4885A1" w14:textId="77777777" w:rsidR="00917932" w:rsidRPr="00275023" w:rsidRDefault="004253F7">
      <w:pPr>
        <w:spacing w:after="120" w:line="360" w:lineRule="auto"/>
        <w:jc w:val="both"/>
        <w:rPr>
          <w:lang w:val="pt-BR"/>
        </w:rPr>
      </w:pPr>
      <w:r w:rsidRPr="00275023">
        <w:rPr>
          <w:rFonts w:ascii="Times New Roman" w:hAnsi="Times New Roman"/>
          <w:sz w:val="24"/>
          <w:lang w:val="pt-BR"/>
        </w:rPr>
        <w:t>A geografia histórica também se preocupou com a questão das periodizações. C. T. Smith (1965, p. 133), en</w:t>
      </w:r>
      <w:r w:rsidRPr="00275023">
        <w:rPr>
          <w:rFonts w:ascii="Times New Roman" w:hAnsi="Times New Roman"/>
          <w:sz w:val="24"/>
          <w:lang w:val="pt-BR"/>
        </w:rPr>
        <w:t xml:space="preserve">tre outros, considerou como fundamental o estudo da inter-relação entre período e lugar. Também </w:t>
      </w:r>
      <w:proofErr w:type="spellStart"/>
      <w:r w:rsidRPr="00275023">
        <w:rPr>
          <w:rFonts w:ascii="Times New Roman" w:hAnsi="Times New Roman"/>
          <w:sz w:val="24"/>
          <w:lang w:val="pt-BR"/>
        </w:rPr>
        <w:t>nos</w:t>
      </w:r>
      <w:proofErr w:type="spellEnd"/>
      <w:r w:rsidRPr="00275023">
        <w:rPr>
          <w:rFonts w:ascii="Times New Roman" w:hAnsi="Times New Roman"/>
          <w:sz w:val="24"/>
          <w:lang w:val="pt-BR"/>
        </w:rPr>
        <w:t xml:space="preserve"> incluímos, em um dado momento (Santos, 1972), entre os que consideravam que a periodização histórica poderia ser o instrumento adequado para enfrentar o tra</w:t>
      </w:r>
      <w:r w:rsidRPr="00275023">
        <w:rPr>
          <w:rFonts w:ascii="Times New Roman" w:hAnsi="Times New Roman"/>
          <w:sz w:val="24"/>
          <w:lang w:val="pt-BR"/>
        </w:rPr>
        <w:t>tamento do espaço em termos de tempo. Sem dúvida, a cada sistema temporal o espaço muda. Como, porém, ultrapassar essa constatação de ordem geral e obter os recursos analíticos ao tratamento de casos específicos? Uma primeira resposta é obtida com a constr</w:t>
      </w:r>
      <w:r w:rsidRPr="00275023">
        <w:rPr>
          <w:rFonts w:ascii="Times New Roman" w:hAnsi="Times New Roman"/>
          <w:sz w:val="24"/>
          <w:lang w:val="pt-BR"/>
        </w:rPr>
        <w:t xml:space="preserve">ução não apenas de uma periodização </w:t>
      </w:r>
      <w:r w:rsidRPr="00275023">
        <w:rPr>
          <w:rFonts w:ascii="Times New Roman" w:hAnsi="Times New Roman"/>
          <w:sz w:val="24"/>
          <w:lang w:val="pt-BR"/>
        </w:rPr>
        <w:lastRenderedPageBreak/>
        <w:t>à escala do mundo, mas com a elaboração de outras periodizações a escalas menores, agindo, por sua vez, sobre escalas espaciais mais inferiores. Nossa proposta de um tempo espacial (Santos, 1971) estava baseada num exerc</w:t>
      </w:r>
      <w:r w:rsidRPr="00275023">
        <w:rPr>
          <w:rFonts w:ascii="Times New Roman" w:hAnsi="Times New Roman"/>
          <w:sz w:val="24"/>
          <w:lang w:val="pt-BR"/>
        </w:rPr>
        <w:t>ício dessa natureza. Mas, também assim o problema não se resolve, porque as periodizações nos dão, sem dúvida, um tempo, mas apenas um tempo externo a cada subespaço, faltando resolver a questão do seu tempo interno. Por isso, a solução de analisar, judici</w:t>
      </w:r>
      <w:r w:rsidRPr="00275023">
        <w:rPr>
          <w:rFonts w:ascii="Times New Roman" w:hAnsi="Times New Roman"/>
          <w:sz w:val="24"/>
          <w:lang w:val="pt-BR"/>
        </w:rPr>
        <w:t xml:space="preserve">osamente, mas separadamente, as relações do "espaço" e do "tempo" com a sociedade, como o fizeram A. </w:t>
      </w:r>
      <w:proofErr w:type="spellStart"/>
      <w:r w:rsidRPr="00275023">
        <w:rPr>
          <w:rFonts w:ascii="Times New Roman" w:hAnsi="Times New Roman"/>
          <w:sz w:val="24"/>
          <w:lang w:val="pt-BR"/>
        </w:rPr>
        <w:t>Bailly</w:t>
      </w:r>
      <w:proofErr w:type="spellEnd"/>
      <w:r w:rsidRPr="00275023">
        <w:rPr>
          <w:rFonts w:ascii="Times New Roman" w:hAnsi="Times New Roman"/>
          <w:sz w:val="24"/>
          <w:lang w:val="pt-BR"/>
        </w:rPr>
        <w:t xml:space="preserve"> &amp; H. Béguin (1992, pp. 57-72, 73-84), constitui um avanço, mas em que medida será, propriamente, um enfoque espaço-temporal?</w:t>
      </w:r>
    </w:p>
    <w:p w14:paraId="323B35C0"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Os estudos consagrados </w:t>
      </w:r>
      <w:r w:rsidRPr="00275023">
        <w:rPr>
          <w:rFonts w:ascii="Times New Roman" w:hAnsi="Times New Roman"/>
          <w:sz w:val="24"/>
          <w:lang w:val="pt-BR"/>
        </w:rPr>
        <w:t xml:space="preserve">à difusão das inovações e à modernização mostraram-se ricos de respostas quanto à gênese dos fenômenos e das formas geográficas, vistos isoladamente ou em conjunto. As pesquisas de </w:t>
      </w:r>
      <w:proofErr w:type="spellStart"/>
      <w:r w:rsidRPr="00275023">
        <w:rPr>
          <w:rFonts w:ascii="Times New Roman" w:hAnsi="Times New Roman"/>
          <w:sz w:val="24"/>
          <w:lang w:val="pt-BR"/>
        </w:rPr>
        <w:t>Hägerstrand</w:t>
      </w:r>
      <w:proofErr w:type="spellEnd"/>
      <w:r w:rsidRPr="00275023">
        <w:rPr>
          <w:rFonts w:ascii="Times New Roman" w:hAnsi="Times New Roman"/>
          <w:sz w:val="24"/>
          <w:lang w:val="pt-BR"/>
        </w:rPr>
        <w:t xml:space="preserve"> e da Escola de </w:t>
      </w:r>
      <w:proofErr w:type="spellStart"/>
      <w:r w:rsidRPr="00275023">
        <w:rPr>
          <w:rFonts w:ascii="Times New Roman" w:hAnsi="Times New Roman"/>
          <w:sz w:val="24"/>
          <w:lang w:val="pt-BR"/>
        </w:rPr>
        <w:t>Lund</w:t>
      </w:r>
      <w:proofErr w:type="spellEnd"/>
      <w:r w:rsidRPr="00275023">
        <w:rPr>
          <w:rFonts w:ascii="Times New Roman" w:hAnsi="Times New Roman"/>
          <w:sz w:val="24"/>
          <w:lang w:val="pt-BR"/>
        </w:rPr>
        <w:t>, assim como os estudos sobre modernização d</w:t>
      </w:r>
      <w:r w:rsidRPr="00275023">
        <w:rPr>
          <w:rFonts w:ascii="Times New Roman" w:hAnsi="Times New Roman"/>
          <w:sz w:val="24"/>
          <w:lang w:val="pt-BR"/>
        </w:rPr>
        <w:t xml:space="preserve">e J. </w:t>
      </w:r>
      <w:proofErr w:type="spellStart"/>
      <w:r w:rsidRPr="00275023">
        <w:rPr>
          <w:rFonts w:ascii="Times New Roman" w:hAnsi="Times New Roman"/>
          <w:sz w:val="24"/>
          <w:lang w:val="pt-BR"/>
        </w:rPr>
        <w:t>Riddell</w:t>
      </w:r>
      <w:proofErr w:type="spellEnd"/>
      <w:r w:rsidRPr="00275023">
        <w:rPr>
          <w:rFonts w:ascii="Times New Roman" w:hAnsi="Times New Roman"/>
          <w:sz w:val="24"/>
          <w:lang w:val="pt-BR"/>
        </w:rPr>
        <w:t xml:space="preserve"> (1970), P. Gould (1970), E. Soja (1968) e outros são, ainda hoje, um marco nesse esforço inicial. Mas, através da chegada de um novo item, numa determinada data, a um determinado lugar, era como se apenas o "tempo" fosse atravessando o "espaço</w:t>
      </w:r>
      <w:r w:rsidRPr="00275023">
        <w:rPr>
          <w:rFonts w:ascii="Times New Roman" w:hAnsi="Times New Roman"/>
          <w:sz w:val="24"/>
          <w:lang w:val="pt-BR"/>
        </w:rPr>
        <w:t xml:space="preserve">", mediante objetos e ações, </w:t>
      </w:r>
      <w:proofErr w:type="gramStart"/>
      <w:r w:rsidRPr="00275023">
        <w:rPr>
          <w:rFonts w:ascii="Times New Roman" w:hAnsi="Times New Roman"/>
          <w:sz w:val="24"/>
          <w:lang w:val="pt-BR"/>
        </w:rPr>
        <w:t>passando</w:t>
      </w:r>
      <w:proofErr w:type="gramEnd"/>
      <w:r w:rsidRPr="00275023">
        <w:rPr>
          <w:rFonts w:ascii="Times New Roman" w:hAnsi="Times New Roman"/>
          <w:sz w:val="24"/>
          <w:lang w:val="pt-BR"/>
        </w:rPr>
        <w:t xml:space="preserve"> mas não se misturando ao lugar. Não era atingido o objetivo de prover, com um método, essa fusão do tempo e do espaço.</w:t>
      </w:r>
    </w:p>
    <w:p w14:paraId="2489CC6F" w14:textId="77777777" w:rsidR="00917932" w:rsidRPr="00275023" w:rsidRDefault="004253F7">
      <w:pPr>
        <w:spacing w:after="120" w:line="360" w:lineRule="auto"/>
        <w:jc w:val="both"/>
        <w:rPr>
          <w:lang w:val="pt-BR"/>
        </w:rPr>
      </w:pPr>
      <w:r w:rsidRPr="00275023">
        <w:rPr>
          <w:rFonts w:ascii="Times New Roman" w:hAnsi="Times New Roman"/>
          <w:sz w:val="24"/>
          <w:lang w:val="pt-BR"/>
        </w:rPr>
        <w:t>Desde que escreveu que "pedir um registro dos fatos que leve em conta a unificação do tempo e do es</w:t>
      </w:r>
      <w:r w:rsidRPr="00275023">
        <w:rPr>
          <w:rFonts w:ascii="Times New Roman" w:hAnsi="Times New Roman"/>
          <w:sz w:val="24"/>
          <w:lang w:val="pt-BR"/>
        </w:rPr>
        <w:t xml:space="preserve">paço é pedir muito", T. </w:t>
      </w:r>
      <w:proofErr w:type="spellStart"/>
      <w:r w:rsidRPr="00275023">
        <w:rPr>
          <w:rFonts w:ascii="Times New Roman" w:hAnsi="Times New Roman"/>
          <w:sz w:val="24"/>
          <w:lang w:val="pt-BR"/>
        </w:rPr>
        <w:t>Hägerstrand</w:t>
      </w:r>
      <w:proofErr w:type="spellEnd"/>
      <w:r w:rsidRPr="00275023">
        <w:rPr>
          <w:rFonts w:ascii="Times New Roman" w:hAnsi="Times New Roman"/>
          <w:sz w:val="24"/>
          <w:lang w:val="pt-BR"/>
        </w:rPr>
        <w:t xml:space="preserve"> (1973, p. 27) fez um avanço significativo em sua Geografia do Tempo. Sua proposta inclui o esforço de mapear os tempos de uma realidade em movimento, através do artifício de "congelar os eventos em padrões gráficos, de m</w:t>
      </w:r>
      <w:r w:rsidRPr="00275023">
        <w:rPr>
          <w:rFonts w:ascii="Times New Roman" w:hAnsi="Times New Roman"/>
          <w:sz w:val="24"/>
          <w:lang w:val="pt-BR"/>
        </w:rPr>
        <w:t xml:space="preserve">odo a que sejam analisados segundo seus respectivos conteúdos". Mais recentemente, </w:t>
      </w:r>
      <w:proofErr w:type="spellStart"/>
      <w:r w:rsidRPr="00275023">
        <w:rPr>
          <w:rFonts w:ascii="Times New Roman" w:hAnsi="Times New Roman"/>
          <w:sz w:val="24"/>
          <w:lang w:val="pt-BR"/>
        </w:rPr>
        <w:t>Hägerstrand</w:t>
      </w:r>
      <w:proofErr w:type="spellEnd"/>
      <w:r w:rsidRPr="00275023">
        <w:rPr>
          <w:rFonts w:ascii="Times New Roman" w:hAnsi="Times New Roman"/>
          <w:sz w:val="24"/>
          <w:lang w:val="pt-BR"/>
        </w:rPr>
        <w:t xml:space="preserve"> (1985, 1989, 1991a) explora a noção de domínios, estudando as formas de utilização do território pelos diversos agentes, de que resulta uma verdadeira compartime</w:t>
      </w:r>
      <w:r w:rsidRPr="00275023">
        <w:rPr>
          <w:rFonts w:ascii="Times New Roman" w:hAnsi="Times New Roman"/>
          <w:sz w:val="24"/>
          <w:lang w:val="pt-BR"/>
        </w:rPr>
        <w:t xml:space="preserve">ntação, onde, a cada momento, o movimento do tempo e do espaço se dão de modo unitário. Essa unidade espaço-tempo obriga a tratá-los em termos de processo histórico, como sugerido por E. </w:t>
      </w:r>
      <w:proofErr w:type="spellStart"/>
      <w:r w:rsidRPr="00275023">
        <w:rPr>
          <w:rFonts w:ascii="Times New Roman" w:hAnsi="Times New Roman"/>
          <w:sz w:val="24"/>
          <w:lang w:val="pt-BR"/>
        </w:rPr>
        <w:t>Ullmann</w:t>
      </w:r>
      <w:proofErr w:type="spellEnd"/>
      <w:r w:rsidRPr="00275023">
        <w:rPr>
          <w:rFonts w:ascii="Times New Roman" w:hAnsi="Times New Roman"/>
          <w:sz w:val="24"/>
          <w:lang w:val="pt-BR"/>
        </w:rPr>
        <w:t xml:space="preserve"> (1973) ao dizer que o uso do planeta exige a organização do e</w:t>
      </w:r>
      <w:r w:rsidRPr="00275023">
        <w:rPr>
          <w:rFonts w:ascii="Times New Roman" w:hAnsi="Times New Roman"/>
          <w:sz w:val="24"/>
          <w:lang w:val="pt-BR"/>
        </w:rPr>
        <w:t>spaço e do tempo.</w:t>
      </w:r>
    </w:p>
    <w:p w14:paraId="55749551"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Na esteira de Einstein, </w:t>
      </w:r>
      <w:proofErr w:type="spellStart"/>
      <w:r w:rsidRPr="00275023">
        <w:rPr>
          <w:rFonts w:ascii="Times New Roman" w:hAnsi="Times New Roman"/>
          <w:sz w:val="24"/>
          <w:lang w:val="pt-BR"/>
        </w:rPr>
        <w:t>Minkowski</w:t>
      </w:r>
      <w:proofErr w:type="spellEnd"/>
      <w:r w:rsidRPr="00275023">
        <w:rPr>
          <w:rFonts w:ascii="Times New Roman" w:hAnsi="Times New Roman"/>
          <w:sz w:val="24"/>
          <w:lang w:val="pt-BR"/>
        </w:rPr>
        <w:t xml:space="preserve"> e tantos outros, são muitos a falar na inseparabilidade do tempo e do espaço. A rejeição da noção de espaço absoluto e a aceitação da ideia de espaço relativo se amplia. A fusão do espaço relativo e do te</w:t>
      </w:r>
      <w:r w:rsidRPr="00275023">
        <w:rPr>
          <w:rFonts w:ascii="Times New Roman" w:hAnsi="Times New Roman"/>
          <w:sz w:val="24"/>
          <w:lang w:val="pt-BR"/>
        </w:rPr>
        <w:t xml:space="preserve">mpo relativo que havia inspirado J. </w:t>
      </w:r>
      <w:proofErr w:type="spellStart"/>
      <w:r w:rsidRPr="00275023">
        <w:rPr>
          <w:rFonts w:ascii="Times New Roman" w:hAnsi="Times New Roman"/>
          <w:sz w:val="24"/>
          <w:lang w:val="pt-BR"/>
        </w:rPr>
        <w:t>Blaut</w:t>
      </w:r>
      <w:proofErr w:type="spellEnd"/>
      <w:r w:rsidRPr="00275023">
        <w:rPr>
          <w:rFonts w:ascii="Times New Roman" w:hAnsi="Times New Roman"/>
          <w:sz w:val="24"/>
          <w:lang w:val="pt-BR"/>
        </w:rPr>
        <w:t xml:space="preserve"> </w:t>
      </w:r>
      <w:r w:rsidRPr="00275023">
        <w:rPr>
          <w:rFonts w:ascii="Times New Roman" w:hAnsi="Times New Roman"/>
          <w:sz w:val="24"/>
          <w:lang w:val="pt-BR"/>
        </w:rPr>
        <w:lastRenderedPageBreak/>
        <w:t xml:space="preserve">(1961, p. 2) permite a E. </w:t>
      </w:r>
      <w:proofErr w:type="spellStart"/>
      <w:r w:rsidRPr="00275023">
        <w:rPr>
          <w:rFonts w:ascii="Times New Roman" w:hAnsi="Times New Roman"/>
          <w:sz w:val="24"/>
          <w:lang w:val="pt-BR"/>
        </w:rPr>
        <w:t>Ullmann</w:t>
      </w:r>
      <w:proofErr w:type="spellEnd"/>
      <w:r w:rsidRPr="00275023">
        <w:rPr>
          <w:rFonts w:ascii="Times New Roman" w:hAnsi="Times New Roman"/>
          <w:sz w:val="24"/>
          <w:lang w:val="pt-BR"/>
        </w:rPr>
        <w:t xml:space="preserve"> (1973), assim como a D. </w:t>
      </w:r>
      <w:proofErr w:type="spellStart"/>
      <w:r w:rsidRPr="00275023">
        <w:rPr>
          <w:rFonts w:ascii="Times New Roman" w:hAnsi="Times New Roman"/>
          <w:sz w:val="24"/>
          <w:lang w:val="pt-BR"/>
        </w:rPr>
        <w:t>Parkes</w:t>
      </w:r>
      <w:proofErr w:type="spellEnd"/>
      <w:r w:rsidRPr="00275023">
        <w:rPr>
          <w:rFonts w:ascii="Times New Roman" w:hAnsi="Times New Roman"/>
          <w:sz w:val="24"/>
          <w:lang w:val="pt-BR"/>
        </w:rPr>
        <w:t xml:space="preserve"> &amp; N. </w:t>
      </w:r>
      <w:proofErr w:type="spellStart"/>
      <w:r w:rsidRPr="00275023">
        <w:rPr>
          <w:rFonts w:ascii="Times New Roman" w:hAnsi="Times New Roman"/>
          <w:sz w:val="24"/>
          <w:lang w:val="pt-BR"/>
        </w:rPr>
        <w:t>Thrift</w:t>
      </w:r>
      <w:proofErr w:type="spellEnd"/>
      <w:r w:rsidRPr="00275023">
        <w:rPr>
          <w:rFonts w:ascii="Times New Roman" w:hAnsi="Times New Roman"/>
          <w:sz w:val="24"/>
          <w:lang w:val="pt-BR"/>
        </w:rPr>
        <w:t xml:space="preserve"> (1980, p. 4) insistir no fato de que tempo e espaço reciprocamente se substituem, numa total integração.</w:t>
      </w:r>
    </w:p>
    <w:p w14:paraId="749119D7"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Quando Amos </w:t>
      </w:r>
      <w:proofErr w:type="spellStart"/>
      <w:r w:rsidRPr="00275023">
        <w:rPr>
          <w:rFonts w:ascii="Times New Roman" w:hAnsi="Times New Roman"/>
          <w:sz w:val="24"/>
          <w:lang w:val="pt-BR"/>
        </w:rPr>
        <w:t>Hawley</w:t>
      </w:r>
      <w:proofErr w:type="spellEnd"/>
      <w:r w:rsidRPr="00275023">
        <w:rPr>
          <w:rFonts w:ascii="Times New Roman" w:hAnsi="Times New Roman"/>
          <w:sz w:val="24"/>
          <w:lang w:val="pt-BR"/>
        </w:rPr>
        <w:t xml:space="preserve"> (1950, p. 288</w:t>
      </w:r>
      <w:r w:rsidRPr="00275023">
        <w:rPr>
          <w:rFonts w:ascii="Times New Roman" w:hAnsi="Times New Roman"/>
          <w:sz w:val="24"/>
          <w:lang w:val="pt-BR"/>
        </w:rPr>
        <w:t xml:space="preserve">) escreve que somente podemos separar espaço e tempo em abstração, não é difícil manifestar nossa concordância (citado em </w:t>
      </w:r>
      <w:proofErr w:type="spellStart"/>
      <w:r w:rsidRPr="00275023">
        <w:rPr>
          <w:rFonts w:ascii="Times New Roman" w:hAnsi="Times New Roman"/>
          <w:sz w:val="24"/>
          <w:lang w:val="pt-BR"/>
        </w:rPr>
        <w:t>Parkes</w:t>
      </w:r>
      <w:proofErr w:type="spellEnd"/>
      <w:r w:rsidRPr="00275023">
        <w:rPr>
          <w:rFonts w:ascii="Times New Roman" w:hAnsi="Times New Roman"/>
          <w:sz w:val="24"/>
          <w:lang w:val="pt-BR"/>
        </w:rPr>
        <w:t xml:space="preserve"> &amp; </w:t>
      </w:r>
      <w:proofErr w:type="spellStart"/>
      <w:r w:rsidRPr="00275023">
        <w:rPr>
          <w:rFonts w:ascii="Times New Roman" w:hAnsi="Times New Roman"/>
          <w:sz w:val="24"/>
          <w:lang w:val="pt-BR"/>
        </w:rPr>
        <w:t>Thrift</w:t>
      </w:r>
      <w:proofErr w:type="spellEnd"/>
      <w:r w:rsidRPr="00275023">
        <w:rPr>
          <w:rFonts w:ascii="Times New Roman" w:hAnsi="Times New Roman"/>
          <w:sz w:val="24"/>
          <w:lang w:val="pt-BR"/>
        </w:rPr>
        <w:t xml:space="preserve">, 1980, p. 320 e </w:t>
      </w:r>
      <w:proofErr w:type="spellStart"/>
      <w:r w:rsidRPr="00275023">
        <w:rPr>
          <w:rFonts w:ascii="Times New Roman" w:hAnsi="Times New Roman"/>
          <w:sz w:val="24"/>
          <w:lang w:val="pt-BR"/>
        </w:rPr>
        <w:t>E</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Ullmann</w:t>
      </w:r>
      <w:proofErr w:type="spellEnd"/>
      <w:r w:rsidRPr="00275023">
        <w:rPr>
          <w:rFonts w:ascii="Times New Roman" w:hAnsi="Times New Roman"/>
          <w:sz w:val="24"/>
          <w:lang w:val="pt-BR"/>
        </w:rPr>
        <w:t>, 1973, p. 128). Mas a premissa que o leva a essa afirmação exige mais do que ficar simplesm</w:t>
      </w:r>
      <w:r w:rsidRPr="00275023">
        <w:rPr>
          <w:rFonts w:ascii="Times New Roman" w:hAnsi="Times New Roman"/>
          <w:sz w:val="24"/>
          <w:lang w:val="pt-BR"/>
        </w:rPr>
        <w:t>ente de acordo. Para dizer que há um padrão temporal em todos e cada qual dos padrões espaciais, necessitamos primeiro de uma definição de ambas essas categorias. Está aqui toda a diferença entre o discurso e o método do tempo em geografia.</w:t>
      </w:r>
    </w:p>
    <w:p w14:paraId="7D995000"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E. </w:t>
      </w:r>
      <w:proofErr w:type="spellStart"/>
      <w:r w:rsidRPr="00275023">
        <w:rPr>
          <w:rFonts w:ascii="Times New Roman" w:hAnsi="Times New Roman"/>
          <w:sz w:val="24"/>
          <w:lang w:val="pt-BR"/>
        </w:rPr>
        <w:t>Ullmann</w:t>
      </w:r>
      <w:proofErr w:type="spellEnd"/>
      <w:r w:rsidRPr="00275023">
        <w:rPr>
          <w:rFonts w:ascii="Times New Roman" w:hAnsi="Times New Roman"/>
          <w:sz w:val="24"/>
          <w:lang w:val="pt-BR"/>
        </w:rPr>
        <w:t xml:space="preserve"> (197</w:t>
      </w:r>
      <w:r w:rsidRPr="00275023">
        <w:rPr>
          <w:rFonts w:ascii="Times New Roman" w:hAnsi="Times New Roman"/>
          <w:sz w:val="24"/>
          <w:lang w:val="pt-BR"/>
        </w:rPr>
        <w:t xml:space="preserve">3, p. 126) afirma que o espaço é "uma dimensão mais concreta do que o tempo". E, no entanto, sendo irreversível, está à altura de "medir" o tempo e, vice-versa, de ser medido em termos de tempo. O problema está todo aí. Não se trata propriamente de apurar </w:t>
      </w:r>
      <w:r w:rsidRPr="00275023">
        <w:rPr>
          <w:rFonts w:ascii="Times New Roman" w:hAnsi="Times New Roman"/>
          <w:sz w:val="24"/>
          <w:lang w:val="pt-BR"/>
        </w:rPr>
        <w:t>qual dos dois é mais concreto. A questão da medida recíproca pode ser vista como uma maneira de dizer que tempo e espaço são uma só coisa, metamorfoseando-se um no outro, em todas as circunstâncias. Mas se queremos ir além do discurso e operacionalizá-lo p</w:t>
      </w:r>
      <w:r w:rsidRPr="00275023">
        <w:rPr>
          <w:rFonts w:ascii="Times New Roman" w:hAnsi="Times New Roman"/>
          <w:sz w:val="24"/>
          <w:lang w:val="pt-BR"/>
        </w:rPr>
        <w:t>ara que se tome um conceito eficaz, temos de igualar espaço e tempo, isto é, tratá-los segundo parâmetros comparáveis.</w:t>
      </w:r>
    </w:p>
    <w:p w14:paraId="7D9F1CC9" w14:textId="77777777" w:rsidR="00917932" w:rsidRPr="00275023" w:rsidRDefault="004253F7">
      <w:pPr>
        <w:spacing w:after="80"/>
        <w:ind w:left="720"/>
        <w:jc w:val="both"/>
        <w:rPr>
          <w:lang w:val="pt-BR"/>
        </w:rPr>
      </w:pPr>
      <w:r w:rsidRPr="00275023">
        <w:rPr>
          <w:rFonts w:ascii="Times New Roman" w:hAnsi="Times New Roman"/>
          <w:i/>
          <w:sz w:val="20"/>
          <w:lang w:val="pt-BR"/>
        </w:rPr>
        <w:t>"Técnicas e tempo estão, com toda a evidência, fortemente entrelaçados. Ambos são outra coisa que não manifestações físicas ou biológicas</w:t>
      </w:r>
      <w:r w:rsidRPr="00275023">
        <w:rPr>
          <w:rFonts w:ascii="Times New Roman" w:hAnsi="Times New Roman"/>
          <w:i/>
          <w:sz w:val="20"/>
          <w:lang w:val="pt-BR"/>
        </w:rPr>
        <w:t xml:space="preserve"> de uma função material ou de um ritmo orgânico. Ambos estão fortemente mesclados à modelação de fenômenos e de processos sociais sempre novos. As relações entre a técnica e o tempo estão em geral muito mais emaranhadas do que as análises mais correntes, q</w:t>
      </w:r>
      <w:r w:rsidRPr="00275023">
        <w:rPr>
          <w:rFonts w:ascii="Times New Roman" w:hAnsi="Times New Roman"/>
          <w:i/>
          <w:sz w:val="20"/>
          <w:lang w:val="pt-BR"/>
        </w:rPr>
        <w:t xml:space="preserve">ue as reduzem a relações de causa e efeito, nos querem fazer crer" (Karl H. </w:t>
      </w:r>
      <w:proofErr w:type="spellStart"/>
      <w:r w:rsidRPr="00275023">
        <w:rPr>
          <w:rFonts w:ascii="Times New Roman" w:hAnsi="Times New Roman"/>
          <w:i/>
          <w:sz w:val="20"/>
          <w:lang w:val="pt-BR"/>
        </w:rPr>
        <w:t>Hörning</w:t>
      </w:r>
      <w:proofErr w:type="spellEnd"/>
      <w:r w:rsidRPr="00275023">
        <w:rPr>
          <w:rFonts w:ascii="Times New Roman" w:hAnsi="Times New Roman"/>
          <w:i/>
          <w:sz w:val="20"/>
          <w:lang w:val="pt-BR"/>
        </w:rPr>
        <w:t xml:space="preserve">, 1992, p. 49, em Gras, </w:t>
      </w:r>
      <w:proofErr w:type="spellStart"/>
      <w:r w:rsidRPr="00275023">
        <w:rPr>
          <w:rFonts w:ascii="Times New Roman" w:hAnsi="Times New Roman"/>
          <w:i/>
          <w:sz w:val="20"/>
          <w:lang w:val="pt-BR"/>
        </w:rPr>
        <w:t>Joerges</w:t>
      </w:r>
      <w:proofErr w:type="spellEnd"/>
      <w:r w:rsidRPr="00275023">
        <w:rPr>
          <w:rFonts w:ascii="Times New Roman" w:hAnsi="Times New Roman"/>
          <w:i/>
          <w:sz w:val="20"/>
          <w:lang w:val="pt-BR"/>
        </w:rPr>
        <w:t xml:space="preserve">, </w:t>
      </w:r>
      <w:proofErr w:type="spellStart"/>
      <w:r w:rsidRPr="00275023">
        <w:rPr>
          <w:rFonts w:ascii="Times New Roman" w:hAnsi="Times New Roman"/>
          <w:i/>
          <w:sz w:val="20"/>
          <w:lang w:val="pt-BR"/>
        </w:rPr>
        <w:t>Scrutâgli</w:t>
      </w:r>
      <w:proofErr w:type="spellEnd"/>
      <w:r w:rsidRPr="00275023">
        <w:rPr>
          <w:rFonts w:ascii="Times New Roman" w:hAnsi="Times New Roman"/>
          <w:i/>
          <w:sz w:val="20"/>
          <w:lang w:val="pt-BR"/>
        </w:rPr>
        <w:t>).</w:t>
      </w:r>
    </w:p>
    <w:p w14:paraId="5C2056E9"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Segundo Jacques </w:t>
      </w:r>
      <w:proofErr w:type="spellStart"/>
      <w:r w:rsidRPr="00275023">
        <w:rPr>
          <w:rFonts w:ascii="Times New Roman" w:hAnsi="Times New Roman"/>
          <w:sz w:val="24"/>
          <w:lang w:val="pt-BR"/>
        </w:rPr>
        <w:t>Maritain</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Théonas</w:t>
      </w:r>
      <w:proofErr w:type="spellEnd"/>
      <w:r w:rsidRPr="00275023">
        <w:rPr>
          <w:rFonts w:ascii="Times New Roman" w:hAnsi="Times New Roman"/>
          <w:sz w:val="24"/>
          <w:lang w:val="pt-BR"/>
        </w:rPr>
        <w:t xml:space="preserve">, p. 71, citado por E. L. </w:t>
      </w:r>
      <w:proofErr w:type="spellStart"/>
      <w:r w:rsidRPr="00275023">
        <w:rPr>
          <w:rFonts w:ascii="Times New Roman" w:hAnsi="Times New Roman"/>
          <w:sz w:val="24"/>
          <w:lang w:val="pt-BR"/>
        </w:rPr>
        <w:t>Watkin</w:t>
      </w:r>
      <w:proofErr w:type="spellEnd"/>
      <w:r w:rsidRPr="00275023">
        <w:rPr>
          <w:rFonts w:ascii="Times New Roman" w:hAnsi="Times New Roman"/>
          <w:sz w:val="24"/>
          <w:lang w:val="pt-BR"/>
        </w:rPr>
        <w:t>, 1950, p. 48, nota 3), "o tempo verdadeiro [...] sendo baseado</w:t>
      </w:r>
      <w:r w:rsidRPr="00275023">
        <w:rPr>
          <w:rFonts w:ascii="Times New Roman" w:hAnsi="Times New Roman"/>
          <w:sz w:val="24"/>
          <w:lang w:val="pt-BR"/>
        </w:rPr>
        <w:t xml:space="preserve"> no movimento, é, como o espaço, inseparável da matéria corpórea". O espaço tem, sempre, um componente de materialidade donde lhe vem uma parte de sua concretude e </w:t>
      </w:r>
      <w:proofErr w:type="spellStart"/>
      <w:r w:rsidRPr="00275023">
        <w:rPr>
          <w:rFonts w:ascii="Times New Roman" w:hAnsi="Times New Roman"/>
          <w:sz w:val="24"/>
          <w:lang w:val="pt-BR"/>
        </w:rPr>
        <w:t>empiricidade</w:t>
      </w:r>
      <w:proofErr w:type="spellEnd"/>
      <w:r w:rsidRPr="00275023">
        <w:rPr>
          <w:rFonts w:ascii="Times New Roman" w:hAnsi="Times New Roman"/>
          <w:sz w:val="24"/>
          <w:lang w:val="pt-BR"/>
        </w:rPr>
        <w:t xml:space="preserve">. Se queremos unificar tempo e espaço, se pretendemos que possam ser mutuamente </w:t>
      </w:r>
      <w:r w:rsidRPr="00275023">
        <w:rPr>
          <w:rFonts w:ascii="Times New Roman" w:hAnsi="Times New Roman"/>
          <w:sz w:val="24"/>
          <w:lang w:val="pt-BR"/>
        </w:rPr>
        <w:t xml:space="preserve">includentes, o tempo deve ser, também, </w:t>
      </w:r>
      <w:proofErr w:type="spellStart"/>
      <w:r w:rsidRPr="00275023">
        <w:rPr>
          <w:rFonts w:ascii="Times New Roman" w:hAnsi="Times New Roman"/>
          <w:sz w:val="24"/>
          <w:lang w:val="pt-BR"/>
        </w:rPr>
        <w:t>empiricizado</w:t>
      </w:r>
      <w:proofErr w:type="spellEnd"/>
      <w:r w:rsidRPr="00275023">
        <w:rPr>
          <w:rFonts w:ascii="Times New Roman" w:hAnsi="Times New Roman"/>
          <w:sz w:val="24"/>
          <w:lang w:val="pt-BR"/>
        </w:rPr>
        <w:t>.</w:t>
      </w:r>
    </w:p>
    <w:p w14:paraId="5FB30747"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Tempo, espaço e mundo são realidades históricas, que devem ser mutuamente conversíveis, se a nossa preocupação epistemológica é totalizadora. Em qualquer momento, o ponto de partida é a sociedade humana </w:t>
      </w:r>
      <w:r w:rsidRPr="00275023">
        <w:rPr>
          <w:rFonts w:ascii="Times New Roman" w:hAnsi="Times New Roman"/>
          <w:sz w:val="24"/>
          <w:lang w:val="pt-BR"/>
        </w:rPr>
        <w:t>em processo, isto é, realizando-se. Essa realização se dá sobre uma base material: o espaço e seu uso; o tempo e seu uso; a materialidade e suas diversas formas, as ações e suas diversas feições.</w:t>
      </w:r>
    </w:p>
    <w:p w14:paraId="722B1870" w14:textId="77777777" w:rsidR="00917932" w:rsidRPr="00275023" w:rsidRDefault="004253F7">
      <w:pPr>
        <w:spacing w:after="120" w:line="360" w:lineRule="auto"/>
        <w:jc w:val="both"/>
        <w:rPr>
          <w:lang w:val="pt-BR"/>
        </w:rPr>
      </w:pPr>
      <w:r w:rsidRPr="00275023">
        <w:rPr>
          <w:rFonts w:ascii="Times New Roman" w:hAnsi="Times New Roman"/>
          <w:sz w:val="24"/>
          <w:lang w:val="pt-BR"/>
        </w:rPr>
        <w:lastRenderedPageBreak/>
        <w:t xml:space="preserve">Assim </w:t>
      </w:r>
      <w:proofErr w:type="spellStart"/>
      <w:r w:rsidRPr="00275023">
        <w:rPr>
          <w:rFonts w:ascii="Times New Roman" w:hAnsi="Times New Roman"/>
          <w:sz w:val="24"/>
          <w:lang w:val="pt-BR"/>
        </w:rPr>
        <w:t>empiricizamos</w:t>
      </w:r>
      <w:proofErr w:type="spellEnd"/>
      <w:r w:rsidRPr="00275023">
        <w:rPr>
          <w:rFonts w:ascii="Times New Roman" w:hAnsi="Times New Roman"/>
          <w:sz w:val="24"/>
          <w:lang w:val="pt-BR"/>
        </w:rPr>
        <w:t xml:space="preserve"> o tempo, tornando-o material, e </w:t>
      </w:r>
      <w:r w:rsidRPr="00275023">
        <w:rPr>
          <w:rFonts w:ascii="Times New Roman" w:hAnsi="Times New Roman"/>
          <w:sz w:val="24"/>
          <w:lang w:val="pt-BR"/>
        </w:rPr>
        <w:t xml:space="preserve">desse modo o assimilamos ao espaço, que não existe sem a materialidade. A técnica entra aqui como um traço de união, historicamente e epistemologicamente. As técnicas, de um lado, dão-nos a possibilidade de </w:t>
      </w:r>
      <w:proofErr w:type="spellStart"/>
      <w:r w:rsidRPr="00275023">
        <w:rPr>
          <w:rFonts w:ascii="Times New Roman" w:hAnsi="Times New Roman"/>
          <w:sz w:val="24"/>
          <w:lang w:val="pt-BR"/>
        </w:rPr>
        <w:t>empiricização</w:t>
      </w:r>
      <w:proofErr w:type="spellEnd"/>
      <w:r w:rsidRPr="00275023">
        <w:rPr>
          <w:rFonts w:ascii="Times New Roman" w:hAnsi="Times New Roman"/>
          <w:sz w:val="24"/>
          <w:lang w:val="pt-BR"/>
        </w:rPr>
        <w:t xml:space="preserve"> do tempo e, de outro lado, a possib</w:t>
      </w:r>
      <w:r w:rsidRPr="00275023">
        <w:rPr>
          <w:rFonts w:ascii="Times New Roman" w:hAnsi="Times New Roman"/>
          <w:sz w:val="24"/>
          <w:lang w:val="pt-BR"/>
        </w:rPr>
        <w:t xml:space="preserve">ilidade de uma qualificação precisa da materialidade sobre a qual as sociedades humanas trabalham. Então, essa </w:t>
      </w:r>
      <w:proofErr w:type="spellStart"/>
      <w:r w:rsidRPr="00275023">
        <w:rPr>
          <w:rFonts w:ascii="Times New Roman" w:hAnsi="Times New Roman"/>
          <w:sz w:val="24"/>
          <w:lang w:val="pt-BR"/>
        </w:rPr>
        <w:t>empiricização</w:t>
      </w:r>
      <w:proofErr w:type="spellEnd"/>
      <w:r w:rsidRPr="00275023">
        <w:rPr>
          <w:rFonts w:ascii="Times New Roman" w:hAnsi="Times New Roman"/>
          <w:sz w:val="24"/>
          <w:lang w:val="pt-BR"/>
        </w:rPr>
        <w:t xml:space="preserve"> pode ser a base de uma sistematização, solidária com as características de cada época. Ao longo da história, as técnicas se dão com</w:t>
      </w:r>
      <w:r w:rsidRPr="00275023">
        <w:rPr>
          <w:rFonts w:ascii="Times New Roman" w:hAnsi="Times New Roman"/>
          <w:sz w:val="24"/>
          <w:lang w:val="pt-BR"/>
        </w:rPr>
        <w:t>o sistemas, diferentemente caracterizadas.</w:t>
      </w:r>
    </w:p>
    <w:p w14:paraId="7A55853B"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É por intermédio das técnicas que o homem, no trabalho, realiza essa união entre espaço e tempo. Segundo K. </w:t>
      </w:r>
      <w:proofErr w:type="spellStart"/>
      <w:r w:rsidRPr="00275023">
        <w:rPr>
          <w:rFonts w:ascii="Times New Roman" w:hAnsi="Times New Roman"/>
          <w:sz w:val="24"/>
          <w:lang w:val="pt-BR"/>
        </w:rPr>
        <w:t>Hörning</w:t>
      </w:r>
      <w:proofErr w:type="spellEnd"/>
      <w:r w:rsidRPr="00275023">
        <w:rPr>
          <w:rFonts w:ascii="Times New Roman" w:hAnsi="Times New Roman"/>
          <w:sz w:val="24"/>
          <w:lang w:val="pt-BR"/>
        </w:rPr>
        <w:t xml:space="preserve"> (1992, p. 50), toda técnica esconde, de alguma forma, uma teoria do tempo. Nós já vimos, também, </w:t>
      </w:r>
      <w:r w:rsidRPr="00275023">
        <w:rPr>
          <w:rFonts w:ascii="Times New Roman" w:hAnsi="Times New Roman"/>
          <w:sz w:val="24"/>
          <w:lang w:val="pt-BR"/>
        </w:rPr>
        <w:t>que a técnica pode ser fundamento de uma teoria do espaço.</w:t>
      </w:r>
    </w:p>
    <w:p w14:paraId="3DE53513" w14:textId="77777777" w:rsidR="00917932" w:rsidRPr="00275023" w:rsidRDefault="004253F7">
      <w:pPr>
        <w:spacing w:after="120" w:line="360" w:lineRule="auto"/>
        <w:jc w:val="both"/>
        <w:rPr>
          <w:lang w:val="pt-BR"/>
        </w:rPr>
      </w:pPr>
      <w:r w:rsidRPr="00275023">
        <w:rPr>
          <w:rFonts w:ascii="Times New Roman" w:hAnsi="Times New Roman"/>
          <w:sz w:val="24"/>
          <w:lang w:val="pt-BR"/>
        </w:rPr>
        <w:t>As técnicas são datadas e incluem tempo, qualitativamente e quantitativamente. As técnicas são uma medida do tempo: o tempo do processo direto de trabalho, o tempo da circulação, o tempo da divisão</w:t>
      </w:r>
      <w:r w:rsidRPr="00275023">
        <w:rPr>
          <w:rFonts w:ascii="Times New Roman" w:hAnsi="Times New Roman"/>
          <w:sz w:val="24"/>
          <w:lang w:val="pt-BR"/>
        </w:rPr>
        <w:t xml:space="preserve"> territorial do trabalho e o tempo da cooperação.</w:t>
      </w:r>
    </w:p>
    <w:p w14:paraId="1D31F17F"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O espaço é formado de objetos técnicos. O espaço do trabalho contém técnicas que nele permanecem como autorizações para fazer isto ou aquilo, desta ou daquela forma, neste ou naquele ritmo, segundo esta ou </w:t>
      </w:r>
      <w:r w:rsidRPr="00275023">
        <w:rPr>
          <w:rFonts w:ascii="Times New Roman" w:hAnsi="Times New Roman"/>
          <w:sz w:val="24"/>
          <w:lang w:val="pt-BR"/>
        </w:rPr>
        <w:t>outra sucessão. Tudo isso é tempo. O espaço distância é também modulado pelas técnicas que comandam a tipologia e a funcionalidade dos deslocamentos. O trabalho supõe o lugar, a distância supõe a extensão, o processo produtivo direto é adequado ao lugar, a</w:t>
      </w:r>
      <w:r w:rsidRPr="00275023">
        <w:rPr>
          <w:rFonts w:ascii="Times New Roman" w:hAnsi="Times New Roman"/>
          <w:sz w:val="24"/>
          <w:lang w:val="pt-BR"/>
        </w:rPr>
        <w:t xml:space="preserve"> circulação é adequada à extensão. Estas duas manifestações do espaço geográfico unem-se, assim, através dessas duas manifestações no uso do tempo.</w:t>
      </w:r>
    </w:p>
    <w:p w14:paraId="200A5594" w14:textId="77777777" w:rsidR="00917932" w:rsidRPr="00275023" w:rsidRDefault="004253F7">
      <w:pPr>
        <w:spacing w:after="120" w:line="360" w:lineRule="auto"/>
        <w:jc w:val="both"/>
        <w:rPr>
          <w:lang w:val="pt-BR"/>
        </w:rPr>
      </w:pPr>
      <w:r w:rsidRPr="00275023">
        <w:rPr>
          <w:rFonts w:ascii="Times New Roman" w:hAnsi="Times New Roman"/>
          <w:sz w:val="24"/>
          <w:lang w:val="pt-BR"/>
        </w:rPr>
        <w:t>As técnicas participam na produção da percepção do espaço, e também da percepção do tempo, tanto por sua exi</w:t>
      </w:r>
      <w:r w:rsidRPr="00275023">
        <w:rPr>
          <w:rFonts w:ascii="Times New Roman" w:hAnsi="Times New Roman"/>
          <w:sz w:val="24"/>
          <w:lang w:val="pt-BR"/>
        </w:rPr>
        <w:t>stência física, que marca as sensações diante da velocidade, como pelo seu imaginário. Esse imaginário tem uma forte base empírica. O espaço se impõe através das condições que ele oferece para a produção, para a circulação, para a residência, para a comuni</w:t>
      </w:r>
      <w:r w:rsidRPr="00275023">
        <w:rPr>
          <w:rFonts w:ascii="Times New Roman" w:hAnsi="Times New Roman"/>
          <w:sz w:val="24"/>
          <w:lang w:val="pt-BR"/>
        </w:rPr>
        <w:t>cação, para o exercício da política, para o exercício das crenças, para o lazer e como condição de "viver bem".</w:t>
      </w:r>
    </w:p>
    <w:p w14:paraId="4781CA55" w14:textId="77777777" w:rsidR="00917932" w:rsidRPr="00275023" w:rsidRDefault="004253F7">
      <w:pPr>
        <w:spacing w:after="80"/>
        <w:ind w:left="720"/>
        <w:jc w:val="both"/>
        <w:rPr>
          <w:lang w:val="pt-BR"/>
        </w:rPr>
      </w:pPr>
      <w:proofErr w:type="spellStart"/>
      <w:r w:rsidRPr="00275023">
        <w:rPr>
          <w:rFonts w:ascii="Times New Roman" w:hAnsi="Times New Roman"/>
          <w:i/>
          <w:sz w:val="20"/>
          <w:lang w:val="pt-BR"/>
        </w:rPr>
        <w:t>Broek</w:t>
      </w:r>
      <w:proofErr w:type="spellEnd"/>
      <w:r w:rsidRPr="00275023">
        <w:rPr>
          <w:rFonts w:ascii="Times New Roman" w:hAnsi="Times New Roman"/>
          <w:i/>
          <w:sz w:val="20"/>
          <w:lang w:val="pt-BR"/>
        </w:rPr>
        <w:t xml:space="preserve"> &amp; Webb (1968, p. 30) distinguem, no entorno, um meio operacional e um meio cognitivo (</w:t>
      </w:r>
      <w:proofErr w:type="spellStart"/>
      <w:r w:rsidRPr="00275023">
        <w:rPr>
          <w:rFonts w:ascii="Times New Roman" w:hAnsi="Times New Roman"/>
          <w:i/>
          <w:sz w:val="20"/>
          <w:lang w:val="pt-BR"/>
        </w:rPr>
        <w:t>cognized</w:t>
      </w:r>
      <w:proofErr w:type="spellEnd"/>
      <w:r w:rsidRPr="00275023">
        <w:rPr>
          <w:rFonts w:ascii="Times New Roman" w:hAnsi="Times New Roman"/>
          <w:i/>
          <w:sz w:val="20"/>
          <w:lang w:val="pt-BR"/>
        </w:rPr>
        <w:t>). G. N. Fischer (1980, p. 21) propôs reconh</w:t>
      </w:r>
      <w:r w:rsidRPr="00275023">
        <w:rPr>
          <w:rFonts w:ascii="Times New Roman" w:hAnsi="Times New Roman"/>
          <w:i/>
          <w:sz w:val="20"/>
          <w:lang w:val="pt-BR"/>
        </w:rPr>
        <w:t>ecer a existência partida de um espaço usado (como material que se consome) e percebido (como mercadoria que se compra).</w:t>
      </w:r>
    </w:p>
    <w:p w14:paraId="593C083A" w14:textId="77777777" w:rsidR="00917932" w:rsidRPr="00275023" w:rsidRDefault="004253F7">
      <w:pPr>
        <w:spacing w:after="80"/>
        <w:ind w:left="720"/>
        <w:jc w:val="both"/>
        <w:rPr>
          <w:lang w:val="pt-BR"/>
        </w:rPr>
      </w:pPr>
      <w:r w:rsidRPr="00275023">
        <w:rPr>
          <w:rFonts w:ascii="Times New Roman" w:hAnsi="Times New Roman"/>
          <w:i/>
          <w:sz w:val="20"/>
          <w:lang w:val="pt-BR"/>
        </w:rPr>
        <w:t>"De fato, o desenvolvimento do tempo como duração social incorpora o espaço à história dos grupos e evidencia os diferentes aspectos da</w:t>
      </w:r>
      <w:r w:rsidRPr="00275023">
        <w:rPr>
          <w:rFonts w:ascii="Times New Roman" w:hAnsi="Times New Roman"/>
          <w:i/>
          <w:sz w:val="20"/>
          <w:lang w:val="pt-BR"/>
        </w:rPr>
        <w:t xml:space="preserve"> solidariedade entre ambos. O espaço se incorpora à sociedade por meio do trabalho, que o transforma sem cessar e o define fazendo com que o mundo possa ser percebido </w:t>
      </w:r>
      <w:r w:rsidRPr="00275023">
        <w:rPr>
          <w:rFonts w:ascii="Times New Roman" w:hAnsi="Times New Roman"/>
          <w:i/>
          <w:sz w:val="20"/>
          <w:lang w:val="pt-BR"/>
        </w:rPr>
        <w:lastRenderedPageBreak/>
        <w:t>como atividade servível, total e viva dos indivíduos" (</w:t>
      </w:r>
      <w:proofErr w:type="spellStart"/>
      <w:r w:rsidRPr="00275023">
        <w:rPr>
          <w:rFonts w:ascii="Times New Roman" w:hAnsi="Times New Roman"/>
          <w:i/>
          <w:sz w:val="20"/>
          <w:lang w:val="pt-BR"/>
        </w:rPr>
        <w:t>Antonio</w:t>
      </w:r>
      <w:proofErr w:type="spellEnd"/>
      <w:r w:rsidRPr="00275023">
        <w:rPr>
          <w:rFonts w:ascii="Times New Roman" w:hAnsi="Times New Roman"/>
          <w:i/>
          <w:sz w:val="20"/>
          <w:lang w:val="pt-BR"/>
        </w:rPr>
        <w:t xml:space="preserve"> Cândido, Os Parceiros do R</w:t>
      </w:r>
      <w:r w:rsidRPr="00275023">
        <w:rPr>
          <w:rFonts w:ascii="Times New Roman" w:hAnsi="Times New Roman"/>
          <w:i/>
          <w:sz w:val="20"/>
          <w:lang w:val="pt-BR"/>
        </w:rPr>
        <w:t>io Bonito, citado por Maria Sylvia de Carvalho Franco, "Antônio Cândido Revela o Universo Caipira", Folha de S. Paulo, 23/6/90, Caderno Letras, p. 6).</w:t>
      </w:r>
    </w:p>
    <w:p w14:paraId="6F1481BE" w14:textId="77777777" w:rsidR="00917932" w:rsidRPr="00275023" w:rsidRDefault="004253F7">
      <w:pPr>
        <w:spacing w:after="120" w:line="360" w:lineRule="auto"/>
        <w:jc w:val="both"/>
        <w:rPr>
          <w:lang w:val="pt-BR"/>
        </w:rPr>
      </w:pPr>
      <w:r w:rsidRPr="00275023">
        <w:rPr>
          <w:rFonts w:ascii="Times New Roman" w:hAnsi="Times New Roman"/>
          <w:sz w:val="24"/>
          <w:lang w:val="pt-BR"/>
        </w:rPr>
        <w:t>Como meio operacional, presta-se a uma avaliação objetiva e como meio percebido está subordinado a uma av</w:t>
      </w:r>
      <w:r w:rsidRPr="00275023">
        <w:rPr>
          <w:rFonts w:ascii="Times New Roman" w:hAnsi="Times New Roman"/>
          <w:sz w:val="24"/>
          <w:lang w:val="pt-BR"/>
        </w:rPr>
        <w:t xml:space="preserve">aliação subjetiva. Mas o mesmo espaço pode ser visto como o terreno das operações individuais e coletivas, ou como realidade percebida. Na realidade, o que há são invasões recíprocas entre o operacional e o percebido. Ambos têm a técnica como origem e por </w:t>
      </w:r>
      <w:r w:rsidRPr="00275023">
        <w:rPr>
          <w:rFonts w:ascii="Times New Roman" w:hAnsi="Times New Roman"/>
          <w:sz w:val="24"/>
          <w:lang w:val="pt-BR"/>
        </w:rPr>
        <w:t>essa via nossa avaliação acaba por ser uma síntese entre o objetivo e o subjetivo.</w:t>
      </w:r>
    </w:p>
    <w:p w14:paraId="00C24CB7" w14:textId="77777777" w:rsidR="00917932" w:rsidRPr="00275023" w:rsidRDefault="004253F7">
      <w:pPr>
        <w:spacing w:after="120" w:line="360" w:lineRule="auto"/>
        <w:jc w:val="both"/>
        <w:rPr>
          <w:lang w:val="pt-BR"/>
        </w:rPr>
      </w:pPr>
      <w:r w:rsidRPr="00275023">
        <w:rPr>
          <w:rFonts w:ascii="Times New Roman" w:hAnsi="Times New Roman"/>
          <w:sz w:val="24"/>
          <w:lang w:val="pt-BR"/>
        </w:rPr>
        <w:t>A técnica é, pois, um dado constitutivo do espaço e do tempo operacionais e do espaço e do tempo percebidos (</w:t>
      </w:r>
      <w:proofErr w:type="spellStart"/>
      <w:r w:rsidRPr="00275023">
        <w:rPr>
          <w:rFonts w:ascii="Times New Roman" w:hAnsi="Times New Roman"/>
          <w:sz w:val="24"/>
          <w:lang w:val="pt-BR"/>
        </w:rPr>
        <w:t>Broek</w:t>
      </w:r>
      <w:proofErr w:type="spellEnd"/>
      <w:r w:rsidRPr="00275023">
        <w:rPr>
          <w:rFonts w:ascii="Times New Roman" w:hAnsi="Times New Roman"/>
          <w:sz w:val="24"/>
          <w:lang w:val="pt-BR"/>
        </w:rPr>
        <w:t xml:space="preserve"> &amp; Webb, 1968; G. N. Fischer, 1980). Ela poderia, assim, se</w:t>
      </w:r>
      <w:r w:rsidRPr="00275023">
        <w:rPr>
          <w:rFonts w:ascii="Times New Roman" w:hAnsi="Times New Roman"/>
          <w:sz w:val="24"/>
          <w:lang w:val="pt-BR"/>
        </w:rPr>
        <w:t>r essa buscada referência comum, esse elemento unitário, capaz de assegurar a "equivalência" tempo-espaço.</w:t>
      </w:r>
    </w:p>
    <w:p w14:paraId="3905B12B" w14:textId="77777777" w:rsidR="00917932" w:rsidRPr="00275023" w:rsidRDefault="004253F7">
      <w:pPr>
        <w:spacing w:after="120" w:line="360" w:lineRule="auto"/>
        <w:jc w:val="both"/>
        <w:rPr>
          <w:lang w:val="pt-BR"/>
        </w:rPr>
      </w:pPr>
      <w:r w:rsidRPr="00275023">
        <w:rPr>
          <w:rFonts w:ascii="Times New Roman" w:hAnsi="Times New Roman"/>
          <w:sz w:val="24"/>
          <w:lang w:val="pt-BR"/>
        </w:rPr>
        <w:t>Através do processo da produção, o "espaço" torna o "tempo" concreto. Assim, a noção de trabalho e a de instrumento de trabalho são muito importantes</w:t>
      </w:r>
      <w:r w:rsidRPr="00275023">
        <w:rPr>
          <w:rFonts w:ascii="Times New Roman" w:hAnsi="Times New Roman"/>
          <w:sz w:val="24"/>
          <w:lang w:val="pt-BR"/>
        </w:rPr>
        <w:t xml:space="preserve"> na explicação geográfica, tanto ou mais do que no estudo dos modos de produção. O trabalho realizado em cada época supõe um conjunto historicamente determinado de técnicas. Segundo uma frase muito frequentemente citada de Marx (Capital, I, p. 132, edição </w:t>
      </w:r>
      <w:r w:rsidRPr="00275023">
        <w:rPr>
          <w:rFonts w:ascii="Times New Roman" w:hAnsi="Times New Roman"/>
          <w:sz w:val="24"/>
          <w:lang w:val="pt-BR"/>
        </w:rPr>
        <w:t xml:space="preserve">de M. </w:t>
      </w:r>
      <w:proofErr w:type="spellStart"/>
      <w:r w:rsidRPr="00275023">
        <w:rPr>
          <w:rFonts w:ascii="Times New Roman" w:hAnsi="Times New Roman"/>
          <w:sz w:val="24"/>
          <w:lang w:val="pt-BR"/>
        </w:rPr>
        <w:t>Harnecker</w:t>
      </w:r>
      <w:proofErr w:type="spellEnd"/>
      <w:r w:rsidRPr="00275023">
        <w:rPr>
          <w:rFonts w:ascii="Times New Roman" w:hAnsi="Times New Roman"/>
          <w:sz w:val="24"/>
          <w:lang w:val="pt-BR"/>
        </w:rPr>
        <w:t>), "o que distingue as épocas econômicas umas das outras, não é o que se faz, mas como se faz, com que instrumentos de trabalho". Esta noção tem, pois, um valor histórico e espacial. A cada lugar geográfico concreto corresponde, em cada mome</w:t>
      </w:r>
      <w:r w:rsidRPr="00275023">
        <w:rPr>
          <w:rFonts w:ascii="Times New Roman" w:hAnsi="Times New Roman"/>
          <w:sz w:val="24"/>
          <w:lang w:val="pt-BR"/>
        </w:rPr>
        <w:t>nto, um conjunto de técnicas e de instrumentos de trabalho, resultado de uma combinação específica que também é historicamente determinada.</w:t>
      </w:r>
    </w:p>
    <w:p w14:paraId="2A6A8A4D" w14:textId="77777777" w:rsidR="00917932" w:rsidRPr="00275023" w:rsidRDefault="004253F7">
      <w:pPr>
        <w:spacing w:before="280" w:after="80"/>
        <w:rPr>
          <w:lang w:val="pt-BR"/>
        </w:rPr>
      </w:pPr>
      <w:r w:rsidRPr="00275023">
        <w:rPr>
          <w:rFonts w:ascii="Times New Roman" w:hAnsi="Times New Roman"/>
          <w:b/>
          <w:sz w:val="28"/>
          <w:lang w:val="pt-BR"/>
        </w:rPr>
        <w:t>A IDADE DE UM LUGAR</w:t>
      </w:r>
    </w:p>
    <w:p w14:paraId="54487C72" w14:textId="77777777" w:rsidR="00917932" w:rsidRPr="00275023" w:rsidRDefault="004253F7">
      <w:pPr>
        <w:spacing w:after="120" w:line="360" w:lineRule="auto"/>
        <w:jc w:val="both"/>
        <w:rPr>
          <w:lang w:val="pt-BR"/>
        </w:rPr>
      </w:pPr>
      <w:r w:rsidRPr="00275023">
        <w:rPr>
          <w:rFonts w:ascii="Times New Roman" w:hAnsi="Times New Roman"/>
          <w:sz w:val="24"/>
          <w:lang w:val="pt-BR"/>
        </w:rPr>
        <w:t>Pode-se falar em "idade" de um lugar? A propósito desta ou daquela cidade nascida com a coloniza</w:t>
      </w:r>
      <w:r w:rsidRPr="00275023">
        <w:rPr>
          <w:rFonts w:ascii="Times New Roman" w:hAnsi="Times New Roman"/>
          <w:sz w:val="24"/>
          <w:lang w:val="pt-BR"/>
        </w:rPr>
        <w:t xml:space="preserve">ção é frequente ler que foi fundada em tal ou tal ano. Por exemplo, a cidade de Salvador da Bahia "foi fundada" em 1549 por Tomé de Sousa, por ordem do rei de Portugal... Esta é sua data de nascimento jurídico e, </w:t>
      </w:r>
      <w:proofErr w:type="spellStart"/>
      <w:r w:rsidRPr="00275023">
        <w:rPr>
          <w:rFonts w:ascii="Times New Roman" w:hAnsi="Times New Roman"/>
          <w:sz w:val="24"/>
          <w:lang w:val="pt-BR"/>
        </w:rPr>
        <w:t>dai</w:t>
      </w:r>
      <w:proofErr w:type="spellEnd"/>
      <w:r w:rsidRPr="00275023">
        <w:rPr>
          <w:rFonts w:ascii="Times New Roman" w:hAnsi="Times New Roman"/>
          <w:sz w:val="24"/>
          <w:lang w:val="pt-BR"/>
        </w:rPr>
        <w:t xml:space="preserve"> por diante, sua data cívica de aniversá</w:t>
      </w:r>
      <w:r w:rsidRPr="00275023">
        <w:rPr>
          <w:rFonts w:ascii="Times New Roman" w:hAnsi="Times New Roman"/>
          <w:sz w:val="24"/>
          <w:lang w:val="pt-BR"/>
        </w:rPr>
        <w:t>rio.</w:t>
      </w:r>
    </w:p>
    <w:p w14:paraId="7BDAFE66"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Será possível falar da idade de um lugar segundo outro critério? Por exemplo, será possível um critério propriamente "geográfico"? Os </w:t>
      </w:r>
      <w:proofErr w:type="spellStart"/>
      <w:r w:rsidRPr="00275023">
        <w:rPr>
          <w:rFonts w:ascii="Times New Roman" w:hAnsi="Times New Roman"/>
          <w:sz w:val="24"/>
          <w:lang w:val="pt-BR"/>
        </w:rPr>
        <w:t>geomorfólogos</w:t>
      </w:r>
      <w:proofErr w:type="spellEnd"/>
      <w:r w:rsidRPr="00275023">
        <w:rPr>
          <w:rFonts w:ascii="Times New Roman" w:hAnsi="Times New Roman"/>
          <w:sz w:val="24"/>
          <w:lang w:val="pt-BR"/>
        </w:rPr>
        <w:t xml:space="preserve"> o fazem. A observação da incidência local dos processos naturais lhes permite datar áreas inteiras, seg</w:t>
      </w:r>
      <w:r w:rsidRPr="00275023">
        <w:rPr>
          <w:rFonts w:ascii="Times New Roman" w:hAnsi="Times New Roman"/>
          <w:sz w:val="24"/>
          <w:lang w:val="pt-BR"/>
        </w:rPr>
        <w:t xml:space="preserve">undo a disposição das camadas que revelam as fases da história natural. Essa observação é frequentemente ajudada pela abertura de cortes, que deixam perceber a natureza das diversas camadas, sua espessura e a ordem de sua </w:t>
      </w:r>
      <w:r w:rsidRPr="00275023">
        <w:rPr>
          <w:rFonts w:ascii="Times New Roman" w:hAnsi="Times New Roman"/>
          <w:sz w:val="24"/>
          <w:lang w:val="pt-BR"/>
        </w:rPr>
        <w:lastRenderedPageBreak/>
        <w:t>superposição. Diante das paisagens</w:t>
      </w:r>
      <w:r w:rsidRPr="00275023">
        <w:rPr>
          <w:rFonts w:ascii="Times New Roman" w:hAnsi="Times New Roman"/>
          <w:sz w:val="24"/>
          <w:lang w:val="pt-BR"/>
        </w:rPr>
        <w:t xml:space="preserve"> elaboradas pelo homem, será possível encontrar um método de observação que produza idêntico resultado? Pode a técnica exercer, em relação à geografia, um papel semelhante ao dos cortes geológicos e geomorfológicos?</w:t>
      </w:r>
    </w:p>
    <w:p w14:paraId="1B5E78DB" w14:textId="77777777" w:rsidR="00917932" w:rsidRPr="00275023" w:rsidRDefault="004253F7">
      <w:pPr>
        <w:spacing w:after="120" w:line="360" w:lineRule="auto"/>
        <w:jc w:val="both"/>
        <w:rPr>
          <w:lang w:val="pt-BR"/>
        </w:rPr>
      </w:pPr>
      <w:r w:rsidRPr="00275023">
        <w:rPr>
          <w:rFonts w:ascii="Times New Roman" w:hAnsi="Times New Roman"/>
          <w:sz w:val="24"/>
          <w:lang w:val="pt-BR"/>
        </w:rPr>
        <w:t>A materialidade artificial pode ser data</w:t>
      </w:r>
      <w:r w:rsidRPr="00275023">
        <w:rPr>
          <w:rFonts w:ascii="Times New Roman" w:hAnsi="Times New Roman"/>
          <w:sz w:val="24"/>
          <w:lang w:val="pt-BR"/>
        </w:rPr>
        <w:t xml:space="preserve">da, exatamente, por intermédio das técnicas — técnicas da produção, do transporte, da comunicação, do dinheiro, do controle, da política — e, também, técnicas da sociabilidade e da subjetividade. As técnicas são um fenômeno histórico. Por isso, é possível </w:t>
      </w:r>
      <w:r w:rsidRPr="00275023">
        <w:rPr>
          <w:rFonts w:ascii="Times New Roman" w:hAnsi="Times New Roman"/>
          <w:sz w:val="24"/>
          <w:lang w:val="pt-BR"/>
        </w:rPr>
        <w:t>identificar o momento de sua origem. Essa datação é tanto possível à escala de um lugar, quanto à escala do mundo. Ela é também possível à escala de um país, ao considerarmos o território nacional como um conjunto de lugares.</w:t>
      </w:r>
    </w:p>
    <w:p w14:paraId="124F2F52" w14:textId="77777777" w:rsidR="00917932" w:rsidRPr="00275023" w:rsidRDefault="004253F7">
      <w:pPr>
        <w:spacing w:after="120" w:line="360" w:lineRule="auto"/>
        <w:jc w:val="both"/>
        <w:rPr>
          <w:lang w:val="pt-BR"/>
        </w:rPr>
      </w:pPr>
      <w:r w:rsidRPr="00275023">
        <w:rPr>
          <w:rFonts w:ascii="Times New Roman" w:hAnsi="Times New Roman"/>
          <w:sz w:val="24"/>
          <w:lang w:val="pt-BR"/>
        </w:rPr>
        <w:t>Desde o início dos tempos hist</w:t>
      </w:r>
      <w:r w:rsidRPr="00275023">
        <w:rPr>
          <w:rFonts w:ascii="Times New Roman" w:hAnsi="Times New Roman"/>
          <w:sz w:val="24"/>
          <w:lang w:val="pt-BR"/>
        </w:rPr>
        <w:t>óricos, uma das características da técnica é ser universal como tendência (</w:t>
      </w:r>
      <w:proofErr w:type="spellStart"/>
      <w:r w:rsidRPr="00275023">
        <w:rPr>
          <w:rFonts w:ascii="Times New Roman" w:hAnsi="Times New Roman"/>
          <w:sz w:val="24"/>
          <w:lang w:val="pt-BR"/>
        </w:rPr>
        <w:t>Leroi-Gourhan</w:t>
      </w:r>
      <w:proofErr w:type="spellEnd"/>
      <w:r w:rsidRPr="00275023">
        <w:rPr>
          <w:rFonts w:ascii="Times New Roman" w:hAnsi="Times New Roman"/>
          <w:sz w:val="24"/>
          <w:lang w:val="pt-BR"/>
        </w:rPr>
        <w:t>, 1945). E o capitalismo vai contribuir para a aceleração do processo que leva à internacionalização das técnicas, antes mesmo de desembocar, neste fim de século, em su</w:t>
      </w:r>
      <w:r w:rsidRPr="00275023">
        <w:rPr>
          <w:rFonts w:ascii="Times New Roman" w:hAnsi="Times New Roman"/>
          <w:sz w:val="24"/>
          <w:lang w:val="pt-BR"/>
        </w:rPr>
        <w:t>a globalização: a universalidade das técnicas não mais como tendência, mas como fato.</w:t>
      </w:r>
    </w:p>
    <w:p w14:paraId="02D71464"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A tendência universalizante dos primórdios da história humana permitia criar, em diversos lugares, soluções técnicas </w:t>
      </w:r>
      <w:proofErr w:type="gramStart"/>
      <w:r w:rsidRPr="00275023">
        <w:rPr>
          <w:rFonts w:ascii="Times New Roman" w:hAnsi="Times New Roman"/>
          <w:sz w:val="24"/>
          <w:lang w:val="pt-BR"/>
        </w:rPr>
        <w:t>próprias</w:t>
      </w:r>
      <w:proofErr w:type="gramEnd"/>
      <w:r w:rsidRPr="00275023">
        <w:rPr>
          <w:rFonts w:ascii="Times New Roman" w:hAnsi="Times New Roman"/>
          <w:sz w:val="24"/>
          <w:lang w:val="pt-BR"/>
        </w:rPr>
        <w:t xml:space="preserve"> mas convergentes, mas não havia simultaneida</w:t>
      </w:r>
      <w:r w:rsidRPr="00275023">
        <w:rPr>
          <w:rFonts w:ascii="Times New Roman" w:hAnsi="Times New Roman"/>
          <w:sz w:val="24"/>
          <w:lang w:val="pt-BR"/>
        </w:rPr>
        <w:t xml:space="preserve">de em sua aparição, nem o seu surgimento em um dado ponto da superfície da terra acarretava obrigatoriamente repercussões em outros lugares. Já o processo iniciado com o capitalismo e hoje plenamente afirmado com a globalização, permite falar em uma idade </w:t>
      </w:r>
      <w:r w:rsidRPr="00275023">
        <w:rPr>
          <w:rFonts w:ascii="Times New Roman" w:hAnsi="Times New Roman"/>
          <w:sz w:val="24"/>
          <w:lang w:val="pt-BR"/>
        </w:rPr>
        <w:t>universal das técnicas, idade que pode ser contada a partir do momento em que surgem (cada uma dessas técnicas).</w:t>
      </w:r>
    </w:p>
    <w:p w14:paraId="1035EB44" w14:textId="77777777" w:rsidR="00917932" w:rsidRPr="00275023" w:rsidRDefault="004253F7">
      <w:pPr>
        <w:spacing w:after="120" w:line="360" w:lineRule="auto"/>
        <w:jc w:val="both"/>
        <w:rPr>
          <w:lang w:val="pt-BR"/>
        </w:rPr>
      </w:pPr>
      <w:r w:rsidRPr="00275023">
        <w:rPr>
          <w:rFonts w:ascii="Times New Roman" w:hAnsi="Times New Roman"/>
          <w:sz w:val="24"/>
          <w:lang w:val="pt-BR"/>
        </w:rPr>
        <w:t>Há uma idade científica das técnicas, a data exata em que, num laboratório, elas são concebidas. Mas isso pode ter apenas importância para a hi</w:t>
      </w:r>
      <w:r w:rsidRPr="00275023">
        <w:rPr>
          <w:rFonts w:ascii="Times New Roman" w:hAnsi="Times New Roman"/>
          <w:sz w:val="24"/>
          <w:lang w:val="pt-BR"/>
        </w:rPr>
        <w:t>stória da ciência. E, ao lado dessa idade científica, há uma idade propriamente histórica, a data em que, na história concreta, essa técnica se incorpora à vida de uma sociedade. Na realidade, é aqui que a técnica deixa de ser ciência para ser propriamente</w:t>
      </w:r>
      <w:r w:rsidRPr="00275023">
        <w:rPr>
          <w:rFonts w:ascii="Times New Roman" w:hAnsi="Times New Roman"/>
          <w:sz w:val="24"/>
          <w:lang w:val="pt-BR"/>
        </w:rPr>
        <w:t xml:space="preserve"> técnica. Esta somente existe quando utilizada. Sem o sopro vital da sociedade que a utiliza, o que há é talvez um objeto, uma máquina, mas não propriamente uma técnica. De um ponto de vista propriamente histórico é esta a data que conta: é aí que se estab</w:t>
      </w:r>
      <w:r w:rsidRPr="00275023">
        <w:rPr>
          <w:rFonts w:ascii="Times New Roman" w:hAnsi="Times New Roman"/>
          <w:sz w:val="24"/>
          <w:lang w:val="pt-BR"/>
        </w:rPr>
        <w:t>elece a certidão de batismo universal da nova técnica. A autonomia de existência do objeto técnico, isto é, a realidade que vem de suas capacidades funcionais absolutas, não pode ser confundida com a relatividade de sua existência histórica.</w:t>
      </w:r>
    </w:p>
    <w:p w14:paraId="7F8F4640" w14:textId="77777777" w:rsidR="00917932" w:rsidRPr="00275023" w:rsidRDefault="004253F7">
      <w:pPr>
        <w:spacing w:after="120" w:line="360" w:lineRule="auto"/>
        <w:jc w:val="both"/>
        <w:rPr>
          <w:lang w:val="pt-BR"/>
        </w:rPr>
      </w:pPr>
      <w:r w:rsidRPr="00275023">
        <w:rPr>
          <w:rFonts w:ascii="Times New Roman" w:hAnsi="Times New Roman"/>
          <w:sz w:val="24"/>
          <w:lang w:val="pt-BR"/>
        </w:rPr>
        <w:lastRenderedPageBreak/>
        <w:t>Cada técnica p</w:t>
      </w:r>
      <w:r w:rsidRPr="00275023">
        <w:rPr>
          <w:rFonts w:ascii="Times New Roman" w:hAnsi="Times New Roman"/>
          <w:sz w:val="24"/>
          <w:lang w:val="pt-BR"/>
        </w:rPr>
        <w:t>ode, desse modo, ter sua história particular de um ponto de vista mundial, nacional ou local. Esta seria a história contada a partir do momento de sua instalação em um determinado ponto do ecúmeno. A história universal seria, sobretudo, uma história absolu</w:t>
      </w:r>
      <w:r w:rsidRPr="00275023">
        <w:rPr>
          <w:rFonts w:ascii="Times New Roman" w:hAnsi="Times New Roman"/>
          <w:sz w:val="24"/>
          <w:lang w:val="pt-BR"/>
        </w:rPr>
        <w:t xml:space="preserve">ta das técnicas e, portanto, algo muito mais do domínio da cronologia que, mesmo, da história. Vistas desse modo, as técnicas aparecem como algo absoluto e abstrato, apesar de sua </w:t>
      </w:r>
      <w:proofErr w:type="spellStart"/>
      <w:r w:rsidRPr="00275023">
        <w:rPr>
          <w:rFonts w:ascii="Times New Roman" w:hAnsi="Times New Roman"/>
          <w:sz w:val="24"/>
          <w:lang w:val="pt-BR"/>
        </w:rPr>
        <w:t>empiricidade</w:t>
      </w:r>
      <w:proofErr w:type="spellEnd"/>
      <w:r w:rsidRPr="00275023">
        <w:rPr>
          <w:rFonts w:ascii="Times New Roman" w:hAnsi="Times New Roman"/>
          <w:sz w:val="24"/>
          <w:lang w:val="pt-BR"/>
        </w:rPr>
        <w:t>.</w:t>
      </w:r>
    </w:p>
    <w:p w14:paraId="3686FF16" w14:textId="77777777" w:rsidR="00917932" w:rsidRPr="00275023" w:rsidRDefault="004253F7">
      <w:pPr>
        <w:spacing w:after="120" w:line="360" w:lineRule="auto"/>
        <w:jc w:val="both"/>
        <w:rPr>
          <w:lang w:val="pt-BR"/>
        </w:rPr>
      </w:pPr>
      <w:r w:rsidRPr="00275023">
        <w:rPr>
          <w:rFonts w:ascii="Times New Roman" w:hAnsi="Times New Roman"/>
          <w:sz w:val="24"/>
          <w:lang w:val="pt-BR"/>
        </w:rPr>
        <w:t>É o lugar que atribui às técnicas o princípio de realidade his</w:t>
      </w:r>
      <w:r w:rsidRPr="00275023">
        <w:rPr>
          <w:rFonts w:ascii="Times New Roman" w:hAnsi="Times New Roman"/>
          <w:sz w:val="24"/>
          <w:lang w:val="pt-BR"/>
        </w:rPr>
        <w:t>tórica, relativizando o seu uso, integrando-as num conjunto de vida, retirando-as de sua abstração empírica e lhes atribuindo efetividade histórica. E, num determinado lugar, não há técnicas isoladas, de tal modo que o efeito de idade de uma delas é sempre</w:t>
      </w:r>
      <w:r w:rsidRPr="00275023">
        <w:rPr>
          <w:rFonts w:ascii="Times New Roman" w:hAnsi="Times New Roman"/>
          <w:sz w:val="24"/>
          <w:lang w:val="pt-BR"/>
        </w:rPr>
        <w:t xml:space="preserve"> condicionado pelo das outras. O que há num determinado lugar é a operação simultânea de várias técnicas, por exemplo, técnicas agrícolas, industriais, de transporte, comércio ou marketing, técnicas que são diferentes segundo os produtos e qualitativamente</w:t>
      </w:r>
      <w:r w:rsidRPr="00275023">
        <w:rPr>
          <w:rFonts w:ascii="Times New Roman" w:hAnsi="Times New Roman"/>
          <w:sz w:val="24"/>
          <w:lang w:val="pt-BR"/>
        </w:rPr>
        <w:t xml:space="preserve"> diferentes para um mesmo produto, segundo as respectivas formas de produção. Essas técnicas particulares, essas "técnicas industriais", são manejadas por grupos sociais portadores de técnicas socioculturais diversas e se dão sobre um território que, ele p</w:t>
      </w:r>
      <w:r w:rsidRPr="00275023">
        <w:rPr>
          <w:rFonts w:ascii="Times New Roman" w:hAnsi="Times New Roman"/>
          <w:sz w:val="24"/>
          <w:lang w:val="pt-BR"/>
        </w:rPr>
        <w:t>róprio, em sua constituição material, é diverso, do ponto de vista técnico. São todas essas técnicas, incluindo as técnicas da vida, que nos dão a estrutura de um lugar.</w:t>
      </w:r>
    </w:p>
    <w:p w14:paraId="73F4AFF4" w14:textId="77777777" w:rsidR="00917932" w:rsidRPr="00275023" w:rsidRDefault="004253F7">
      <w:pPr>
        <w:spacing w:after="80"/>
        <w:ind w:left="720"/>
        <w:jc w:val="both"/>
        <w:rPr>
          <w:lang w:val="pt-BR"/>
        </w:rPr>
      </w:pPr>
      <w:r w:rsidRPr="00275023">
        <w:rPr>
          <w:rFonts w:ascii="Times New Roman" w:hAnsi="Times New Roman"/>
          <w:i/>
          <w:sz w:val="20"/>
          <w:lang w:val="pt-BR"/>
        </w:rPr>
        <w:t>"Para muitos autores, somente existe técnica quando o instrumento de trabalho, a máqui</w:t>
      </w:r>
      <w:r w:rsidRPr="00275023">
        <w:rPr>
          <w:rFonts w:ascii="Times New Roman" w:hAnsi="Times New Roman"/>
          <w:i/>
          <w:sz w:val="20"/>
          <w:lang w:val="pt-BR"/>
        </w:rPr>
        <w:t>na, e o modelo de organização se inserem numa sociedade e se instalam em um lugar. Daí o império das condições sociais sobre o processo de difusão das inovações. Esse fato já foi amplamente analisado, tanto no que se refere aos grandes sistemas técnicos, c</w:t>
      </w:r>
      <w:r w:rsidRPr="00275023">
        <w:rPr>
          <w:rFonts w:ascii="Times New Roman" w:hAnsi="Times New Roman"/>
          <w:i/>
          <w:sz w:val="20"/>
          <w:lang w:val="pt-BR"/>
        </w:rPr>
        <w:t>omo no que toca às técnicas domésticas".</w:t>
      </w:r>
    </w:p>
    <w:p w14:paraId="0D0F0FFE" w14:textId="77777777" w:rsidR="00917932" w:rsidRPr="00275023" w:rsidRDefault="004253F7">
      <w:pPr>
        <w:spacing w:after="120" w:line="360" w:lineRule="auto"/>
        <w:jc w:val="both"/>
        <w:rPr>
          <w:lang w:val="pt-BR"/>
        </w:rPr>
      </w:pPr>
      <w:r w:rsidRPr="00275023">
        <w:rPr>
          <w:rFonts w:ascii="Times New Roman" w:hAnsi="Times New Roman"/>
          <w:sz w:val="24"/>
          <w:lang w:val="pt-BR"/>
        </w:rPr>
        <w:t>Ceder a uma interpretação puramente "histórica" das técnicas, isto é, a partir das histórias particulares de cada técnica em cada lugar, seria acreditar no caráter absoluto das técnicas, como se cada qual se definis</w:t>
      </w:r>
      <w:r w:rsidRPr="00275023">
        <w:rPr>
          <w:rFonts w:ascii="Times New Roman" w:hAnsi="Times New Roman"/>
          <w:sz w:val="24"/>
          <w:lang w:val="pt-BR"/>
        </w:rPr>
        <w:t>se em si mesma. Tomada isoladamente, uma técnica é uma virtualidade em estado puro, uma virtualidade máxima, aguardando a sua historicização.</w:t>
      </w:r>
    </w:p>
    <w:p w14:paraId="15E52991"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Os lugares, já vimos, redefinem as técnicas. Cada objeto ou ação que se instala se insere num tecido preexistente </w:t>
      </w:r>
      <w:r w:rsidRPr="00275023">
        <w:rPr>
          <w:rFonts w:ascii="Times New Roman" w:hAnsi="Times New Roman"/>
          <w:sz w:val="24"/>
          <w:lang w:val="pt-BR"/>
        </w:rPr>
        <w:t>e seu valor real é encontrado no funcionamento concreto do conjunto. Sua presença também modifica os valores preexistentes. Os respectivos "tempos" das técnicas "industriais" e sociais presentes se cruzam, se intrometem e acomodam. Mais uma vez, todos os o</w:t>
      </w:r>
      <w:r w:rsidRPr="00275023">
        <w:rPr>
          <w:rFonts w:ascii="Times New Roman" w:hAnsi="Times New Roman"/>
          <w:sz w:val="24"/>
          <w:lang w:val="pt-BR"/>
        </w:rPr>
        <w:t xml:space="preserve">bjetos e ações </w:t>
      </w:r>
      <w:proofErr w:type="spellStart"/>
      <w:r w:rsidRPr="00275023">
        <w:rPr>
          <w:rFonts w:ascii="Times New Roman" w:hAnsi="Times New Roman"/>
          <w:sz w:val="24"/>
          <w:lang w:val="pt-BR"/>
        </w:rPr>
        <w:t>vêem</w:t>
      </w:r>
      <w:proofErr w:type="spellEnd"/>
      <w:r w:rsidRPr="00275023">
        <w:rPr>
          <w:rFonts w:ascii="Times New Roman" w:hAnsi="Times New Roman"/>
          <w:sz w:val="24"/>
          <w:lang w:val="pt-BR"/>
        </w:rPr>
        <w:t xml:space="preserve"> modificada sua significação absoluta (ou tendencial) e ganham uma significação relativa, provisoriamente verdadeira, diferente daquela do momento anterior e impossível em outro lugar. É dessa maneira que se constitui uma espécie de temp</w:t>
      </w:r>
      <w:r w:rsidRPr="00275023">
        <w:rPr>
          <w:rFonts w:ascii="Times New Roman" w:hAnsi="Times New Roman"/>
          <w:sz w:val="24"/>
          <w:lang w:val="pt-BR"/>
        </w:rPr>
        <w:t>o do lugar, esse tempo espacial (Santos, 1971) que é o outro do espaço.</w:t>
      </w:r>
    </w:p>
    <w:p w14:paraId="13784C30" w14:textId="77777777" w:rsidR="00917932" w:rsidRPr="00275023" w:rsidRDefault="004253F7">
      <w:pPr>
        <w:spacing w:after="120" w:line="360" w:lineRule="auto"/>
        <w:jc w:val="both"/>
        <w:rPr>
          <w:lang w:val="pt-BR"/>
        </w:rPr>
      </w:pPr>
      <w:r w:rsidRPr="00275023">
        <w:rPr>
          <w:rFonts w:ascii="Times New Roman" w:hAnsi="Times New Roman"/>
          <w:sz w:val="24"/>
          <w:lang w:val="pt-BR"/>
        </w:rPr>
        <w:lastRenderedPageBreak/>
        <w:t>Tomemos como exemplo um instrumento de trabalho, uma fábrica: suas características técnicas induzem certo desempenho em função da utilização de um certo capital de giro, uma certa quan</w:t>
      </w:r>
      <w:r w:rsidRPr="00275023">
        <w:rPr>
          <w:rFonts w:ascii="Times New Roman" w:hAnsi="Times New Roman"/>
          <w:sz w:val="24"/>
          <w:lang w:val="pt-BR"/>
        </w:rPr>
        <w:t>tidade e qualidade de mão-de-obra, uma certa quantidade de energia. Assim, a idade dos instrumentos de trabalho tem implicações com o resto da economia (em virtude das possibilidades concretas de relações) e com o emprego (em virtude da possibilidade concr</w:t>
      </w:r>
      <w:r w:rsidRPr="00275023">
        <w:rPr>
          <w:rFonts w:ascii="Times New Roman" w:hAnsi="Times New Roman"/>
          <w:sz w:val="24"/>
          <w:lang w:val="pt-BR"/>
        </w:rPr>
        <w:t>eta de postos de trabalho). Como essas relações presidem à hierarquia entre lugares produtivos, as possibilidades de expansão ou de estancamento diferem para cada lugar. Essa situação relativa é resultado não apenas da produção local, mas do que é produzid</w:t>
      </w:r>
      <w:r w:rsidRPr="00275023">
        <w:rPr>
          <w:rFonts w:ascii="Times New Roman" w:hAnsi="Times New Roman"/>
          <w:sz w:val="24"/>
          <w:lang w:val="pt-BR"/>
        </w:rPr>
        <w:t>o no conjunto de lugares de um espaço dado, e envolve lugares próximos, e também longínquos, graças ao alargamento dos contextos tornado possível com os progressos nos transportes e nas comunicações e com a estandardização da produção. A idade das variávei</w:t>
      </w:r>
      <w:r w:rsidRPr="00275023">
        <w:rPr>
          <w:rFonts w:ascii="Times New Roman" w:hAnsi="Times New Roman"/>
          <w:sz w:val="24"/>
          <w:lang w:val="pt-BR"/>
        </w:rPr>
        <w:t>s presentes em cada lugar acaba sendo medida com referência a fatores internos e externos, sobretudo nos países subdesenvolvidos, onde a história da produção é intimamente ligada à criação, nos países do centro, de novas formas de produzir.</w:t>
      </w:r>
    </w:p>
    <w:p w14:paraId="090F7CDF" w14:textId="55FDA390" w:rsidR="00917932" w:rsidRPr="00275023" w:rsidRDefault="004253F7">
      <w:pPr>
        <w:spacing w:before="360" w:after="120"/>
        <w:jc w:val="center"/>
        <w:rPr>
          <w:rFonts w:asciiTheme="majorHAnsi" w:hAnsiTheme="majorHAnsi" w:cstheme="majorHAnsi"/>
          <w:lang w:val="pt-BR"/>
        </w:rPr>
      </w:pPr>
      <w:r w:rsidRPr="00275023">
        <w:rPr>
          <w:rFonts w:asciiTheme="majorHAnsi" w:hAnsiTheme="majorHAnsi" w:cstheme="majorHAnsi"/>
          <w:b/>
          <w:sz w:val="32"/>
          <w:lang w:val="pt-BR"/>
        </w:rPr>
        <w:t>O ESPAÇO: SIS</w:t>
      </w:r>
      <w:r w:rsidRPr="00275023">
        <w:rPr>
          <w:rFonts w:asciiTheme="majorHAnsi" w:hAnsiTheme="majorHAnsi" w:cstheme="majorHAnsi"/>
          <w:b/>
          <w:sz w:val="32"/>
          <w:lang w:val="pt-BR"/>
        </w:rPr>
        <w:t>TEMAS DE OBJETOS, SISTEMAS DE AÇÃO</w:t>
      </w:r>
    </w:p>
    <w:p w14:paraId="323629AA" w14:textId="77777777" w:rsidR="00917932" w:rsidRPr="00275023" w:rsidRDefault="004253F7">
      <w:pPr>
        <w:spacing w:before="280" w:after="80"/>
        <w:rPr>
          <w:rFonts w:asciiTheme="majorHAnsi" w:hAnsiTheme="majorHAnsi" w:cstheme="majorHAnsi"/>
          <w:lang w:val="pt-BR"/>
        </w:rPr>
      </w:pPr>
      <w:r w:rsidRPr="00275023">
        <w:rPr>
          <w:rFonts w:asciiTheme="majorHAnsi" w:hAnsiTheme="majorHAnsi" w:cstheme="majorHAnsi"/>
          <w:b/>
          <w:sz w:val="28"/>
          <w:lang w:val="pt-BR"/>
        </w:rPr>
        <w:t>INTRODUÇÃO</w:t>
      </w:r>
    </w:p>
    <w:p w14:paraId="62E93081"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No início do século, em seu livro clássico, La </w:t>
      </w:r>
      <w:proofErr w:type="spellStart"/>
      <w:r w:rsidRPr="00275023">
        <w:rPr>
          <w:rFonts w:ascii="Times New Roman" w:hAnsi="Times New Roman"/>
          <w:sz w:val="24"/>
          <w:lang w:val="pt-BR"/>
        </w:rPr>
        <w:t>Géographie</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Humaine</w:t>
      </w:r>
      <w:proofErr w:type="spellEnd"/>
      <w:r w:rsidRPr="00275023">
        <w:rPr>
          <w:rFonts w:ascii="Times New Roman" w:hAnsi="Times New Roman"/>
          <w:sz w:val="24"/>
          <w:lang w:val="pt-BR"/>
        </w:rPr>
        <w:t xml:space="preserve">, Jean Brunhes propõe uma definição da geografia, mediante um exercício de aproximações sucessivas. Após redigir uma primeira </w:t>
      </w:r>
      <w:r w:rsidRPr="00275023">
        <w:rPr>
          <w:rFonts w:ascii="Times New Roman" w:hAnsi="Times New Roman"/>
          <w:sz w:val="24"/>
          <w:lang w:val="pt-BR"/>
        </w:rPr>
        <w:t>tentativa, ele a considera insatisfatória. Daí uma segunda proposta e, afinal, uma terceira. O que há de original nessa démarche é que o leitor acompanha o processo de pensamento do autor, as etapas consecutivas do aperfeiçoamento de sua construção intelec</w:t>
      </w:r>
      <w:r w:rsidRPr="00275023">
        <w:rPr>
          <w:rFonts w:ascii="Times New Roman" w:hAnsi="Times New Roman"/>
          <w:sz w:val="24"/>
          <w:lang w:val="pt-BR"/>
        </w:rPr>
        <w:t>tual e o resultado final, que é sua definição da geografia. Tentemos, aqui, o mesmo exercício, não mais em relação à geografia, mas quanto ao espaço geográfico.</w:t>
      </w:r>
    </w:p>
    <w:p w14:paraId="26F6A539" w14:textId="77777777" w:rsidR="00917932" w:rsidRPr="00275023" w:rsidRDefault="004253F7">
      <w:pPr>
        <w:spacing w:after="120" w:line="360" w:lineRule="auto"/>
        <w:jc w:val="both"/>
        <w:rPr>
          <w:lang w:val="pt-BR"/>
        </w:rPr>
      </w:pPr>
      <w:r w:rsidRPr="00275023">
        <w:rPr>
          <w:rFonts w:ascii="Times New Roman" w:hAnsi="Times New Roman"/>
          <w:sz w:val="24"/>
          <w:lang w:val="pt-BR"/>
        </w:rPr>
        <w:t>Numa primeira hipótese de trabalho, dissemos que a geografia poderia ser construída a partir da</w:t>
      </w:r>
      <w:r w:rsidRPr="00275023">
        <w:rPr>
          <w:rFonts w:ascii="Times New Roman" w:hAnsi="Times New Roman"/>
          <w:sz w:val="24"/>
          <w:lang w:val="pt-BR"/>
        </w:rPr>
        <w:t xml:space="preserve"> consideração do espaço como um conjunto de fixos e fluxos (Santos, 1978). Os elementos fixos, fixados em cada lugar, permitem ações que modificam o próprio lugar, fluxos novos ou renovados que recriam as condições ambientais e as condições sociais, e rede</w:t>
      </w:r>
      <w:r w:rsidRPr="00275023">
        <w:rPr>
          <w:rFonts w:ascii="Times New Roman" w:hAnsi="Times New Roman"/>
          <w:sz w:val="24"/>
          <w:lang w:val="pt-BR"/>
        </w:rPr>
        <w:t xml:space="preserve">finem cada lugar. Os fluxos são um resultado direto ou indireto das ações e atravessam ou se instalam nos fixos, </w:t>
      </w:r>
      <w:r w:rsidRPr="00275023">
        <w:rPr>
          <w:rFonts w:ascii="Times New Roman" w:hAnsi="Times New Roman"/>
          <w:sz w:val="24"/>
          <w:lang w:val="pt-BR"/>
        </w:rPr>
        <w:lastRenderedPageBreak/>
        <w:t>modificando a sua significação e o seu valor, ao mesmo tempo em que, também, se modificam (Santos, 1982, p. 53; Santos, 1988, pp. 75-85).</w:t>
      </w:r>
    </w:p>
    <w:p w14:paraId="5F2D45CF" w14:textId="77777777" w:rsidR="00917932" w:rsidRPr="00275023" w:rsidRDefault="004253F7">
      <w:pPr>
        <w:spacing w:after="120" w:line="360" w:lineRule="auto"/>
        <w:jc w:val="both"/>
        <w:rPr>
          <w:lang w:val="pt-BR"/>
        </w:rPr>
      </w:pPr>
      <w:r w:rsidRPr="00275023">
        <w:rPr>
          <w:rFonts w:ascii="Times New Roman" w:hAnsi="Times New Roman"/>
          <w:sz w:val="24"/>
          <w:lang w:val="pt-BR"/>
        </w:rPr>
        <w:t>Fixos</w:t>
      </w:r>
      <w:r w:rsidRPr="00275023">
        <w:rPr>
          <w:rFonts w:ascii="Times New Roman" w:hAnsi="Times New Roman"/>
          <w:sz w:val="24"/>
          <w:lang w:val="pt-BR"/>
        </w:rPr>
        <w:t xml:space="preserve"> e fluxos juntos, interagindo, expressam a realidade geográfica e é desse modo que conjuntamente aparecem como um objeto possível para a geografia. Foi assim em todos os tempos, só que hoje os fixos são cada vez mais artificiais e mais fixados ao solo; os </w:t>
      </w:r>
      <w:r w:rsidRPr="00275023">
        <w:rPr>
          <w:rFonts w:ascii="Times New Roman" w:hAnsi="Times New Roman"/>
          <w:sz w:val="24"/>
          <w:lang w:val="pt-BR"/>
        </w:rPr>
        <w:t>fluxos são cada vez mais diversos, mais amplos, mais numerosos, mais rápidos.</w:t>
      </w:r>
    </w:p>
    <w:p w14:paraId="66DC08B0" w14:textId="77777777" w:rsidR="00917932" w:rsidRPr="00275023" w:rsidRDefault="004253F7">
      <w:pPr>
        <w:spacing w:after="120" w:line="360" w:lineRule="auto"/>
        <w:jc w:val="both"/>
        <w:rPr>
          <w:lang w:val="pt-BR"/>
        </w:rPr>
      </w:pPr>
      <w:r w:rsidRPr="00275023">
        <w:rPr>
          <w:rFonts w:ascii="Times New Roman" w:hAnsi="Times New Roman"/>
          <w:sz w:val="24"/>
          <w:lang w:val="pt-BR"/>
        </w:rPr>
        <w:t>Uma outra possibilidade é a de trabalhar com um outro par de categorias: de um lado, a configuração territorial e, de outro, as relações sociais (Santos, 1988). A configuração te</w:t>
      </w:r>
      <w:r w:rsidRPr="00275023">
        <w:rPr>
          <w:rFonts w:ascii="Times New Roman" w:hAnsi="Times New Roman"/>
          <w:sz w:val="24"/>
          <w:lang w:val="pt-BR"/>
        </w:rPr>
        <w:t xml:space="preserve">rritorial é dada pelo conjunto formado pelos sistemas naturais existentes em um dado país ou numa dada área e pelos acréscimos que os homens </w:t>
      </w:r>
      <w:proofErr w:type="spellStart"/>
      <w:r w:rsidRPr="00275023">
        <w:rPr>
          <w:rFonts w:ascii="Times New Roman" w:hAnsi="Times New Roman"/>
          <w:sz w:val="24"/>
          <w:lang w:val="pt-BR"/>
        </w:rPr>
        <w:t>superimpuseram</w:t>
      </w:r>
      <w:proofErr w:type="spellEnd"/>
      <w:r w:rsidRPr="00275023">
        <w:rPr>
          <w:rFonts w:ascii="Times New Roman" w:hAnsi="Times New Roman"/>
          <w:sz w:val="24"/>
          <w:lang w:val="pt-BR"/>
        </w:rPr>
        <w:t xml:space="preserve"> a esses sistemas naturais. A configuração territorial não é o espaço, já que sua realidade vem de su</w:t>
      </w:r>
      <w:r w:rsidRPr="00275023">
        <w:rPr>
          <w:rFonts w:ascii="Times New Roman" w:hAnsi="Times New Roman"/>
          <w:sz w:val="24"/>
          <w:lang w:val="pt-BR"/>
        </w:rPr>
        <w:t>a materialidade, enquanto o espaço reúne a materialidade e a vida que a anima. A configuração territorial, ou configuração geográfica, tem, pois, uma existência material</w:t>
      </w:r>
    </w:p>
    <w:p w14:paraId="224636C2" w14:textId="77777777" w:rsidR="00917932" w:rsidRPr="00275023" w:rsidRDefault="00917932">
      <w:pPr>
        <w:spacing w:after="0"/>
        <w:rPr>
          <w:sz w:val="0"/>
          <w:szCs w:val="0"/>
          <w:lang w:val="pt-BR"/>
        </w:rPr>
        <w:sectPr w:rsidR="00917932" w:rsidRPr="00275023" w:rsidSect="00034616">
          <w:headerReference w:type="default" r:id="rId11"/>
          <w:pgSz w:w="12240" w:h="15840"/>
          <w:pgMar w:top="1417" w:right="1417" w:bottom="1417" w:left="1701" w:header="0" w:footer="720" w:gutter="0"/>
          <w:pgNumType w:start="1"/>
          <w:cols w:space="720"/>
          <w:docGrid w:linePitch="360"/>
        </w:sectPr>
      </w:pPr>
    </w:p>
    <w:p w14:paraId="7AAF7CC0" w14:textId="77777777" w:rsidR="00917932" w:rsidRPr="00275023" w:rsidRDefault="004253F7">
      <w:pPr>
        <w:spacing w:after="360" w:line="360" w:lineRule="auto"/>
        <w:jc w:val="center"/>
        <w:rPr>
          <w:rFonts w:asciiTheme="majorHAnsi" w:hAnsiTheme="majorHAnsi" w:cstheme="majorHAnsi"/>
          <w:color w:val="222222"/>
          <w:sz w:val="24"/>
          <w:lang w:val="pt-BR"/>
        </w:rPr>
      </w:pPr>
      <w:r w:rsidRPr="00275023">
        <w:rPr>
          <w:rFonts w:asciiTheme="majorHAnsi" w:hAnsiTheme="majorHAnsi" w:cstheme="majorHAnsi"/>
          <w:b/>
          <w:color w:val="111111"/>
          <w:sz w:val="36"/>
          <w:lang w:val="pt-BR"/>
        </w:rPr>
        <w:lastRenderedPageBreak/>
        <w:t>O ESPAÇO: SISTEMAS DE OBJETOS, SISTEMAS DE AÇÃO</w:t>
      </w:r>
    </w:p>
    <w:p w14:paraId="3951CE82" w14:textId="77777777" w:rsidR="00917932" w:rsidRPr="00275023" w:rsidRDefault="004253F7">
      <w:pPr>
        <w:keepNext/>
        <w:spacing w:before="360" w:after="120" w:line="360" w:lineRule="auto"/>
        <w:rPr>
          <w:rFonts w:asciiTheme="majorHAnsi" w:hAnsiTheme="majorHAnsi" w:cstheme="majorHAnsi"/>
          <w:color w:val="222222"/>
          <w:sz w:val="24"/>
          <w:lang w:val="pt-BR"/>
        </w:rPr>
      </w:pPr>
      <w:r w:rsidRPr="00275023">
        <w:rPr>
          <w:rFonts w:asciiTheme="majorHAnsi" w:hAnsiTheme="majorHAnsi" w:cstheme="majorHAnsi"/>
          <w:b/>
          <w:color w:val="1B365D"/>
          <w:sz w:val="28"/>
          <w:lang w:val="pt-BR"/>
        </w:rPr>
        <w:t>INTRODUÇÃO</w:t>
      </w:r>
    </w:p>
    <w:p w14:paraId="126C1557"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No início do século, em seu livro clássico, La </w:t>
      </w:r>
      <w:proofErr w:type="spellStart"/>
      <w:r w:rsidRPr="00275023">
        <w:rPr>
          <w:rFonts w:ascii="Times New Roman" w:hAnsi="Times New Roman"/>
          <w:color w:val="222222"/>
          <w:sz w:val="24"/>
          <w:lang w:val="pt-BR"/>
        </w:rPr>
        <w:t>Géographie</w:t>
      </w:r>
      <w:proofErr w:type="spellEnd"/>
      <w:r w:rsidRPr="00275023">
        <w:rPr>
          <w:rFonts w:ascii="Times New Roman" w:hAnsi="Times New Roman"/>
          <w:color w:val="222222"/>
          <w:sz w:val="24"/>
          <w:lang w:val="pt-BR"/>
        </w:rPr>
        <w:t xml:space="preserve"> </w:t>
      </w:r>
      <w:proofErr w:type="spellStart"/>
      <w:r w:rsidRPr="00275023">
        <w:rPr>
          <w:rFonts w:ascii="Times New Roman" w:hAnsi="Times New Roman"/>
          <w:color w:val="222222"/>
          <w:sz w:val="24"/>
          <w:lang w:val="pt-BR"/>
        </w:rPr>
        <w:t>humaine</w:t>
      </w:r>
      <w:proofErr w:type="spellEnd"/>
      <w:r w:rsidRPr="00275023">
        <w:rPr>
          <w:rFonts w:ascii="Times New Roman" w:hAnsi="Times New Roman"/>
          <w:color w:val="222222"/>
          <w:sz w:val="24"/>
          <w:lang w:val="pt-BR"/>
        </w:rPr>
        <w:t>, Jean Brunhes propõe uma definição da geografia, mediante um exercício de aproximações sucessivas. Após redigir uma primeira tentativa, ele a considera insatisfatória. Daí uma seg</w:t>
      </w:r>
      <w:r w:rsidRPr="00275023">
        <w:rPr>
          <w:rFonts w:ascii="Times New Roman" w:hAnsi="Times New Roman"/>
          <w:color w:val="222222"/>
          <w:sz w:val="24"/>
          <w:lang w:val="pt-BR"/>
        </w:rPr>
        <w:t>unda proposta e, afinal, uma terceira. O que há de original nessa démarche é que o leitor acompanha o processo de pensamento do autor, as etapas consecutivas do aperfeiçoamento de sua construção intelectual e o resultado final, que é sua definição da geogr</w:t>
      </w:r>
      <w:r w:rsidRPr="00275023">
        <w:rPr>
          <w:rFonts w:ascii="Times New Roman" w:hAnsi="Times New Roman"/>
          <w:color w:val="222222"/>
          <w:sz w:val="24"/>
          <w:lang w:val="pt-BR"/>
        </w:rPr>
        <w:t>afia. Tentemos, aqui, o mesmo exercício, não mais em relação à geografia, mas quanto ao espaço geográfico.</w:t>
      </w:r>
    </w:p>
    <w:p w14:paraId="577B625A"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Numa primeira hipótese de trabalho, dissemos que a geografia poderia ser construída a partir da consideração do espaço como um conjunto de fixos e fl</w:t>
      </w:r>
      <w:r w:rsidRPr="00275023">
        <w:rPr>
          <w:rFonts w:ascii="Times New Roman" w:hAnsi="Times New Roman"/>
          <w:color w:val="222222"/>
          <w:sz w:val="24"/>
          <w:lang w:val="pt-BR"/>
        </w:rPr>
        <w:t>uxos (Santos, 1978). Os elementos fixos, fixados em cada lugar, permitem ações que modificam o próprio lugar, fluxos novos ou renovados que recriam as condições ambientais e as condições sociais, e redefinem cada lugar. Os fluxos são um resultado direto ou</w:t>
      </w:r>
      <w:r w:rsidRPr="00275023">
        <w:rPr>
          <w:rFonts w:ascii="Times New Roman" w:hAnsi="Times New Roman"/>
          <w:color w:val="222222"/>
          <w:sz w:val="24"/>
          <w:lang w:val="pt-BR"/>
        </w:rPr>
        <w:t xml:space="preserve"> indireto das ações e atravessam ou se instalam nos fixos, modificando a sua significação e o seu valor, ao mesmo tempo em que, também, se modificam (Santos, 1982, p. 53; Santos, 1988, pp. 75-85).</w:t>
      </w:r>
    </w:p>
    <w:p w14:paraId="3378F5EE"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Fixos e fluxos juntos, interagindo, expressam a realidade g</w:t>
      </w:r>
      <w:r w:rsidRPr="00275023">
        <w:rPr>
          <w:rFonts w:ascii="Times New Roman" w:hAnsi="Times New Roman"/>
          <w:color w:val="222222"/>
          <w:sz w:val="24"/>
          <w:lang w:val="pt-BR"/>
        </w:rPr>
        <w:t>eográfica e é desse modo que conjuntamente aparecem como um objeto possível para a geografia. Foi assim em todos os tempos, só que hoje os fixos são cada vez mais artificiais e mais fixados ao solo; os fluxos são cada vez mais diversos, mais amplos, mais n</w:t>
      </w:r>
      <w:r w:rsidRPr="00275023">
        <w:rPr>
          <w:rFonts w:ascii="Times New Roman" w:hAnsi="Times New Roman"/>
          <w:color w:val="222222"/>
          <w:sz w:val="24"/>
          <w:lang w:val="pt-BR"/>
        </w:rPr>
        <w:t>umerosos, mais rápidos.</w:t>
      </w:r>
    </w:p>
    <w:p w14:paraId="427F8021"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Uma outra possibilidade é a de trabalhar com um outro par de categorias: de um lado, a configuração territorial e, de outro, as relações sociais (Santos, 1988). A configuração territorial é dada pelo conjunto formado pelos sistemas </w:t>
      </w:r>
      <w:r w:rsidRPr="00275023">
        <w:rPr>
          <w:rFonts w:ascii="Times New Roman" w:hAnsi="Times New Roman"/>
          <w:color w:val="222222"/>
          <w:sz w:val="24"/>
          <w:lang w:val="pt-BR"/>
        </w:rPr>
        <w:t xml:space="preserve">naturais existentes em um dado país ou numa dada área e pelos acréscimos que os homens </w:t>
      </w:r>
      <w:proofErr w:type="spellStart"/>
      <w:r w:rsidRPr="00275023">
        <w:rPr>
          <w:rFonts w:ascii="Times New Roman" w:hAnsi="Times New Roman"/>
          <w:color w:val="222222"/>
          <w:sz w:val="24"/>
          <w:lang w:val="pt-BR"/>
        </w:rPr>
        <w:t>superimpuseram</w:t>
      </w:r>
      <w:proofErr w:type="spellEnd"/>
      <w:r w:rsidRPr="00275023">
        <w:rPr>
          <w:rFonts w:ascii="Times New Roman" w:hAnsi="Times New Roman"/>
          <w:color w:val="222222"/>
          <w:sz w:val="24"/>
          <w:lang w:val="pt-BR"/>
        </w:rPr>
        <w:t xml:space="preserve"> a esses sistemas naturais. A configuração territorial não é o espaço, já que sua realidade vem de sua materialidade, enquanto o espaço reúne a materialida</w:t>
      </w:r>
      <w:r w:rsidRPr="00275023">
        <w:rPr>
          <w:rFonts w:ascii="Times New Roman" w:hAnsi="Times New Roman"/>
          <w:color w:val="222222"/>
          <w:sz w:val="24"/>
          <w:lang w:val="pt-BR"/>
        </w:rPr>
        <w:t>de e a vida que a anima. A configuração territorial, ou configuração geográfica, tem, pois, uma existência material própria, mas sua existência social, isto é, sua existência real, somente lhe é dada pelo fato das relações sociais. Esta é uma outra forma d</w:t>
      </w:r>
      <w:r w:rsidRPr="00275023">
        <w:rPr>
          <w:rFonts w:ascii="Times New Roman" w:hAnsi="Times New Roman"/>
          <w:color w:val="222222"/>
          <w:sz w:val="24"/>
          <w:lang w:val="pt-BR"/>
        </w:rPr>
        <w:t>e apreender o objeto da geografia.</w:t>
      </w:r>
    </w:p>
    <w:p w14:paraId="30635592"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lastRenderedPageBreak/>
        <w:t>No começo da história do homem, a configuração territorial é simplesmente o conjunto dos complexos naturais. À medida que a história vai fazendo-se, a configuração territorial é dada pelas obras dos homens: estradas, plan</w:t>
      </w:r>
      <w:r w:rsidRPr="00275023">
        <w:rPr>
          <w:rFonts w:ascii="Times New Roman" w:hAnsi="Times New Roman"/>
          <w:color w:val="222222"/>
          <w:sz w:val="24"/>
          <w:lang w:val="pt-BR"/>
        </w:rPr>
        <w:t>tações, casas, depósitos, portos, fábricas, cidades etc., verdadeiras próteses. Cria-se uma configuração territorial que é cada vez mais o resultado de uma produção histórica e tende a uma negação da natureza natural, substituindo-a por uma natureza inteir</w:t>
      </w:r>
      <w:r w:rsidRPr="00275023">
        <w:rPr>
          <w:rFonts w:ascii="Times New Roman" w:hAnsi="Times New Roman"/>
          <w:color w:val="222222"/>
          <w:sz w:val="24"/>
          <w:lang w:val="pt-BR"/>
        </w:rPr>
        <w:t>amente humanizada.</w:t>
      </w:r>
    </w:p>
    <w:p w14:paraId="6DD684DF"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Nossa proposta atual de definição da geografia considera que a essa disciplina cabe estudar o conjunto indissociável de sistemas de objetos e sistemas de ação que formam o espaço. Não se trata de sistemas de objetos, nem de sistemas de a</w:t>
      </w:r>
      <w:r w:rsidRPr="00275023">
        <w:rPr>
          <w:rFonts w:ascii="Times New Roman" w:hAnsi="Times New Roman"/>
          <w:color w:val="222222"/>
          <w:sz w:val="24"/>
          <w:lang w:val="pt-BR"/>
        </w:rPr>
        <w:t xml:space="preserve">ções tomados separadamente. Nem tampouco se trata de reviver a proposta de Berry &amp; </w:t>
      </w:r>
      <w:proofErr w:type="spellStart"/>
      <w:r w:rsidRPr="00275023">
        <w:rPr>
          <w:rFonts w:ascii="Times New Roman" w:hAnsi="Times New Roman"/>
          <w:color w:val="222222"/>
          <w:sz w:val="24"/>
          <w:lang w:val="pt-BR"/>
        </w:rPr>
        <w:t>Marble</w:t>
      </w:r>
      <w:proofErr w:type="spellEnd"/>
      <w:r w:rsidRPr="00275023">
        <w:rPr>
          <w:rFonts w:ascii="Times New Roman" w:hAnsi="Times New Roman"/>
          <w:color w:val="222222"/>
          <w:sz w:val="24"/>
          <w:lang w:val="pt-BR"/>
        </w:rPr>
        <w:t xml:space="preserve"> (1968) fundada na teoria de sistemas então em moda e segundo a qual "todo espaço consiste em um conjunto de objetos, os caracteres desses objetos e suas inter-relaçõe</w:t>
      </w:r>
      <w:r w:rsidRPr="00275023">
        <w:rPr>
          <w:rFonts w:ascii="Times New Roman" w:hAnsi="Times New Roman"/>
          <w:color w:val="222222"/>
          <w:sz w:val="24"/>
          <w:lang w:val="pt-BR"/>
        </w:rPr>
        <w:t xml:space="preserve">s" (citados por M. </w:t>
      </w:r>
      <w:proofErr w:type="spellStart"/>
      <w:r w:rsidRPr="00275023">
        <w:rPr>
          <w:rFonts w:ascii="Times New Roman" w:hAnsi="Times New Roman"/>
          <w:color w:val="222222"/>
          <w:sz w:val="24"/>
          <w:lang w:val="pt-BR"/>
        </w:rPr>
        <w:t>Beaujeu</w:t>
      </w:r>
      <w:proofErr w:type="spellEnd"/>
      <w:r w:rsidRPr="00275023">
        <w:rPr>
          <w:rFonts w:ascii="Times New Roman" w:hAnsi="Times New Roman"/>
          <w:color w:val="222222"/>
          <w:sz w:val="24"/>
          <w:lang w:val="pt-BR"/>
        </w:rPr>
        <w:t>-Garnier, 1971, p. 93).</w:t>
      </w:r>
    </w:p>
    <w:p w14:paraId="59B4601D"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O espaço é formado por um conjunto indissociável, solidário e também contraditório, de sistemas de objetos e sistemas de ações, não considerados isoladamente, mas como o quadro único no qual a história se d</w:t>
      </w:r>
      <w:r w:rsidRPr="00275023">
        <w:rPr>
          <w:rFonts w:ascii="Times New Roman" w:hAnsi="Times New Roman"/>
          <w:color w:val="222222"/>
          <w:sz w:val="24"/>
          <w:lang w:val="pt-BR"/>
        </w:rPr>
        <w:t xml:space="preserve">á. No começo era a natureza selvagem, formada por objetos naturais, que ao longo da história vão sendo substituídos por objetos fabricados, objetos técnicos, mecanizados e, depois, cibernéticos, fazendo com que a natureza artificial tenda a funcionar como </w:t>
      </w:r>
      <w:r w:rsidRPr="00275023">
        <w:rPr>
          <w:rFonts w:ascii="Times New Roman" w:hAnsi="Times New Roman"/>
          <w:color w:val="222222"/>
          <w:sz w:val="24"/>
          <w:lang w:val="pt-BR"/>
        </w:rPr>
        <w:t>uma máquina. Através da presença desses objetos técnicos: hidroelétricas, fábricas, fazendas modernas, portos, estradas de rodagem, estradas de ferro, cidades, o espaço é marcado por esses acréscimos, que lhe dão um conteúdo extremamente técnico.</w:t>
      </w:r>
    </w:p>
    <w:p w14:paraId="77D8112C"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O espaço </w:t>
      </w:r>
      <w:r w:rsidRPr="00275023">
        <w:rPr>
          <w:rFonts w:ascii="Times New Roman" w:hAnsi="Times New Roman"/>
          <w:color w:val="222222"/>
          <w:sz w:val="24"/>
          <w:lang w:val="pt-BR"/>
        </w:rPr>
        <w:t xml:space="preserve">é hoje um sistema de objetos cada vez mais artificiais, povoado por sistemas de ações igualmente </w:t>
      </w:r>
      <w:proofErr w:type="spellStart"/>
      <w:r w:rsidRPr="00275023">
        <w:rPr>
          <w:rFonts w:ascii="Times New Roman" w:hAnsi="Times New Roman"/>
          <w:color w:val="222222"/>
          <w:sz w:val="24"/>
          <w:lang w:val="pt-BR"/>
        </w:rPr>
        <w:t>imbribuídos</w:t>
      </w:r>
      <w:proofErr w:type="spellEnd"/>
      <w:r w:rsidRPr="00275023">
        <w:rPr>
          <w:rFonts w:ascii="Times New Roman" w:hAnsi="Times New Roman"/>
          <w:color w:val="222222"/>
          <w:sz w:val="24"/>
          <w:lang w:val="pt-BR"/>
        </w:rPr>
        <w:t xml:space="preserve"> de artificialidade, e cada vez mais tendentes a fins estranhos ao lugar e a seus habitantes.</w:t>
      </w:r>
    </w:p>
    <w:p w14:paraId="3717C09E"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Os objetos não têm realidade filosófica, isto é, não n</w:t>
      </w:r>
      <w:r w:rsidRPr="00275023">
        <w:rPr>
          <w:rFonts w:ascii="Times New Roman" w:hAnsi="Times New Roman"/>
          <w:color w:val="222222"/>
          <w:sz w:val="24"/>
          <w:lang w:val="pt-BR"/>
        </w:rPr>
        <w:t>os permitem o conhecimento, se os vemos separados dos sistemas de ações. Os sistemas de ações também não se dão sem os sistemas de objetos. Sistemas de objetos e sistemas de ações interagem. De um lado, os sistemas de objetos condicionam a forma como se dã</w:t>
      </w:r>
      <w:r w:rsidRPr="00275023">
        <w:rPr>
          <w:rFonts w:ascii="Times New Roman" w:hAnsi="Times New Roman"/>
          <w:color w:val="222222"/>
          <w:sz w:val="24"/>
          <w:lang w:val="pt-BR"/>
        </w:rPr>
        <w:t>o as ações e, de outro lado, o sistema de ações leva à criação de objetos novos ou se realiza sobre objetos preexistentes. É assim que o espaço encontra a sua dinâmica e se transforma.</w:t>
      </w:r>
    </w:p>
    <w:p w14:paraId="25453C26"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Copiando de forma simplória o que está escrito por Marx, teríamos um si</w:t>
      </w:r>
      <w:r w:rsidRPr="00275023">
        <w:rPr>
          <w:rFonts w:ascii="Times New Roman" w:hAnsi="Times New Roman"/>
          <w:color w:val="222222"/>
          <w:sz w:val="24"/>
          <w:lang w:val="pt-BR"/>
        </w:rPr>
        <w:t xml:space="preserve">stema de objetos sinônimo de um conjunto de forças produtivas e um sistema de ações que nos dariam o conjunto das relações sociais de produção. Mas vale a pena lembrar que a interpretação simplória da </w:t>
      </w:r>
      <w:r w:rsidRPr="00275023">
        <w:rPr>
          <w:rFonts w:ascii="Times New Roman" w:hAnsi="Times New Roman"/>
          <w:color w:val="222222"/>
          <w:sz w:val="24"/>
          <w:lang w:val="pt-BR"/>
        </w:rPr>
        <w:lastRenderedPageBreak/>
        <w:t>relação dialética entre forças produtivas e relações de</w:t>
      </w:r>
      <w:r w:rsidRPr="00275023">
        <w:rPr>
          <w:rFonts w:ascii="Times New Roman" w:hAnsi="Times New Roman"/>
          <w:color w:val="222222"/>
          <w:sz w:val="24"/>
          <w:lang w:val="pt-BR"/>
        </w:rPr>
        <w:t xml:space="preserve"> produção há muito tempo deixou de ter vigência plena. É insuficiente dizer que há, de um lado, forças produtivas e, de outro lado, relações de produção, e se tornou irrelevante afirmar que o desenvolvimento das relações de produção conduz ao desenvolvimen</w:t>
      </w:r>
      <w:r w:rsidRPr="00275023">
        <w:rPr>
          <w:rFonts w:ascii="Times New Roman" w:hAnsi="Times New Roman"/>
          <w:color w:val="222222"/>
          <w:sz w:val="24"/>
          <w:lang w:val="pt-BR"/>
        </w:rPr>
        <w:t>to das forças produtivas ou, ao revés, que o desenvolvimento das forças produtivas conduz ao desenvolvimento das relações de produção. Isto é simples demais. Hoje, as chamadas forças produtivas são, também, relações de produção. E vice-versa. A interdepend</w:t>
      </w:r>
      <w:r w:rsidRPr="00275023">
        <w:rPr>
          <w:rFonts w:ascii="Times New Roman" w:hAnsi="Times New Roman"/>
          <w:color w:val="222222"/>
          <w:sz w:val="24"/>
          <w:lang w:val="pt-BR"/>
        </w:rPr>
        <w:t xml:space="preserve">ência entre forças produtivas e relações de produção se amplia, suas influências são cada vez mais recíprocas, uma define a outra cada vez mais, uma é cada vez mais a outra. As forças produtivas são relações de produção, as relações de produção são forças </w:t>
      </w:r>
      <w:r w:rsidRPr="00275023">
        <w:rPr>
          <w:rFonts w:ascii="Times New Roman" w:hAnsi="Times New Roman"/>
          <w:color w:val="222222"/>
          <w:sz w:val="24"/>
          <w:lang w:val="pt-BR"/>
        </w:rPr>
        <w:t>produtivas.</w:t>
      </w:r>
    </w:p>
    <w:p w14:paraId="6C2153F8"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Desse modo, um enfoque no estudo do espaço que apenas deseje partir dessa famosa dialética das forças de produção e das relações de produção não pode levar a nenhuma clareza metodológica, já que, nas condições históricas atuais, essas duas cate</w:t>
      </w:r>
      <w:r w:rsidRPr="00275023">
        <w:rPr>
          <w:rFonts w:ascii="Times New Roman" w:hAnsi="Times New Roman"/>
          <w:color w:val="222222"/>
          <w:sz w:val="24"/>
          <w:lang w:val="pt-BR"/>
        </w:rPr>
        <w:t xml:space="preserve">gorias clássicas as mais das vezes aparecem confundidas. Neste caso, deixam de ser analiticamente válidas. É indispensável encontrar outros pontos de partida. Considerar o espaço como esse conjunto indissociável de sistemas de objetos e sistemas de ações, </w:t>
      </w:r>
      <w:r w:rsidRPr="00275023">
        <w:rPr>
          <w:rFonts w:ascii="Times New Roman" w:hAnsi="Times New Roman"/>
          <w:color w:val="222222"/>
          <w:sz w:val="24"/>
          <w:lang w:val="pt-BR"/>
        </w:rPr>
        <w:t>assim como estamos propondo, permite, a um só tempo, trabalhar o resultado conjunto dessa interação, como processo e como resultado, mas a partir de categorias suscetíveis de um tratamento analítico que, através de suas características próprias, dê conta d</w:t>
      </w:r>
      <w:r w:rsidRPr="00275023">
        <w:rPr>
          <w:rFonts w:ascii="Times New Roman" w:hAnsi="Times New Roman"/>
          <w:color w:val="222222"/>
          <w:sz w:val="24"/>
          <w:lang w:val="pt-BR"/>
        </w:rPr>
        <w:t>a multiplicidade e da diversidade de situações e de processos.</w:t>
      </w:r>
    </w:p>
    <w:p w14:paraId="559F4CF3" w14:textId="77777777" w:rsidR="00917932" w:rsidRPr="00275023" w:rsidRDefault="004253F7">
      <w:pPr>
        <w:keepNext/>
        <w:spacing w:before="360" w:after="120" w:line="360" w:lineRule="auto"/>
        <w:rPr>
          <w:rFonts w:ascii="Times New Roman" w:hAnsi="Times New Roman"/>
          <w:color w:val="222222"/>
          <w:sz w:val="24"/>
          <w:lang w:val="pt-BR"/>
        </w:rPr>
      </w:pPr>
      <w:r w:rsidRPr="00275023">
        <w:rPr>
          <w:rFonts w:ascii="Times New Roman" w:hAnsi="Times New Roman"/>
          <w:b/>
          <w:color w:val="1B365D"/>
          <w:sz w:val="28"/>
          <w:lang w:val="pt-BR"/>
        </w:rPr>
        <w:t>SISTEMAS DE OBJETOS</w:t>
      </w:r>
    </w:p>
    <w:p w14:paraId="5B57E9DB"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Há quem distinga os objetos das coisas, estas sendo o produto de uma elaboração natural, enquanto os objetos seriam o produto de uma elaboração social. As coisas seriam um d</w:t>
      </w:r>
      <w:r w:rsidRPr="00275023">
        <w:rPr>
          <w:rFonts w:ascii="Times New Roman" w:hAnsi="Times New Roman"/>
          <w:color w:val="222222"/>
          <w:sz w:val="24"/>
          <w:lang w:val="pt-BR"/>
        </w:rPr>
        <w:t xml:space="preserve">om da natureza e os objetos um resultado do trabalho. No seu famoso livro Vie </w:t>
      </w:r>
      <w:proofErr w:type="spellStart"/>
      <w:r w:rsidRPr="00275023">
        <w:rPr>
          <w:rFonts w:ascii="Times New Roman" w:hAnsi="Times New Roman"/>
          <w:color w:val="222222"/>
          <w:sz w:val="24"/>
          <w:lang w:val="pt-BR"/>
        </w:rPr>
        <w:t>des</w:t>
      </w:r>
      <w:proofErr w:type="spellEnd"/>
      <w:r w:rsidRPr="00275023">
        <w:rPr>
          <w:rFonts w:ascii="Times New Roman" w:hAnsi="Times New Roman"/>
          <w:color w:val="222222"/>
          <w:sz w:val="24"/>
          <w:lang w:val="pt-BR"/>
        </w:rPr>
        <w:t xml:space="preserve"> Formes (1943, 1981, p. 4), Henri </w:t>
      </w:r>
      <w:proofErr w:type="spellStart"/>
      <w:r w:rsidRPr="00275023">
        <w:rPr>
          <w:rFonts w:ascii="Times New Roman" w:hAnsi="Times New Roman"/>
          <w:color w:val="222222"/>
          <w:sz w:val="24"/>
          <w:lang w:val="pt-BR"/>
        </w:rPr>
        <w:t>Focillon</w:t>
      </w:r>
      <w:proofErr w:type="spellEnd"/>
      <w:r w:rsidRPr="00275023">
        <w:rPr>
          <w:rFonts w:ascii="Times New Roman" w:hAnsi="Times New Roman"/>
          <w:color w:val="222222"/>
          <w:sz w:val="24"/>
          <w:lang w:val="pt-BR"/>
        </w:rPr>
        <w:t xml:space="preserve"> diz que as coisas — formas naturais — são obras de Deus, enquanto os objetos — formas artificiais — são obras dos homens.</w:t>
      </w:r>
    </w:p>
    <w:p w14:paraId="56B35FC2"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Jacques Mo</w:t>
      </w:r>
      <w:r w:rsidRPr="00275023">
        <w:rPr>
          <w:rFonts w:ascii="Times New Roman" w:hAnsi="Times New Roman"/>
          <w:color w:val="222222"/>
          <w:sz w:val="24"/>
          <w:lang w:val="pt-BR"/>
        </w:rPr>
        <w:t>nod (1974, p. 15) tem uma opinião reservada sobre essa classificação. Primeiro ele nos diz que "a diferença entre objetos naturais e artificiais aparece sem ambiguidade para todos nós". É assim que às "rochas, montanhas, rios e nuvens", ele opõe "uma faca,</w:t>
      </w:r>
      <w:r w:rsidRPr="00275023">
        <w:rPr>
          <w:rFonts w:ascii="Times New Roman" w:hAnsi="Times New Roman"/>
          <w:color w:val="222222"/>
          <w:sz w:val="24"/>
          <w:lang w:val="pt-BR"/>
        </w:rPr>
        <w:t xml:space="preserve"> um lenço, um automóvel, de um lado objetos naturais e de outro lado artefatos. Como a natureza é objetiva e não prospectiva, as coisas não podem ter propósito nem projeto. Mas depois ele nos pede que analisemos essas ideias para chegarmos à conclusão de q</w:t>
      </w:r>
      <w:r w:rsidRPr="00275023">
        <w:rPr>
          <w:rFonts w:ascii="Times New Roman" w:hAnsi="Times New Roman"/>
          <w:color w:val="222222"/>
          <w:sz w:val="24"/>
          <w:lang w:val="pt-BR"/>
        </w:rPr>
        <w:t>ue tais julgamentos não são imediatos, nem estritamente objetivos.</w:t>
      </w:r>
    </w:p>
    <w:p w14:paraId="3A6D7037" w14:textId="77777777" w:rsidR="00917932" w:rsidRPr="00275023" w:rsidRDefault="004253F7">
      <w:pPr>
        <w:spacing w:before="120" w:after="120"/>
        <w:ind w:left="720" w:right="720"/>
        <w:jc w:val="both"/>
        <w:rPr>
          <w:rFonts w:ascii="Times New Roman" w:hAnsi="Times New Roman"/>
          <w:color w:val="222222"/>
          <w:sz w:val="24"/>
          <w:lang w:val="pt-BR"/>
        </w:rPr>
      </w:pPr>
      <w:r w:rsidRPr="00275023">
        <w:rPr>
          <w:rFonts w:ascii="Times New Roman" w:hAnsi="Times New Roman"/>
          <w:i/>
          <w:color w:val="444444"/>
          <w:sz w:val="21"/>
          <w:lang w:val="pt-BR"/>
        </w:rPr>
        <w:lastRenderedPageBreak/>
        <w:t xml:space="preserve">A diferença entre objetos artificiais e naturais parece imediata e não ambígua a todos nós. Uma rocha, uma montanha, um rio ou uma nuvem são objetos naturais; uma faca, um lenço, um </w:t>
      </w:r>
      <w:r w:rsidRPr="00275023">
        <w:rPr>
          <w:rFonts w:ascii="Times New Roman" w:hAnsi="Times New Roman"/>
          <w:i/>
          <w:color w:val="444444"/>
          <w:sz w:val="21"/>
          <w:lang w:val="pt-BR"/>
        </w:rPr>
        <w:t>carro são objetos artificiais, artefatos. O objeto traduz na forma material a intenção preexistente que lhe deu origem, e sua forma é explicada pelo desempenho que dele se espera mesmo antes de ele assumir sua configuração. A história é totalmente outra no</w:t>
      </w:r>
      <w:r w:rsidRPr="00275023">
        <w:rPr>
          <w:rFonts w:ascii="Times New Roman" w:hAnsi="Times New Roman"/>
          <w:i/>
          <w:color w:val="444444"/>
          <w:sz w:val="21"/>
          <w:lang w:val="pt-BR"/>
        </w:rPr>
        <w:t xml:space="preserve"> caso do rio ou da rocha que sabemos, e nisso acreditamos, terem sido moldados pelo jogo das forças físicas, a que não podemos atribuir nenhum desígnio, nenhum projeto ou propósito. Isto é, se aceitarmos a premissa básica do método científico, a saber, que</w:t>
      </w:r>
      <w:r w:rsidRPr="00275023">
        <w:rPr>
          <w:rFonts w:ascii="Times New Roman" w:hAnsi="Times New Roman"/>
          <w:i/>
          <w:color w:val="444444"/>
          <w:sz w:val="21"/>
          <w:lang w:val="pt-BR"/>
        </w:rPr>
        <w:t xml:space="preserve"> a natureza é objetiva e não projetiva.</w:t>
      </w:r>
      <w:r w:rsidRPr="00275023">
        <w:rPr>
          <w:rFonts w:ascii="Times New Roman" w:hAnsi="Times New Roman"/>
          <w:i/>
          <w:color w:val="444444"/>
          <w:sz w:val="21"/>
          <w:lang w:val="pt-BR"/>
        </w:rPr>
        <w:br/>
        <w:t>(Jacques Monod, 1974, p. 15)</w:t>
      </w:r>
    </w:p>
    <w:p w14:paraId="1376C68C" w14:textId="77777777" w:rsidR="00917932" w:rsidRPr="00275023" w:rsidRDefault="004253F7">
      <w:pPr>
        <w:spacing w:before="120" w:after="120"/>
        <w:ind w:left="720" w:right="720"/>
        <w:jc w:val="both"/>
        <w:rPr>
          <w:rFonts w:ascii="Times New Roman" w:hAnsi="Times New Roman"/>
          <w:color w:val="222222"/>
          <w:sz w:val="24"/>
          <w:lang w:val="pt-BR"/>
        </w:rPr>
      </w:pPr>
      <w:r w:rsidRPr="00275023">
        <w:rPr>
          <w:rFonts w:ascii="Times New Roman" w:hAnsi="Times New Roman"/>
          <w:i/>
          <w:color w:val="444444"/>
          <w:sz w:val="21"/>
          <w:lang w:val="pt-BR"/>
        </w:rPr>
        <w:t xml:space="preserve">Depois de dizer que "a diferença entre objetos artificiais e naturais parece imediata e não ambígua a todos nós", ele afirma: "Analisem-se esses juízos, porém, e se verá que eles não são </w:t>
      </w:r>
      <w:r w:rsidRPr="00275023">
        <w:rPr>
          <w:rFonts w:ascii="Times New Roman" w:hAnsi="Times New Roman"/>
          <w:i/>
          <w:color w:val="444444"/>
          <w:sz w:val="21"/>
          <w:lang w:val="pt-BR"/>
        </w:rPr>
        <w:t>nem imediatos nem estritamente objetivos".</w:t>
      </w:r>
      <w:r w:rsidRPr="00275023">
        <w:rPr>
          <w:rFonts w:ascii="Times New Roman" w:hAnsi="Times New Roman"/>
          <w:i/>
          <w:color w:val="444444"/>
          <w:sz w:val="21"/>
          <w:lang w:val="pt-BR"/>
        </w:rPr>
        <w:br/>
        <w:t>(Jacques Monod, 1974, p. 15)</w:t>
      </w:r>
    </w:p>
    <w:p w14:paraId="4EABB729"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Nesse capítulo primeiro de sua obra, intitulado "Sobre Objetos Estranhos" ("</w:t>
      </w:r>
      <w:proofErr w:type="spellStart"/>
      <w:r w:rsidRPr="00275023">
        <w:rPr>
          <w:rFonts w:ascii="Times New Roman" w:hAnsi="Times New Roman"/>
          <w:color w:val="222222"/>
          <w:sz w:val="24"/>
          <w:lang w:val="pt-BR"/>
        </w:rPr>
        <w:t>About</w:t>
      </w:r>
      <w:proofErr w:type="spellEnd"/>
      <w:r w:rsidRPr="00275023">
        <w:rPr>
          <w:rFonts w:ascii="Times New Roman" w:hAnsi="Times New Roman"/>
          <w:color w:val="222222"/>
          <w:sz w:val="24"/>
          <w:lang w:val="pt-BR"/>
        </w:rPr>
        <w:t xml:space="preserve"> </w:t>
      </w:r>
      <w:proofErr w:type="spellStart"/>
      <w:r w:rsidRPr="00275023">
        <w:rPr>
          <w:rFonts w:ascii="Times New Roman" w:hAnsi="Times New Roman"/>
          <w:color w:val="222222"/>
          <w:sz w:val="24"/>
          <w:lang w:val="pt-BR"/>
        </w:rPr>
        <w:t>Strange</w:t>
      </w:r>
      <w:proofErr w:type="spellEnd"/>
      <w:r w:rsidRPr="00275023">
        <w:rPr>
          <w:rFonts w:ascii="Times New Roman" w:hAnsi="Times New Roman"/>
          <w:color w:val="222222"/>
          <w:sz w:val="24"/>
          <w:lang w:val="pt-BR"/>
        </w:rPr>
        <w:t xml:space="preserve"> </w:t>
      </w:r>
      <w:proofErr w:type="spellStart"/>
      <w:r w:rsidRPr="00275023">
        <w:rPr>
          <w:rFonts w:ascii="Times New Roman" w:hAnsi="Times New Roman"/>
          <w:color w:val="222222"/>
          <w:sz w:val="24"/>
          <w:lang w:val="pt-BR"/>
        </w:rPr>
        <w:t>Objects</w:t>
      </w:r>
      <w:proofErr w:type="spellEnd"/>
      <w:r w:rsidRPr="00275023">
        <w:rPr>
          <w:rFonts w:ascii="Times New Roman" w:hAnsi="Times New Roman"/>
          <w:color w:val="222222"/>
          <w:sz w:val="24"/>
          <w:lang w:val="pt-BR"/>
        </w:rPr>
        <w:t>"), ele nos lembra que nosso julgamento se faz "através de uma referência à nossa própr</w:t>
      </w:r>
      <w:r w:rsidRPr="00275023">
        <w:rPr>
          <w:rFonts w:ascii="Times New Roman" w:hAnsi="Times New Roman"/>
          <w:color w:val="222222"/>
          <w:sz w:val="24"/>
          <w:lang w:val="pt-BR"/>
        </w:rPr>
        <w:t>ia atividade, consciente e prospectiva". Fosse o nosso critério estritamente objetivo, poderíamos indagar-nos sobre a hipótese de elaborar um programa de computador "para distinguir um artefato de um objeto natural".</w:t>
      </w:r>
    </w:p>
    <w:p w14:paraId="2C9E729E"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Voltemos, porém, à classificação mais i</w:t>
      </w:r>
      <w:r w:rsidRPr="00275023">
        <w:rPr>
          <w:rFonts w:ascii="Times New Roman" w:hAnsi="Times New Roman"/>
          <w:color w:val="222222"/>
          <w:sz w:val="24"/>
          <w:lang w:val="pt-BR"/>
        </w:rPr>
        <w:t>ntuitiva entre objetos e coisas, para lembrar que, hoje, e cada vez mais, os objetos tomam o lugar das coisas. No princípio, tudo eram coisas, enquanto hoje tudo tende a ser objeto, já que as próprias coisas, dádivas da natureza, quando utilizadas pelos ho</w:t>
      </w:r>
      <w:r w:rsidRPr="00275023">
        <w:rPr>
          <w:rFonts w:ascii="Times New Roman" w:hAnsi="Times New Roman"/>
          <w:color w:val="222222"/>
          <w:sz w:val="24"/>
          <w:lang w:val="pt-BR"/>
        </w:rPr>
        <w:t>mens a partir de um conjunto de intenções sociais, passam, também, a ser objetos. Assim a natureza se transforma em um verdadeiro sistema de objetos e não mais de coisas e, ironicamente, é o próprio movimento ecológico que completa o processo de desnatural</w:t>
      </w:r>
      <w:r w:rsidRPr="00275023">
        <w:rPr>
          <w:rFonts w:ascii="Times New Roman" w:hAnsi="Times New Roman"/>
          <w:color w:val="222222"/>
          <w:sz w:val="24"/>
          <w:lang w:val="pt-BR"/>
        </w:rPr>
        <w:t>ização da natureza, dando a esta última um valor.</w:t>
      </w:r>
    </w:p>
    <w:p w14:paraId="559FDF41"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Segundo A. Moles (1969; 1971, pp. 14-222), um objeto é "um elemento do mundo exterior, fabricado pelo homem e que este deve assumir ou manipular". Para esse autor, nem uma montanha, nem uma casa, seriam obj</w:t>
      </w:r>
      <w:r w:rsidRPr="00275023">
        <w:rPr>
          <w:rFonts w:ascii="Times New Roman" w:hAnsi="Times New Roman"/>
          <w:color w:val="222222"/>
          <w:sz w:val="24"/>
          <w:lang w:val="pt-BR"/>
        </w:rPr>
        <w:t>etos pois "o objeto é algo independente e móvel. Por isso mesmo, um raspador de sílex é um objeto, mas o sílex não o é", diz Moles. Cria-se um elemento de complicação para a utilização de um tal conceito na geografia, na medida em que esta frequentemente t</w:t>
      </w:r>
      <w:r w:rsidRPr="00275023">
        <w:rPr>
          <w:rFonts w:ascii="Times New Roman" w:hAnsi="Times New Roman"/>
          <w:color w:val="222222"/>
          <w:sz w:val="24"/>
          <w:lang w:val="pt-BR"/>
        </w:rPr>
        <w:t>rabalha com objetos fixos: uma ponte, uma casa, um porto, uma estação de estrada de ferro, uma usina hidrelétrica, uma cidade, um campo, uma plantação são, pelos geógrafos, considerados objetos geográficos. Desde o início do século, uma distinção já era fe</w:t>
      </w:r>
      <w:r w:rsidRPr="00275023">
        <w:rPr>
          <w:rFonts w:ascii="Times New Roman" w:hAnsi="Times New Roman"/>
          <w:color w:val="222222"/>
          <w:sz w:val="24"/>
          <w:lang w:val="pt-BR"/>
        </w:rPr>
        <w:t xml:space="preserve">ita, por </w:t>
      </w:r>
      <w:proofErr w:type="spellStart"/>
      <w:r w:rsidRPr="00275023">
        <w:rPr>
          <w:rFonts w:ascii="Times New Roman" w:hAnsi="Times New Roman"/>
          <w:color w:val="222222"/>
          <w:sz w:val="24"/>
          <w:lang w:val="pt-BR"/>
        </w:rPr>
        <w:t>Voeikoff</w:t>
      </w:r>
      <w:proofErr w:type="spellEnd"/>
      <w:r w:rsidRPr="00275023">
        <w:rPr>
          <w:rFonts w:ascii="Times New Roman" w:hAnsi="Times New Roman"/>
          <w:color w:val="222222"/>
          <w:sz w:val="24"/>
          <w:lang w:val="pt-BR"/>
        </w:rPr>
        <w:t xml:space="preserve">, entre objetos móveis e imóveis, num artigo dos Annales de </w:t>
      </w:r>
      <w:proofErr w:type="spellStart"/>
      <w:r w:rsidRPr="00275023">
        <w:rPr>
          <w:rFonts w:ascii="Times New Roman" w:hAnsi="Times New Roman"/>
          <w:color w:val="222222"/>
          <w:sz w:val="24"/>
          <w:lang w:val="pt-BR"/>
        </w:rPr>
        <w:t>Géographie</w:t>
      </w:r>
      <w:proofErr w:type="spellEnd"/>
      <w:r w:rsidRPr="00275023">
        <w:rPr>
          <w:rFonts w:ascii="Times New Roman" w:hAnsi="Times New Roman"/>
          <w:color w:val="222222"/>
          <w:sz w:val="24"/>
          <w:lang w:val="pt-BR"/>
        </w:rPr>
        <w:t xml:space="preserve"> (vol. X, 1901, p. 98). Para esse geógrafo, "os objetos sobre os quais os homens dispõem de controle são as coisas móveis".</w:t>
      </w:r>
    </w:p>
    <w:p w14:paraId="7144A1DE"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lastRenderedPageBreak/>
        <w:t xml:space="preserve">Henri Van </w:t>
      </w:r>
      <w:proofErr w:type="spellStart"/>
      <w:r w:rsidRPr="00275023">
        <w:rPr>
          <w:rFonts w:ascii="Times New Roman" w:hAnsi="Times New Roman"/>
          <w:color w:val="222222"/>
          <w:sz w:val="24"/>
          <w:lang w:val="pt-BR"/>
        </w:rPr>
        <w:t>Lier</w:t>
      </w:r>
      <w:proofErr w:type="spellEnd"/>
      <w:r w:rsidRPr="00275023">
        <w:rPr>
          <w:rFonts w:ascii="Times New Roman" w:hAnsi="Times New Roman"/>
          <w:color w:val="222222"/>
          <w:sz w:val="24"/>
          <w:lang w:val="pt-BR"/>
        </w:rPr>
        <w:t xml:space="preserve"> diz que "é dispensável aplicar</w:t>
      </w:r>
      <w:r w:rsidRPr="00275023">
        <w:rPr>
          <w:rFonts w:ascii="Times New Roman" w:hAnsi="Times New Roman"/>
          <w:color w:val="222222"/>
          <w:sz w:val="24"/>
          <w:lang w:val="pt-BR"/>
        </w:rPr>
        <w:t xml:space="preserve"> uma definição universal aos objetos" (1971, p. 129). Baudrillard (1973, p. 62) se desvia da definição de Moles. Segundo ele, a casa reúne a totalidade dos objetos, mas o automóvel é, também, objeto. Objeto seria aquilo que o homem utiliza em sua vida coti</w:t>
      </w:r>
      <w:r w:rsidRPr="00275023">
        <w:rPr>
          <w:rFonts w:ascii="Times New Roman" w:hAnsi="Times New Roman"/>
          <w:color w:val="222222"/>
          <w:sz w:val="24"/>
          <w:lang w:val="pt-BR"/>
        </w:rPr>
        <w:t xml:space="preserve">diana, ultrapassa o quadro doméstico e, aparecendo como utensílio, também constitui um símbolo, um signo. O automóvel é, para Baudrillard, um dos mais importantes signos de nosso tempo e seu papel na produção do imaginário tem profunda repercussão sobre o </w:t>
      </w:r>
      <w:r w:rsidRPr="00275023">
        <w:rPr>
          <w:rFonts w:ascii="Times New Roman" w:hAnsi="Times New Roman"/>
          <w:color w:val="222222"/>
          <w:sz w:val="24"/>
          <w:lang w:val="pt-BR"/>
        </w:rPr>
        <w:t>conjunto da vida do homem, incluindo a redefinição da sociedade e do espaço. As cidades não seriam hoje o que elas são se o automóvel não existisse. Os homens acabam considerando o automóvel como indispensável e esse dado psicológico torna-se um dado da re</w:t>
      </w:r>
      <w:r w:rsidRPr="00275023">
        <w:rPr>
          <w:rFonts w:ascii="Times New Roman" w:hAnsi="Times New Roman"/>
          <w:color w:val="222222"/>
          <w:sz w:val="24"/>
          <w:lang w:val="pt-BR"/>
        </w:rPr>
        <w:t>alidade vivida. Ilusão ou certeza, o automóvel fortalece no seu possuidor a ideia de liberdade do movimento, dando-lhe o sentimento de ganhar tempo, de não perder um minuto, neste século da velocidade e da pressa. Com o veículo individual, o homem se imagi</w:t>
      </w:r>
      <w:r w:rsidRPr="00275023">
        <w:rPr>
          <w:rFonts w:ascii="Times New Roman" w:hAnsi="Times New Roman"/>
          <w:color w:val="222222"/>
          <w:sz w:val="24"/>
          <w:lang w:val="pt-BR"/>
        </w:rPr>
        <w:t>na mais plenamente realizado, assim respondendo às demandas de status e do narcisismo, característicos da era pós-moderna. O automóvel é um elemento do guarda-roupa, uma quase-vestimenta. Usado na rua, parece prolongar o corpo do homem como uma prótese a m</w:t>
      </w:r>
      <w:r w:rsidRPr="00275023">
        <w:rPr>
          <w:rFonts w:ascii="Times New Roman" w:hAnsi="Times New Roman"/>
          <w:color w:val="222222"/>
          <w:sz w:val="24"/>
          <w:lang w:val="pt-BR"/>
        </w:rPr>
        <w:t>ais, do mesmo modo que os outros utensílios, dentro de casa, estão ao alcance da mão.</w:t>
      </w:r>
    </w:p>
    <w:p w14:paraId="7102B902" w14:textId="77777777" w:rsidR="00917932" w:rsidRPr="00275023" w:rsidRDefault="004253F7">
      <w:pPr>
        <w:spacing w:before="120" w:after="120"/>
        <w:ind w:left="720" w:right="720"/>
        <w:jc w:val="both"/>
        <w:rPr>
          <w:rFonts w:ascii="Times New Roman" w:hAnsi="Times New Roman"/>
          <w:color w:val="222222"/>
          <w:sz w:val="24"/>
          <w:lang w:val="pt-BR"/>
        </w:rPr>
      </w:pPr>
      <w:r w:rsidRPr="00275023">
        <w:rPr>
          <w:rFonts w:ascii="Times New Roman" w:hAnsi="Times New Roman"/>
          <w:i/>
          <w:color w:val="444444"/>
          <w:sz w:val="21"/>
          <w:lang w:val="pt-BR"/>
        </w:rPr>
        <w:t>Por isso é mediante a referência à nossa própria atividade, consciente e projetiva, intencional e propositiva — isto é, como produtores de artefatos — que julgamos da nat</w:t>
      </w:r>
      <w:r w:rsidRPr="00275023">
        <w:rPr>
          <w:rFonts w:ascii="Times New Roman" w:hAnsi="Times New Roman"/>
          <w:i/>
          <w:color w:val="444444"/>
          <w:sz w:val="21"/>
          <w:lang w:val="pt-BR"/>
        </w:rPr>
        <w:t xml:space="preserve">uralidade ou artificialidade de um dado objeto. Poderia haver padrões objetivos e gerais para se definirem as características dos objetos artificiais (p. 15), produtos de uma atividade intencional consciente, contra os objetos naturais, resultados do jogo </w:t>
      </w:r>
      <w:r w:rsidRPr="00275023">
        <w:rPr>
          <w:rFonts w:ascii="Times New Roman" w:hAnsi="Times New Roman"/>
          <w:i/>
          <w:color w:val="444444"/>
          <w:sz w:val="21"/>
          <w:lang w:val="pt-BR"/>
        </w:rPr>
        <w:t>gratuito das forças físicas? Para se estar certo da completa (p. 16) objetividade dos critérios escolhidos, sem dúvida seria melhor perguntar se, usando esses critérios, seria possível programar um computador para distinguir entre um artefato e um objeto n</w:t>
      </w:r>
      <w:r w:rsidRPr="00275023">
        <w:rPr>
          <w:rFonts w:ascii="Times New Roman" w:hAnsi="Times New Roman"/>
          <w:i/>
          <w:color w:val="444444"/>
          <w:sz w:val="21"/>
          <w:lang w:val="pt-BR"/>
        </w:rPr>
        <w:t>atural.</w:t>
      </w:r>
      <w:r w:rsidRPr="00275023">
        <w:rPr>
          <w:rFonts w:ascii="Times New Roman" w:hAnsi="Times New Roman"/>
          <w:i/>
          <w:color w:val="444444"/>
          <w:sz w:val="21"/>
          <w:lang w:val="pt-BR"/>
        </w:rPr>
        <w:br/>
        <w:t>(Jacques Monod, 1974, pp. 15-16)</w:t>
      </w:r>
    </w:p>
    <w:p w14:paraId="10806935"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V. de M. Vilhena (1979, p. 196) lembra uma opinião do filósofo </w:t>
      </w:r>
      <w:proofErr w:type="spellStart"/>
      <w:r w:rsidRPr="00275023">
        <w:rPr>
          <w:rFonts w:ascii="Times New Roman" w:hAnsi="Times New Roman"/>
          <w:color w:val="222222"/>
          <w:sz w:val="24"/>
          <w:lang w:val="pt-BR"/>
        </w:rPr>
        <w:t>Messer</w:t>
      </w:r>
      <w:proofErr w:type="spellEnd"/>
      <w:r w:rsidRPr="00275023">
        <w:rPr>
          <w:rFonts w:ascii="Times New Roman" w:hAnsi="Times New Roman"/>
          <w:color w:val="222222"/>
          <w:sz w:val="24"/>
          <w:lang w:val="pt-BR"/>
        </w:rPr>
        <w:t>, para quem um objeto é tudo aquilo a que se pode dirigir a nossa consciência. Vilhena explica que o objeto tem essência e existência. Ele tem ess</w:t>
      </w:r>
      <w:r w:rsidRPr="00275023">
        <w:rPr>
          <w:rFonts w:ascii="Times New Roman" w:hAnsi="Times New Roman"/>
          <w:color w:val="222222"/>
          <w:sz w:val="24"/>
          <w:lang w:val="pt-BR"/>
        </w:rPr>
        <w:t xml:space="preserve">ência porque possui uma certa e determinada natureza, pela qual se distingue de outros objetos. Desse modo, falamos de tal coisa e sabemos que é diferente de tal outra. O objeto tem existência porque se comporta em relação à consciência de maneira a poder </w:t>
      </w:r>
      <w:r w:rsidRPr="00275023">
        <w:rPr>
          <w:rFonts w:ascii="Times New Roman" w:hAnsi="Times New Roman"/>
          <w:color w:val="222222"/>
          <w:sz w:val="24"/>
          <w:lang w:val="pt-BR"/>
        </w:rPr>
        <w:t>ser constatado, isto é, a consciência o constata porque ele tem existência (1979, p. 196).</w:t>
      </w:r>
    </w:p>
    <w:p w14:paraId="2950C3E3"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Para Vilhena, o objeto é independente do sujeito que conhece. Tem uma existência própria, resultado de uma história própria ainda que não independente da história da</w:t>
      </w:r>
      <w:r w:rsidRPr="00275023">
        <w:rPr>
          <w:rFonts w:ascii="Times New Roman" w:hAnsi="Times New Roman"/>
          <w:color w:val="222222"/>
          <w:sz w:val="24"/>
          <w:lang w:val="pt-BR"/>
        </w:rPr>
        <w:t xml:space="preserve"> sociedade. O indivíduo se defronta com essa objetividade que lhe é exterior, realidade que dele não depende, mas que, como falo, incide sobre ele. Para esse mesmo autor (Vilhena, 1979, p. 196), a afirmação segundo a qual o objeto, independente do sujeito </w:t>
      </w:r>
      <w:r w:rsidRPr="00275023">
        <w:rPr>
          <w:rFonts w:ascii="Times New Roman" w:hAnsi="Times New Roman"/>
          <w:color w:val="222222"/>
          <w:sz w:val="24"/>
          <w:lang w:val="pt-BR"/>
        </w:rPr>
        <w:t xml:space="preserve">que conhece, precede nosso </w:t>
      </w:r>
      <w:r w:rsidRPr="00275023">
        <w:rPr>
          <w:rFonts w:ascii="Times New Roman" w:hAnsi="Times New Roman"/>
          <w:color w:val="222222"/>
          <w:sz w:val="24"/>
          <w:lang w:val="pt-BR"/>
        </w:rPr>
        <w:lastRenderedPageBreak/>
        <w:t xml:space="preserve">pensamento, é apenas relativamente verdadeira: se o objeto realmente precedesse nosso pensamento, não poderíamos nomeá-lo. O fato simples de reconhecer e nomear um objeto supõe um aprendizado, explícito ou implícito. A linguagem </w:t>
      </w:r>
      <w:r w:rsidRPr="00275023">
        <w:rPr>
          <w:rFonts w:ascii="Times New Roman" w:hAnsi="Times New Roman"/>
          <w:color w:val="222222"/>
          <w:sz w:val="24"/>
          <w:lang w:val="pt-BR"/>
        </w:rPr>
        <w:t>tem um papel fundamental na vida do homem por ser a forma pela qual se identifica e reconhece a objetividade em seu derredor, através dos nomes já dados. Para alguns autores, o ato fundador é dar um nome e, por isso, é a partir do nome que produzimos o pen</w:t>
      </w:r>
      <w:r w:rsidRPr="00275023">
        <w:rPr>
          <w:rFonts w:ascii="Times New Roman" w:hAnsi="Times New Roman"/>
          <w:color w:val="222222"/>
          <w:sz w:val="24"/>
          <w:lang w:val="pt-BR"/>
        </w:rPr>
        <w:t>samento e não o contrário.</w:t>
      </w:r>
    </w:p>
    <w:p w14:paraId="1A77A6B2" w14:textId="77777777" w:rsidR="00917932" w:rsidRPr="00275023" w:rsidRDefault="004253F7">
      <w:pPr>
        <w:spacing w:before="120" w:after="120"/>
        <w:ind w:left="720" w:right="720"/>
        <w:jc w:val="both"/>
        <w:rPr>
          <w:rFonts w:ascii="Times New Roman" w:hAnsi="Times New Roman"/>
          <w:color w:val="222222"/>
          <w:sz w:val="24"/>
          <w:lang w:val="pt-BR"/>
        </w:rPr>
      </w:pPr>
      <w:r w:rsidRPr="00275023">
        <w:rPr>
          <w:rFonts w:ascii="Times New Roman" w:hAnsi="Times New Roman"/>
          <w:i/>
          <w:color w:val="444444"/>
          <w:sz w:val="21"/>
          <w:lang w:val="pt-BR"/>
        </w:rPr>
        <w:t>Por «objeto» é de uso entender-se o que, tendo lugar no tempo e no espaço, se concebe como existente com independência do sujeito que conhece. Porém, desde há certo tempo, com a filosofia alemã, a noção foi largamente ampliada. O</w:t>
      </w:r>
      <w:r w:rsidRPr="00275023">
        <w:rPr>
          <w:rFonts w:ascii="Times New Roman" w:hAnsi="Times New Roman"/>
          <w:i/>
          <w:color w:val="444444"/>
          <w:sz w:val="21"/>
          <w:lang w:val="pt-BR"/>
        </w:rPr>
        <w:t xml:space="preserve">bjeto não quer já só dizer o que existindo na natureza precede o nosso pensamento e como tal apenas por este pode ser reconhecido, mas significa, como algures escreveu </w:t>
      </w:r>
      <w:proofErr w:type="spellStart"/>
      <w:r w:rsidRPr="00275023">
        <w:rPr>
          <w:rFonts w:ascii="Times New Roman" w:hAnsi="Times New Roman"/>
          <w:i/>
          <w:color w:val="444444"/>
          <w:sz w:val="21"/>
          <w:lang w:val="pt-BR"/>
        </w:rPr>
        <w:t>Messer</w:t>
      </w:r>
      <w:proofErr w:type="spellEnd"/>
      <w:r w:rsidRPr="00275023">
        <w:rPr>
          <w:rFonts w:ascii="Times New Roman" w:hAnsi="Times New Roman"/>
          <w:i/>
          <w:color w:val="444444"/>
          <w:sz w:val="21"/>
          <w:lang w:val="pt-BR"/>
        </w:rPr>
        <w:t>, «tudo aquilo a que pode dirigir-se a consciência», o que mencionamos na nossa vi</w:t>
      </w:r>
      <w:r w:rsidRPr="00275023">
        <w:rPr>
          <w:rFonts w:ascii="Times New Roman" w:hAnsi="Times New Roman"/>
          <w:i/>
          <w:color w:val="444444"/>
          <w:sz w:val="21"/>
          <w:lang w:val="pt-BR"/>
        </w:rPr>
        <w:t>vência.</w:t>
      </w:r>
      <w:r w:rsidRPr="00275023">
        <w:rPr>
          <w:rFonts w:ascii="Times New Roman" w:hAnsi="Times New Roman"/>
          <w:i/>
          <w:color w:val="444444"/>
          <w:sz w:val="21"/>
          <w:lang w:val="pt-BR"/>
        </w:rPr>
        <w:br/>
        <w:t xml:space="preserve">(V. de M. Vilhena, 1979, p. 196; August </w:t>
      </w:r>
      <w:proofErr w:type="spellStart"/>
      <w:r w:rsidRPr="00275023">
        <w:rPr>
          <w:rFonts w:ascii="Times New Roman" w:hAnsi="Times New Roman"/>
          <w:i/>
          <w:color w:val="444444"/>
          <w:sz w:val="21"/>
          <w:lang w:val="pt-BR"/>
        </w:rPr>
        <w:t>Messer</w:t>
      </w:r>
      <w:proofErr w:type="spellEnd"/>
      <w:r w:rsidRPr="00275023">
        <w:rPr>
          <w:rFonts w:ascii="Times New Roman" w:hAnsi="Times New Roman"/>
          <w:i/>
          <w:color w:val="444444"/>
          <w:sz w:val="21"/>
          <w:lang w:val="pt-BR"/>
        </w:rPr>
        <w:t xml:space="preserve">, </w:t>
      </w:r>
      <w:proofErr w:type="spellStart"/>
      <w:r w:rsidRPr="00275023">
        <w:rPr>
          <w:rFonts w:ascii="Times New Roman" w:hAnsi="Times New Roman"/>
          <w:i/>
          <w:color w:val="444444"/>
          <w:sz w:val="21"/>
          <w:lang w:val="pt-BR"/>
        </w:rPr>
        <w:t>Weltforschung</w:t>
      </w:r>
      <w:proofErr w:type="spellEnd"/>
      <w:r w:rsidRPr="00275023">
        <w:rPr>
          <w:rFonts w:ascii="Times New Roman" w:hAnsi="Times New Roman"/>
          <w:i/>
          <w:color w:val="444444"/>
          <w:sz w:val="21"/>
          <w:lang w:val="pt-BR"/>
        </w:rPr>
        <w:t xml:space="preserve"> </w:t>
      </w:r>
      <w:proofErr w:type="spellStart"/>
      <w:r w:rsidRPr="00275023">
        <w:rPr>
          <w:rFonts w:ascii="Times New Roman" w:hAnsi="Times New Roman"/>
          <w:i/>
          <w:color w:val="444444"/>
          <w:sz w:val="21"/>
          <w:lang w:val="pt-BR"/>
        </w:rPr>
        <w:t>und</w:t>
      </w:r>
      <w:proofErr w:type="spellEnd"/>
      <w:r w:rsidRPr="00275023">
        <w:rPr>
          <w:rFonts w:ascii="Times New Roman" w:hAnsi="Times New Roman"/>
          <w:i/>
          <w:color w:val="444444"/>
          <w:sz w:val="21"/>
          <w:lang w:val="pt-BR"/>
        </w:rPr>
        <w:t xml:space="preserve"> </w:t>
      </w:r>
      <w:proofErr w:type="spellStart"/>
      <w:r w:rsidRPr="00275023">
        <w:rPr>
          <w:rFonts w:ascii="Times New Roman" w:hAnsi="Times New Roman"/>
          <w:i/>
          <w:color w:val="444444"/>
          <w:sz w:val="21"/>
          <w:lang w:val="pt-BR"/>
        </w:rPr>
        <w:t>Erziehung</w:t>
      </w:r>
      <w:proofErr w:type="spellEnd"/>
      <w:r w:rsidRPr="00275023">
        <w:rPr>
          <w:rFonts w:ascii="Times New Roman" w:hAnsi="Times New Roman"/>
          <w:i/>
          <w:color w:val="444444"/>
          <w:sz w:val="21"/>
          <w:lang w:val="pt-BR"/>
        </w:rPr>
        <w:t xml:space="preserve">, trad. </w:t>
      </w:r>
      <w:proofErr w:type="spellStart"/>
      <w:r w:rsidRPr="00275023">
        <w:rPr>
          <w:rFonts w:ascii="Times New Roman" w:hAnsi="Times New Roman"/>
          <w:i/>
          <w:color w:val="444444"/>
          <w:sz w:val="21"/>
          <w:lang w:val="pt-BR"/>
        </w:rPr>
        <w:t>castellana</w:t>
      </w:r>
      <w:proofErr w:type="spellEnd"/>
      <w:r w:rsidRPr="00275023">
        <w:rPr>
          <w:rFonts w:ascii="Times New Roman" w:hAnsi="Times New Roman"/>
          <w:i/>
          <w:color w:val="444444"/>
          <w:sz w:val="21"/>
          <w:lang w:val="pt-BR"/>
        </w:rPr>
        <w:t xml:space="preserve"> </w:t>
      </w:r>
      <w:proofErr w:type="spellStart"/>
      <w:r w:rsidRPr="00275023">
        <w:rPr>
          <w:rFonts w:ascii="Times New Roman" w:hAnsi="Times New Roman"/>
          <w:i/>
          <w:color w:val="444444"/>
          <w:sz w:val="21"/>
          <w:lang w:val="pt-BR"/>
        </w:rPr>
        <w:t>Filosofía</w:t>
      </w:r>
      <w:proofErr w:type="spellEnd"/>
      <w:r w:rsidRPr="00275023">
        <w:rPr>
          <w:rFonts w:ascii="Times New Roman" w:hAnsi="Times New Roman"/>
          <w:i/>
          <w:color w:val="444444"/>
          <w:sz w:val="21"/>
          <w:lang w:val="pt-BR"/>
        </w:rPr>
        <w:t xml:space="preserve"> y </w:t>
      </w:r>
      <w:proofErr w:type="spellStart"/>
      <w:r w:rsidRPr="00275023">
        <w:rPr>
          <w:rFonts w:ascii="Times New Roman" w:hAnsi="Times New Roman"/>
          <w:i/>
          <w:color w:val="444444"/>
          <w:sz w:val="21"/>
          <w:lang w:val="pt-BR"/>
        </w:rPr>
        <w:t>Educación</w:t>
      </w:r>
      <w:proofErr w:type="spellEnd"/>
      <w:r w:rsidRPr="00275023">
        <w:rPr>
          <w:rFonts w:ascii="Times New Roman" w:hAnsi="Times New Roman"/>
          <w:i/>
          <w:color w:val="444444"/>
          <w:sz w:val="21"/>
          <w:lang w:val="pt-BR"/>
        </w:rPr>
        <w:t>, Madrid, 1929, p. 11)</w:t>
      </w:r>
    </w:p>
    <w:p w14:paraId="7B42BC39"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Estudando vários povos considerados primitivos, distanciados entre eles cultural e geograficamente, </w:t>
      </w:r>
      <w:proofErr w:type="spellStart"/>
      <w:r w:rsidRPr="00275023">
        <w:rPr>
          <w:rFonts w:ascii="Times New Roman" w:hAnsi="Times New Roman"/>
          <w:color w:val="222222"/>
          <w:sz w:val="24"/>
          <w:lang w:val="pt-BR"/>
        </w:rPr>
        <w:t>Leroi-Gour</w:t>
      </w:r>
      <w:r w:rsidRPr="00275023">
        <w:rPr>
          <w:rFonts w:ascii="Times New Roman" w:hAnsi="Times New Roman"/>
          <w:color w:val="222222"/>
          <w:sz w:val="24"/>
          <w:lang w:val="pt-BR"/>
        </w:rPr>
        <w:t>han</w:t>
      </w:r>
      <w:proofErr w:type="spellEnd"/>
      <w:r w:rsidRPr="00275023">
        <w:rPr>
          <w:rFonts w:ascii="Times New Roman" w:hAnsi="Times New Roman"/>
          <w:color w:val="222222"/>
          <w:sz w:val="24"/>
          <w:lang w:val="pt-BR"/>
        </w:rPr>
        <w:t xml:space="preserve"> reconheceu, porém, um ar de família entre utensílios fundamentais, fato que lhe permitiu formular como hipótese a universalidade da técnica. Mas os objetos assim criados não se restringem no lugar da criação. Nascidos de uma concepção original, os obje</w:t>
      </w:r>
      <w:r w:rsidRPr="00275023">
        <w:rPr>
          <w:rFonts w:ascii="Times New Roman" w:hAnsi="Times New Roman"/>
          <w:color w:val="222222"/>
          <w:sz w:val="24"/>
          <w:lang w:val="pt-BR"/>
        </w:rPr>
        <w:t>tos tendem a se reproduzir e difundir, gerando objetos semelhantes (K. Hewitt &amp; F. K. Hare, 1973, p. 13). A história está cheia desses casos, com a difusão da arquitetura dos castelos ou dos bangalôs. Em São Paulo, nos fins do século XIX aparece uma primei</w:t>
      </w:r>
      <w:r w:rsidRPr="00275023">
        <w:rPr>
          <w:rFonts w:ascii="Times New Roman" w:hAnsi="Times New Roman"/>
          <w:color w:val="222222"/>
          <w:sz w:val="24"/>
          <w:lang w:val="pt-BR"/>
        </w:rPr>
        <w:t>ra casa geminada e, depois, outras com o mesmo modelo e a mesma feição, hoje uma marca da paisagem paulista. Desse mesmo modo, já na era do elevador e do cimento armado, gerações sucessivas nos deram, mais recentemente, prédios de até 12 andares, depois de</w:t>
      </w:r>
      <w:r w:rsidRPr="00275023">
        <w:rPr>
          <w:rFonts w:ascii="Times New Roman" w:hAnsi="Times New Roman"/>
          <w:color w:val="222222"/>
          <w:sz w:val="24"/>
          <w:lang w:val="pt-BR"/>
        </w:rPr>
        <w:t xml:space="preserve"> 20 ou 24 e, já agora, com 40 pavimentos (Souza, 1994). Essa difusão de objetos, que neste século ocorre facilmente a uma escala global, obedece à lei da imitação, proposta por Gabriel Tarde. E a difusão é muito mais rápida e generalizada, ao menos para aq</w:t>
      </w:r>
      <w:r w:rsidRPr="00275023">
        <w:rPr>
          <w:rFonts w:ascii="Times New Roman" w:hAnsi="Times New Roman"/>
          <w:color w:val="222222"/>
          <w:sz w:val="24"/>
          <w:lang w:val="pt-BR"/>
        </w:rPr>
        <w:t>ueles objetos correspondentes aos novos modos de produzir contemporâneos.</w:t>
      </w:r>
    </w:p>
    <w:p w14:paraId="4A3BD470"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Toda criação de objetos responde a condições sociais e técnicas presentes num dado momento histórico. Sua reprodução também obedece a condições sociais. </w:t>
      </w:r>
      <w:proofErr w:type="spellStart"/>
      <w:r w:rsidRPr="00275023">
        <w:rPr>
          <w:rFonts w:ascii="Times New Roman" w:hAnsi="Times New Roman"/>
          <w:color w:val="222222"/>
          <w:sz w:val="24"/>
          <w:lang w:val="pt-BR"/>
        </w:rPr>
        <w:t>Algunas</w:t>
      </w:r>
      <w:proofErr w:type="spellEnd"/>
      <w:r w:rsidRPr="00275023">
        <w:rPr>
          <w:rFonts w:ascii="Times New Roman" w:hAnsi="Times New Roman"/>
          <w:color w:val="222222"/>
          <w:sz w:val="24"/>
          <w:lang w:val="pt-BR"/>
        </w:rPr>
        <w:t xml:space="preserve"> pessoas adotam a novi</w:t>
      </w:r>
      <w:r w:rsidRPr="00275023">
        <w:rPr>
          <w:rFonts w:ascii="Times New Roman" w:hAnsi="Times New Roman"/>
          <w:color w:val="222222"/>
          <w:sz w:val="24"/>
          <w:lang w:val="pt-BR"/>
        </w:rPr>
        <w:t xml:space="preserve">dade em breve espaço de tempo, enquanto outras não reúnem as condições para fazê-lo, ou preferem recusá-la, permanecendo com modelos anteriores. Se cada época cria novos modelos, </w:t>
      </w:r>
      <w:proofErr w:type="gramStart"/>
      <w:r w:rsidRPr="00275023">
        <w:rPr>
          <w:rFonts w:ascii="Times New Roman" w:hAnsi="Times New Roman"/>
          <w:color w:val="222222"/>
          <w:sz w:val="24"/>
          <w:lang w:val="pt-BR"/>
        </w:rPr>
        <w:t>o seu uso</w:t>
      </w:r>
      <w:proofErr w:type="gramEnd"/>
      <w:r w:rsidRPr="00275023">
        <w:rPr>
          <w:rFonts w:ascii="Times New Roman" w:hAnsi="Times New Roman"/>
          <w:color w:val="222222"/>
          <w:sz w:val="24"/>
          <w:lang w:val="pt-BR"/>
        </w:rPr>
        <w:t xml:space="preserve"> porém não é geral. Mas o fato central é a produção de réplicas, mai</w:t>
      </w:r>
      <w:r w:rsidRPr="00275023">
        <w:rPr>
          <w:rFonts w:ascii="Times New Roman" w:hAnsi="Times New Roman"/>
          <w:color w:val="222222"/>
          <w:sz w:val="24"/>
          <w:lang w:val="pt-BR"/>
        </w:rPr>
        <w:t xml:space="preserve">s ou menos fiéis, a partir do objeto original. Segundo G. </w:t>
      </w:r>
      <w:proofErr w:type="spellStart"/>
      <w:r w:rsidRPr="00275023">
        <w:rPr>
          <w:rFonts w:ascii="Times New Roman" w:hAnsi="Times New Roman"/>
          <w:color w:val="222222"/>
          <w:sz w:val="24"/>
          <w:lang w:val="pt-BR"/>
        </w:rPr>
        <w:t>Kubler</w:t>
      </w:r>
      <w:proofErr w:type="spellEnd"/>
      <w:r w:rsidRPr="00275023">
        <w:rPr>
          <w:rFonts w:ascii="Times New Roman" w:hAnsi="Times New Roman"/>
          <w:color w:val="222222"/>
          <w:sz w:val="24"/>
          <w:lang w:val="pt-BR"/>
        </w:rPr>
        <w:t xml:space="preserve"> (1973, p. 99), tanto Henri </w:t>
      </w:r>
      <w:proofErr w:type="spellStart"/>
      <w:r w:rsidRPr="00275023">
        <w:rPr>
          <w:rFonts w:ascii="Times New Roman" w:hAnsi="Times New Roman"/>
          <w:color w:val="222222"/>
          <w:sz w:val="24"/>
          <w:lang w:val="pt-BR"/>
        </w:rPr>
        <w:t>Focillon</w:t>
      </w:r>
      <w:proofErr w:type="spellEnd"/>
      <w:r w:rsidRPr="00275023">
        <w:rPr>
          <w:rFonts w:ascii="Times New Roman" w:hAnsi="Times New Roman"/>
          <w:color w:val="222222"/>
          <w:sz w:val="24"/>
          <w:lang w:val="pt-BR"/>
        </w:rPr>
        <w:t xml:space="preserve"> </w:t>
      </w:r>
      <w:r w:rsidRPr="00275023">
        <w:rPr>
          <w:rFonts w:ascii="Times New Roman" w:hAnsi="Times New Roman"/>
          <w:color w:val="222222"/>
          <w:sz w:val="24"/>
          <w:lang w:val="pt-BR"/>
        </w:rPr>
        <w:lastRenderedPageBreak/>
        <w:t xml:space="preserve">no seu livro já citado, quanto André Malraux em </w:t>
      </w:r>
      <w:proofErr w:type="spellStart"/>
      <w:r w:rsidRPr="00275023">
        <w:rPr>
          <w:rFonts w:ascii="Times New Roman" w:hAnsi="Times New Roman"/>
          <w:color w:val="222222"/>
          <w:sz w:val="24"/>
          <w:lang w:val="pt-BR"/>
        </w:rPr>
        <w:t>Les</w:t>
      </w:r>
      <w:proofErr w:type="spellEnd"/>
      <w:r w:rsidRPr="00275023">
        <w:rPr>
          <w:rFonts w:ascii="Times New Roman" w:hAnsi="Times New Roman"/>
          <w:color w:val="222222"/>
          <w:sz w:val="24"/>
          <w:lang w:val="pt-BR"/>
        </w:rPr>
        <w:t xml:space="preserve"> Voix </w:t>
      </w:r>
      <w:proofErr w:type="spellStart"/>
      <w:r w:rsidRPr="00275023">
        <w:rPr>
          <w:rFonts w:ascii="Times New Roman" w:hAnsi="Times New Roman"/>
          <w:color w:val="222222"/>
          <w:sz w:val="24"/>
          <w:lang w:val="pt-BR"/>
        </w:rPr>
        <w:t>du</w:t>
      </w:r>
      <w:proofErr w:type="spellEnd"/>
      <w:r w:rsidRPr="00275023">
        <w:rPr>
          <w:rFonts w:ascii="Times New Roman" w:hAnsi="Times New Roman"/>
          <w:color w:val="222222"/>
          <w:sz w:val="24"/>
          <w:lang w:val="pt-BR"/>
        </w:rPr>
        <w:t xml:space="preserve"> </w:t>
      </w:r>
      <w:proofErr w:type="spellStart"/>
      <w:r w:rsidRPr="00275023">
        <w:rPr>
          <w:rFonts w:ascii="Times New Roman" w:hAnsi="Times New Roman"/>
          <w:color w:val="222222"/>
          <w:sz w:val="24"/>
          <w:lang w:val="pt-BR"/>
        </w:rPr>
        <w:t>Silence</w:t>
      </w:r>
      <w:proofErr w:type="spellEnd"/>
      <w:r w:rsidRPr="00275023">
        <w:rPr>
          <w:rFonts w:ascii="Times New Roman" w:hAnsi="Times New Roman"/>
          <w:color w:val="222222"/>
          <w:sz w:val="24"/>
          <w:lang w:val="pt-BR"/>
        </w:rPr>
        <w:t xml:space="preserve"> se referiam a essa "ilusão" de potência reprodutora que parece residir nas coisas.</w:t>
      </w:r>
    </w:p>
    <w:p w14:paraId="74519EBB"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Segundo Rossi-Landi (1968, citado por M. </w:t>
      </w:r>
      <w:proofErr w:type="spellStart"/>
      <w:r w:rsidRPr="00275023">
        <w:rPr>
          <w:rFonts w:ascii="Times New Roman" w:hAnsi="Times New Roman"/>
          <w:color w:val="222222"/>
          <w:sz w:val="24"/>
          <w:lang w:val="pt-BR"/>
        </w:rPr>
        <w:t>Krampen</w:t>
      </w:r>
      <w:proofErr w:type="spellEnd"/>
      <w:r w:rsidRPr="00275023">
        <w:rPr>
          <w:rFonts w:ascii="Times New Roman" w:hAnsi="Times New Roman"/>
          <w:color w:val="222222"/>
          <w:sz w:val="24"/>
          <w:lang w:val="pt-BR"/>
        </w:rPr>
        <w:t>, 1979, pp. 14-15) e sem contar com os objetos formados por elementos naturais não trabalhados, haveria mais dez níveis sucessivos de complexidade. O nível 1 seria o dos objetos a que chama de "</w:t>
      </w:r>
      <w:proofErr w:type="spellStart"/>
      <w:r w:rsidRPr="00275023">
        <w:rPr>
          <w:rFonts w:ascii="Times New Roman" w:hAnsi="Times New Roman"/>
          <w:color w:val="222222"/>
          <w:sz w:val="24"/>
          <w:lang w:val="pt-BR"/>
        </w:rPr>
        <w:t>pré</w:t>
      </w:r>
      <w:proofErr w:type="spellEnd"/>
      <w:r w:rsidRPr="00275023">
        <w:rPr>
          <w:rFonts w:ascii="Times New Roman" w:hAnsi="Times New Roman"/>
          <w:color w:val="222222"/>
          <w:sz w:val="24"/>
          <w:lang w:val="pt-BR"/>
        </w:rPr>
        <w:t>-significat</w:t>
      </w:r>
      <w:r w:rsidRPr="00275023">
        <w:rPr>
          <w:rFonts w:ascii="Times New Roman" w:hAnsi="Times New Roman"/>
          <w:color w:val="222222"/>
          <w:sz w:val="24"/>
          <w:lang w:val="pt-BR"/>
        </w:rPr>
        <w:t>ivos", materiais brutos extraídos, comparáveis aos fonemas na articulação secundária da linguagem, enquanto o nível 10, nosso contemporâneo, reúne os objetos da produção "global". Este é o nível superior de evolução dos objetos mecânicos, presentes desde o</w:t>
      </w:r>
      <w:r w:rsidRPr="00275023">
        <w:rPr>
          <w:rFonts w:ascii="Times New Roman" w:hAnsi="Times New Roman"/>
          <w:color w:val="222222"/>
          <w:sz w:val="24"/>
          <w:lang w:val="pt-BR"/>
        </w:rPr>
        <w:t xml:space="preserve"> nível 6 com as máquinas simples, seguidas pelas máquinas agregadas (nível 7), autómatos (nível 8) e os bens não-repetitivos, protótipos únicos (nível 9).</w:t>
      </w:r>
    </w:p>
    <w:p w14:paraId="7A436829"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A complexidade dos objetos aparece em dois níveis, como complexidade funcional e como complexidade es</w:t>
      </w:r>
      <w:r w:rsidRPr="00275023">
        <w:rPr>
          <w:rFonts w:ascii="Times New Roman" w:hAnsi="Times New Roman"/>
          <w:color w:val="222222"/>
          <w:sz w:val="24"/>
          <w:lang w:val="pt-BR"/>
        </w:rPr>
        <w:t>trutural, segundo A. Moles (1971, p. 78). A complexidade funcional de um objeto está relacionada com o repertório de funções que podem ser combinadas no seu uso. Dizer que uma máquina de escrever está feita para escrever implica o seu emprego, a partir das</w:t>
      </w:r>
      <w:r w:rsidRPr="00275023">
        <w:rPr>
          <w:rFonts w:ascii="Times New Roman" w:hAnsi="Times New Roman"/>
          <w:color w:val="222222"/>
          <w:sz w:val="24"/>
          <w:lang w:val="pt-BR"/>
        </w:rPr>
        <w:t xml:space="preserve"> suas funções elementares, com vistas a realizar um certo número de produtos. Para A. Moles "a complexidade funcional é a dimensão estatística dos usos": o que podemos fazer com o objeto, o que ele nos pode oferecer, como podemos usá-lo. Desse ponto de vis</w:t>
      </w:r>
      <w:r w:rsidRPr="00275023">
        <w:rPr>
          <w:rFonts w:ascii="Times New Roman" w:hAnsi="Times New Roman"/>
          <w:color w:val="222222"/>
          <w:sz w:val="24"/>
          <w:lang w:val="pt-BR"/>
        </w:rPr>
        <w:t>ta, há objetos mais e menos complexos.</w:t>
      </w:r>
    </w:p>
    <w:p w14:paraId="06FFF365"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Se retomamos o mesmo exemplo da máquina de escrever, a complexidade estrutural é dada pelo conjunto de peças elementares reunidas por quem a fabricou. A complexidade estrutural do objeto se relaciona com a variedade d</w:t>
      </w:r>
      <w:r w:rsidRPr="00275023">
        <w:rPr>
          <w:rFonts w:ascii="Times New Roman" w:hAnsi="Times New Roman"/>
          <w:color w:val="222222"/>
          <w:sz w:val="24"/>
          <w:lang w:val="pt-BR"/>
        </w:rPr>
        <w:t xml:space="preserve">o repertório de seus elementos, podendo demonstrar-se que não há diferença entre complexidade estrutural e informação. A complexidade estrutural de um objeto é sua informação porque é a forma como pode comunicar-se com outro objeto, ou servir a uma pessoa </w:t>
      </w:r>
      <w:r w:rsidRPr="00275023">
        <w:rPr>
          <w:rFonts w:ascii="Times New Roman" w:hAnsi="Times New Roman"/>
          <w:color w:val="222222"/>
          <w:sz w:val="24"/>
          <w:lang w:val="pt-BR"/>
        </w:rPr>
        <w:t>ou empresa ou instituição — tanto aquela que trabalha diretamente sobre ele, quanto, igualmente, a que, mesmo de longe, tem comando sobre operações econômicas e sociais locais. Quanto mais estruturalmente complexo é um objeto, mais eficaz e rapidamente ofe</w:t>
      </w:r>
      <w:r w:rsidRPr="00275023">
        <w:rPr>
          <w:rFonts w:ascii="Times New Roman" w:hAnsi="Times New Roman"/>
          <w:color w:val="222222"/>
          <w:sz w:val="24"/>
          <w:lang w:val="pt-BR"/>
        </w:rPr>
        <w:t>rece uma resposta adequada. No meio geográfico é também assim.</w:t>
      </w:r>
    </w:p>
    <w:p w14:paraId="24291EF8"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Classificações de objetos são numerosas, segundo os objetivos de quem as propõe ou conforme os aspectos que se deseja realçar. Uma dessas classificações é a de </w:t>
      </w:r>
      <w:proofErr w:type="spellStart"/>
      <w:r w:rsidRPr="00275023">
        <w:rPr>
          <w:rFonts w:ascii="Times New Roman" w:hAnsi="Times New Roman"/>
          <w:color w:val="222222"/>
          <w:sz w:val="24"/>
          <w:lang w:val="pt-BR"/>
        </w:rPr>
        <w:t>Bense</w:t>
      </w:r>
      <w:proofErr w:type="spellEnd"/>
      <w:r w:rsidRPr="00275023">
        <w:rPr>
          <w:rFonts w:ascii="Times New Roman" w:hAnsi="Times New Roman"/>
          <w:color w:val="222222"/>
          <w:sz w:val="24"/>
          <w:lang w:val="pt-BR"/>
        </w:rPr>
        <w:t xml:space="preserve"> (1974), citada por M. </w:t>
      </w:r>
      <w:proofErr w:type="spellStart"/>
      <w:r w:rsidRPr="00275023">
        <w:rPr>
          <w:rFonts w:ascii="Times New Roman" w:hAnsi="Times New Roman"/>
          <w:color w:val="222222"/>
          <w:sz w:val="24"/>
          <w:lang w:val="pt-BR"/>
        </w:rPr>
        <w:t>Kramp</w:t>
      </w:r>
      <w:r w:rsidRPr="00275023">
        <w:rPr>
          <w:rFonts w:ascii="Times New Roman" w:hAnsi="Times New Roman"/>
          <w:color w:val="222222"/>
          <w:sz w:val="24"/>
          <w:lang w:val="pt-BR"/>
        </w:rPr>
        <w:t>en</w:t>
      </w:r>
      <w:proofErr w:type="spellEnd"/>
      <w:r w:rsidRPr="00275023">
        <w:rPr>
          <w:rFonts w:ascii="Times New Roman" w:hAnsi="Times New Roman"/>
          <w:color w:val="222222"/>
          <w:sz w:val="24"/>
          <w:lang w:val="pt-BR"/>
        </w:rPr>
        <w:t xml:space="preserve"> (1979, p. 10), para quem o autor teria buscado inspiração na obra de Peirce (1960). Para </w:t>
      </w:r>
      <w:proofErr w:type="spellStart"/>
      <w:r w:rsidRPr="00275023">
        <w:rPr>
          <w:rFonts w:ascii="Times New Roman" w:hAnsi="Times New Roman"/>
          <w:color w:val="222222"/>
          <w:sz w:val="24"/>
          <w:lang w:val="pt-BR"/>
        </w:rPr>
        <w:t>Bense</w:t>
      </w:r>
      <w:proofErr w:type="spellEnd"/>
      <w:r w:rsidRPr="00275023">
        <w:rPr>
          <w:rFonts w:ascii="Times New Roman" w:hAnsi="Times New Roman"/>
          <w:color w:val="222222"/>
          <w:sz w:val="24"/>
          <w:lang w:val="pt-BR"/>
        </w:rPr>
        <w:t>, existem quatro categorias de objetos, segundo diversos graus de determinação funcional: objetos naturais, objetos técnicos, objetos de arte e objetos de "des</w:t>
      </w:r>
      <w:r w:rsidRPr="00275023">
        <w:rPr>
          <w:rFonts w:ascii="Times New Roman" w:hAnsi="Times New Roman"/>
          <w:color w:val="222222"/>
          <w:sz w:val="24"/>
          <w:lang w:val="pt-BR"/>
        </w:rPr>
        <w:t xml:space="preserve">ign". Os objetos </w:t>
      </w:r>
      <w:r w:rsidRPr="00275023">
        <w:rPr>
          <w:rFonts w:ascii="Times New Roman" w:hAnsi="Times New Roman"/>
          <w:color w:val="222222"/>
          <w:sz w:val="24"/>
          <w:lang w:val="pt-BR"/>
        </w:rPr>
        <w:lastRenderedPageBreak/>
        <w:t xml:space="preserve">de "design", "como todos os outros objetos artificiais, são </w:t>
      </w:r>
      <w:proofErr w:type="gramStart"/>
      <w:r w:rsidRPr="00275023">
        <w:rPr>
          <w:rFonts w:ascii="Times New Roman" w:hAnsi="Times New Roman"/>
          <w:color w:val="222222"/>
          <w:sz w:val="24"/>
          <w:lang w:val="pt-BR"/>
        </w:rPr>
        <w:t>planejados</w:t>
      </w:r>
      <w:proofErr w:type="gramEnd"/>
      <w:r w:rsidRPr="00275023">
        <w:rPr>
          <w:rFonts w:ascii="Times New Roman" w:hAnsi="Times New Roman"/>
          <w:color w:val="222222"/>
          <w:sz w:val="24"/>
          <w:lang w:val="pt-BR"/>
        </w:rPr>
        <w:t xml:space="preserve"> mas não completamente determinados quanto às suas funções". Segundo </w:t>
      </w:r>
      <w:proofErr w:type="spellStart"/>
      <w:r w:rsidRPr="00275023">
        <w:rPr>
          <w:rFonts w:ascii="Times New Roman" w:hAnsi="Times New Roman"/>
          <w:color w:val="222222"/>
          <w:sz w:val="24"/>
          <w:lang w:val="pt-BR"/>
        </w:rPr>
        <w:t>Lucrecia</w:t>
      </w:r>
      <w:proofErr w:type="spellEnd"/>
      <w:r w:rsidRPr="00275023">
        <w:rPr>
          <w:rFonts w:ascii="Times New Roman" w:hAnsi="Times New Roman"/>
          <w:color w:val="222222"/>
          <w:sz w:val="24"/>
          <w:lang w:val="pt-BR"/>
        </w:rPr>
        <w:t xml:space="preserve"> Ferrara (1989), é função do desenho industrial produzir um "estímulo para a sagacidade do u</w:t>
      </w:r>
      <w:r w:rsidRPr="00275023">
        <w:rPr>
          <w:rFonts w:ascii="Times New Roman" w:hAnsi="Times New Roman"/>
          <w:color w:val="222222"/>
          <w:sz w:val="24"/>
          <w:lang w:val="pt-BR"/>
        </w:rPr>
        <w:t>suário", não representando automaticamente "uma função inserida numa forma".</w:t>
      </w:r>
    </w:p>
    <w:p w14:paraId="5895C930"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Ainda para </w:t>
      </w:r>
      <w:proofErr w:type="spellStart"/>
      <w:r w:rsidRPr="00275023">
        <w:rPr>
          <w:rFonts w:ascii="Times New Roman" w:hAnsi="Times New Roman"/>
          <w:color w:val="222222"/>
          <w:sz w:val="24"/>
          <w:lang w:val="pt-BR"/>
        </w:rPr>
        <w:t>Bense</w:t>
      </w:r>
      <w:proofErr w:type="spellEnd"/>
      <w:r w:rsidRPr="00275023">
        <w:rPr>
          <w:rFonts w:ascii="Times New Roman" w:hAnsi="Times New Roman"/>
          <w:color w:val="222222"/>
          <w:sz w:val="24"/>
          <w:lang w:val="pt-BR"/>
        </w:rPr>
        <w:t>, os objetos de arte são "os menos determinados funcionalmente", já que sua apreciação reside em fatores externos aos mesmos, localizados no observador, isto é, no</w:t>
      </w:r>
      <w:r w:rsidRPr="00275023">
        <w:rPr>
          <w:rFonts w:ascii="Times New Roman" w:hAnsi="Times New Roman"/>
          <w:color w:val="222222"/>
          <w:sz w:val="24"/>
          <w:lang w:val="pt-BR"/>
        </w:rPr>
        <w:t xml:space="preserve"> sujeito. Lembra-nos Eduardo </w:t>
      </w:r>
      <w:proofErr w:type="spellStart"/>
      <w:r w:rsidRPr="00275023">
        <w:rPr>
          <w:rFonts w:ascii="Times New Roman" w:hAnsi="Times New Roman"/>
          <w:color w:val="222222"/>
          <w:sz w:val="24"/>
          <w:lang w:val="pt-BR"/>
        </w:rPr>
        <w:t>Subirats</w:t>
      </w:r>
      <w:proofErr w:type="spellEnd"/>
      <w:r w:rsidRPr="00275023">
        <w:rPr>
          <w:rFonts w:ascii="Times New Roman" w:hAnsi="Times New Roman"/>
          <w:color w:val="222222"/>
          <w:sz w:val="24"/>
          <w:lang w:val="pt-BR"/>
        </w:rPr>
        <w:t xml:space="preserve"> (1989, p. 102) que a arte é "o lugar que a cultura moderna reservou para essa dimensão transcendente do objeto..."</w:t>
      </w:r>
    </w:p>
    <w:p w14:paraId="05542004" w14:textId="77777777" w:rsidR="00917932" w:rsidRPr="00275023" w:rsidRDefault="004253F7">
      <w:pPr>
        <w:spacing w:before="120" w:after="120"/>
        <w:ind w:left="720" w:right="720"/>
        <w:jc w:val="both"/>
        <w:rPr>
          <w:rFonts w:ascii="Times New Roman" w:hAnsi="Times New Roman"/>
          <w:color w:val="222222"/>
          <w:sz w:val="24"/>
          <w:lang w:val="pt-BR"/>
        </w:rPr>
      </w:pPr>
      <w:r w:rsidRPr="00275023">
        <w:rPr>
          <w:rFonts w:ascii="Times New Roman" w:hAnsi="Times New Roman"/>
          <w:i/>
          <w:color w:val="444444"/>
          <w:sz w:val="21"/>
          <w:lang w:val="pt-BR"/>
        </w:rPr>
        <w:t xml:space="preserve">Uma teoria similarmente orientada para o design é a de </w:t>
      </w:r>
      <w:proofErr w:type="spellStart"/>
      <w:r w:rsidRPr="00275023">
        <w:rPr>
          <w:rFonts w:ascii="Times New Roman" w:hAnsi="Times New Roman"/>
          <w:i/>
          <w:color w:val="444444"/>
          <w:sz w:val="21"/>
          <w:lang w:val="pt-BR"/>
        </w:rPr>
        <w:t>Bense</w:t>
      </w:r>
      <w:proofErr w:type="spellEnd"/>
      <w:r w:rsidRPr="00275023">
        <w:rPr>
          <w:rFonts w:ascii="Times New Roman" w:hAnsi="Times New Roman"/>
          <w:i/>
          <w:color w:val="444444"/>
          <w:sz w:val="21"/>
          <w:lang w:val="pt-BR"/>
        </w:rPr>
        <w:t xml:space="preserve"> (1974). Baseia-se na semiótica de Peirce (</w:t>
      </w:r>
      <w:r w:rsidRPr="00275023">
        <w:rPr>
          <w:rFonts w:ascii="Times New Roman" w:hAnsi="Times New Roman"/>
          <w:i/>
          <w:color w:val="444444"/>
          <w:sz w:val="21"/>
          <w:lang w:val="pt-BR"/>
        </w:rPr>
        <w:t xml:space="preserve">1960), que é largamente considerado como o fundador dessa ciência. </w:t>
      </w:r>
      <w:proofErr w:type="spellStart"/>
      <w:r w:rsidRPr="00275023">
        <w:rPr>
          <w:rFonts w:ascii="Times New Roman" w:hAnsi="Times New Roman"/>
          <w:i/>
          <w:color w:val="444444"/>
          <w:sz w:val="21"/>
          <w:lang w:val="pt-BR"/>
        </w:rPr>
        <w:t>Bense</w:t>
      </w:r>
      <w:proofErr w:type="spellEnd"/>
      <w:r w:rsidRPr="00275023">
        <w:rPr>
          <w:rFonts w:ascii="Times New Roman" w:hAnsi="Times New Roman"/>
          <w:i/>
          <w:color w:val="444444"/>
          <w:sz w:val="21"/>
          <w:lang w:val="pt-BR"/>
        </w:rPr>
        <w:t xml:space="preserve"> divide todos os objetos em quatro categorias: objetos naturais, objetos técnicos, objetos de arte e objetos de design, atribuindo-lhes diferentes graus de determinação funcional. Os o</w:t>
      </w:r>
      <w:r w:rsidRPr="00275023">
        <w:rPr>
          <w:rFonts w:ascii="Times New Roman" w:hAnsi="Times New Roman"/>
          <w:i/>
          <w:color w:val="444444"/>
          <w:sz w:val="21"/>
          <w:lang w:val="pt-BR"/>
        </w:rPr>
        <w:t xml:space="preserve">bjetos de design, como todos os outros objetos artificiais, são </w:t>
      </w:r>
      <w:proofErr w:type="gramStart"/>
      <w:r w:rsidRPr="00275023">
        <w:rPr>
          <w:rFonts w:ascii="Times New Roman" w:hAnsi="Times New Roman"/>
          <w:i/>
          <w:color w:val="444444"/>
          <w:sz w:val="21"/>
          <w:lang w:val="pt-BR"/>
        </w:rPr>
        <w:t>planejados</w:t>
      </w:r>
      <w:proofErr w:type="gramEnd"/>
      <w:r w:rsidRPr="00275023">
        <w:rPr>
          <w:rFonts w:ascii="Times New Roman" w:hAnsi="Times New Roman"/>
          <w:i/>
          <w:color w:val="444444"/>
          <w:sz w:val="21"/>
          <w:lang w:val="pt-BR"/>
        </w:rPr>
        <w:t xml:space="preserve"> mas não são plenamente determinados em suas funções como os segundos. Os objetos na categoria da arte são pelo menos funcionalmente determinados.</w:t>
      </w:r>
      <w:r w:rsidRPr="00275023">
        <w:rPr>
          <w:rFonts w:ascii="Times New Roman" w:hAnsi="Times New Roman"/>
          <w:i/>
          <w:color w:val="444444"/>
          <w:sz w:val="21"/>
          <w:lang w:val="pt-BR"/>
        </w:rPr>
        <w:br/>
        <w:t xml:space="preserve">(M. </w:t>
      </w:r>
      <w:proofErr w:type="spellStart"/>
      <w:r w:rsidRPr="00275023">
        <w:rPr>
          <w:rFonts w:ascii="Times New Roman" w:hAnsi="Times New Roman"/>
          <w:i/>
          <w:color w:val="444444"/>
          <w:sz w:val="21"/>
          <w:lang w:val="pt-BR"/>
        </w:rPr>
        <w:t>Krampen</w:t>
      </w:r>
      <w:proofErr w:type="spellEnd"/>
      <w:r w:rsidRPr="00275023">
        <w:rPr>
          <w:rFonts w:ascii="Times New Roman" w:hAnsi="Times New Roman"/>
          <w:i/>
          <w:color w:val="444444"/>
          <w:sz w:val="21"/>
          <w:lang w:val="pt-BR"/>
        </w:rPr>
        <w:t>, 1979, p. 10)</w:t>
      </w:r>
    </w:p>
    <w:p w14:paraId="075CEA4F" w14:textId="77777777" w:rsidR="00917932" w:rsidRPr="00275023" w:rsidRDefault="004253F7">
      <w:pPr>
        <w:spacing w:before="120" w:after="120"/>
        <w:ind w:left="720" w:right="720"/>
        <w:jc w:val="both"/>
        <w:rPr>
          <w:rFonts w:ascii="Times New Roman" w:hAnsi="Times New Roman"/>
          <w:color w:val="222222"/>
          <w:sz w:val="24"/>
          <w:lang w:val="pt-BR"/>
        </w:rPr>
      </w:pPr>
      <w:r w:rsidRPr="00275023">
        <w:rPr>
          <w:rFonts w:ascii="Times New Roman" w:hAnsi="Times New Roman"/>
          <w:i/>
          <w:color w:val="444444"/>
          <w:sz w:val="21"/>
          <w:lang w:val="pt-BR"/>
        </w:rPr>
        <w:t>Nessa rea</w:t>
      </w:r>
      <w:r w:rsidRPr="00275023">
        <w:rPr>
          <w:rFonts w:ascii="Times New Roman" w:hAnsi="Times New Roman"/>
          <w:i/>
          <w:color w:val="444444"/>
          <w:sz w:val="21"/>
          <w:lang w:val="pt-BR"/>
        </w:rPr>
        <w:t>lidade, o Desenho Industrial exerce uma curiosa função representativa de estímulo para a sagacidade do usuário e sua habilidade de saber comprar. Desenho Industrial já não comunica uma função inserida numa forma, mas representa o ágil processo de associaçã</w:t>
      </w:r>
      <w:r w:rsidRPr="00275023">
        <w:rPr>
          <w:rFonts w:ascii="Times New Roman" w:hAnsi="Times New Roman"/>
          <w:i/>
          <w:color w:val="444444"/>
          <w:sz w:val="21"/>
          <w:lang w:val="pt-BR"/>
        </w:rPr>
        <w:t>o de ideias que caracteriza o usuário dos nossos dias, ansioso para salvar-se da crise.</w:t>
      </w:r>
      <w:r w:rsidRPr="00275023">
        <w:rPr>
          <w:rFonts w:ascii="Times New Roman" w:hAnsi="Times New Roman"/>
          <w:i/>
          <w:color w:val="444444"/>
          <w:sz w:val="21"/>
          <w:lang w:val="pt-BR"/>
        </w:rPr>
        <w:br/>
        <w:t>Reinventa-se o funcionalismo: a função de produto dos nossos dias é a sua capacidade de informar sobre tecnologias, materiais, outro modo de viver, outros comportamento</w:t>
      </w:r>
      <w:r w:rsidRPr="00275023">
        <w:rPr>
          <w:rFonts w:ascii="Times New Roman" w:hAnsi="Times New Roman"/>
          <w:i/>
          <w:color w:val="444444"/>
          <w:sz w:val="21"/>
          <w:lang w:val="pt-BR"/>
        </w:rPr>
        <w:t>s, outra ideologia.</w:t>
      </w:r>
      <w:r w:rsidRPr="00275023">
        <w:rPr>
          <w:rFonts w:ascii="Times New Roman" w:hAnsi="Times New Roman"/>
          <w:i/>
          <w:color w:val="444444"/>
          <w:sz w:val="21"/>
          <w:lang w:val="pt-BR"/>
        </w:rPr>
        <w:br/>
        <w:t>(</w:t>
      </w:r>
      <w:proofErr w:type="spellStart"/>
      <w:r w:rsidRPr="00275023">
        <w:rPr>
          <w:rFonts w:ascii="Times New Roman" w:hAnsi="Times New Roman"/>
          <w:i/>
          <w:color w:val="444444"/>
          <w:sz w:val="21"/>
          <w:lang w:val="pt-BR"/>
        </w:rPr>
        <w:t>Lucrecia</w:t>
      </w:r>
      <w:proofErr w:type="spellEnd"/>
      <w:r w:rsidRPr="00275023">
        <w:rPr>
          <w:rFonts w:ascii="Times New Roman" w:hAnsi="Times New Roman"/>
          <w:i/>
          <w:color w:val="444444"/>
          <w:sz w:val="21"/>
          <w:lang w:val="pt-BR"/>
        </w:rPr>
        <w:t xml:space="preserve"> d'A. Ferrara, "Desenho Industrial, Objeto e Valor", Revista Design e Interiores, ano 2, n. 12, 1989)</w:t>
      </w:r>
    </w:p>
    <w:p w14:paraId="12959CAA" w14:textId="77777777" w:rsidR="00917932" w:rsidRPr="00275023" w:rsidRDefault="004253F7">
      <w:pPr>
        <w:spacing w:before="120" w:after="120"/>
        <w:ind w:left="720" w:right="720"/>
        <w:jc w:val="both"/>
        <w:rPr>
          <w:rFonts w:ascii="Times New Roman" w:hAnsi="Times New Roman"/>
          <w:color w:val="222222"/>
          <w:sz w:val="24"/>
          <w:lang w:val="pt-BR"/>
        </w:rPr>
      </w:pPr>
      <w:r w:rsidRPr="00275023">
        <w:rPr>
          <w:rFonts w:ascii="Times New Roman" w:hAnsi="Times New Roman"/>
          <w:i/>
          <w:color w:val="444444"/>
          <w:sz w:val="21"/>
          <w:lang w:val="pt-BR"/>
        </w:rPr>
        <w:t>As vidas humanas perderiam boa parte de seu encantamento e riqueza se, por algum acaso, fossem despojadas dessa dimensão emoc</w:t>
      </w:r>
      <w:r w:rsidRPr="00275023">
        <w:rPr>
          <w:rFonts w:ascii="Times New Roman" w:hAnsi="Times New Roman"/>
          <w:i/>
          <w:color w:val="444444"/>
          <w:sz w:val="21"/>
          <w:lang w:val="pt-BR"/>
        </w:rPr>
        <w:t>ional, interior e não-racional que tantos objetos constantemente adquirem, seja pelos acidentes que acompanharam sua sorte, seja por qualquer característica singular a eles inerente.</w:t>
      </w:r>
      <w:r w:rsidRPr="00275023">
        <w:rPr>
          <w:rFonts w:ascii="Times New Roman" w:hAnsi="Times New Roman"/>
          <w:i/>
          <w:color w:val="444444"/>
          <w:sz w:val="21"/>
          <w:lang w:val="pt-BR"/>
        </w:rPr>
        <w:br/>
        <w:t>(Autor não citado explicitamente no rodapé original para esta nota isolad</w:t>
      </w:r>
      <w:r w:rsidRPr="00275023">
        <w:rPr>
          <w:rFonts w:ascii="Times New Roman" w:hAnsi="Times New Roman"/>
          <w:i/>
          <w:color w:val="444444"/>
          <w:sz w:val="21"/>
          <w:lang w:val="pt-BR"/>
        </w:rPr>
        <w:t>a)</w:t>
      </w:r>
    </w:p>
    <w:p w14:paraId="10A7CF92" w14:textId="77777777" w:rsidR="00917932" w:rsidRPr="00275023" w:rsidRDefault="004253F7">
      <w:pPr>
        <w:spacing w:before="120" w:after="120"/>
        <w:ind w:left="720" w:right="720"/>
        <w:jc w:val="both"/>
        <w:rPr>
          <w:rFonts w:ascii="Times New Roman" w:hAnsi="Times New Roman"/>
          <w:color w:val="222222"/>
          <w:sz w:val="24"/>
          <w:lang w:val="pt-BR"/>
        </w:rPr>
      </w:pPr>
      <w:r w:rsidRPr="00275023">
        <w:rPr>
          <w:rFonts w:ascii="Times New Roman" w:hAnsi="Times New Roman"/>
          <w:i/>
          <w:color w:val="444444"/>
          <w:sz w:val="21"/>
          <w:lang w:val="pt-BR"/>
        </w:rPr>
        <w:t>O lugar que a cultura moderna reservou para essa dimensão transcendente do objeto e para a esfera imitativa da sua experiência é a arte [...].</w:t>
      </w:r>
      <w:r w:rsidRPr="00275023">
        <w:rPr>
          <w:rFonts w:ascii="Times New Roman" w:hAnsi="Times New Roman"/>
          <w:i/>
          <w:color w:val="444444"/>
          <w:sz w:val="21"/>
          <w:lang w:val="pt-BR"/>
        </w:rPr>
        <w:br/>
        <w:t>(</w:t>
      </w:r>
      <w:proofErr w:type="spellStart"/>
      <w:r w:rsidRPr="00275023">
        <w:rPr>
          <w:rFonts w:ascii="Times New Roman" w:hAnsi="Times New Roman"/>
          <w:i/>
          <w:color w:val="444444"/>
          <w:sz w:val="21"/>
          <w:lang w:val="pt-BR"/>
        </w:rPr>
        <w:t>Subirats</w:t>
      </w:r>
      <w:proofErr w:type="spellEnd"/>
      <w:r w:rsidRPr="00275023">
        <w:rPr>
          <w:rFonts w:ascii="Times New Roman" w:hAnsi="Times New Roman"/>
          <w:i/>
          <w:color w:val="444444"/>
          <w:sz w:val="21"/>
          <w:lang w:val="pt-BR"/>
        </w:rPr>
        <w:t>, 1989, p. 102)</w:t>
      </w:r>
    </w:p>
    <w:p w14:paraId="10D2D528"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Abraham Moles (1971, p. 22) sugere que, a partir da descrição das populações de objet</w:t>
      </w:r>
      <w:r w:rsidRPr="00275023">
        <w:rPr>
          <w:rFonts w:ascii="Times New Roman" w:hAnsi="Times New Roman"/>
          <w:color w:val="222222"/>
          <w:sz w:val="24"/>
          <w:lang w:val="pt-BR"/>
        </w:rPr>
        <w:t>os, seja construída a respectiva demografia, tarefa interdisciplinar que conduziria ao reconhecimento de uma verdadeira ecologia de objetos. Neste caso, e ao contrário da ecologia propriamente dita, em que as espécies são fixas, aqui novas espécies estão s</w:t>
      </w:r>
      <w:r w:rsidRPr="00275023">
        <w:rPr>
          <w:rFonts w:ascii="Times New Roman" w:hAnsi="Times New Roman"/>
          <w:color w:val="222222"/>
          <w:sz w:val="24"/>
          <w:lang w:val="pt-BR"/>
        </w:rPr>
        <w:t xml:space="preserve">empre surgindo. Desde que escolhidos e localizados, numa casa ou numa paisagem, os novos objetos, com suas características de idade, funcionais, de comportamento, renovam o sistema local de relações </w:t>
      </w:r>
      <w:r w:rsidRPr="00275023">
        <w:rPr>
          <w:rFonts w:ascii="Times New Roman" w:hAnsi="Times New Roman"/>
          <w:color w:val="222222"/>
          <w:sz w:val="24"/>
          <w:lang w:val="pt-BR"/>
        </w:rPr>
        <w:lastRenderedPageBreak/>
        <w:t>redefinindo o meio que os acolhe. O "parque" de objetos —</w:t>
      </w:r>
      <w:r w:rsidRPr="00275023">
        <w:rPr>
          <w:rFonts w:ascii="Times New Roman" w:hAnsi="Times New Roman"/>
          <w:color w:val="222222"/>
          <w:sz w:val="24"/>
          <w:lang w:val="pt-BR"/>
        </w:rPr>
        <w:t xml:space="preserve"> outra ideia de Moles — define-se, segundo ele, pelas respectivas funções dentro do conjunto, visto como uma situação de "vida" (A. Moles, 1971, p. 23).</w:t>
      </w:r>
    </w:p>
    <w:p w14:paraId="03480D17"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Mas para entender essa situação de vida, a noção de população, tão rica, deve ser completada com uma ou</w:t>
      </w:r>
      <w:r w:rsidRPr="00275023">
        <w:rPr>
          <w:rFonts w:ascii="Times New Roman" w:hAnsi="Times New Roman"/>
          <w:color w:val="222222"/>
          <w:sz w:val="24"/>
          <w:lang w:val="pt-BR"/>
        </w:rPr>
        <w:t xml:space="preserve">tra noção, a de sistema, já que, como bem nota Baudrillard (La </w:t>
      </w:r>
      <w:proofErr w:type="spellStart"/>
      <w:r w:rsidRPr="00275023">
        <w:rPr>
          <w:rFonts w:ascii="Times New Roman" w:hAnsi="Times New Roman"/>
          <w:color w:val="222222"/>
          <w:sz w:val="24"/>
          <w:lang w:val="pt-BR"/>
        </w:rPr>
        <w:t>société</w:t>
      </w:r>
      <w:proofErr w:type="spellEnd"/>
      <w:r w:rsidRPr="00275023">
        <w:rPr>
          <w:rFonts w:ascii="Times New Roman" w:hAnsi="Times New Roman"/>
          <w:color w:val="222222"/>
          <w:sz w:val="24"/>
          <w:lang w:val="pt-BR"/>
        </w:rPr>
        <w:t xml:space="preserve"> de </w:t>
      </w:r>
      <w:proofErr w:type="spellStart"/>
      <w:r w:rsidRPr="00275023">
        <w:rPr>
          <w:rFonts w:ascii="Times New Roman" w:hAnsi="Times New Roman"/>
          <w:color w:val="222222"/>
          <w:sz w:val="24"/>
          <w:lang w:val="pt-BR"/>
        </w:rPr>
        <w:t>consommation</w:t>
      </w:r>
      <w:proofErr w:type="spellEnd"/>
      <w:r w:rsidRPr="00275023">
        <w:rPr>
          <w:rFonts w:ascii="Times New Roman" w:hAnsi="Times New Roman"/>
          <w:color w:val="222222"/>
          <w:sz w:val="24"/>
          <w:lang w:val="pt-BR"/>
        </w:rPr>
        <w:t>, 1970, p. 20) poucos objetos são, hoje, oferecidos sós. Eles também não funcionam isoladamente. Lembremos, por exemplo, a relação entre os elementos da cadeia do frio, h</w:t>
      </w:r>
      <w:r w:rsidRPr="00275023">
        <w:rPr>
          <w:rFonts w:ascii="Times New Roman" w:hAnsi="Times New Roman"/>
          <w:color w:val="222222"/>
          <w:sz w:val="24"/>
          <w:lang w:val="pt-BR"/>
        </w:rPr>
        <w:t>oje tão essencial ao cotidiano de boa parte da humanidade. Há uma relação necessária entre a geladeira e o freezer domésticos, o caminhão refrigerado, os depósitos frios nos comércios e os grandes frigoríficos e fábricas. Trata-se de um todo cujos elemento</w:t>
      </w:r>
      <w:r w:rsidRPr="00275023">
        <w:rPr>
          <w:rFonts w:ascii="Times New Roman" w:hAnsi="Times New Roman"/>
          <w:color w:val="222222"/>
          <w:sz w:val="24"/>
          <w:lang w:val="pt-BR"/>
        </w:rPr>
        <w:t xml:space="preserve">s apenas são viáveis em conjunto. Podemos olhar o écran da televisão domiciliar sem nenhuma outra reflexão sobre o sistema em que está inserido. Mas não nos poderíamos beneficiar do que ela nos traz se, ao mesmo tempo, não houvesse a produção do programa, </w:t>
      </w:r>
      <w:r w:rsidRPr="00275023">
        <w:rPr>
          <w:rFonts w:ascii="Times New Roman" w:hAnsi="Times New Roman"/>
          <w:color w:val="222222"/>
          <w:sz w:val="24"/>
          <w:lang w:val="pt-BR"/>
        </w:rPr>
        <w:t xml:space="preserve">a estação emissora de sinais e as torres de sua distribuição e redistribuição. Sem contar com os sistemas elétricos e eletrônicos adrede criados e instalados em edifícios com desenho especial. Em 1925, </w:t>
      </w:r>
      <w:proofErr w:type="spellStart"/>
      <w:r w:rsidRPr="00275023">
        <w:rPr>
          <w:rFonts w:ascii="Times New Roman" w:hAnsi="Times New Roman"/>
          <w:color w:val="222222"/>
          <w:sz w:val="24"/>
          <w:lang w:val="pt-BR"/>
        </w:rPr>
        <w:t>Sauer</w:t>
      </w:r>
      <w:proofErr w:type="spellEnd"/>
      <w:r w:rsidRPr="00275023">
        <w:rPr>
          <w:rFonts w:ascii="Times New Roman" w:hAnsi="Times New Roman"/>
          <w:color w:val="222222"/>
          <w:sz w:val="24"/>
          <w:lang w:val="pt-BR"/>
        </w:rPr>
        <w:t xml:space="preserve"> escrevia que os objetos da paisagem existem em c</w:t>
      </w:r>
      <w:r w:rsidRPr="00275023">
        <w:rPr>
          <w:rFonts w:ascii="Times New Roman" w:hAnsi="Times New Roman"/>
          <w:color w:val="222222"/>
          <w:sz w:val="24"/>
          <w:lang w:val="pt-BR"/>
        </w:rPr>
        <w:t>orrelação. Essa correlação não era, aliás, tão nítida, tão indispensável como hoje. Mas, já então, a ideia de objetos em sistema era fundamental para o trabalho geográfico.</w:t>
      </w:r>
    </w:p>
    <w:p w14:paraId="7E2AEF9D"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No seu livro O Sistema dos Objetos, Jean Baudrillard insiste sobre essa vida sistêm</w:t>
      </w:r>
      <w:r w:rsidRPr="00275023">
        <w:rPr>
          <w:rFonts w:ascii="Times New Roman" w:hAnsi="Times New Roman"/>
          <w:color w:val="222222"/>
          <w:sz w:val="24"/>
          <w:lang w:val="pt-BR"/>
        </w:rPr>
        <w:t>ica dos objetos. Na mesma linha, a proposta de R. Barthes no seu Sistema da Moda é a de um sistema de objetos definido como um "conjunto de unidades de funções e de forças". A ideia de sistema da moda é rica de ensinamentos, pois a moda é também um process</w:t>
      </w:r>
      <w:r w:rsidRPr="00275023">
        <w:rPr>
          <w:rFonts w:ascii="Times New Roman" w:hAnsi="Times New Roman"/>
          <w:color w:val="222222"/>
          <w:sz w:val="24"/>
          <w:lang w:val="pt-BR"/>
        </w:rPr>
        <w:t>o no qual os objetos já nascem com data certa de morrer (quanto à sua apreciação e valor). Mas esse é também um aspecto dos objetos técnicos atuais, isto é, a rapidez com que são substituídos e perdem valor.</w:t>
      </w:r>
    </w:p>
    <w:p w14:paraId="50374615"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A partir do reconhecimento dos objetos na paisag</w:t>
      </w:r>
      <w:r w:rsidRPr="00275023">
        <w:rPr>
          <w:rFonts w:ascii="Times New Roman" w:hAnsi="Times New Roman"/>
          <w:color w:val="222222"/>
          <w:sz w:val="24"/>
          <w:lang w:val="pt-BR"/>
        </w:rPr>
        <w:t xml:space="preserve">em, e no espaço, somos alertados para as relações que existem entre os lugares. Essas relações são respostas ao processo produtivo no sentido largo, incluindo desde a produção de mercadorias à produção simbólica. Nessa direção é que T. von </w:t>
      </w:r>
      <w:proofErr w:type="spellStart"/>
      <w:r w:rsidRPr="00275023">
        <w:rPr>
          <w:rFonts w:ascii="Times New Roman" w:hAnsi="Times New Roman"/>
          <w:color w:val="222222"/>
          <w:sz w:val="24"/>
          <w:lang w:val="pt-BR"/>
        </w:rPr>
        <w:t>Uexküll</w:t>
      </w:r>
      <w:proofErr w:type="spellEnd"/>
      <w:r w:rsidRPr="00275023">
        <w:rPr>
          <w:rFonts w:ascii="Times New Roman" w:hAnsi="Times New Roman"/>
          <w:color w:val="222222"/>
          <w:sz w:val="24"/>
          <w:lang w:val="pt-BR"/>
        </w:rPr>
        <w:t xml:space="preserve"> se refer</w:t>
      </w:r>
      <w:r w:rsidRPr="00275023">
        <w:rPr>
          <w:rFonts w:ascii="Times New Roman" w:hAnsi="Times New Roman"/>
          <w:color w:val="222222"/>
          <w:sz w:val="24"/>
          <w:lang w:val="pt-BR"/>
        </w:rPr>
        <w:t xml:space="preserve">e aos "sistemas pragmáticos" de objetos, isto é, sistemas de objetos que facilitam relações pragmáticas (em M. </w:t>
      </w:r>
      <w:proofErr w:type="spellStart"/>
      <w:r w:rsidRPr="00275023">
        <w:rPr>
          <w:rFonts w:ascii="Times New Roman" w:hAnsi="Times New Roman"/>
          <w:color w:val="222222"/>
          <w:sz w:val="24"/>
          <w:lang w:val="pt-BR"/>
        </w:rPr>
        <w:t>Krampen</w:t>
      </w:r>
      <w:proofErr w:type="spellEnd"/>
      <w:r w:rsidRPr="00275023">
        <w:rPr>
          <w:rFonts w:ascii="Times New Roman" w:hAnsi="Times New Roman"/>
          <w:color w:val="222222"/>
          <w:sz w:val="24"/>
          <w:lang w:val="pt-BR"/>
        </w:rPr>
        <w:t>, 1979, p. 9).</w:t>
      </w:r>
    </w:p>
    <w:p w14:paraId="738881B2" w14:textId="77777777" w:rsidR="00917932" w:rsidRDefault="004253F7">
      <w:pPr>
        <w:spacing w:before="120" w:after="120"/>
        <w:ind w:left="720" w:right="720"/>
        <w:jc w:val="both"/>
        <w:rPr>
          <w:rFonts w:ascii="Times New Roman" w:hAnsi="Times New Roman"/>
          <w:color w:val="222222"/>
          <w:sz w:val="24"/>
        </w:rPr>
      </w:pPr>
      <w:r w:rsidRPr="00275023">
        <w:rPr>
          <w:rFonts w:ascii="Times New Roman" w:hAnsi="Times New Roman"/>
          <w:i/>
          <w:color w:val="444444"/>
          <w:sz w:val="21"/>
          <w:lang w:val="pt-BR"/>
        </w:rPr>
        <w:t xml:space="preserve">T. von </w:t>
      </w:r>
      <w:proofErr w:type="spellStart"/>
      <w:r w:rsidRPr="00275023">
        <w:rPr>
          <w:rFonts w:ascii="Times New Roman" w:hAnsi="Times New Roman"/>
          <w:i/>
          <w:color w:val="444444"/>
          <w:sz w:val="21"/>
          <w:lang w:val="pt-BR"/>
        </w:rPr>
        <w:t>Uexküll</w:t>
      </w:r>
      <w:proofErr w:type="spellEnd"/>
      <w:r w:rsidRPr="00275023">
        <w:rPr>
          <w:rFonts w:ascii="Times New Roman" w:hAnsi="Times New Roman"/>
          <w:i/>
          <w:color w:val="444444"/>
          <w:sz w:val="21"/>
          <w:lang w:val="pt-BR"/>
        </w:rPr>
        <w:t xml:space="preserve"> (1973) continuou a obra de seu pai ordenando os objetos no que ele chama de sistemas pragmáticos. O sentido </w:t>
      </w:r>
      <w:r w:rsidRPr="00275023">
        <w:rPr>
          <w:rFonts w:ascii="Times New Roman" w:hAnsi="Times New Roman"/>
          <w:i/>
          <w:color w:val="444444"/>
          <w:sz w:val="21"/>
          <w:lang w:val="pt-BR"/>
        </w:rPr>
        <w:t xml:space="preserve">não aparece senão em situações pragmáticas, e o sentido de um objeto específico </w:t>
      </w:r>
      <w:proofErr w:type="gramStart"/>
      <w:r w:rsidRPr="00275023">
        <w:rPr>
          <w:rFonts w:ascii="Times New Roman" w:hAnsi="Times New Roman"/>
          <w:i/>
          <w:color w:val="444444"/>
          <w:sz w:val="21"/>
          <w:lang w:val="pt-BR"/>
        </w:rPr>
        <w:t>mudará portanto</w:t>
      </w:r>
      <w:proofErr w:type="gramEnd"/>
      <w:r w:rsidRPr="00275023">
        <w:rPr>
          <w:rFonts w:ascii="Times New Roman" w:hAnsi="Times New Roman"/>
          <w:i/>
          <w:color w:val="444444"/>
          <w:sz w:val="21"/>
          <w:lang w:val="pt-BR"/>
        </w:rPr>
        <w:t xml:space="preserve"> de uma situação para outra. O que J. von </w:t>
      </w:r>
      <w:proofErr w:type="spellStart"/>
      <w:r w:rsidRPr="00275023">
        <w:rPr>
          <w:rFonts w:ascii="Times New Roman" w:hAnsi="Times New Roman"/>
          <w:i/>
          <w:color w:val="444444"/>
          <w:sz w:val="21"/>
          <w:lang w:val="pt-BR"/>
        </w:rPr>
        <w:t>Uexküll</w:t>
      </w:r>
      <w:proofErr w:type="spellEnd"/>
      <w:r w:rsidRPr="00275023">
        <w:rPr>
          <w:rFonts w:ascii="Times New Roman" w:hAnsi="Times New Roman"/>
          <w:i/>
          <w:color w:val="444444"/>
          <w:sz w:val="21"/>
          <w:lang w:val="pt-BR"/>
        </w:rPr>
        <w:t xml:space="preserve"> chamava de sentido torna-se na terminologia de T. von </w:t>
      </w:r>
      <w:proofErr w:type="spellStart"/>
      <w:r w:rsidRPr="00275023">
        <w:rPr>
          <w:rFonts w:ascii="Times New Roman" w:hAnsi="Times New Roman"/>
          <w:i/>
          <w:color w:val="444444"/>
          <w:sz w:val="21"/>
          <w:lang w:val="pt-BR"/>
        </w:rPr>
        <w:t>Uexküll</w:t>
      </w:r>
      <w:proofErr w:type="spellEnd"/>
      <w:r w:rsidRPr="00275023">
        <w:rPr>
          <w:rFonts w:ascii="Times New Roman" w:hAnsi="Times New Roman"/>
          <w:i/>
          <w:color w:val="444444"/>
          <w:sz w:val="21"/>
          <w:lang w:val="pt-BR"/>
        </w:rPr>
        <w:t xml:space="preserve"> a resposta do objeto a uma hipótese de significad</w:t>
      </w:r>
      <w:r w:rsidRPr="00275023">
        <w:rPr>
          <w:rFonts w:ascii="Times New Roman" w:hAnsi="Times New Roman"/>
          <w:i/>
          <w:color w:val="444444"/>
          <w:sz w:val="21"/>
          <w:lang w:val="pt-BR"/>
        </w:rPr>
        <w:t xml:space="preserve">o que o usuário potencial aventou. Essa resposta </w:t>
      </w:r>
      <w:r w:rsidRPr="00275023">
        <w:rPr>
          <w:rFonts w:ascii="Times New Roman" w:hAnsi="Times New Roman"/>
          <w:i/>
          <w:color w:val="444444"/>
          <w:sz w:val="21"/>
          <w:lang w:val="pt-BR"/>
        </w:rPr>
        <w:lastRenderedPageBreak/>
        <w:t>contém informação sobre direções para uso. O diálogo entre o objeto e o usuário é parte de um sistema de programas pragmáticos interativos nos quais os homens e os objetos funcionam juntos.</w:t>
      </w:r>
      <w:r w:rsidRPr="00275023">
        <w:rPr>
          <w:rFonts w:ascii="Times New Roman" w:hAnsi="Times New Roman"/>
          <w:i/>
          <w:color w:val="444444"/>
          <w:sz w:val="21"/>
          <w:lang w:val="pt-BR"/>
        </w:rPr>
        <w:br/>
      </w:r>
      <w:r>
        <w:rPr>
          <w:rFonts w:ascii="Times New Roman" w:hAnsi="Times New Roman"/>
          <w:i/>
          <w:color w:val="444444"/>
          <w:sz w:val="21"/>
        </w:rPr>
        <w:t>(M. Krampen, 1979</w:t>
      </w:r>
      <w:r>
        <w:rPr>
          <w:rFonts w:ascii="Times New Roman" w:hAnsi="Times New Roman"/>
          <w:i/>
          <w:color w:val="444444"/>
          <w:sz w:val="21"/>
        </w:rPr>
        <w:t>, p. 9; T. von Uexküll, "Als Mitteilung und Formung", Praxis der Psychotherapie, n. 18, pp. 137-150)</w:t>
      </w:r>
    </w:p>
    <w:p w14:paraId="56E48359" w14:textId="77777777" w:rsidR="00917932" w:rsidRPr="00275023" w:rsidRDefault="004253F7">
      <w:pPr>
        <w:keepNext/>
        <w:spacing w:before="360" w:after="120" w:line="360" w:lineRule="auto"/>
        <w:rPr>
          <w:rFonts w:asciiTheme="majorHAnsi" w:hAnsiTheme="majorHAnsi" w:cstheme="majorHAnsi"/>
          <w:color w:val="222222"/>
          <w:sz w:val="24"/>
          <w:lang w:val="pt-BR"/>
        </w:rPr>
      </w:pPr>
      <w:r w:rsidRPr="00275023">
        <w:rPr>
          <w:rFonts w:asciiTheme="majorHAnsi" w:hAnsiTheme="majorHAnsi" w:cstheme="majorHAnsi"/>
          <w:b/>
          <w:color w:val="1B365D"/>
          <w:sz w:val="28"/>
          <w:lang w:val="pt-BR"/>
        </w:rPr>
        <w:t>UM OBJETO GEOGRÁFICO?</w:t>
      </w:r>
    </w:p>
    <w:p w14:paraId="178FC693"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Mas, devemos perguntar-nos, haverá, mesmo, um objeto geográfico? Assim como, em outras disciplinas, costuma-se dizer que existe um </w:t>
      </w:r>
      <w:r w:rsidRPr="00275023">
        <w:rPr>
          <w:rFonts w:ascii="Times New Roman" w:hAnsi="Times New Roman"/>
          <w:color w:val="222222"/>
          <w:sz w:val="24"/>
          <w:lang w:val="pt-BR"/>
        </w:rPr>
        <w:t>objeto social ou um objeto antropológico, entende-se que, numa disciplina geográfica sequiosa de autonomia e de legitimidade epistemológica, também se queira afirmar a existência de um objeto próprio. Mas que seria esse objeto geográfico?</w:t>
      </w:r>
    </w:p>
    <w:p w14:paraId="01C1B5B2"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Os objetos que in</w:t>
      </w:r>
      <w:r w:rsidRPr="00275023">
        <w:rPr>
          <w:rFonts w:ascii="Times New Roman" w:hAnsi="Times New Roman"/>
          <w:color w:val="222222"/>
          <w:sz w:val="24"/>
          <w:lang w:val="pt-BR"/>
        </w:rPr>
        <w:t xml:space="preserve">teressam à Geografia não são apenas objetos móveis, mas também imóveis, tal uma cidade, uma barragem, uma estrada de rodagem, um porto, uma floresta, uma plantação, um lago, uma montanha. Tudo isso são objetos geográficos. Esses objetos geográficos são do </w:t>
      </w:r>
      <w:r w:rsidRPr="00275023">
        <w:rPr>
          <w:rFonts w:ascii="Times New Roman" w:hAnsi="Times New Roman"/>
          <w:color w:val="222222"/>
          <w:sz w:val="24"/>
          <w:lang w:val="pt-BR"/>
        </w:rPr>
        <w:t>domínio tanto do que se chama a Geografia Física como do domínio do que se chama a Geografia Humana e através da história desses objetos, isto é, da forma como foram produzidos e mudam, essa Geografia Física e essa Geografia Humana se encontram.</w:t>
      </w:r>
    </w:p>
    <w:p w14:paraId="7F641B4B"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Para os ge</w:t>
      </w:r>
      <w:r w:rsidRPr="00275023">
        <w:rPr>
          <w:rFonts w:ascii="Times New Roman" w:hAnsi="Times New Roman"/>
          <w:color w:val="222222"/>
          <w:sz w:val="24"/>
          <w:lang w:val="pt-BR"/>
        </w:rPr>
        <w:t>ógrafos, os objetos são tudo o que existe na superfície da Terra, toda herança da história natural e todo resultado da ação humana que se objetivou. Os objetos são esse extenso, essa objetividade, isso que se cria fora do homem e se torna instrumento mater</w:t>
      </w:r>
      <w:r w:rsidRPr="00275023">
        <w:rPr>
          <w:rFonts w:ascii="Times New Roman" w:hAnsi="Times New Roman"/>
          <w:color w:val="222222"/>
          <w:sz w:val="24"/>
          <w:lang w:val="pt-BR"/>
        </w:rPr>
        <w:t>ial de sua vida, em ambos os casos uma exterioridade.</w:t>
      </w:r>
    </w:p>
    <w:p w14:paraId="3E77FDD7"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Os objetos que constituem o espaço geográfico são obrigatoriamente contínuos e a população de objetos considerada pelo geógrafo não resulta de uma seleção, ainda que sábia e metódica, do pesquisador. O </w:t>
      </w:r>
      <w:r w:rsidRPr="00275023">
        <w:rPr>
          <w:rFonts w:ascii="Times New Roman" w:hAnsi="Times New Roman"/>
          <w:color w:val="222222"/>
          <w:sz w:val="24"/>
          <w:lang w:val="pt-BR"/>
        </w:rPr>
        <w:t xml:space="preserve">espaço dos geógrafos leva em conta todos os objetos existentes numa extensão contínua, todos sem exceção. Sem isso, aliás, cada objeto não faz sentido. O espaço serial, de que fala R. Ortiz (1994), privilegia uma parte, um subsistema, do mundo dos objetos </w:t>
      </w:r>
      <w:r w:rsidRPr="00275023">
        <w:rPr>
          <w:rFonts w:ascii="Times New Roman" w:hAnsi="Times New Roman"/>
          <w:color w:val="222222"/>
          <w:sz w:val="24"/>
          <w:lang w:val="pt-BR"/>
        </w:rPr>
        <w:t xml:space="preserve">existentes em um lugar, considerando essa parte como se fosse o todo. A própria noção de desterritorialização como aparece em O. </w:t>
      </w:r>
      <w:proofErr w:type="spellStart"/>
      <w:r w:rsidRPr="00275023">
        <w:rPr>
          <w:rFonts w:ascii="Times New Roman" w:hAnsi="Times New Roman"/>
          <w:color w:val="222222"/>
          <w:sz w:val="24"/>
          <w:lang w:val="pt-BR"/>
        </w:rPr>
        <w:t>Ianni</w:t>
      </w:r>
      <w:proofErr w:type="spellEnd"/>
      <w:r w:rsidRPr="00275023">
        <w:rPr>
          <w:rFonts w:ascii="Times New Roman" w:hAnsi="Times New Roman"/>
          <w:color w:val="222222"/>
          <w:sz w:val="24"/>
          <w:lang w:val="pt-BR"/>
        </w:rPr>
        <w:t xml:space="preserve"> (1993) e em outros autores é também tributária dessa mesma noção de objeto, vigente entre sociólogos e antropólogos e do </w:t>
      </w:r>
      <w:r w:rsidRPr="00275023">
        <w:rPr>
          <w:rFonts w:ascii="Times New Roman" w:hAnsi="Times New Roman"/>
          <w:color w:val="222222"/>
          <w:sz w:val="24"/>
          <w:lang w:val="pt-BR"/>
        </w:rPr>
        <w:t xml:space="preserve">que muitos chamam de espaço de objetos, formados, por exemplo, por objetos do culto, naturais ou artificiais (M. </w:t>
      </w:r>
      <w:proofErr w:type="spellStart"/>
      <w:r w:rsidRPr="00275023">
        <w:rPr>
          <w:rFonts w:ascii="Times New Roman" w:hAnsi="Times New Roman"/>
          <w:color w:val="222222"/>
          <w:sz w:val="24"/>
          <w:lang w:val="pt-BR"/>
        </w:rPr>
        <w:t>Augé</w:t>
      </w:r>
      <w:proofErr w:type="spellEnd"/>
      <w:r w:rsidRPr="00275023">
        <w:rPr>
          <w:rFonts w:ascii="Times New Roman" w:hAnsi="Times New Roman"/>
          <w:color w:val="222222"/>
          <w:sz w:val="24"/>
          <w:lang w:val="pt-BR"/>
        </w:rPr>
        <w:t>, 1994). O enfoque geográfico supõe a existência dos objetos como sistemas e não apenas como coleções: sua utilidade atual, passada, ou fut</w:t>
      </w:r>
      <w:r w:rsidRPr="00275023">
        <w:rPr>
          <w:rFonts w:ascii="Times New Roman" w:hAnsi="Times New Roman"/>
          <w:color w:val="222222"/>
          <w:sz w:val="24"/>
          <w:lang w:val="pt-BR"/>
        </w:rPr>
        <w:t xml:space="preserve">ura vem, exatamente, do seu uso combinado </w:t>
      </w:r>
      <w:r w:rsidRPr="00275023">
        <w:rPr>
          <w:rFonts w:ascii="Times New Roman" w:hAnsi="Times New Roman"/>
          <w:color w:val="222222"/>
          <w:sz w:val="24"/>
          <w:lang w:val="pt-BR"/>
        </w:rPr>
        <w:lastRenderedPageBreak/>
        <w:t>pelos grupos humanos que os criaram ou que os herdaram das gerações anteriores. Seu papel pode ser apenas simbólico, mas, geralmente, é também funcional.</w:t>
      </w:r>
    </w:p>
    <w:p w14:paraId="1C51F9C0"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Onde, talvez, </w:t>
      </w:r>
      <w:proofErr w:type="gramStart"/>
      <w:r w:rsidRPr="00275023">
        <w:rPr>
          <w:rFonts w:ascii="Times New Roman" w:hAnsi="Times New Roman"/>
          <w:color w:val="222222"/>
          <w:sz w:val="24"/>
          <w:lang w:val="pt-BR"/>
        </w:rPr>
        <w:t>a noção e a realidade do objeto melhor se apro</w:t>
      </w:r>
      <w:r w:rsidRPr="00275023">
        <w:rPr>
          <w:rFonts w:ascii="Times New Roman" w:hAnsi="Times New Roman"/>
          <w:color w:val="222222"/>
          <w:sz w:val="24"/>
          <w:lang w:val="pt-BR"/>
        </w:rPr>
        <w:t>xima</w:t>
      </w:r>
      <w:proofErr w:type="gramEnd"/>
      <w:r w:rsidRPr="00275023">
        <w:rPr>
          <w:rFonts w:ascii="Times New Roman" w:hAnsi="Times New Roman"/>
          <w:color w:val="222222"/>
          <w:sz w:val="24"/>
          <w:lang w:val="pt-BR"/>
        </w:rPr>
        <w:t xml:space="preserve"> da geografia é na arqueologia. Para ambas, o objeto é, primeiro, um dado, cujo exame permite, depois, a construção intelectual de sua realidade. O arqueólogo busca identificar uma cultura e uma época, a partir das amostras encontradas. O geógrafo se i</w:t>
      </w:r>
      <w:r w:rsidRPr="00275023">
        <w:rPr>
          <w:rFonts w:ascii="Times New Roman" w:hAnsi="Times New Roman"/>
          <w:color w:val="222222"/>
          <w:sz w:val="24"/>
          <w:lang w:val="pt-BR"/>
        </w:rPr>
        <w:t xml:space="preserve">nteressa pelo conjunto de condições características de várias </w:t>
      </w:r>
      <w:proofErr w:type="gramStart"/>
      <w:r w:rsidRPr="00275023">
        <w:rPr>
          <w:rFonts w:ascii="Times New Roman" w:hAnsi="Times New Roman"/>
          <w:color w:val="222222"/>
          <w:sz w:val="24"/>
          <w:lang w:val="pt-BR"/>
        </w:rPr>
        <w:t>épocas</w:t>
      </w:r>
      <w:proofErr w:type="gramEnd"/>
      <w:r w:rsidRPr="00275023">
        <w:rPr>
          <w:rFonts w:ascii="Times New Roman" w:hAnsi="Times New Roman"/>
          <w:color w:val="222222"/>
          <w:sz w:val="24"/>
          <w:lang w:val="pt-BR"/>
        </w:rPr>
        <w:t xml:space="preserve"> mas a partir do presente, indo, frequentemente, deste para o passado. Como para o arqueólogo (J. P. </w:t>
      </w:r>
      <w:proofErr w:type="spellStart"/>
      <w:r w:rsidRPr="00275023">
        <w:rPr>
          <w:rFonts w:ascii="Times New Roman" w:hAnsi="Times New Roman"/>
          <w:color w:val="222222"/>
          <w:sz w:val="24"/>
          <w:lang w:val="pt-BR"/>
        </w:rPr>
        <w:t>Demoule</w:t>
      </w:r>
      <w:proofErr w:type="spellEnd"/>
      <w:r w:rsidRPr="00275023">
        <w:rPr>
          <w:rFonts w:ascii="Times New Roman" w:hAnsi="Times New Roman"/>
          <w:color w:val="222222"/>
          <w:sz w:val="24"/>
          <w:lang w:val="pt-BR"/>
        </w:rPr>
        <w:t xml:space="preserve">, 1994, p. 19), os "objetos, seu modo de fabricação e sua função" também são um </w:t>
      </w:r>
      <w:r w:rsidRPr="00275023">
        <w:rPr>
          <w:rFonts w:ascii="Times New Roman" w:hAnsi="Times New Roman"/>
          <w:color w:val="222222"/>
          <w:sz w:val="24"/>
          <w:lang w:val="pt-BR"/>
        </w:rPr>
        <w:t>terreno estável para o geógrafo. Mas as respectivas démarches apresentam diferenças.</w:t>
      </w:r>
    </w:p>
    <w:p w14:paraId="0FE6E9A9"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Para o arqueólogo, segundo exprime O. </w:t>
      </w:r>
      <w:proofErr w:type="spellStart"/>
      <w:r w:rsidRPr="00275023">
        <w:rPr>
          <w:rFonts w:ascii="Times New Roman" w:hAnsi="Times New Roman"/>
          <w:color w:val="222222"/>
          <w:sz w:val="24"/>
          <w:lang w:val="pt-BR"/>
        </w:rPr>
        <w:t>Buchsenschutz</w:t>
      </w:r>
      <w:proofErr w:type="spellEnd"/>
      <w:r w:rsidRPr="00275023">
        <w:rPr>
          <w:rFonts w:ascii="Times New Roman" w:hAnsi="Times New Roman"/>
          <w:color w:val="222222"/>
          <w:sz w:val="24"/>
          <w:lang w:val="pt-BR"/>
        </w:rPr>
        <w:t xml:space="preserve"> (1987, p. 18), um objeto é todo elemento sólido que foi utilizado pelo homem para se abrigar, trabalhar ou transportar </w:t>
      </w:r>
      <w:r w:rsidRPr="00275023">
        <w:rPr>
          <w:rFonts w:ascii="Times New Roman" w:hAnsi="Times New Roman"/>
          <w:color w:val="222222"/>
          <w:sz w:val="24"/>
          <w:lang w:val="pt-BR"/>
        </w:rPr>
        <w:t>algo. O objeto geográfico seria tudo isso e muito mais e onde está indicada uma utilização passada forçosamente haveria que agregar a utilização atual.</w:t>
      </w:r>
    </w:p>
    <w:p w14:paraId="289EA0A2"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Arqueólogos e geógrafos partem de objetos concretos, mas os geógrafos trabalham também com os objetos do</w:t>
      </w:r>
      <w:r w:rsidRPr="00275023">
        <w:rPr>
          <w:rFonts w:ascii="Times New Roman" w:hAnsi="Times New Roman"/>
          <w:color w:val="222222"/>
          <w:sz w:val="24"/>
          <w:lang w:val="pt-BR"/>
        </w:rPr>
        <w:t xml:space="preserve"> presente. É assim também com as ações. Se para os arqueólogos o objeto é o único vestígio da ação (L. </w:t>
      </w:r>
      <w:proofErr w:type="spellStart"/>
      <w:r w:rsidRPr="00275023">
        <w:rPr>
          <w:rFonts w:ascii="Times New Roman" w:hAnsi="Times New Roman"/>
          <w:color w:val="222222"/>
          <w:sz w:val="24"/>
          <w:lang w:val="pt-BR"/>
        </w:rPr>
        <w:t>Thévenot</w:t>
      </w:r>
      <w:proofErr w:type="spellEnd"/>
      <w:r w:rsidRPr="00275023">
        <w:rPr>
          <w:rFonts w:ascii="Times New Roman" w:hAnsi="Times New Roman"/>
          <w:color w:val="222222"/>
          <w:sz w:val="24"/>
          <w:lang w:val="pt-BR"/>
        </w:rPr>
        <w:t>, 1994, p. 75), para o geógrafo o objeto é um testemunho atual da ação. Por isso, os respectivos padrões são dinâmicos e móveis. Na démarche geog</w:t>
      </w:r>
      <w:r w:rsidRPr="00275023">
        <w:rPr>
          <w:rFonts w:ascii="Times New Roman" w:hAnsi="Times New Roman"/>
          <w:color w:val="222222"/>
          <w:sz w:val="24"/>
          <w:lang w:val="pt-BR"/>
        </w:rPr>
        <w:t>ráfica, vemos como as ações do presente incidem sobre objetos vindos do passado.</w:t>
      </w:r>
    </w:p>
    <w:p w14:paraId="68852F15"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Lendo os sociólogos, encontramos pelo menos duas acepções do seu objeto. A primeira é o objeto como coisa objetivada e a segunda se refere a fenômenos objetivos, não obrigator</w:t>
      </w:r>
      <w:r w:rsidRPr="00275023">
        <w:rPr>
          <w:rFonts w:ascii="Times New Roman" w:hAnsi="Times New Roman"/>
          <w:color w:val="222222"/>
          <w:sz w:val="24"/>
          <w:lang w:val="pt-BR"/>
        </w:rPr>
        <w:t xml:space="preserve">iamente materializados. No fim do século passado, Durkheim havia proposto considerar os fatos sociais como coisas. Ele estava chamando a atenção para a realidade do fato social, realçando sua efetividade como para justificar ainda mais a cientificidade da </w:t>
      </w:r>
      <w:r w:rsidRPr="00275023">
        <w:rPr>
          <w:rFonts w:ascii="Times New Roman" w:hAnsi="Times New Roman"/>
          <w:color w:val="222222"/>
          <w:sz w:val="24"/>
          <w:lang w:val="pt-BR"/>
        </w:rPr>
        <w:t>disciplina que ajudava a fundar, a sociologia. Muitas foram as críticas que essa postulação acarretou, em torno da ideia de que o que existe são fatos sociais coisificados — os objetos — e fatos sociais do domínio do real, mas não objetivados.</w:t>
      </w:r>
    </w:p>
    <w:p w14:paraId="586C165D"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Também encon</w:t>
      </w:r>
      <w:r w:rsidRPr="00275023">
        <w:rPr>
          <w:rFonts w:ascii="Times New Roman" w:hAnsi="Times New Roman"/>
          <w:color w:val="222222"/>
          <w:sz w:val="24"/>
          <w:lang w:val="pt-BR"/>
        </w:rPr>
        <w:t xml:space="preserve">tramos essa ideia nos escritos de Simmel. O sociólogo alemão refere-se às cristalizações da ação social. Segundo ele, a explicação do mundo passa pelas formas e pela vida. Ele está se referindo, de um lado, ao que vem do passado e se cristaliza como forma </w:t>
      </w:r>
      <w:r w:rsidRPr="00275023">
        <w:rPr>
          <w:rFonts w:ascii="Times New Roman" w:hAnsi="Times New Roman"/>
          <w:color w:val="222222"/>
          <w:sz w:val="24"/>
          <w:lang w:val="pt-BR"/>
        </w:rPr>
        <w:t xml:space="preserve">e, de outro lado, ao presente, que seria a vida. Ambas as coisas juntas explicam o que temos em torno de nós e, por conseguinte, são um ponto de partida importante para a Geografia. Para Simmel, </w:t>
      </w:r>
      <w:r w:rsidRPr="00275023">
        <w:rPr>
          <w:rFonts w:ascii="Times New Roman" w:hAnsi="Times New Roman"/>
          <w:color w:val="222222"/>
          <w:sz w:val="24"/>
          <w:lang w:val="pt-BR"/>
        </w:rPr>
        <w:lastRenderedPageBreak/>
        <w:t>a mesma forma pode realizar-se em conteúdos muito diversos, e</w:t>
      </w:r>
      <w:r w:rsidRPr="00275023">
        <w:rPr>
          <w:rFonts w:ascii="Times New Roman" w:hAnsi="Times New Roman"/>
          <w:color w:val="222222"/>
          <w:sz w:val="24"/>
          <w:lang w:val="pt-BR"/>
        </w:rPr>
        <w:t xml:space="preserve"> as formas podem compreender uma infinidade de conteúdos logicamente possíveis.</w:t>
      </w:r>
    </w:p>
    <w:p w14:paraId="45A2D08A"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Em sua famosa definição dos fatos sociais, cuja existência se impõe à sociedade, e independentemente deles, aos indivíduos, Émile Durkheim (1895, 1962, pp. 12-13) distinguia en</w:t>
      </w:r>
      <w:r w:rsidRPr="00275023">
        <w:rPr>
          <w:rFonts w:ascii="Times New Roman" w:hAnsi="Times New Roman"/>
          <w:color w:val="222222"/>
          <w:sz w:val="24"/>
          <w:lang w:val="pt-BR"/>
        </w:rPr>
        <w:t>tre meio de ação e meio de existência. Nessa definição ele inclui os "meios de ação fixos", um caso particular dos "meios de existência", isto é, "meios de ação cristalizados". Essa cristalização dos meios de ação segundo Durkheim pode ser considerada como</w:t>
      </w:r>
      <w:r w:rsidRPr="00275023">
        <w:rPr>
          <w:rFonts w:ascii="Times New Roman" w:hAnsi="Times New Roman"/>
          <w:color w:val="222222"/>
          <w:sz w:val="24"/>
          <w:lang w:val="pt-BR"/>
        </w:rPr>
        <w:t xml:space="preserve"> equivalente ao "trabalho morto" da terminologia de Marx e seria mais bem representada, em nossos dias, pelo conjunto de objetos culturais que, ao lado ou no lugar dos objetos "naturais", cuja significação modificam, formam o que podemos chamar de configur</w:t>
      </w:r>
      <w:r w:rsidRPr="00275023">
        <w:rPr>
          <w:rFonts w:ascii="Times New Roman" w:hAnsi="Times New Roman"/>
          <w:color w:val="222222"/>
          <w:sz w:val="24"/>
          <w:lang w:val="pt-BR"/>
        </w:rPr>
        <w:t>ação espacial, configuração territorial ou configuração geográfica, da qual a paisagem é um aspecto ou uma fração. Mas, na terminologia geográfica corrente, essas duas expressões — configuração geográfica e paisagem — substituem frequentemente e equivocada</w:t>
      </w:r>
      <w:r w:rsidRPr="00275023">
        <w:rPr>
          <w:rFonts w:ascii="Times New Roman" w:hAnsi="Times New Roman"/>
          <w:color w:val="222222"/>
          <w:sz w:val="24"/>
          <w:lang w:val="pt-BR"/>
        </w:rPr>
        <w:t>mente a palavra espaço. Ora a configuração espacial é um dado técnico, enquanto o espaço geográfico é um dado social. Voltaremos a esse tema mais adiante.</w:t>
      </w:r>
    </w:p>
    <w:p w14:paraId="12272769"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Outros meios de ação cristalizados seriam a lei que vem do passado e se impõe no presente, os costume</w:t>
      </w:r>
      <w:r w:rsidRPr="00275023">
        <w:rPr>
          <w:rFonts w:ascii="Times New Roman" w:hAnsi="Times New Roman"/>
          <w:color w:val="222222"/>
          <w:sz w:val="24"/>
          <w:lang w:val="pt-BR"/>
        </w:rPr>
        <w:t>s, a música, as obras de arte, isto é, toda uma enorme gama de relações entre os homens que permanecem e vigoram no presente, apesar de terem sido criadas num momento anterior.</w:t>
      </w:r>
    </w:p>
    <w:p w14:paraId="031FA27E"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Acrescentaríamos a esse raciocínio de Durkheim que as formas sociais não-geográ</w:t>
      </w:r>
      <w:r w:rsidRPr="00275023">
        <w:rPr>
          <w:rFonts w:ascii="Times New Roman" w:hAnsi="Times New Roman"/>
          <w:color w:val="222222"/>
          <w:sz w:val="24"/>
          <w:lang w:val="pt-BR"/>
        </w:rPr>
        <w:t xml:space="preserve">ficas </w:t>
      </w:r>
      <w:proofErr w:type="gramStart"/>
      <w:r w:rsidRPr="00275023">
        <w:rPr>
          <w:rFonts w:ascii="Times New Roman" w:hAnsi="Times New Roman"/>
          <w:color w:val="222222"/>
          <w:sz w:val="24"/>
          <w:lang w:val="pt-BR"/>
        </w:rPr>
        <w:t>tornam-se</w:t>
      </w:r>
      <w:proofErr w:type="gramEnd"/>
      <w:r w:rsidRPr="00275023">
        <w:rPr>
          <w:rFonts w:ascii="Times New Roman" w:hAnsi="Times New Roman"/>
          <w:color w:val="222222"/>
          <w:sz w:val="24"/>
          <w:lang w:val="pt-BR"/>
        </w:rPr>
        <w:t>, um dia ou outro, formas sociais geográficas. A lei, o costume, a família acabam conduzindo ou se relacionando a um tipo de organização geográfica. A propriedade é um bom exemplo porque é, ao mesmo tempo, uma forma jurídica e uma forma espa</w:t>
      </w:r>
      <w:r w:rsidRPr="00275023">
        <w:rPr>
          <w:rFonts w:ascii="Times New Roman" w:hAnsi="Times New Roman"/>
          <w:color w:val="222222"/>
          <w:sz w:val="24"/>
          <w:lang w:val="pt-BR"/>
        </w:rPr>
        <w:t>cial. A evolução social cria de um lado formas espaciais e de outro lado formas não-espaciais, mas, no momento seguinte, as formas não-espaciais se transformam em formas geográficas. Essas formas geográficas aparecem como uma condição da ação, meios de exi</w:t>
      </w:r>
      <w:r w:rsidRPr="00275023">
        <w:rPr>
          <w:rFonts w:ascii="Times New Roman" w:hAnsi="Times New Roman"/>
          <w:color w:val="222222"/>
          <w:sz w:val="24"/>
          <w:lang w:val="pt-BR"/>
        </w:rPr>
        <w:t>stência e o agir humano deve, em um certo momento, levar em conta esses meios de existência. Foi isso que levou Durkheim a propor, dentro da Sociologia, uma disciplina chamada de Morfologia Social, na qual os geógrafos enxergaram então uma concorrente da g</w:t>
      </w:r>
      <w:r w:rsidRPr="00275023">
        <w:rPr>
          <w:rFonts w:ascii="Times New Roman" w:hAnsi="Times New Roman"/>
          <w:color w:val="222222"/>
          <w:sz w:val="24"/>
          <w:lang w:val="pt-BR"/>
        </w:rPr>
        <w:t xml:space="preserve">eografia (A. </w:t>
      </w:r>
      <w:proofErr w:type="spellStart"/>
      <w:r w:rsidRPr="00275023">
        <w:rPr>
          <w:rFonts w:ascii="Times New Roman" w:hAnsi="Times New Roman"/>
          <w:color w:val="222222"/>
          <w:sz w:val="24"/>
          <w:lang w:val="pt-BR"/>
        </w:rPr>
        <w:t>Buttimer</w:t>
      </w:r>
      <w:proofErr w:type="spellEnd"/>
      <w:r w:rsidRPr="00275023">
        <w:rPr>
          <w:rFonts w:ascii="Times New Roman" w:hAnsi="Times New Roman"/>
          <w:color w:val="222222"/>
          <w:sz w:val="24"/>
          <w:lang w:val="pt-BR"/>
        </w:rPr>
        <w:t xml:space="preserve">, 1991; V. </w:t>
      </w:r>
      <w:proofErr w:type="spellStart"/>
      <w:r w:rsidRPr="00275023">
        <w:rPr>
          <w:rFonts w:ascii="Times New Roman" w:hAnsi="Times New Roman"/>
          <w:color w:val="222222"/>
          <w:sz w:val="24"/>
          <w:lang w:val="pt-BR"/>
        </w:rPr>
        <w:t>Berdoulay</w:t>
      </w:r>
      <w:proofErr w:type="spellEnd"/>
      <w:r w:rsidRPr="00275023">
        <w:rPr>
          <w:rFonts w:ascii="Times New Roman" w:hAnsi="Times New Roman"/>
          <w:color w:val="222222"/>
          <w:sz w:val="24"/>
          <w:lang w:val="pt-BR"/>
        </w:rPr>
        <w:t>, 1978), votando ao termo e aos conceitos subjacentes um combate feroz e duradouro. Foi uma pena, pois a ideia de Durkheim (1895, 1962, p. 113) para quem o meio era formado de "coisas e pessoas", poderia haver aprox</w:t>
      </w:r>
      <w:r w:rsidRPr="00275023">
        <w:rPr>
          <w:rFonts w:ascii="Times New Roman" w:hAnsi="Times New Roman"/>
          <w:color w:val="222222"/>
          <w:sz w:val="24"/>
          <w:lang w:val="pt-BR"/>
        </w:rPr>
        <w:t>imado a geografia de uma definição do seu objeto epistemologicamente operacional.</w:t>
      </w:r>
    </w:p>
    <w:p w14:paraId="6FA969DA"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lastRenderedPageBreak/>
        <w:t xml:space="preserve">A questão de saber o que é, constitucionalmente, um objeto geográfico, resta inteira. John </w:t>
      </w:r>
      <w:proofErr w:type="spellStart"/>
      <w:r w:rsidRPr="00275023">
        <w:rPr>
          <w:rFonts w:ascii="Times New Roman" w:hAnsi="Times New Roman"/>
          <w:color w:val="222222"/>
          <w:sz w:val="24"/>
          <w:lang w:val="pt-BR"/>
        </w:rPr>
        <w:t>Pickles</w:t>
      </w:r>
      <w:proofErr w:type="spellEnd"/>
      <w:r w:rsidRPr="00275023">
        <w:rPr>
          <w:rFonts w:ascii="Times New Roman" w:hAnsi="Times New Roman"/>
          <w:color w:val="222222"/>
          <w:sz w:val="24"/>
          <w:lang w:val="pt-BR"/>
        </w:rPr>
        <w:t xml:space="preserve"> (1985) põe o dedo na ferida, quando se pergunta sobre "o modo de ser caract</w:t>
      </w:r>
      <w:r w:rsidRPr="00275023">
        <w:rPr>
          <w:rFonts w:ascii="Times New Roman" w:hAnsi="Times New Roman"/>
          <w:color w:val="222222"/>
          <w:sz w:val="24"/>
          <w:lang w:val="pt-BR"/>
        </w:rPr>
        <w:t xml:space="preserve">erístico dos objetos geográficos". Ele reclama a necessidade de compreender e alcançar esse modo de ser específico. A partir de sua visão fenomenológica da geografia, J. </w:t>
      </w:r>
      <w:proofErr w:type="spellStart"/>
      <w:r w:rsidRPr="00275023">
        <w:rPr>
          <w:rFonts w:ascii="Times New Roman" w:hAnsi="Times New Roman"/>
          <w:color w:val="222222"/>
          <w:sz w:val="24"/>
          <w:lang w:val="pt-BR"/>
        </w:rPr>
        <w:t>Pickles</w:t>
      </w:r>
      <w:proofErr w:type="spellEnd"/>
      <w:r w:rsidRPr="00275023">
        <w:rPr>
          <w:rFonts w:ascii="Times New Roman" w:hAnsi="Times New Roman"/>
          <w:color w:val="222222"/>
          <w:sz w:val="24"/>
          <w:lang w:val="pt-BR"/>
        </w:rPr>
        <w:t xml:space="preserve"> (1985, pp. 95-99) chama a atenção para o fato de que todas as coisas sendo coi</w:t>
      </w:r>
      <w:r w:rsidRPr="00275023">
        <w:rPr>
          <w:rFonts w:ascii="Times New Roman" w:hAnsi="Times New Roman"/>
          <w:color w:val="222222"/>
          <w:sz w:val="24"/>
          <w:lang w:val="pt-BR"/>
        </w:rPr>
        <w:t>sas do mundo, devemos evitar o risco de tomar sua aparência como se fosse a realidade, confundindo o ser com o objeto.</w:t>
      </w:r>
    </w:p>
    <w:p w14:paraId="514EC53C"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Mas o que são, substancialmente, tais objetos geográficos? Como eles existem, isto é, como nascem e como evoluem? Qual a sua realidade </w:t>
      </w:r>
      <w:proofErr w:type="spellStart"/>
      <w:r w:rsidRPr="00275023">
        <w:rPr>
          <w:rFonts w:ascii="Times New Roman" w:hAnsi="Times New Roman"/>
          <w:color w:val="222222"/>
          <w:sz w:val="24"/>
          <w:lang w:val="pt-BR"/>
        </w:rPr>
        <w:t>en</w:t>
      </w:r>
      <w:r w:rsidRPr="00275023">
        <w:rPr>
          <w:rFonts w:ascii="Times New Roman" w:hAnsi="Times New Roman"/>
          <w:color w:val="222222"/>
          <w:sz w:val="24"/>
          <w:lang w:val="pt-BR"/>
        </w:rPr>
        <w:t>titativa</w:t>
      </w:r>
      <w:proofErr w:type="spellEnd"/>
      <w:r w:rsidRPr="00275023">
        <w:rPr>
          <w:rFonts w:ascii="Times New Roman" w:hAnsi="Times New Roman"/>
          <w:color w:val="222222"/>
          <w:sz w:val="24"/>
          <w:lang w:val="pt-BR"/>
        </w:rPr>
        <w:t>?</w:t>
      </w:r>
    </w:p>
    <w:p w14:paraId="55F17513" w14:textId="77777777" w:rsidR="00917932" w:rsidRDefault="004253F7">
      <w:pPr>
        <w:spacing w:after="120" w:line="360" w:lineRule="auto"/>
        <w:jc w:val="both"/>
        <w:rPr>
          <w:rFonts w:ascii="Times New Roman" w:hAnsi="Times New Roman"/>
          <w:color w:val="222222"/>
          <w:sz w:val="24"/>
        </w:rPr>
      </w:pPr>
      <w:r w:rsidRPr="00275023">
        <w:rPr>
          <w:rFonts w:ascii="Times New Roman" w:hAnsi="Times New Roman"/>
          <w:color w:val="222222"/>
          <w:sz w:val="24"/>
          <w:lang w:val="pt-BR"/>
        </w:rPr>
        <w:t xml:space="preserve">E cabe, realmente, falar de um objeto geográfico? </w:t>
      </w:r>
      <w:r>
        <w:rPr>
          <w:rFonts w:ascii="Times New Roman" w:hAnsi="Times New Roman"/>
          <w:color w:val="222222"/>
          <w:sz w:val="24"/>
        </w:rPr>
        <w:t>(A. Bailly, H. Béguin, 1982, pp. 31-33).</w:t>
      </w:r>
    </w:p>
    <w:p w14:paraId="2B25316C"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A questão pode ser formulada em outros termos. Será mesmo indispensável sair à procura de materialidades a que, com exclusividade, definiríamos como objeto</w:t>
      </w:r>
      <w:r w:rsidRPr="00275023">
        <w:rPr>
          <w:rFonts w:ascii="Times New Roman" w:hAnsi="Times New Roman"/>
          <w:color w:val="222222"/>
          <w:sz w:val="24"/>
          <w:lang w:val="pt-BR"/>
        </w:rPr>
        <w:t xml:space="preserve">s geográficos, para bem circunscrever um objeto para a geografia? A ser isso legítimo, haveria, então, forçosamente, que distinguir um objeto geográfico, um objeto etnográfico, um objeto antropológico, um objeto sociológico, um objeto econômico e, também, </w:t>
      </w:r>
      <w:r w:rsidRPr="00275023">
        <w:rPr>
          <w:rFonts w:ascii="Times New Roman" w:hAnsi="Times New Roman"/>
          <w:color w:val="222222"/>
          <w:sz w:val="24"/>
          <w:lang w:val="pt-BR"/>
        </w:rPr>
        <w:t>um objeto artístico, um objeto estético, um objeto religioso?</w:t>
      </w:r>
    </w:p>
    <w:p w14:paraId="4CE5B5B4"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Ou poderíamos partir de um outro começo? O que aqui estamos buscando não é propriamente uma estrutura mitológica dos objetos, mas a construção epistemológica de um objeto de pensamento, a partir</w:t>
      </w:r>
      <w:r w:rsidRPr="00275023">
        <w:rPr>
          <w:rFonts w:ascii="Times New Roman" w:hAnsi="Times New Roman"/>
          <w:color w:val="222222"/>
          <w:sz w:val="24"/>
          <w:lang w:val="pt-BR"/>
        </w:rPr>
        <w:t xml:space="preserve"> da província da experiência que nos interessa. É esta que constitui a realidade se bem entendemos A. Schutz (1987, p. 128).</w:t>
      </w:r>
    </w:p>
    <w:p w14:paraId="2378A072"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Pierre </w:t>
      </w:r>
      <w:proofErr w:type="spellStart"/>
      <w:r w:rsidRPr="00275023">
        <w:rPr>
          <w:rFonts w:ascii="Times New Roman" w:hAnsi="Times New Roman"/>
          <w:color w:val="222222"/>
          <w:sz w:val="24"/>
          <w:lang w:val="pt-BR"/>
        </w:rPr>
        <w:t>Boudon</w:t>
      </w:r>
      <w:proofErr w:type="spellEnd"/>
      <w:r w:rsidRPr="00275023">
        <w:rPr>
          <w:rFonts w:ascii="Times New Roman" w:hAnsi="Times New Roman"/>
          <w:color w:val="222222"/>
          <w:sz w:val="24"/>
          <w:lang w:val="pt-BR"/>
        </w:rPr>
        <w:t xml:space="preserve"> (1971) nos lembra de que uma coisa é a classificação dos objetos, outra é o seu estatuto epistemológico. Não devemos </w:t>
      </w:r>
      <w:r w:rsidRPr="00275023">
        <w:rPr>
          <w:rFonts w:ascii="Times New Roman" w:hAnsi="Times New Roman"/>
          <w:color w:val="222222"/>
          <w:sz w:val="24"/>
          <w:lang w:val="pt-BR"/>
        </w:rPr>
        <w:t>confundi-las. Diante do mesmo objeto, podemos atribuir-lhe diferentes estatutos epistemológicos, sempre lembrados de que o processo social como um todo é indivisível, assim como nos relembra Schumpeter (1911, 1969, p. 3).</w:t>
      </w:r>
    </w:p>
    <w:p w14:paraId="65AFF806"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Os mesmos objetos podem </w:t>
      </w:r>
      <w:r w:rsidRPr="00275023">
        <w:rPr>
          <w:rFonts w:ascii="Times New Roman" w:hAnsi="Times New Roman"/>
          <w:color w:val="222222"/>
          <w:sz w:val="24"/>
          <w:lang w:val="pt-BR"/>
        </w:rPr>
        <w:t xml:space="preserve">dialogar com as mais diversas disciplinas. E assim como um sociólogo, Raymond </w:t>
      </w:r>
      <w:proofErr w:type="spellStart"/>
      <w:r w:rsidRPr="00275023">
        <w:rPr>
          <w:rFonts w:ascii="Times New Roman" w:hAnsi="Times New Roman"/>
          <w:color w:val="222222"/>
          <w:sz w:val="24"/>
          <w:lang w:val="pt-BR"/>
        </w:rPr>
        <w:t>Ledrut</w:t>
      </w:r>
      <w:proofErr w:type="spellEnd"/>
      <w:r w:rsidRPr="00275023">
        <w:rPr>
          <w:rFonts w:ascii="Times New Roman" w:hAnsi="Times New Roman"/>
          <w:color w:val="222222"/>
          <w:sz w:val="24"/>
          <w:lang w:val="pt-BR"/>
        </w:rPr>
        <w:t xml:space="preserve"> (1984), consagra um livro inteiro à questão da forma social, a Geografia pode igualmente buscar entender o mundo através das formas geográficas. De um ponto de vista epist</w:t>
      </w:r>
      <w:r w:rsidRPr="00275023">
        <w:rPr>
          <w:rFonts w:ascii="Times New Roman" w:hAnsi="Times New Roman"/>
          <w:color w:val="222222"/>
          <w:sz w:val="24"/>
          <w:lang w:val="pt-BR"/>
        </w:rPr>
        <w:t>emológico, as mesmas coisas seriam, de um lado, objetos sociais e, do outro, objetos geográficos.</w:t>
      </w:r>
    </w:p>
    <w:p w14:paraId="2ACAEA61"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Em sua geografia estrutural, G. </w:t>
      </w:r>
      <w:proofErr w:type="spellStart"/>
      <w:r w:rsidRPr="00275023">
        <w:rPr>
          <w:rFonts w:ascii="Times New Roman" w:hAnsi="Times New Roman"/>
          <w:color w:val="222222"/>
          <w:sz w:val="24"/>
          <w:lang w:val="pt-BR"/>
        </w:rPr>
        <w:t>Ritchot</w:t>
      </w:r>
      <w:proofErr w:type="spellEnd"/>
      <w:r w:rsidRPr="00275023">
        <w:rPr>
          <w:rFonts w:ascii="Times New Roman" w:hAnsi="Times New Roman"/>
          <w:color w:val="222222"/>
          <w:sz w:val="24"/>
          <w:lang w:val="pt-BR"/>
        </w:rPr>
        <w:t xml:space="preserve"> (1991, p. 117) chama a atenção para o perigo reducionista de superpor níveis de organização, com a projeção sobre o ob</w:t>
      </w:r>
      <w:r w:rsidRPr="00275023">
        <w:rPr>
          <w:rFonts w:ascii="Times New Roman" w:hAnsi="Times New Roman"/>
          <w:color w:val="222222"/>
          <w:sz w:val="24"/>
          <w:lang w:val="pt-BR"/>
        </w:rPr>
        <w:t>jeto geográfico do objeto semiótico, antropológico, econômico.</w:t>
      </w:r>
    </w:p>
    <w:p w14:paraId="458E49CE"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lastRenderedPageBreak/>
        <w:t>A questão que se coloca é, pois, sobretudo, uma questão de método, isto é, da construção de um sistema intelectual que permita, analiticamente, abordar uma realidade, a partir de um ponto de vi</w:t>
      </w:r>
      <w:r w:rsidRPr="00275023">
        <w:rPr>
          <w:rFonts w:ascii="Times New Roman" w:hAnsi="Times New Roman"/>
          <w:color w:val="222222"/>
          <w:sz w:val="24"/>
          <w:lang w:val="pt-BR"/>
        </w:rPr>
        <w:t xml:space="preserve">sta. Este não é um dado em si, um dado a priori, mas uma construção. É nesse sentido que a realidade social é intelectualmente construída. Escrevendo nos anos 40, Lê </w:t>
      </w:r>
      <w:proofErr w:type="spellStart"/>
      <w:r w:rsidRPr="00275023">
        <w:rPr>
          <w:rFonts w:ascii="Times New Roman" w:hAnsi="Times New Roman"/>
          <w:color w:val="222222"/>
          <w:sz w:val="24"/>
          <w:lang w:val="pt-BR"/>
        </w:rPr>
        <w:t>Lannou</w:t>
      </w:r>
      <w:proofErr w:type="spellEnd"/>
      <w:r w:rsidRPr="00275023">
        <w:rPr>
          <w:rFonts w:ascii="Times New Roman" w:hAnsi="Times New Roman"/>
          <w:color w:val="222222"/>
          <w:sz w:val="24"/>
          <w:lang w:val="pt-BR"/>
        </w:rPr>
        <w:t xml:space="preserve"> provocou um escândalo, ao dizer que a geografia era um ponto de vista, expressão, a</w:t>
      </w:r>
      <w:r w:rsidRPr="00275023">
        <w:rPr>
          <w:rFonts w:ascii="Times New Roman" w:hAnsi="Times New Roman"/>
          <w:color w:val="222222"/>
          <w:sz w:val="24"/>
          <w:lang w:val="pt-BR"/>
        </w:rPr>
        <w:t xml:space="preserve">liás, mais precisa que a ideia de uma geografia como "estado de espírito", levantada por H. </w:t>
      </w:r>
      <w:proofErr w:type="spellStart"/>
      <w:r w:rsidRPr="00275023">
        <w:rPr>
          <w:rFonts w:ascii="Times New Roman" w:hAnsi="Times New Roman"/>
          <w:color w:val="222222"/>
          <w:sz w:val="24"/>
          <w:lang w:val="pt-BR"/>
        </w:rPr>
        <w:t>Baulig</w:t>
      </w:r>
      <w:proofErr w:type="spellEnd"/>
      <w:r w:rsidRPr="00275023">
        <w:rPr>
          <w:rFonts w:ascii="Times New Roman" w:hAnsi="Times New Roman"/>
          <w:color w:val="222222"/>
          <w:sz w:val="24"/>
          <w:lang w:val="pt-BR"/>
        </w:rPr>
        <w:t xml:space="preserve"> (1948). Parafraseando o que B. </w:t>
      </w:r>
      <w:proofErr w:type="spellStart"/>
      <w:r w:rsidRPr="00275023">
        <w:rPr>
          <w:rFonts w:ascii="Times New Roman" w:hAnsi="Times New Roman"/>
          <w:color w:val="222222"/>
          <w:sz w:val="24"/>
          <w:lang w:val="pt-BR"/>
        </w:rPr>
        <w:t>Stiegler</w:t>
      </w:r>
      <w:proofErr w:type="spellEnd"/>
      <w:r w:rsidRPr="00275023">
        <w:rPr>
          <w:rFonts w:ascii="Times New Roman" w:hAnsi="Times New Roman"/>
          <w:color w:val="222222"/>
          <w:sz w:val="24"/>
          <w:lang w:val="pt-BR"/>
        </w:rPr>
        <w:t xml:space="preserve"> (1994, p. 44) escreveu, a propósito da linguística, "aqui é o ponto de vista que cria o objeto".</w:t>
      </w:r>
    </w:p>
    <w:p w14:paraId="7EB23102"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Não cremos, pois, qu</w:t>
      </w:r>
      <w:r w:rsidRPr="00275023">
        <w:rPr>
          <w:rFonts w:ascii="Times New Roman" w:hAnsi="Times New Roman"/>
          <w:color w:val="222222"/>
          <w:sz w:val="24"/>
          <w:lang w:val="pt-BR"/>
        </w:rPr>
        <w:t>e seja indispensável continuar buscando a definição de um objeto com existência separada, isto é, uma existência geográfica, um objeto geográfico em si. A partir do entendimento que tivermos do que deve ser o objeto da disciplina geográfica, ficamos em con</w:t>
      </w:r>
      <w:r w:rsidRPr="00275023">
        <w:rPr>
          <w:rFonts w:ascii="Times New Roman" w:hAnsi="Times New Roman"/>
          <w:color w:val="222222"/>
          <w:sz w:val="24"/>
          <w:lang w:val="pt-BR"/>
        </w:rPr>
        <w:t>dições de tratar, geograficamente, os objetos encontrados. Mas esta proposição restará tautológica, se não buscarmos as categorias analíticas que permitam rever o todo como realidade e como processo, como uma situação e como movimento. Trata-se de formular</w:t>
      </w:r>
      <w:r w:rsidRPr="00275023">
        <w:rPr>
          <w:rFonts w:ascii="Times New Roman" w:hAnsi="Times New Roman"/>
          <w:color w:val="222222"/>
          <w:sz w:val="24"/>
          <w:lang w:val="pt-BR"/>
        </w:rPr>
        <w:t xml:space="preserve"> um sistema de conceitos (jamais um só conceito!) que dê conta do todo e das partes em sua interação. Pensamos que nossa proposta atual de considerar o espaço geográfico como a soma indissolúvel de sistemas de objetos e sistemas de ações pode ajudar esse p</w:t>
      </w:r>
      <w:r w:rsidRPr="00275023">
        <w:rPr>
          <w:rFonts w:ascii="Times New Roman" w:hAnsi="Times New Roman"/>
          <w:color w:val="222222"/>
          <w:sz w:val="24"/>
          <w:lang w:val="pt-BR"/>
        </w:rPr>
        <w:t>rojeto.</w:t>
      </w:r>
    </w:p>
    <w:p w14:paraId="150F1D61"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Esses objetos e essas ações são reunidos numa lógica que é, ao mesmo tempo, a lógica da história passada (sua datação, sua realidade material, sua causação original) e a lógica da atualidade (seu funcionamento e sua significação presentes). Trata-s</w:t>
      </w:r>
      <w:r w:rsidRPr="00275023">
        <w:rPr>
          <w:rFonts w:ascii="Times New Roman" w:hAnsi="Times New Roman"/>
          <w:color w:val="222222"/>
          <w:sz w:val="24"/>
          <w:lang w:val="pt-BR"/>
        </w:rPr>
        <w:t>e de reconhecer o valor social dos objetos, mediante um enfoque geográfico. A significação geográfica e o valor geográfico dos objetos vêm do papel que, pelo fato de estarem em contiguidade, formando uma extensão contínua, e sistemicamente interligados, el</w:t>
      </w:r>
      <w:r w:rsidRPr="00275023">
        <w:rPr>
          <w:rFonts w:ascii="Times New Roman" w:hAnsi="Times New Roman"/>
          <w:color w:val="222222"/>
          <w:sz w:val="24"/>
          <w:lang w:val="pt-BR"/>
        </w:rPr>
        <w:t>es desempenham no processo social.</w:t>
      </w:r>
    </w:p>
    <w:p w14:paraId="7FE6CB41" w14:textId="77777777" w:rsidR="00917932" w:rsidRPr="00275023" w:rsidRDefault="004253F7">
      <w:pPr>
        <w:keepNext/>
        <w:spacing w:before="360" w:after="120" w:line="360" w:lineRule="auto"/>
        <w:rPr>
          <w:rFonts w:asciiTheme="majorHAnsi" w:hAnsiTheme="majorHAnsi" w:cstheme="majorHAnsi"/>
          <w:color w:val="222222"/>
          <w:sz w:val="24"/>
          <w:lang w:val="pt-BR"/>
        </w:rPr>
      </w:pPr>
      <w:r w:rsidRPr="00275023">
        <w:rPr>
          <w:rFonts w:asciiTheme="majorHAnsi" w:hAnsiTheme="majorHAnsi" w:cstheme="majorHAnsi"/>
          <w:b/>
          <w:color w:val="1B365D"/>
          <w:sz w:val="28"/>
          <w:lang w:val="pt-BR"/>
        </w:rPr>
        <w:t>SISTEMAS DE AÇÃO</w:t>
      </w:r>
    </w:p>
    <w:p w14:paraId="54108595"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Os geógrafos Philippe e </w:t>
      </w:r>
      <w:proofErr w:type="spellStart"/>
      <w:r w:rsidRPr="00275023">
        <w:rPr>
          <w:rFonts w:ascii="Times New Roman" w:hAnsi="Times New Roman"/>
          <w:color w:val="222222"/>
          <w:sz w:val="24"/>
          <w:lang w:val="pt-BR"/>
        </w:rPr>
        <w:t>Geneviève</w:t>
      </w:r>
      <w:proofErr w:type="spellEnd"/>
      <w:r w:rsidRPr="00275023">
        <w:rPr>
          <w:rFonts w:ascii="Times New Roman" w:hAnsi="Times New Roman"/>
          <w:color w:val="222222"/>
          <w:sz w:val="24"/>
          <w:lang w:val="pt-BR"/>
        </w:rPr>
        <w:t xml:space="preserve"> </w:t>
      </w:r>
      <w:proofErr w:type="spellStart"/>
      <w:r w:rsidRPr="00275023">
        <w:rPr>
          <w:rFonts w:ascii="Times New Roman" w:hAnsi="Times New Roman"/>
          <w:color w:val="222222"/>
          <w:sz w:val="24"/>
          <w:lang w:val="pt-BR"/>
        </w:rPr>
        <w:t>Pinchemel</w:t>
      </w:r>
      <w:proofErr w:type="spellEnd"/>
      <w:r w:rsidRPr="00275023">
        <w:rPr>
          <w:rFonts w:ascii="Times New Roman" w:hAnsi="Times New Roman"/>
          <w:color w:val="222222"/>
          <w:sz w:val="24"/>
          <w:lang w:val="pt-BR"/>
        </w:rPr>
        <w:t xml:space="preserve"> (1988, p. 40) nos recordam de que "os homens são seres de ação: eles agem sobre si mesmos, sobre os outros, sobre as coisas da Terra". E o que é agir, o que é a</w:t>
      </w:r>
      <w:r w:rsidRPr="00275023">
        <w:rPr>
          <w:rFonts w:ascii="Times New Roman" w:hAnsi="Times New Roman"/>
          <w:color w:val="222222"/>
          <w:sz w:val="24"/>
          <w:lang w:val="pt-BR"/>
        </w:rPr>
        <w:t>ção, o que é um ato?</w:t>
      </w:r>
    </w:p>
    <w:p w14:paraId="18E18078"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Inspirado em T. Parsons &amp; E. </w:t>
      </w:r>
      <w:proofErr w:type="spellStart"/>
      <w:r w:rsidRPr="00275023">
        <w:rPr>
          <w:rFonts w:ascii="Times New Roman" w:hAnsi="Times New Roman"/>
          <w:color w:val="222222"/>
          <w:sz w:val="24"/>
          <w:lang w:val="pt-BR"/>
        </w:rPr>
        <w:t>Shils</w:t>
      </w:r>
      <w:proofErr w:type="spellEnd"/>
      <w:r w:rsidRPr="00275023">
        <w:rPr>
          <w:rFonts w:ascii="Times New Roman" w:hAnsi="Times New Roman"/>
          <w:color w:val="222222"/>
          <w:sz w:val="24"/>
          <w:lang w:val="pt-BR"/>
        </w:rPr>
        <w:t xml:space="preserve"> (1952), E. Rogers (1962) nos lembra que um ato é formado de: 1) um comportamento orientado, 2) que se dá em situações, 3) que é normativamente regulado, 4) que envolve um esforço ou uma motivação.</w:t>
      </w:r>
    </w:p>
    <w:p w14:paraId="1E0A3F2E"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lastRenderedPageBreak/>
        <w:t xml:space="preserve">Um ato não é um comportamento qualquer, mas um comportamento orientado "no sentido de atingir fins ou objetivos" (E. Rogers, 1962, p. 301). Aliás, autores como B. </w:t>
      </w:r>
      <w:proofErr w:type="spellStart"/>
      <w:r w:rsidRPr="00275023">
        <w:rPr>
          <w:rFonts w:ascii="Times New Roman" w:hAnsi="Times New Roman"/>
          <w:color w:val="222222"/>
          <w:sz w:val="24"/>
          <w:lang w:val="pt-BR"/>
        </w:rPr>
        <w:t>Hindess</w:t>
      </w:r>
      <w:proofErr w:type="spellEnd"/>
      <w:r w:rsidRPr="00275023">
        <w:rPr>
          <w:rFonts w:ascii="Times New Roman" w:hAnsi="Times New Roman"/>
          <w:color w:val="222222"/>
          <w:sz w:val="24"/>
          <w:lang w:val="pt-BR"/>
        </w:rPr>
        <w:t xml:space="preserve"> (1987, pp. 138-139) e Schutz (1967, p. 61) também nos chamam a atenção para a distinç</w:t>
      </w:r>
      <w:r w:rsidRPr="00275023">
        <w:rPr>
          <w:rFonts w:ascii="Times New Roman" w:hAnsi="Times New Roman"/>
          <w:color w:val="222222"/>
          <w:sz w:val="24"/>
          <w:lang w:val="pt-BR"/>
        </w:rPr>
        <w:t>ão necessária entre comportamento e ação. Para Schutz (1967, p. 61), a ação é a execução de um ato projetado e o sentido da ação é o correspondente do ato projetado. E o ato supõe uma situação, sobre a qual se projeta a ação. Esta, segundo escreve A. Moles</w:t>
      </w:r>
      <w:r w:rsidRPr="00275023">
        <w:rPr>
          <w:rFonts w:ascii="Times New Roman" w:hAnsi="Times New Roman"/>
          <w:color w:val="222222"/>
          <w:sz w:val="24"/>
          <w:lang w:val="pt-BR"/>
        </w:rPr>
        <w:t xml:space="preserve"> em sua </w:t>
      </w:r>
      <w:proofErr w:type="spellStart"/>
      <w:r w:rsidRPr="00275023">
        <w:rPr>
          <w:rFonts w:ascii="Times New Roman" w:hAnsi="Times New Roman"/>
          <w:color w:val="222222"/>
          <w:sz w:val="24"/>
          <w:lang w:val="pt-BR"/>
        </w:rPr>
        <w:t>Phénoménologie</w:t>
      </w:r>
      <w:proofErr w:type="spellEnd"/>
      <w:r w:rsidRPr="00275023">
        <w:rPr>
          <w:rFonts w:ascii="Times New Roman" w:hAnsi="Times New Roman"/>
          <w:color w:val="222222"/>
          <w:sz w:val="24"/>
          <w:lang w:val="pt-BR"/>
        </w:rPr>
        <w:t xml:space="preserve"> de </w:t>
      </w:r>
      <w:proofErr w:type="spellStart"/>
      <w:r w:rsidRPr="00275023">
        <w:rPr>
          <w:rFonts w:ascii="Times New Roman" w:hAnsi="Times New Roman"/>
          <w:color w:val="222222"/>
          <w:sz w:val="24"/>
          <w:lang w:val="pt-BR"/>
        </w:rPr>
        <w:t>l'Action</w:t>
      </w:r>
      <w:proofErr w:type="spellEnd"/>
      <w:r w:rsidRPr="00275023">
        <w:rPr>
          <w:rFonts w:ascii="Times New Roman" w:hAnsi="Times New Roman"/>
          <w:color w:val="222222"/>
          <w:sz w:val="24"/>
          <w:lang w:val="pt-BR"/>
        </w:rPr>
        <w:t xml:space="preserve"> (1974, p. 264) é um deslocamento visível do ser no espaço, criando uma alteração, uma modificação do meio. Um dos resultados da ação é, pois, alterar, modificar a situação em que se insere.</w:t>
      </w:r>
    </w:p>
    <w:p w14:paraId="0A269B69"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A ação é um processo, mas um pr</w:t>
      </w:r>
      <w:r w:rsidRPr="00275023">
        <w:rPr>
          <w:rFonts w:ascii="Times New Roman" w:hAnsi="Times New Roman"/>
          <w:color w:val="222222"/>
          <w:sz w:val="24"/>
          <w:lang w:val="pt-BR"/>
        </w:rPr>
        <w:t xml:space="preserve">ocesso dotado de propósito, segundo </w:t>
      </w:r>
      <w:proofErr w:type="spellStart"/>
      <w:r w:rsidRPr="00275023">
        <w:rPr>
          <w:rFonts w:ascii="Times New Roman" w:hAnsi="Times New Roman"/>
          <w:color w:val="222222"/>
          <w:sz w:val="24"/>
          <w:lang w:val="pt-BR"/>
        </w:rPr>
        <w:t>Morgenstern</w:t>
      </w:r>
      <w:proofErr w:type="spellEnd"/>
      <w:r w:rsidRPr="00275023">
        <w:rPr>
          <w:rFonts w:ascii="Times New Roman" w:hAnsi="Times New Roman"/>
          <w:color w:val="222222"/>
          <w:sz w:val="24"/>
          <w:lang w:val="pt-BR"/>
        </w:rPr>
        <w:t xml:space="preserve"> (1960, p. 34), e no qual um agente, mudando alguma coisa, muda a si mesmo. Esses dois movimentos são concomitantes. Trata-se, aliás, de uma das ideias de base de Marx e Engels. Quando, através do trabalho, o </w:t>
      </w:r>
      <w:r w:rsidRPr="00275023">
        <w:rPr>
          <w:rFonts w:ascii="Times New Roman" w:hAnsi="Times New Roman"/>
          <w:color w:val="222222"/>
          <w:sz w:val="24"/>
          <w:lang w:val="pt-BR"/>
        </w:rPr>
        <w:t>homem exerce ação sobre a natureza, isto é, sobre o meio, ele muda a si mesmo, sua natureza íntima, ao mesmo tempo em que modifica a natureza externa.</w:t>
      </w:r>
    </w:p>
    <w:p w14:paraId="0624BA81"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A ação é subordinada a normas, escritas ou não, formais ou informais e a realização do propósito reclama </w:t>
      </w:r>
      <w:r w:rsidRPr="00275023">
        <w:rPr>
          <w:rFonts w:ascii="Times New Roman" w:hAnsi="Times New Roman"/>
          <w:color w:val="222222"/>
          <w:sz w:val="24"/>
          <w:lang w:val="pt-BR"/>
        </w:rPr>
        <w:t xml:space="preserve">sempre um gasto de energia. A noção de atuação liga-se diretamente à ideia de práxis e as práticas são atos regularizados, rotinas ou quase rotinas que participam da produção de uma ordem. Segundo </w:t>
      </w:r>
      <w:proofErr w:type="spellStart"/>
      <w:r w:rsidRPr="00275023">
        <w:rPr>
          <w:rFonts w:ascii="Times New Roman" w:hAnsi="Times New Roman"/>
          <w:color w:val="222222"/>
          <w:sz w:val="24"/>
          <w:lang w:val="pt-BR"/>
        </w:rPr>
        <w:t>Pagès</w:t>
      </w:r>
      <w:proofErr w:type="spellEnd"/>
      <w:r w:rsidRPr="00275023">
        <w:rPr>
          <w:rFonts w:ascii="Times New Roman" w:hAnsi="Times New Roman"/>
          <w:color w:val="222222"/>
          <w:sz w:val="24"/>
          <w:lang w:val="pt-BR"/>
        </w:rPr>
        <w:t xml:space="preserve"> (1979, p. 50) "o conjunto do campo de atividades de c</w:t>
      </w:r>
      <w:r w:rsidRPr="00275023">
        <w:rPr>
          <w:rFonts w:ascii="Times New Roman" w:hAnsi="Times New Roman"/>
          <w:color w:val="222222"/>
          <w:sz w:val="24"/>
          <w:lang w:val="pt-BR"/>
        </w:rPr>
        <w:t>ada indivíduo é codificado pelo sistema de regras, do mesmo modo que o seu campo relacional". A própria escolha e uso da energia que vai mover as ações depende parcialmente das normas, desde a fase inicial das técnicas de corpo, à fase atual das técnicas d</w:t>
      </w:r>
      <w:r w:rsidRPr="00275023">
        <w:rPr>
          <w:rFonts w:ascii="Times New Roman" w:hAnsi="Times New Roman"/>
          <w:color w:val="222222"/>
          <w:sz w:val="24"/>
          <w:lang w:val="pt-BR"/>
        </w:rPr>
        <w:t>a inteligência.</w:t>
      </w:r>
    </w:p>
    <w:p w14:paraId="4A13928C"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A. Giddens (1978, p. 80) propõe distinguir entre ato, ação, atuação. Um ato seria um segmento identificado de uma ação. Esta se daria como um conjunto de atos ou como um processo formado de subprocessos, atos consecutivos. Ele nos convida a</w:t>
      </w:r>
      <w:r w:rsidRPr="00275023">
        <w:rPr>
          <w:rFonts w:ascii="Times New Roman" w:hAnsi="Times New Roman"/>
          <w:color w:val="222222"/>
          <w:sz w:val="24"/>
          <w:lang w:val="pt-BR"/>
        </w:rPr>
        <w:t xml:space="preserve"> entender a ação como a "corrente de intervenções causais reais ou observadas de seres corpóreos num processo contínuo de acontecimentos no mundo" (1978, p. 80). O tempo da ação, segundo </w:t>
      </w:r>
      <w:proofErr w:type="spellStart"/>
      <w:r w:rsidRPr="00275023">
        <w:rPr>
          <w:rFonts w:ascii="Times New Roman" w:hAnsi="Times New Roman"/>
          <w:color w:val="222222"/>
          <w:sz w:val="24"/>
          <w:lang w:val="pt-BR"/>
        </w:rPr>
        <w:t>Morgenstern</w:t>
      </w:r>
      <w:proofErr w:type="spellEnd"/>
      <w:r w:rsidRPr="00275023">
        <w:rPr>
          <w:rFonts w:ascii="Times New Roman" w:hAnsi="Times New Roman"/>
          <w:color w:val="222222"/>
          <w:sz w:val="24"/>
          <w:lang w:val="pt-BR"/>
        </w:rPr>
        <w:t xml:space="preserve"> (1960, p. 40) é uma estrutura que tem três períodos: um p</w:t>
      </w:r>
      <w:r w:rsidRPr="00275023">
        <w:rPr>
          <w:rFonts w:ascii="Times New Roman" w:hAnsi="Times New Roman"/>
          <w:color w:val="222222"/>
          <w:sz w:val="24"/>
          <w:lang w:val="pt-BR"/>
        </w:rPr>
        <w:t>eríodo inicial, completo, que pertence à condição da ação, um período intermediário, causal, que não é completo, e que não é incompleto, e um agora bem estreito quando culmina o processo da ação.</w:t>
      </w:r>
    </w:p>
    <w:p w14:paraId="6BE9DABA"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Giddens (1978, p. 81) também propõe distinguir entre intençã</w:t>
      </w:r>
      <w:r w:rsidRPr="00275023">
        <w:rPr>
          <w:rFonts w:ascii="Times New Roman" w:hAnsi="Times New Roman"/>
          <w:color w:val="222222"/>
          <w:sz w:val="24"/>
          <w:lang w:val="pt-BR"/>
        </w:rPr>
        <w:t xml:space="preserve">o e propósito. A intenção é central na prática diária, enquanto o propósito supõe ambições ou projetos de longo prazo. Todavia, ele lembra o fato de que raramente os homens agem com um fim claro na cabeça. É, aliás, </w:t>
      </w:r>
      <w:r w:rsidRPr="00275023">
        <w:rPr>
          <w:rFonts w:ascii="Times New Roman" w:hAnsi="Times New Roman"/>
          <w:color w:val="222222"/>
          <w:sz w:val="24"/>
          <w:lang w:val="pt-BR"/>
        </w:rPr>
        <w:lastRenderedPageBreak/>
        <w:t xml:space="preserve">frequente que nossas ações se </w:t>
      </w:r>
      <w:proofErr w:type="spellStart"/>
      <w:r w:rsidRPr="00275023">
        <w:rPr>
          <w:rFonts w:ascii="Times New Roman" w:hAnsi="Times New Roman"/>
          <w:color w:val="222222"/>
          <w:sz w:val="24"/>
          <w:lang w:val="pt-BR"/>
        </w:rPr>
        <w:t>dêem</w:t>
      </w:r>
      <w:proofErr w:type="spellEnd"/>
      <w:r w:rsidRPr="00275023">
        <w:rPr>
          <w:rFonts w:ascii="Times New Roman" w:hAnsi="Times New Roman"/>
          <w:color w:val="222222"/>
          <w:sz w:val="24"/>
          <w:lang w:val="pt-BR"/>
        </w:rPr>
        <w:t xml:space="preserve"> sem q</w:t>
      </w:r>
      <w:r w:rsidRPr="00275023">
        <w:rPr>
          <w:rFonts w:ascii="Times New Roman" w:hAnsi="Times New Roman"/>
          <w:color w:val="222222"/>
          <w:sz w:val="24"/>
          <w:lang w:val="pt-BR"/>
        </w:rPr>
        <w:t>ue antes haja uma clareza em nosso espírito. E isto é ainda mais válido hoje do que há alguns decênios atrás. Basta lembrar, por exemplo, a noção e a realidade do consumo, tão sensível aos impulsos, graças a incitações da publicidade.</w:t>
      </w:r>
    </w:p>
    <w:p w14:paraId="0578F18F"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Escrevendo em 1952 so</w:t>
      </w:r>
      <w:r w:rsidRPr="00275023">
        <w:rPr>
          <w:rFonts w:ascii="Times New Roman" w:hAnsi="Times New Roman"/>
          <w:color w:val="222222"/>
          <w:sz w:val="24"/>
          <w:lang w:val="pt-BR"/>
        </w:rPr>
        <w:t>bre essa relação entre ação e projeto, Gaston Berger refletia que o tempo da ação é o tempo do projeto. O projeto inclui reconhecer de antemão o que fazer, como fazer, o conjunto de tarefas e suas etapas, isto é, sua ordem. E, sempre segundo Gaston Berger,</w:t>
      </w:r>
      <w:r w:rsidRPr="00275023">
        <w:rPr>
          <w:rFonts w:ascii="Times New Roman" w:hAnsi="Times New Roman"/>
          <w:color w:val="222222"/>
          <w:sz w:val="24"/>
          <w:lang w:val="pt-BR"/>
        </w:rPr>
        <w:t xml:space="preserve"> o projeto não se deixa confundir com o sonho porque no sonho basta exprimir um voto, uma imagem: não precisamos saber exatamente o que fazer, nem como fazê-lo, podendo dispensar essa ideia de conjunto, essa urgência das etapas. O sonho não exige um tempo </w:t>
      </w:r>
      <w:r w:rsidRPr="00275023">
        <w:rPr>
          <w:rFonts w:ascii="Times New Roman" w:hAnsi="Times New Roman"/>
          <w:color w:val="222222"/>
          <w:sz w:val="24"/>
          <w:lang w:val="pt-BR"/>
        </w:rPr>
        <w:t>objetivo, um tempo solidamente definido. Já o projeto "prepara uma execução", exige aplicação e trabalho metódicos, fundados numa ordem. É somente assim que a ação projetada se torna eficaz.</w:t>
      </w:r>
    </w:p>
    <w:p w14:paraId="0BD7A24A"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As ações são cada vez mais estranhas aos fins próprios do homem e</w:t>
      </w:r>
      <w:r w:rsidRPr="00275023">
        <w:rPr>
          <w:rFonts w:ascii="Times New Roman" w:hAnsi="Times New Roman"/>
          <w:color w:val="222222"/>
          <w:sz w:val="24"/>
          <w:lang w:val="pt-BR"/>
        </w:rPr>
        <w:t xml:space="preserve"> do lugar. Daí a necessidade de operar uma distinção entre a escala de realização das ações e a escala do seu comando. Essa distinção se toma fundamental no mundo de hoje: muitas das ações que se exercem num lugar são o produto de necessidades alheias, de </w:t>
      </w:r>
      <w:r w:rsidRPr="00275023">
        <w:rPr>
          <w:rFonts w:ascii="Times New Roman" w:hAnsi="Times New Roman"/>
          <w:color w:val="222222"/>
          <w:sz w:val="24"/>
          <w:lang w:val="pt-BR"/>
        </w:rPr>
        <w:t>funções cuja geração é distante e das quais apenas a resposta é localizada naquele ponto preciso da superfície da Terra.</w:t>
      </w:r>
    </w:p>
    <w:p w14:paraId="6A79B238" w14:textId="77777777" w:rsidR="00917932" w:rsidRPr="00275023" w:rsidRDefault="004253F7">
      <w:pPr>
        <w:spacing w:after="120" w:line="360" w:lineRule="auto"/>
        <w:jc w:val="both"/>
        <w:rPr>
          <w:rFonts w:ascii="Times New Roman" w:hAnsi="Times New Roman"/>
          <w:color w:val="222222"/>
          <w:sz w:val="24"/>
          <w:lang w:val="pt-BR"/>
        </w:rPr>
      </w:pPr>
      <w:proofErr w:type="spellStart"/>
      <w:r w:rsidRPr="00275023">
        <w:rPr>
          <w:rFonts w:ascii="Times New Roman" w:hAnsi="Times New Roman"/>
          <w:color w:val="222222"/>
          <w:sz w:val="24"/>
          <w:lang w:val="pt-BR"/>
        </w:rPr>
        <w:t>Iso</w:t>
      </w:r>
      <w:proofErr w:type="spellEnd"/>
      <w:r w:rsidRPr="00275023">
        <w:rPr>
          <w:rFonts w:ascii="Times New Roman" w:hAnsi="Times New Roman"/>
          <w:color w:val="222222"/>
          <w:sz w:val="24"/>
          <w:lang w:val="pt-BR"/>
        </w:rPr>
        <w:t xml:space="preserve"> que estamos vivendo no presente momento histórico, em virtude desse distanciamento e dessa esquizofrenia no processo criador dos ev</w:t>
      </w:r>
      <w:r w:rsidRPr="00275023">
        <w:rPr>
          <w:rFonts w:ascii="Times New Roman" w:hAnsi="Times New Roman"/>
          <w:color w:val="222222"/>
          <w:sz w:val="24"/>
          <w:lang w:val="pt-BR"/>
        </w:rPr>
        <w:t>entos, é o que se poderia chamar de alienação regional ou alienação local, uma denominação talvez mais adequada para aquilo que Anthony Giddens (1991) apelidou de "lugar fantasmagórico".</w:t>
      </w:r>
    </w:p>
    <w:p w14:paraId="59B6F72B"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Impõe-se distinguir entre atores que decidem e os outros. Um </w:t>
      </w:r>
      <w:proofErr w:type="spellStart"/>
      <w:r w:rsidRPr="00275023">
        <w:rPr>
          <w:rFonts w:ascii="Times New Roman" w:hAnsi="Times New Roman"/>
          <w:color w:val="222222"/>
          <w:sz w:val="24"/>
          <w:lang w:val="pt-BR"/>
        </w:rPr>
        <w:t>decidido</w:t>
      </w:r>
      <w:r w:rsidRPr="00275023">
        <w:rPr>
          <w:rFonts w:ascii="Times New Roman" w:hAnsi="Times New Roman"/>
          <w:color w:val="222222"/>
          <w:sz w:val="24"/>
          <w:lang w:val="pt-BR"/>
        </w:rPr>
        <w:t>r</w:t>
      </w:r>
      <w:proofErr w:type="spellEnd"/>
      <w:r w:rsidRPr="00275023">
        <w:rPr>
          <w:rFonts w:ascii="Times New Roman" w:hAnsi="Times New Roman"/>
          <w:color w:val="222222"/>
          <w:sz w:val="24"/>
          <w:lang w:val="pt-BR"/>
        </w:rPr>
        <w:t xml:space="preserve"> é aquele que pode escolher o que vai ser difundido e, muito mais, aquele capaz de escolher a ação que, nesse sentido, se vai realizar. Essa ideia é desenvolvida por J. </w:t>
      </w:r>
      <w:proofErr w:type="spellStart"/>
      <w:r w:rsidRPr="00275023">
        <w:rPr>
          <w:rFonts w:ascii="Times New Roman" w:hAnsi="Times New Roman"/>
          <w:color w:val="222222"/>
          <w:sz w:val="24"/>
          <w:lang w:val="pt-BR"/>
        </w:rPr>
        <w:t>Masini</w:t>
      </w:r>
      <w:proofErr w:type="spellEnd"/>
      <w:r w:rsidRPr="00275023">
        <w:rPr>
          <w:rFonts w:ascii="Times New Roman" w:hAnsi="Times New Roman"/>
          <w:color w:val="222222"/>
          <w:sz w:val="24"/>
          <w:lang w:val="pt-BR"/>
        </w:rPr>
        <w:t xml:space="preserve"> (1988, pp. 112-113) que inclui, entre os grandes </w:t>
      </w:r>
      <w:proofErr w:type="spellStart"/>
      <w:r w:rsidRPr="00275023">
        <w:rPr>
          <w:rFonts w:ascii="Times New Roman" w:hAnsi="Times New Roman"/>
          <w:color w:val="222222"/>
          <w:sz w:val="24"/>
          <w:lang w:val="pt-BR"/>
        </w:rPr>
        <w:t>decididores</w:t>
      </w:r>
      <w:proofErr w:type="spellEnd"/>
      <w:r w:rsidRPr="00275023">
        <w:rPr>
          <w:rFonts w:ascii="Times New Roman" w:hAnsi="Times New Roman"/>
          <w:color w:val="222222"/>
          <w:sz w:val="24"/>
          <w:lang w:val="pt-BR"/>
        </w:rPr>
        <w:t>, os governos, as e</w:t>
      </w:r>
      <w:r w:rsidRPr="00275023">
        <w:rPr>
          <w:rFonts w:ascii="Times New Roman" w:hAnsi="Times New Roman"/>
          <w:color w:val="222222"/>
          <w:sz w:val="24"/>
          <w:lang w:val="pt-BR"/>
        </w:rPr>
        <w:t xml:space="preserve">mpresas multinacionais, as organizações internacionais, as grandes agências de notícias, os chefes religiosos... A escolha do homem comum, em muitas das ações que empreende, é limitada. Frequência, o ator é apenas o veículo da ação, e não o seu verdadeiro </w:t>
      </w:r>
      <w:r w:rsidRPr="00275023">
        <w:rPr>
          <w:rFonts w:ascii="Times New Roman" w:hAnsi="Times New Roman"/>
          <w:color w:val="222222"/>
          <w:sz w:val="24"/>
          <w:lang w:val="pt-BR"/>
        </w:rPr>
        <w:t>motor. Mas é sempre por sua corporeidade que o homem participa do processo de ação. Essa categoria de corporeidade está ganhando espaço nas ciências do homem nesta fase da globalização. A geografia também começa a incorporá-la. Neil Smith (1984, ed. bras.,</w:t>
      </w:r>
      <w:r w:rsidRPr="00275023">
        <w:rPr>
          <w:rFonts w:ascii="Times New Roman" w:hAnsi="Times New Roman"/>
          <w:color w:val="222222"/>
          <w:sz w:val="24"/>
          <w:lang w:val="pt-BR"/>
        </w:rPr>
        <w:t xml:space="preserve"> 1988) ao escrever sobre o problema das escalas, considera que estas conhecem uma progressão que vai do corpo do homem ao próprio mundo, tomado como um todo. A corporeidade do homem é um instrumento da ação. Mas é sempre preciso levar em </w:t>
      </w:r>
      <w:r w:rsidRPr="00275023">
        <w:rPr>
          <w:rFonts w:ascii="Times New Roman" w:hAnsi="Times New Roman"/>
          <w:color w:val="222222"/>
          <w:sz w:val="24"/>
          <w:lang w:val="pt-BR"/>
        </w:rPr>
        <w:lastRenderedPageBreak/>
        <w:t>conta que o govern</w:t>
      </w:r>
      <w:r w:rsidRPr="00275023">
        <w:rPr>
          <w:rFonts w:ascii="Times New Roman" w:hAnsi="Times New Roman"/>
          <w:color w:val="222222"/>
          <w:sz w:val="24"/>
          <w:lang w:val="pt-BR"/>
        </w:rPr>
        <w:t>o do corpo pelo homem é limitado, nos dias atuais, e que é lento o progresso na produção de normas legais para protegê-lo.</w:t>
      </w:r>
    </w:p>
    <w:p w14:paraId="5B350AE1"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A limitação nas escolhas pode apresentar-se com duas vertentes (Giddens, 1978, p. 69). Uma delas é a limitação da consciência. Qual a</w:t>
      </w:r>
      <w:r w:rsidRPr="00275023">
        <w:rPr>
          <w:rFonts w:ascii="Times New Roman" w:hAnsi="Times New Roman"/>
          <w:color w:val="222222"/>
          <w:sz w:val="24"/>
          <w:lang w:val="pt-BR"/>
        </w:rPr>
        <w:t xml:space="preserve"> possibilidade real, neste mundo pós-moderno, de distinguir claramente o que é bom e o que é mau? Como, por exemplo, ler o discurso dos políticos e das mercadorias, ambos submissos às mesmas regras de marketing? Essa limitação à consciência implica uma for</w:t>
      </w:r>
      <w:r w:rsidRPr="00275023">
        <w:rPr>
          <w:rFonts w:ascii="Times New Roman" w:hAnsi="Times New Roman"/>
          <w:color w:val="222222"/>
          <w:sz w:val="24"/>
          <w:lang w:val="pt-BR"/>
        </w:rPr>
        <w:t>ma particular de tomar ação. A outra vertente na limitação das escolhas vem das limitações à própria ação. Depois que estamos munidos de um determinado quinhão de consciência, sabemos que as formas de ação que nos estão realmente abertas são pouco numerosa</w:t>
      </w:r>
      <w:r w:rsidRPr="00275023">
        <w:rPr>
          <w:rFonts w:ascii="Times New Roman" w:hAnsi="Times New Roman"/>
          <w:color w:val="222222"/>
          <w:sz w:val="24"/>
          <w:lang w:val="pt-BR"/>
        </w:rPr>
        <w:t>s.</w:t>
      </w:r>
    </w:p>
    <w:p w14:paraId="1CEF46E9"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Como, assim, levar em conta o que, na linguagem sociológica, se chama uma ação racional?</w:t>
      </w:r>
    </w:p>
    <w:p w14:paraId="22802513"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Em sua proposta de </w:t>
      </w:r>
      <w:proofErr w:type="spellStart"/>
      <w:r w:rsidRPr="00275023">
        <w:rPr>
          <w:rFonts w:ascii="Times New Roman" w:hAnsi="Times New Roman"/>
          <w:color w:val="222222"/>
          <w:sz w:val="24"/>
          <w:lang w:val="pt-BR"/>
        </w:rPr>
        <w:t>Legitimation</w:t>
      </w:r>
      <w:proofErr w:type="spellEnd"/>
      <w:r w:rsidRPr="00275023">
        <w:rPr>
          <w:rFonts w:ascii="Times New Roman" w:hAnsi="Times New Roman"/>
          <w:color w:val="222222"/>
          <w:sz w:val="24"/>
          <w:lang w:val="pt-BR"/>
        </w:rPr>
        <w:t xml:space="preserve"> </w:t>
      </w:r>
      <w:proofErr w:type="spellStart"/>
      <w:r w:rsidRPr="00275023">
        <w:rPr>
          <w:rFonts w:ascii="Times New Roman" w:hAnsi="Times New Roman"/>
          <w:color w:val="222222"/>
          <w:sz w:val="24"/>
          <w:lang w:val="pt-BR"/>
        </w:rPr>
        <w:t>Crisis</w:t>
      </w:r>
      <w:proofErr w:type="spellEnd"/>
      <w:r w:rsidRPr="00275023">
        <w:rPr>
          <w:rFonts w:ascii="Times New Roman" w:hAnsi="Times New Roman"/>
          <w:color w:val="222222"/>
          <w:sz w:val="24"/>
          <w:lang w:val="pt-BR"/>
        </w:rPr>
        <w:t xml:space="preserve"> (1975) Habermas nos fala de subsistemas de ação racional deliberada, para distingui-los de outros. Depois, o tema foi aberto </w:t>
      </w:r>
      <w:r w:rsidRPr="00275023">
        <w:rPr>
          <w:rFonts w:ascii="Times New Roman" w:hAnsi="Times New Roman"/>
          <w:color w:val="222222"/>
          <w:sz w:val="24"/>
          <w:lang w:val="pt-BR"/>
        </w:rPr>
        <w:t>a uma vasta discussão. No passado, os objetos revelavam propósitos de cada sociedade e eram os seus meios próprios à realização dos seus próprios fins. Já no mundo de hoje, as ações chamadas racionais tomam com frequência esse nome a partir da racionalidad</w:t>
      </w:r>
      <w:r w:rsidRPr="00275023">
        <w:rPr>
          <w:rFonts w:ascii="Times New Roman" w:hAnsi="Times New Roman"/>
          <w:color w:val="222222"/>
          <w:sz w:val="24"/>
          <w:lang w:val="pt-BR"/>
        </w:rPr>
        <w:t xml:space="preserve">e alheia. Essas ações racionais são cada vez mais numerosas. Sua racionalidade deve-se, em grande parte, à própria natureza dos objetos técnicos, cuja vocação original é, exatamente, servir a uma ação racional, ação que se quer precisa, graças às técnicas </w:t>
      </w:r>
      <w:r w:rsidRPr="00275023">
        <w:rPr>
          <w:rFonts w:ascii="Times New Roman" w:hAnsi="Times New Roman"/>
          <w:color w:val="222222"/>
          <w:sz w:val="24"/>
          <w:lang w:val="pt-BR"/>
        </w:rPr>
        <w:t>concretas (M. Humbert, 1991, p. 55). As ações são cada vez mais precisas e, também, mais cegas, porque obedientes a um projeto alheio. Em virtude do papel dos objetos técnicos, a ação é cada vez mais racional, mas a sua razão é, frequentemente, uma razão t</w:t>
      </w:r>
      <w:r w:rsidRPr="00275023">
        <w:rPr>
          <w:rFonts w:ascii="Times New Roman" w:hAnsi="Times New Roman"/>
          <w:color w:val="222222"/>
          <w:sz w:val="24"/>
          <w:lang w:val="pt-BR"/>
        </w:rPr>
        <w:t>écnica. Dentro de uma ordem pragmática, a racionalidade do que é bom para outrem acaba sendo a racionalidade do meio e não a do sujeito.</w:t>
      </w:r>
    </w:p>
    <w:p w14:paraId="291B07DF"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Mas a ação humana não é exclusivamente uma ação racional. Weber já o havia dito em Economia e Sociedade quando enumerou</w:t>
      </w:r>
      <w:r w:rsidRPr="00275023">
        <w:rPr>
          <w:rFonts w:ascii="Times New Roman" w:hAnsi="Times New Roman"/>
          <w:color w:val="222222"/>
          <w:sz w:val="24"/>
          <w:lang w:val="pt-BR"/>
        </w:rPr>
        <w:t xml:space="preserve"> as suas quatro formas básicas: ações racionais por via do instrumento, racionais pelo valor, tradicionais e afetivas. J. Habermas (1968, 1973, p. 22) fala de uma oposição entre atividade instrumental e atividade comunicacional, a primeira estando relacion</w:t>
      </w:r>
      <w:r w:rsidRPr="00275023">
        <w:rPr>
          <w:rFonts w:ascii="Times New Roman" w:hAnsi="Times New Roman"/>
          <w:color w:val="222222"/>
          <w:sz w:val="24"/>
          <w:lang w:val="pt-BR"/>
        </w:rPr>
        <w:t>ada com o trabalho, enquanto a segunda tem que ver com as interações simbólicas.</w:t>
      </w:r>
    </w:p>
    <w:p w14:paraId="0D09B1CF"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Segundo G. </w:t>
      </w:r>
      <w:proofErr w:type="spellStart"/>
      <w:r w:rsidRPr="00275023">
        <w:rPr>
          <w:rFonts w:ascii="Times New Roman" w:hAnsi="Times New Roman"/>
          <w:color w:val="222222"/>
          <w:sz w:val="24"/>
          <w:lang w:val="pt-BR"/>
        </w:rPr>
        <w:t>Hottois</w:t>
      </w:r>
      <w:proofErr w:type="spellEnd"/>
      <w:r w:rsidRPr="00275023">
        <w:rPr>
          <w:rFonts w:ascii="Times New Roman" w:hAnsi="Times New Roman"/>
          <w:color w:val="222222"/>
          <w:sz w:val="24"/>
          <w:lang w:val="pt-BR"/>
        </w:rPr>
        <w:t xml:space="preserve"> (1994, p. 79), G. </w:t>
      </w:r>
      <w:proofErr w:type="spellStart"/>
      <w:r w:rsidRPr="00275023">
        <w:rPr>
          <w:rFonts w:ascii="Times New Roman" w:hAnsi="Times New Roman"/>
          <w:color w:val="222222"/>
          <w:sz w:val="24"/>
          <w:lang w:val="pt-BR"/>
        </w:rPr>
        <w:t>Simondon</w:t>
      </w:r>
      <w:proofErr w:type="spellEnd"/>
      <w:r w:rsidRPr="00275023">
        <w:rPr>
          <w:rFonts w:ascii="Times New Roman" w:hAnsi="Times New Roman"/>
          <w:color w:val="222222"/>
          <w:sz w:val="24"/>
          <w:lang w:val="pt-BR"/>
        </w:rPr>
        <w:t xml:space="preserve">, escrevendo nos anos 50, claramente distinguia entre ações técnicas e ações simbólicas, as primeiras servindo à transformação da </w:t>
      </w:r>
      <w:r w:rsidRPr="00275023">
        <w:rPr>
          <w:rFonts w:ascii="Times New Roman" w:hAnsi="Times New Roman"/>
          <w:color w:val="222222"/>
          <w:sz w:val="24"/>
          <w:lang w:val="pt-BR"/>
        </w:rPr>
        <w:t xml:space="preserve">natureza, enquanto as segundas se fazem sobre o ser humano. Segundo I. Braun &amp; B. </w:t>
      </w:r>
      <w:proofErr w:type="spellStart"/>
      <w:r w:rsidRPr="00275023">
        <w:rPr>
          <w:rFonts w:ascii="Times New Roman" w:hAnsi="Times New Roman"/>
          <w:color w:val="222222"/>
          <w:sz w:val="24"/>
          <w:lang w:val="pt-BR"/>
        </w:rPr>
        <w:t>Joerges</w:t>
      </w:r>
      <w:proofErr w:type="spellEnd"/>
      <w:r w:rsidRPr="00275023">
        <w:rPr>
          <w:rFonts w:ascii="Times New Roman" w:hAnsi="Times New Roman"/>
          <w:color w:val="222222"/>
          <w:sz w:val="24"/>
          <w:lang w:val="pt-BR"/>
        </w:rPr>
        <w:t xml:space="preserve"> (1992, pp. </w:t>
      </w:r>
      <w:r w:rsidRPr="00275023">
        <w:rPr>
          <w:rFonts w:ascii="Times New Roman" w:hAnsi="Times New Roman"/>
          <w:color w:val="222222"/>
          <w:sz w:val="24"/>
          <w:lang w:val="pt-BR"/>
        </w:rPr>
        <w:lastRenderedPageBreak/>
        <w:t>81-82) haverá três tipos de agir, técnico, formal e simbólico. O agir técnico leva a interações formalmente requeridas pela técnica. O agir formal supõe ob</w:t>
      </w:r>
      <w:r w:rsidRPr="00275023">
        <w:rPr>
          <w:rFonts w:ascii="Times New Roman" w:hAnsi="Times New Roman"/>
          <w:color w:val="222222"/>
          <w:sz w:val="24"/>
          <w:lang w:val="pt-BR"/>
        </w:rPr>
        <w:t>ediência aos formalismos jurídicos, econômicos e científicos. E existe um agir simbólico, que não é regulado por cálculo e compreende formas afetivas, emotivas, rituais, determinadas pelos modelos gerais de significação e de representação. Em certos casos,</w:t>
      </w:r>
      <w:r w:rsidRPr="00275023">
        <w:rPr>
          <w:rFonts w:ascii="Times New Roman" w:hAnsi="Times New Roman"/>
          <w:color w:val="222222"/>
          <w:sz w:val="24"/>
          <w:lang w:val="pt-BR"/>
        </w:rPr>
        <w:t xml:space="preserve"> triunfam as condições do agir técnico, mas não as condições do agir formal. Em outros casos triunfam as condições do agir formal, mas não as condições do agir técnico. Em ambos casos, dão-se as formas de ação chamadas "racionais", enquanto o agir simbólic</w:t>
      </w:r>
      <w:r w:rsidRPr="00275023">
        <w:rPr>
          <w:rFonts w:ascii="Times New Roman" w:hAnsi="Times New Roman"/>
          <w:color w:val="222222"/>
          <w:sz w:val="24"/>
          <w:lang w:val="pt-BR"/>
        </w:rPr>
        <w:t>o se confunde com as formas culturais de apropriação e utilização da técnica.</w:t>
      </w:r>
    </w:p>
    <w:p w14:paraId="47F703BA"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Existiriam, pois, paralelamente essas três ordens: a ordem da forma técnica, a ordem da forma jurídica e a ordem do simbólico. O cotidiano se dá mediante essas três ordens. Mas s</w:t>
      </w:r>
      <w:r w:rsidRPr="00275023">
        <w:rPr>
          <w:rFonts w:ascii="Times New Roman" w:hAnsi="Times New Roman"/>
          <w:color w:val="222222"/>
          <w:sz w:val="24"/>
          <w:lang w:val="pt-BR"/>
        </w:rPr>
        <w:t>e, por um lado, a ordem técnica e a ordem da norma impõem-se como dados, por outro lado, a força de transformação e mudança, a surpresa e a recusa ao passado, vem do agir simbólico, onde o que é força está na afetividade, nos modelos de significação e repr</w:t>
      </w:r>
      <w:r w:rsidRPr="00275023">
        <w:rPr>
          <w:rFonts w:ascii="Times New Roman" w:hAnsi="Times New Roman"/>
          <w:color w:val="222222"/>
          <w:sz w:val="24"/>
          <w:lang w:val="pt-BR"/>
        </w:rPr>
        <w:t>esentação. A importância do lugar na formação da consciência vem do fato de que essas formas do agir são inseparáveis, ainda que, em cada circunstância, sua importância relativa não seja a mesma.</w:t>
      </w:r>
    </w:p>
    <w:p w14:paraId="6A56D2E1"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A ação é o próprio do homem. Só o homem tem ação, porque só </w:t>
      </w:r>
      <w:r w:rsidRPr="00275023">
        <w:rPr>
          <w:rFonts w:ascii="Times New Roman" w:hAnsi="Times New Roman"/>
          <w:color w:val="222222"/>
          <w:sz w:val="24"/>
          <w:lang w:val="pt-BR"/>
        </w:rPr>
        <w:t>ele tem objetivo, finalidade. A natureza não tem ação porque ela é cega, não tem futuro. As ações humanas não se restringem aos indivíduos, incluindo, também, as empresas, as instituições. Mas os propósitos relativos às ações são realizados por meio dos in</w:t>
      </w:r>
      <w:r w:rsidRPr="00275023">
        <w:rPr>
          <w:rFonts w:ascii="Times New Roman" w:hAnsi="Times New Roman"/>
          <w:color w:val="222222"/>
          <w:sz w:val="24"/>
          <w:lang w:val="pt-BR"/>
        </w:rPr>
        <w:t xml:space="preserve">divíduos, conforme assinala B. </w:t>
      </w:r>
      <w:proofErr w:type="spellStart"/>
      <w:r w:rsidRPr="00275023">
        <w:rPr>
          <w:rFonts w:ascii="Times New Roman" w:hAnsi="Times New Roman"/>
          <w:color w:val="222222"/>
          <w:sz w:val="24"/>
          <w:lang w:val="pt-BR"/>
        </w:rPr>
        <w:t>Hindess</w:t>
      </w:r>
      <w:proofErr w:type="spellEnd"/>
      <w:r w:rsidRPr="00275023">
        <w:rPr>
          <w:rFonts w:ascii="Times New Roman" w:hAnsi="Times New Roman"/>
          <w:color w:val="222222"/>
          <w:sz w:val="24"/>
          <w:lang w:val="pt-BR"/>
        </w:rPr>
        <w:t>.</w:t>
      </w:r>
    </w:p>
    <w:p w14:paraId="1FE4F98D"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As ações resultam de necessidades, naturais ou criadas. Essas necessidades: materiais, imateriais, econômicas, sociais, culturais, morais, afetivas, é que conduzem os homens a agir e levam a funções. Essas funções, d</w:t>
      </w:r>
      <w:r w:rsidRPr="00275023">
        <w:rPr>
          <w:rFonts w:ascii="Times New Roman" w:hAnsi="Times New Roman"/>
          <w:color w:val="222222"/>
          <w:sz w:val="24"/>
          <w:lang w:val="pt-BR"/>
        </w:rPr>
        <w:t xml:space="preserve">e uma forma ou de outra, vão desembocar nos objetos. Realizadas através de formas sociais, elas próprias conduzem à criação e ao uso de objetos, formas geográficas. Parafraseando </w:t>
      </w:r>
      <w:proofErr w:type="spellStart"/>
      <w:r w:rsidRPr="00275023">
        <w:rPr>
          <w:rFonts w:ascii="Times New Roman" w:hAnsi="Times New Roman"/>
          <w:color w:val="222222"/>
          <w:sz w:val="24"/>
          <w:lang w:val="pt-BR"/>
        </w:rPr>
        <w:t>Whitehead</w:t>
      </w:r>
      <w:proofErr w:type="spellEnd"/>
      <w:r w:rsidRPr="00275023">
        <w:rPr>
          <w:rFonts w:ascii="Times New Roman" w:hAnsi="Times New Roman"/>
          <w:color w:val="222222"/>
          <w:sz w:val="24"/>
          <w:lang w:val="pt-BR"/>
        </w:rPr>
        <w:t xml:space="preserve"> (1938, pp. 139-140), podemos dizer que "fora do espaço, não há real</w:t>
      </w:r>
      <w:r w:rsidRPr="00275023">
        <w:rPr>
          <w:rFonts w:ascii="Times New Roman" w:hAnsi="Times New Roman"/>
          <w:color w:val="222222"/>
          <w:sz w:val="24"/>
          <w:lang w:val="pt-BR"/>
        </w:rPr>
        <w:t xml:space="preserve">ização", o espaço sendo produzido "por </w:t>
      </w:r>
      <w:proofErr w:type="gramStart"/>
      <w:r w:rsidRPr="00275023">
        <w:rPr>
          <w:rFonts w:ascii="Times New Roman" w:hAnsi="Times New Roman"/>
          <w:color w:val="222222"/>
          <w:sz w:val="24"/>
          <w:lang w:val="pt-BR"/>
        </w:rPr>
        <w:t>um conjunção particular</w:t>
      </w:r>
      <w:proofErr w:type="gramEnd"/>
      <w:r w:rsidRPr="00275023">
        <w:rPr>
          <w:rFonts w:ascii="Times New Roman" w:hAnsi="Times New Roman"/>
          <w:color w:val="222222"/>
          <w:sz w:val="24"/>
          <w:lang w:val="pt-BR"/>
        </w:rPr>
        <w:t xml:space="preserve"> de processos materiais e de processos de significação" (</w:t>
      </w:r>
      <w:proofErr w:type="spellStart"/>
      <w:r w:rsidRPr="00275023">
        <w:rPr>
          <w:rFonts w:ascii="Times New Roman" w:hAnsi="Times New Roman"/>
          <w:color w:val="222222"/>
          <w:sz w:val="24"/>
          <w:lang w:val="pt-BR"/>
        </w:rPr>
        <w:t>Lagopoulos</w:t>
      </w:r>
      <w:proofErr w:type="spellEnd"/>
      <w:r w:rsidRPr="00275023">
        <w:rPr>
          <w:rFonts w:ascii="Times New Roman" w:hAnsi="Times New Roman"/>
          <w:color w:val="222222"/>
          <w:sz w:val="24"/>
          <w:lang w:val="pt-BR"/>
        </w:rPr>
        <w:t>, 1993, p. 275).</w:t>
      </w:r>
    </w:p>
    <w:p w14:paraId="2E465AB5" w14:textId="77777777" w:rsidR="00917932" w:rsidRPr="00275023" w:rsidRDefault="004253F7">
      <w:pPr>
        <w:spacing w:before="120" w:after="120"/>
        <w:ind w:left="720" w:right="720"/>
        <w:jc w:val="both"/>
        <w:rPr>
          <w:rFonts w:ascii="Times New Roman" w:hAnsi="Times New Roman"/>
          <w:color w:val="222222"/>
          <w:sz w:val="24"/>
          <w:lang w:val="pt-BR"/>
        </w:rPr>
      </w:pPr>
      <w:r w:rsidRPr="00275023">
        <w:rPr>
          <w:rFonts w:ascii="Times New Roman" w:hAnsi="Times New Roman"/>
          <w:i/>
          <w:color w:val="444444"/>
          <w:sz w:val="21"/>
          <w:lang w:val="pt-BR"/>
        </w:rPr>
        <w:t>Fora do nada se consuma. O espaço é condição para a consecução. Ele simboliza a complexidade da realização ime</w:t>
      </w:r>
      <w:r w:rsidRPr="00275023">
        <w:rPr>
          <w:rFonts w:ascii="Times New Roman" w:hAnsi="Times New Roman"/>
          <w:i/>
          <w:color w:val="444444"/>
          <w:sz w:val="21"/>
          <w:lang w:val="pt-BR"/>
        </w:rPr>
        <w:t>diata [...]. Tempo e Espaço expressam o universo como incluindo a essência da transição e o sucesso da realização. A transição é real, e a realização é real. A dificuldade consiste, para a linguagem, em expressar uma delas sem invalidar a outra.</w:t>
      </w:r>
      <w:r w:rsidRPr="00275023">
        <w:rPr>
          <w:rFonts w:ascii="Times New Roman" w:hAnsi="Times New Roman"/>
          <w:i/>
          <w:color w:val="444444"/>
          <w:sz w:val="21"/>
          <w:lang w:val="pt-BR"/>
        </w:rPr>
        <w:br/>
        <w:t>(</w:t>
      </w:r>
      <w:proofErr w:type="spellStart"/>
      <w:r w:rsidRPr="00275023">
        <w:rPr>
          <w:rFonts w:ascii="Times New Roman" w:hAnsi="Times New Roman"/>
          <w:i/>
          <w:color w:val="444444"/>
          <w:sz w:val="21"/>
          <w:lang w:val="pt-BR"/>
        </w:rPr>
        <w:t>Whitehead</w:t>
      </w:r>
      <w:proofErr w:type="spellEnd"/>
      <w:r w:rsidRPr="00275023">
        <w:rPr>
          <w:rFonts w:ascii="Times New Roman" w:hAnsi="Times New Roman"/>
          <w:i/>
          <w:color w:val="444444"/>
          <w:sz w:val="21"/>
          <w:lang w:val="pt-BR"/>
        </w:rPr>
        <w:t xml:space="preserve">, </w:t>
      </w:r>
      <w:proofErr w:type="spellStart"/>
      <w:r w:rsidRPr="00275023">
        <w:rPr>
          <w:rFonts w:ascii="Times New Roman" w:hAnsi="Times New Roman"/>
          <w:i/>
          <w:color w:val="444444"/>
          <w:sz w:val="21"/>
          <w:lang w:val="pt-BR"/>
        </w:rPr>
        <w:t>Modern</w:t>
      </w:r>
      <w:proofErr w:type="spellEnd"/>
      <w:r w:rsidRPr="00275023">
        <w:rPr>
          <w:rFonts w:ascii="Times New Roman" w:hAnsi="Times New Roman"/>
          <w:i/>
          <w:color w:val="444444"/>
          <w:sz w:val="21"/>
          <w:lang w:val="pt-BR"/>
        </w:rPr>
        <w:t xml:space="preserve"> </w:t>
      </w:r>
      <w:proofErr w:type="spellStart"/>
      <w:r w:rsidRPr="00275023">
        <w:rPr>
          <w:rFonts w:ascii="Times New Roman" w:hAnsi="Times New Roman"/>
          <w:i/>
          <w:color w:val="444444"/>
          <w:sz w:val="21"/>
          <w:lang w:val="pt-BR"/>
        </w:rPr>
        <w:t>Thought</w:t>
      </w:r>
      <w:proofErr w:type="spellEnd"/>
      <w:r w:rsidRPr="00275023">
        <w:rPr>
          <w:rFonts w:ascii="Times New Roman" w:hAnsi="Times New Roman"/>
          <w:i/>
          <w:color w:val="444444"/>
          <w:sz w:val="21"/>
          <w:lang w:val="pt-BR"/>
        </w:rPr>
        <w:t>, 1938, pp. 139-140)</w:t>
      </w:r>
    </w:p>
    <w:p w14:paraId="5C12AC57" w14:textId="77777777" w:rsidR="00917932" w:rsidRPr="00275023" w:rsidRDefault="004253F7">
      <w:pPr>
        <w:keepNext/>
        <w:spacing w:before="360" w:after="120" w:line="360" w:lineRule="auto"/>
        <w:rPr>
          <w:rFonts w:asciiTheme="majorHAnsi" w:hAnsiTheme="majorHAnsi" w:cstheme="majorHAnsi"/>
          <w:color w:val="222222"/>
          <w:sz w:val="24"/>
          <w:lang w:val="pt-BR"/>
        </w:rPr>
      </w:pPr>
      <w:r w:rsidRPr="00275023">
        <w:rPr>
          <w:rFonts w:asciiTheme="majorHAnsi" w:hAnsiTheme="majorHAnsi" w:cstheme="majorHAnsi"/>
          <w:b/>
          <w:color w:val="1B365D"/>
          <w:sz w:val="28"/>
          <w:lang w:val="pt-BR"/>
        </w:rPr>
        <w:lastRenderedPageBreak/>
        <w:t>UMA GEOGRAFIA DA AÇÃO?</w:t>
      </w:r>
    </w:p>
    <w:p w14:paraId="536A7699"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O argumento central de B. </w:t>
      </w:r>
      <w:proofErr w:type="spellStart"/>
      <w:r w:rsidRPr="00275023">
        <w:rPr>
          <w:rFonts w:ascii="Times New Roman" w:hAnsi="Times New Roman"/>
          <w:color w:val="222222"/>
          <w:sz w:val="24"/>
          <w:lang w:val="pt-BR"/>
        </w:rPr>
        <w:t>Werlen</w:t>
      </w:r>
      <w:proofErr w:type="spellEnd"/>
      <w:r w:rsidRPr="00275023">
        <w:rPr>
          <w:rFonts w:ascii="Times New Roman" w:hAnsi="Times New Roman"/>
          <w:color w:val="222222"/>
          <w:sz w:val="24"/>
          <w:lang w:val="pt-BR"/>
        </w:rPr>
        <w:t xml:space="preserve"> (1993) é que a geografia falhou em seu enfoque do espaço, por não haver dado bastante ênfase ao que chama de "</w:t>
      </w:r>
      <w:proofErr w:type="spellStart"/>
      <w:r w:rsidRPr="00275023">
        <w:rPr>
          <w:rFonts w:ascii="Times New Roman" w:hAnsi="Times New Roman"/>
          <w:color w:val="222222"/>
          <w:sz w:val="24"/>
          <w:lang w:val="pt-BR"/>
        </w:rPr>
        <w:t>action-based</w:t>
      </w:r>
      <w:proofErr w:type="spellEnd"/>
      <w:r w:rsidRPr="00275023">
        <w:rPr>
          <w:rFonts w:ascii="Times New Roman" w:hAnsi="Times New Roman"/>
          <w:color w:val="222222"/>
          <w:sz w:val="24"/>
          <w:lang w:val="pt-BR"/>
        </w:rPr>
        <w:t xml:space="preserve"> </w:t>
      </w:r>
      <w:proofErr w:type="spellStart"/>
      <w:r w:rsidRPr="00275023">
        <w:rPr>
          <w:rFonts w:ascii="Times New Roman" w:hAnsi="Times New Roman"/>
          <w:color w:val="222222"/>
          <w:sz w:val="24"/>
          <w:lang w:val="pt-BR"/>
        </w:rPr>
        <w:t>theory</w:t>
      </w:r>
      <w:proofErr w:type="spellEnd"/>
      <w:r w:rsidRPr="00275023">
        <w:rPr>
          <w:rFonts w:ascii="Times New Roman" w:hAnsi="Times New Roman"/>
          <w:color w:val="222222"/>
          <w:sz w:val="24"/>
          <w:lang w:val="pt-BR"/>
        </w:rPr>
        <w:t xml:space="preserve"> </w:t>
      </w:r>
      <w:proofErr w:type="spellStart"/>
      <w:r w:rsidRPr="00275023">
        <w:rPr>
          <w:rFonts w:ascii="Times New Roman" w:hAnsi="Times New Roman"/>
          <w:color w:val="222222"/>
          <w:sz w:val="24"/>
          <w:lang w:val="pt-BR"/>
        </w:rPr>
        <w:t>of</w:t>
      </w:r>
      <w:proofErr w:type="spellEnd"/>
      <w:r w:rsidRPr="00275023">
        <w:rPr>
          <w:rFonts w:ascii="Times New Roman" w:hAnsi="Times New Roman"/>
          <w:color w:val="222222"/>
          <w:sz w:val="24"/>
          <w:lang w:val="pt-BR"/>
        </w:rPr>
        <w:t xml:space="preserve"> social </w:t>
      </w:r>
      <w:proofErr w:type="spellStart"/>
      <w:r w:rsidRPr="00275023">
        <w:rPr>
          <w:rFonts w:ascii="Times New Roman" w:hAnsi="Times New Roman"/>
          <w:color w:val="222222"/>
          <w:sz w:val="24"/>
          <w:lang w:val="pt-BR"/>
        </w:rPr>
        <w:t>geography</w:t>
      </w:r>
      <w:proofErr w:type="spellEnd"/>
      <w:r w:rsidRPr="00275023">
        <w:rPr>
          <w:rFonts w:ascii="Times New Roman" w:hAnsi="Times New Roman"/>
          <w:color w:val="222222"/>
          <w:sz w:val="24"/>
          <w:lang w:val="pt-BR"/>
        </w:rPr>
        <w:t xml:space="preserve">, </w:t>
      </w:r>
      <w:proofErr w:type="spellStart"/>
      <w:r w:rsidRPr="00275023">
        <w:rPr>
          <w:rFonts w:ascii="Times New Roman" w:hAnsi="Times New Roman"/>
          <w:color w:val="222222"/>
          <w:sz w:val="24"/>
          <w:lang w:val="pt-BR"/>
        </w:rPr>
        <w:t>highlighting</w:t>
      </w:r>
      <w:proofErr w:type="spellEnd"/>
      <w:r w:rsidRPr="00275023">
        <w:rPr>
          <w:rFonts w:ascii="Times New Roman" w:hAnsi="Times New Roman"/>
          <w:color w:val="222222"/>
          <w:sz w:val="24"/>
          <w:lang w:val="pt-BR"/>
        </w:rPr>
        <w:t xml:space="preserve"> </w:t>
      </w:r>
      <w:proofErr w:type="spellStart"/>
      <w:r w:rsidRPr="00275023">
        <w:rPr>
          <w:rFonts w:ascii="Times New Roman" w:hAnsi="Times New Roman"/>
          <w:color w:val="222222"/>
          <w:sz w:val="24"/>
          <w:lang w:val="pt-BR"/>
        </w:rPr>
        <w:t>subjective</w:t>
      </w:r>
      <w:proofErr w:type="spellEnd"/>
      <w:r w:rsidRPr="00275023">
        <w:rPr>
          <w:rFonts w:ascii="Times New Roman" w:hAnsi="Times New Roman"/>
          <w:color w:val="222222"/>
          <w:sz w:val="24"/>
          <w:lang w:val="pt-BR"/>
        </w:rPr>
        <w:t xml:space="preserve"> </w:t>
      </w:r>
      <w:proofErr w:type="spellStart"/>
      <w:r w:rsidRPr="00275023">
        <w:rPr>
          <w:rFonts w:ascii="Times New Roman" w:hAnsi="Times New Roman"/>
          <w:color w:val="222222"/>
          <w:sz w:val="24"/>
          <w:lang w:val="pt-BR"/>
        </w:rPr>
        <w:t>agency</w:t>
      </w:r>
      <w:proofErr w:type="spellEnd"/>
      <w:r w:rsidRPr="00275023">
        <w:rPr>
          <w:rFonts w:ascii="Times New Roman" w:hAnsi="Times New Roman"/>
          <w:color w:val="222222"/>
          <w:sz w:val="24"/>
          <w:lang w:val="pt-BR"/>
        </w:rPr>
        <w:t>" (p. 100), "uma teoria da geografia social onde a ação subjetiva é realçada". Mais adiante ele afirma que "se a ação, em lugar do espaço, se tornasse o conceito teórico central da geografia social, o arranjo espacial dos objetos seria re</w:t>
      </w:r>
      <w:r w:rsidRPr="00275023">
        <w:rPr>
          <w:rFonts w:ascii="Times New Roman" w:hAnsi="Times New Roman"/>
          <w:color w:val="222222"/>
          <w:sz w:val="24"/>
          <w:lang w:val="pt-BR"/>
        </w:rPr>
        <w:t>levante não como uma causa, mas como uma condição e uma consequência necessária da ação humana" (p. 143).</w:t>
      </w:r>
    </w:p>
    <w:p w14:paraId="3654A220"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A insistência de </w:t>
      </w:r>
      <w:proofErr w:type="spellStart"/>
      <w:r w:rsidRPr="00275023">
        <w:rPr>
          <w:rFonts w:ascii="Times New Roman" w:hAnsi="Times New Roman"/>
          <w:color w:val="222222"/>
          <w:sz w:val="24"/>
          <w:lang w:val="pt-BR"/>
        </w:rPr>
        <w:t>Werlen</w:t>
      </w:r>
      <w:proofErr w:type="spellEnd"/>
      <w:r w:rsidRPr="00275023">
        <w:rPr>
          <w:rFonts w:ascii="Times New Roman" w:hAnsi="Times New Roman"/>
          <w:color w:val="222222"/>
          <w:sz w:val="24"/>
          <w:lang w:val="pt-BR"/>
        </w:rPr>
        <w:t xml:space="preserve"> quanto ao papel central da ação em sua geografia social não exclui o reconhecimento do papel exercido pelo que chama de "dimen</w:t>
      </w:r>
      <w:r w:rsidRPr="00275023">
        <w:rPr>
          <w:rFonts w:ascii="Times New Roman" w:hAnsi="Times New Roman"/>
          <w:color w:val="222222"/>
          <w:sz w:val="24"/>
          <w:lang w:val="pt-BR"/>
        </w:rPr>
        <w:t>são espacial". Mas esta não é causa das ações nem os eventos são causados pelo espaço (</w:t>
      </w:r>
      <w:proofErr w:type="spellStart"/>
      <w:r w:rsidRPr="00275023">
        <w:rPr>
          <w:rFonts w:ascii="Times New Roman" w:hAnsi="Times New Roman"/>
          <w:color w:val="222222"/>
          <w:sz w:val="24"/>
          <w:lang w:val="pt-BR"/>
        </w:rPr>
        <w:t>Werlen</w:t>
      </w:r>
      <w:proofErr w:type="spellEnd"/>
      <w:r w:rsidRPr="00275023">
        <w:rPr>
          <w:rFonts w:ascii="Times New Roman" w:hAnsi="Times New Roman"/>
          <w:color w:val="222222"/>
          <w:sz w:val="24"/>
          <w:lang w:val="pt-BR"/>
        </w:rPr>
        <w:t>, 1993, pp. 142-143). Ele repisa essa tecla, para defender ainda mais sua premissa de que, sendo a geografia social uma ciência baseada na ação, não é o "espaço" a</w:t>
      </w:r>
      <w:r w:rsidRPr="00275023">
        <w:rPr>
          <w:rFonts w:ascii="Times New Roman" w:hAnsi="Times New Roman"/>
          <w:color w:val="222222"/>
          <w:sz w:val="24"/>
          <w:lang w:val="pt-BR"/>
        </w:rPr>
        <w:t xml:space="preserve"> principal unidade de análise, mas a "ação" e o "ato" (B. </w:t>
      </w:r>
      <w:proofErr w:type="spellStart"/>
      <w:r w:rsidRPr="00275023">
        <w:rPr>
          <w:rFonts w:ascii="Times New Roman" w:hAnsi="Times New Roman"/>
          <w:color w:val="222222"/>
          <w:sz w:val="24"/>
          <w:lang w:val="pt-BR"/>
        </w:rPr>
        <w:t>Werlen</w:t>
      </w:r>
      <w:proofErr w:type="spellEnd"/>
      <w:r w:rsidRPr="00275023">
        <w:rPr>
          <w:rFonts w:ascii="Times New Roman" w:hAnsi="Times New Roman"/>
          <w:color w:val="222222"/>
          <w:sz w:val="24"/>
          <w:lang w:val="pt-BR"/>
        </w:rPr>
        <w:t xml:space="preserve">, 1993, p. 139). </w:t>
      </w:r>
      <w:proofErr w:type="spellStart"/>
      <w:r w:rsidRPr="00275023">
        <w:rPr>
          <w:rFonts w:ascii="Times New Roman" w:hAnsi="Times New Roman"/>
          <w:color w:val="222222"/>
          <w:sz w:val="24"/>
          <w:lang w:val="pt-BR"/>
        </w:rPr>
        <w:t>Werlen</w:t>
      </w:r>
      <w:proofErr w:type="spellEnd"/>
      <w:r w:rsidRPr="00275023">
        <w:rPr>
          <w:rFonts w:ascii="Times New Roman" w:hAnsi="Times New Roman"/>
          <w:color w:val="222222"/>
          <w:sz w:val="24"/>
          <w:lang w:val="pt-BR"/>
        </w:rPr>
        <w:t xml:space="preserve"> (1993, p. 143) considera que as chamadas dimensões espaciais da realidade são significativas, mas não podem ser consideradas como uma causa das ações, ainda que compare</w:t>
      </w:r>
      <w:r w:rsidRPr="00275023">
        <w:rPr>
          <w:rFonts w:ascii="Times New Roman" w:hAnsi="Times New Roman"/>
          <w:color w:val="222222"/>
          <w:sz w:val="24"/>
          <w:lang w:val="pt-BR"/>
        </w:rPr>
        <w:t>çam como o quadro da ação.</w:t>
      </w:r>
    </w:p>
    <w:p w14:paraId="67DC7798"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Para </w:t>
      </w:r>
      <w:proofErr w:type="spellStart"/>
      <w:r w:rsidRPr="00275023">
        <w:rPr>
          <w:rFonts w:ascii="Times New Roman" w:hAnsi="Times New Roman"/>
          <w:color w:val="222222"/>
          <w:sz w:val="24"/>
          <w:lang w:val="pt-BR"/>
        </w:rPr>
        <w:t>Werlen</w:t>
      </w:r>
      <w:proofErr w:type="spellEnd"/>
      <w:r w:rsidRPr="00275023">
        <w:rPr>
          <w:rFonts w:ascii="Times New Roman" w:hAnsi="Times New Roman"/>
          <w:color w:val="222222"/>
          <w:sz w:val="24"/>
          <w:lang w:val="pt-BR"/>
        </w:rPr>
        <w:t xml:space="preserve"> (1993, p. 139) também não é a "ação no espaço" que constitui a base de pesquisa nesta sua nova geografia social. Ele parece sobretudo referir-se ao trabalho de numerosos geógrafos anglo-saxões, a partir das propostas </w:t>
      </w:r>
      <w:r w:rsidRPr="00275023">
        <w:rPr>
          <w:rFonts w:ascii="Times New Roman" w:hAnsi="Times New Roman"/>
          <w:color w:val="222222"/>
          <w:sz w:val="24"/>
          <w:lang w:val="pt-BR"/>
        </w:rPr>
        <w:t>de Derek Gregory e outros. E explica o seu ponto de vista: como toda ação se dá no espaço, um tal enfoque (ação no espaço) em nada serviria à explicação, de um ponto de vista espacial, dos diversos sistemas sociais. As principais tarefas de uma pesquisa de</w:t>
      </w:r>
      <w:r w:rsidRPr="00275023">
        <w:rPr>
          <w:rFonts w:ascii="Times New Roman" w:hAnsi="Times New Roman"/>
          <w:color w:val="222222"/>
          <w:sz w:val="24"/>
          <w:lang w:val="pt-BR"/>
        </w:rPr>
        <w:t xml:space="preserve"> geografia social baseada em uma ativa teoria da ação seriam as seguintes: 1) compreender e explicar as ações humanas; 2) clarificar a relação entre ações humanas e os mundos social e físico (</w:t>
      </w:r>
      <w:proofErr w:type="spellStart"/>
      <w:r w:rsidRPr="00275023">
        <w:rPr>
          <w:rFonts w:ascii="Times New Roman" w:hAnsi="Times New Roman"/>
          <w:color w:val="222222"/>
          <w:sz w:val="24"/>
          <w:lang w:val="pt-BR"/>
        </w:rPr>
        <w:t>Werlen</w:t>
      </w:r>
      <w:proofErr w:type="spellEnd"/>
      <w:r w:rsidRPr="00275023">
        <w:rPr>
          <w:rFonts w:ascii="Times New Roman" w:hAnsi="Times New Roman"/>
          <w:color w:val="222222"/>
          <w:sz w:val="24"/>
          <w:lang w:val="pt-BR"/>
        </w:rPr>
        <w:t>, 1993, pp. 139-140). Um outro ponto fundamental na anális</w:t>
      </w:r>
      <w:r w:rsidRPr="00275023">
        <w:rPr>
          <w:rFonts w:ascii="Times New Roman" w:hAnsi="Times New Roman"/>
          <w:color w:val="222222"/>
          <w:sz w:val="24"/>
          <w:lang w:val="pt-BR"/>
        </w:rPr>
        <w:t xml:space="preserve">e de </w:t>
      </w:r>
      <w:proofErr w:type="spellStart"/>
      <w:r w:rsidRPr="00275023">
        <w:rPr>
          <w:rFonts w:ascii="Times New Roman" w:hAnsi="Times New Roman"/>
          <w:color w:val="222222"/>
          <w:sz w:val="24"/>
          <w:lang w:val="pt-BR"/>
        </w:rPr>
        <w:t>Werlen</w:t>
      </w:r>
      <w:proofErr w:type="spellEnd"/>
      <w:r w:rsidRPr="00275023">
        <w:rPr>
          <w:rFonts w:ascii="Times New Roman" w:hAnsi="Times New Roman"/>
          <w:color w:val="222222"/>
          <w:sz w:val="24"/>
          <w:lang w:val="pt-BR"/>
        </w:rPr>
        <w:t xml:space="preserve"> é a importância que ele atribui à ação subjetiva, isto é, ao papel do indivíduo, escolha metodológica que vai marcar toda a obra, ainda que, a cada passo (p. 174), ele também chame a atenção para o papel das condições físico-materiais que enqua</w:t>
      </w:r>
      <w:r w:rsidRPr="00275023">
        <w:rPr>
          <w:rFonts w:ascii="Times New Roman" w:hAnsi="Times New Roman"/>
          <w:color w:val="222222"/>
          <w:sz w:val="24"/>
          <w:lang w:val="pt-BR"/>
        </w:rPr>
        <w:t>dram a ação humana.</w:t>
      </w:r>
    </w:p>
    <w:p w14:paraId="0FE4F77C"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Em resumo, a teoria geográfica de B. </w:t>
      </w:r>
      <w:proofErr w:type="spellStart"/>
      <w:r w:rsidRPr="00275023">
        <w:rPr>
          <w:rFonts w:ascii="Times New Roman" w:hAnsi="Times New Roman"/>
          <w:color w:val="222222"/>
          <w:sz w:val="24"/>
          <w:lang w:val="pt-BR"/>
        </w:rPr>
        <w:t>Werlen</w:t>
      </w:r>
      <w:proofErr w:type="spellEnd"/>
      <w:r w:rsidRPr="00275023">
        <w:rPr>
          <w:rFonts w:ascii="Times New Roman" w:hAnsi="Times New Roman"/>
          <w:color w:val="222222"/>
          <w:sz w:val="24"/>
          <w:lang w:val="pt-BR"/>
        </w:rPr>
        <w:t xml:space="preserve"> poderia ser assim enunciada: 1) a geografia não deve ser considerada como uma ciência do espaço, mas como uma ciência da ação; 2) a ação subjetiva deve ser destacada numa pesquisa geográfica; </w:t>
      </w:r>
      <w:r w:rsidRPr="00275023">
        <w:rPr>
          <w:rFonts w:ascii="Times New Roman" w:hAnsi="Times New Roman"/>
          <w:color w:val="222222"/>
          <w:sz w:val="24"/>
          <w:lang w:val="pt-BR"/>
        </w:rPr>
        <w:t>3) a dimensão espacial deve ser considerada, mas ela não é causa dos eventos, nem da ação.</w:t>
      </w:r>
    </w:p>
    <w:p w14:paraId="5DF70DC9"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A noção de um espaço influente sobre as ações humanas aparece em todos os capítulos, desde a introdução à conclusão. Mas isso não impede o autor de asseverar, também</w:t>
      </w:r>
      <w:r w:rsidRPr="00275023">
        <w:rPr>
          <w:rFonts w:ascii="Times New Roman" w:hAnsi="Times New Roman"/>
          <w:color w:val="222222"/>
          <w:sz w:val="24"/>
          <w:lang w:val="pt-BR"/>
        </w:rPr>
        <w:t xml:space="preserve"> em todos os </w:t>
      </w:r>
      <w:r w:rsidRPr="00275023">
        <w:rPr>
          <w:rFonts w:ascii="Times New Roman" w:hAnsi="Times New Roman"/>
          <w:color w:val="222222"/>
          <w:sz w:val="24"/>
          <w:lang w:val="pt-BR"/>
        </w:rPr>
        <w:lastRenderedPageBreak/>
        <w:t>capítulos, a proeminência da ação e seu papel central na Geografia. É como se houvéssemos que decidir entre um e outro, como se a escolha de um excluísse, de plano, a relevância do outro. Tratar-se-á, aqui também, da velha e pertinaz herança d</w:t>
      </w:r>
      <w:r w:rsidRPr="00275023">
        <w:rPr>
          <w:rFonts w:ascii="Times New Roman" w:hAnsi="Times New Roman"/>
          <w:color w:val="222222"/>
          <w:sz w:val="24"/>
          <w:lang w:val="pt-BR"/>
        </w:rPr>
        <w:t>ualista que tanto tem marcado a disciplina durante mais de um século?</w:t>
      </w:r>
    </w:p>
    <w:p w14:paraId="69D8CBA2" w14:textId="77777777" w:rsidR="00917932" w:rsidRPr="00275023" w:rsidRDefault="004253F7">
      <w:pPr>
        <w:spacing w:before="120" w:after="120"/>
        <w:ind w:left="720" w:right="720"/>
        <w:jc w:val="both"/>
        <w:rPr>
          <w:rFonts w:ascii="Times New Roman" w:hAnsi="Times New Roman"/>
          <w:color w:val="222222"/>
          <w:sz w:val="24"/>
          <w:lang w:val="pt-BR"/>
        </w:rPr>
      </w:pPr>
      <w:r w:rsidRPr="00275023">
        <w:rPr>
          <w:rFonts w:ascii="Times New Roman" w:hAnsi="Times New Roman"/>
          <w:i/>
          <w:color w:val="444444"/>
          <w:sz w:val="21"/>
          <w:lang w:val="pt-BR"/>
        </w:rPr>
        <w:t>O espaço no mundo físico é constituído via a experiência corporal do próprio sujeito através do eu consciente em movimento. O agente experimenta assim o mundo físico e representa as suas</w:t>
      </w:r>
      <w:r w:rsidRPr="00275023">
        <w:rPr>
          <w:rFonts w:ascii="Times New Roman" w:hAnsi="Times New Roman"/>
          <w:i/>
          <w:color w:val="444444"/>
          <w:sz w:val="21"/>
          <w:lang w:val="pt-BR"/>
        </w:rPr>
        <w:t xml:space="preserve"> dimensões espaciais da perspectiva de seu perigoso [próprio] corpo. Simultaneamente, a materialidade do mundo físico é experimentada pelo contato sensorial direto com esse mesmo mundo. Essa visão do mundo físico centrada no sujeito também afeta a definiçã</w:t>
      </w:r>
      <w:r w:rsidRPr="00275023">
        <w:rPr>
          <w:rFonts w:ascii="Times New Roman" w:hAnsi="Times New Roman"/>
          <w:i/>
          <w:color w:val="444444"/>
          <w:sz w:val="21"/>
          <w:lang w:val="pt-BR"/>
        </w:rPr>
        <w:t>o dos sistemas de coordenada espaciais correspondentes. A perspectiva subjetiva principia com a ideia de que por intermédio do corpo o agente assume uma posição concreta no mundo físico.</w:t>
      </w:r>
      <w:r w:rsidRPr="00275023">
        <w:rPr>
          <w:rFonts w:ascii="Times New Roman" w:hAnsi="Times New Roman"/>
          <w:i/>
          <w:color w:val="444444"/>
          <w:sz w:val="21"/>
          <w:lang w:val="pt-BR"/>
        </w:rPr>
        <w:br/>
        <w:t xml:space="preserve">(B. </w:t>
      </w:r>
      <w:proofErr w:type="spellStart"/>
      <w:r w:rsidRPr="00275023">
        <w:rPr>
          <w:rFonts w:ascii="Times New Roman" w:hAnsi="Times New Roman"/>
          <w:i/>
          <w:color w:val="444444"/>
          <w:sz w:val="21"/>
          <w:lang w:val="pt-BR"/>
        </w:rPr>
        <w:t>Werlen</w:t>
      </w:r>
      <w:proofErr w:type="spellEnd"/>
      <w:r w:rsidRPr="00275023">
        <w:rPr>
          <w:rFonts w:ascii="Times New Roman" w:hAnsi="Times New Roman"/>
          <w:i/>
          <w:color w:val="444444"/>
          <w:sz w:val="21"/>
          <w:lang w:val="pt-BR"/>
        </w:rPr>
        <w:t>, 1993, p. 161)</w:t>
      </w:r>
    </w:p>
    <w:p w14:paraId="3D08EA1B" w14:textId="77777777" w:rsidR="00917932" w:rsidRPr="00275023" w:rsidRDefault="004253F7">
      <w:pPr>
        <w:spacing w:before="120" w:after="120"/>
        <w:ind w:left="720" w:right="720"/>
        <w:jc w:val="both"/>
        <w:rPr>
          <w:rFonts w:ascii="Times New Roman" w:hAnsi="Times New Roman"/>
          <w:color w:val="222222"/>
          <w:sz w:val="24"/>
          <w:lang w:val="pt-BR"/>
        </w:rPr>
      </w:pPr>
      <w:r w:rsidRPr="00275023">
        <w:rPr>
          <w:rFonts w:ascii="Times New Roman" w:hAnsi="Times New Roman"/>
          <w:i/>
          <w:color w:val="444444"/>
          <w:sz w:val="21"/>
          <w:lang w:val="pt-BR"/>
        </w:rPr>
        <w:t xml:space="preserve">Ainda aqui, dado o </w:t>
      </w:r>
      <w:proofErr w:type="gramStart"/>
      <w:r w:rsidRPr="00275023">
        <w:rPr>
          <w:rFonts w:ascii="Times New Roman" w:hAnsi="Times New Roman"/>
          <w:i/>
          <w:color w:val="444444"/>
          <w:sz w:val="21"/>
          <w:lang w:val="pt-BR"/>
        </w:rPr>
        <w:t>meu ênfase</w:t>
      </w:r>
      <w:proofErr w:type="gramEnd"/>
      <w:r w:rsidRPr="00275023">
        <w:rPr>
          <w:rFonts w:ascii="Times New Roman" w:hAnsi="Times New Roman"/>
          <w:i/>
          <w:color w:val="444444"/>
          <w:sz w:val="21"/>
          <w:lang w:val="pt-BR"/>
        </w:rPr>
        <w:t xml:space="preserve"> na </w:t>
      </w:r>
      <w:r w:rsidRPr="00275023">
        <w:rPr>
          <w:rFonts w:ascii="Times New Roman" w:hAnsi="Times New Roman"/>
          <w:i/>
          <w:color w:val="444444"/>
          <w:sz w:val="21"/>
          <w:lang w:val="pt-BR"/>
        </w:rPr>
        <w:t xml:space="preserve">mediação subjetiva e o argumento da necessidade de uma geografia social orientada pela ação, é particularmente necessário encarecer a importância dos artefatos materiais na reprodução e na mudança das condições sociais existentes. Como afirmei no Capítulo </w:t>
      </w:r>
      <w:r w:rsidRPr="00275023">
        <w:rPr>
          <w:rFonts w:ascii="Times New Roman" w:hAnsi="Times New Roman"/>
          <w:i/>
          <w:color w:val="444444"/>
          <w:sz w:val="21"/>
          <w:lang w:val="pt-BR"/>
        </w:rPr>
        <w:t>1, esses artefatos estabelecem cúpulas [questões] sobre a natureza da mediação subjetiva. No entanto, mostramos nesse capítulo que esses artefatos materiais imóveis não são, por si mesmos, redutíveis no espaço como causa.</w:t>
      </w:r>
      <w:r w:rsidRPr="00275023">
        <w:rPr>
          <w:rFonts w:ascii="Times New Roman" w:hAnsi="Times New Roman"/>
          <w:i/>
          <w:color w:val="444444"/>
          <w:sz w:val="21"/>
          <w:lang w:val="pt-BR"/>
        </w:rPr>
        <w:br/>
        <w:t xml:space="preserve">(B. </w:t>
      </w:r>
      <w:proofErr w:type="spellStart"/>
      <w:r w:rsidRPr="00275023">
        <w:rPr>
          <w:rFonts w:ascii="Times New Roman" w:hAnsi="Times New Roman"/>
          <w:i/>
          <w:color w:val="444444"/>
          <w:sz w:val="21"/>
          <w:lang w:val="pt-BR"/>
        </w:rPr>
        <w:t>Werlen</w:t>
      </w:r>
      <w:proofErr w:type="spellEnd"/>
      <w:r w:rsidRPr="00275023">
        <w:rPr>
          <w:rFonts w:ascii="Times New Roman" w:hAnsi="Times New Roman"/>
          <w:i/>
          <w:color w:val="444444"/>
          <w:sz w:val="21"/>
          <w:lang w:val="pt-BR"/>
        </w:rPr>
        <w:t>, 1993, p. 174)</w:t>
      </w:r>
    </w:p>
    <w:p w14:paraId="1A09E900"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Mesmo en</w:t>
      </w:r>
      <w:r w:rsidRPr="00275023">
        <w:rPr>
          <w:rFonts w:ascii="Times New Roman" w:hAnsi="Times New Roman"/>
          <w:color w:val="222222"/>
          <w:sz w:val="24"/>
          <w:lang w:val="pt-BR"/>
        </w:rPr>
        <w:t>tre os que afirmam discordar dessa postura, a construção do respectivo método frequentemente reconduz a esse dualismo, que tanto pode levar a postulações ambíguas, como a uma atitude maniqueísta.</w:t>
      </w:r>
    </w:p>
    <w:p w14:paraId="093C5AA7"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Fica a impressão de que </w:t>
      </w:r>
      <w:proofErr w:type="spellStart"/>
      <w:r w:rsidRPr="00275023">
        <w:rPr>
          <w:rFonts w:ascii="Times New Roman" w:hAnsi="Times New Roman"/>
          <w:color w:val="222222"/>
          <w:sz w:val="24"/>
          <w:lang w:val="pt-BR"/>
        </w:rPr>
        <w:t>Werlen</w:t>
      </w:r>
      <w:proofErr w:type="spellEnd"/>
      <w:r w:rsidRPr="00275023">
        <w:rPr>
          <w:rFonts w:ascii="Times New Roman" w:hAnsi="Times New Roman"/>
          <w:color w:val="222222"/>
          <w:sz w:val="24"/>
          <w:lang w:val="pt-BR"/>
        </w:rPr>
        <w:t xml:space="preserve"> hesita em dar o passo definit</w:t>
      </w:r>
      <w:r w:rsidRPr="00275023">
        <w:rPr>
          <w:rFonts w:ascii="Times New Roman" w:hAnsi="Times New Roman"/>
          <w:color w:val="222222"/>
          <w:sz w:val="24"/>
          <w:lang w:val="pt-BR"/>
        </w:rPr>
        <w:t xml:space="preserve">ivo que o levaria a alcançar uma outra visão do fato geográfico. Pois </w:t>
      </w:r>
      <w:proofErr w:type="spellStart"/>
      <w:r w:rsidRPr="00275023">
        <w:rPr>
          <w:rFonts w:ascii="Times New Roman" w:hAnsi="Times New Roman"/>
          <w:color w:val="222222"/>
          <w:sz w:val="24"/>
          <w:lang w:val="pt-BR"/>
        </w:rPr>
        <w:t>Werlen</w:t>
      </w:r>
      <w:proofErr w:type="spellEnd"/>
      <w:r w:rsidRPr="00275023">
        <w:rPr>
          <w:rFonts w:ascii="Times New Roman" w:hAnsi="Times New Roman"/>
          <w:color w:val="222222"/>
          <w:sz w:val="24"/>
          <w:lang w:val="pt-BR"/>
        </w:rPr>
        <w:t xml:space="preserve">, aproximando-se de Popper, chega a admitir (p. 203) a possibilidade de uma integração entre um enfoque centrado no curso da ação e, ao mesmo tempo, na estrutura objetiva. A lista </w:t>
      </w:r>
      <w:r w:rsidRPr="00275023">
        <w:rPr>
          <w:rFonts w:ascii="Times New Roman" w:hAnsi="Times New Roman"/>
          <w:color w:val="222222"/>
          <w:sz w:val="24"/>
          <w:lang w:val="pt-BR"/>
        </w:rPr>
        <w:t xml:space="preserve">é grande de alusões ao papel ativo do espaço, incluindo as mais diversas acepções com que a palavra é utilizada em obras de geógrafos e de outros cientistas sociais. </w:t>
      </w:r>
      <w:proofErr w:type="spellStart"/>
      <w:r w:rsidRPr="00275023">
        <w:rPr>
          <w:rFonts w:ascii="Times New Roman" w:hAnsi="Times New Roman"/>
          <w:color w:val="222222"/>
          <w:sz w:val="24"/>
          <w:lang w:val="pt-BR"/>
        </w:rPr>
        <w:t>Werlen</w:t>
      </w:r>
      <w:proofErr w:type="spellEnd"/>
      <w:r w:rsidRPr="00275023">
        <w:rPr>
          <w:rFonts w:ascii="Times New Roman" w:hAnsi="Times New Roman"/>
          <w:color w:val="222222"/>
          <w:sz w:val="24"/>
          <w:lang w:val="pt-BR"/>
        </w:rPr>
        <w:t xml:space="preserve"> faz desfilar ideias próprias e opiniões de outros autores, para mostrar que leva em</w:t>
      </w:r>
      <w:r w:rsidRPr="00275023">
        <w:rPr>
          <w:rFonts w:ascii="Times New Roman" w:hAnsi="Times New Roman"/>
          <w:color w:val="222222"/>
          <w:sz w:val="24"/>
          <w:lang w:val="pt-BR"/>
        </w:rPr>
        <w:t xml:space="preserve"> conta a importância da materialidade ante a ação. De Simmel é mencionado o constrangimento da distância, ideia a que </w:t>
      </w:r>
      <w:proofErr w:type="spellStart"/>
      <w:r w:rsidRPr="00275023">
        <w:rPr>
          <w:rFonts w:ascii="Times New Roman" w:hAnsi="Times New Roman"/>
          <w:color w:val="222222"/>
          <w:sz w:val="24"/>
          <w:lang w:val="pt-BR"/>
        </w:rPr>
        <w:t>Werlen</w:t>
      </w:r>
      <w:proofErr w:type="spellEnd"/>
      <w:r w:rsidRPr="00275023">
        <w:rPr>
          <w:rFonts w:ascii="Times New Roman" w:hAnsi="Times New Roman"/>
          <w:color w:val="222222"/>
          <w:sz w:val="24"/>
          <w:lang w:val="pt-BR"/>
        </w:rPr>
        <w:t xml:space="preserve"> (p. 186) acrescenta a noção de distância funcional, dado essencial no cálculo dos custos. De Weber são lembradas as relações da açã</w:t>
      </w:r>
      <w:r w:rsidRPr="00275023">
        <w:rPr>
          <w:rFonts w:ascii="Times New Roman" w:hAnsi="Times New Roman"/>
          <w:color w:val="222222"/>
          <w:sz w:val="24"/>
          <w:lang w:val="pt-BR"/>
        </w:rPr>
        <w:t xml:space="preserve">o com o artefato e o mundo físico (p. 183), de Parsons o papel da localização como base de operações (p. 190). </w:t>
      </w:r>
      <w:proofErr w:type="spellStart"/>
      <w:r w:rsidRPr="00275023">
        <w:rPr>
          <w:rFonts w:ascii="Times New Roman" w:hAnsi="Times New Roman"/>
          <w:color w:val="222222"/>
          <w:sz w:val="24"/>
          <w:lang w:val="pt-BR"/>
        </w:rPr>
        <w:t>Werlen</w:t>
      </w:r>
      <w:proofErr w:type="spellEnd"/>
      <w:r w:rsidRPr="00275023">
        <w:rPr>
          <w:rFonts w:ascii="Times New Roman" w:hAnsi="Times New Roman"/>
          <w:color w:val="222222"/>
          <w:sz w:val="24"/>
          <w:lang w:val="pt-BR"/>
        </w:rPr>
        <w:t xml:space="preserve"> insiste na importância das condições físico-materiais da ação (pp. 200-201), na significação dos artefatos materiais imóveis (p. 165), na </w:t>
      </w:r>
      <w:r w:rsidRPr="00275023">
        <w:rPr>
          <w:rFonts w:ascii="Times New Roman" w:hAnsi="Times New Roman"/>
          <w:color w:val="222222"/>
          <w:sz w:val="24"/>
          <w:lang w:val="pt-BR"/>
        </w:rPr>
        <w:t xml:space="preserve">influência da posição física, material, do corpo do agente (p. 125). É, aqui, aliás, onde Schutz e </w:t>
      </w:r>
      <w:proofErr w:type="spellStart"/>
      <w:r w:rsidRPr="00275023">
        <w:rPr>
          <w:rFonts w:ascii="Times New Roman" w:hAnsi="Times New Roman"/>
          <w:color w:val="222222"/>
          <w:sz w:val="24"/>
          <w:lang w:val="pt-BR"/>
        </w:rPr>
        <w:t>Luhmann</w:t>
      </w:r>
      <w:proofErr w:type="spellEnd"/>
      <w:r w:rsidRPr="00275023">
        <w:rPr>
          <w:rFonts w:ascii="Times New Roman" w:hAnsi="Times New Roman"/>
          <w:color w:val="222222"/>
          <w:sz w:val="24"/>
          <w:lang w:val="pt-BR"/>
        </w:rPr>
        <w:t xml:space="preserve"> são citados, a propósito do alcance material do corpo humano, alcance atual ou potencial, e sua influência sobre a interação social.</w:t>
      </w:r>
    </w:p>
    <w:p w14:paraId="6B6E6E3D"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lastRenderedPageBreak/>
        <w:t>Onde, ao nosso v</w:t>
      </w:r>
      <w:r w:rsidRPr="00275023">
        <w:rPr>
          <w:rFonts w:ascii="Times New Roman" w:hAnsi="Times New Roman"/>
          <w:color w:val="222222"/>
          <w:sz w:val="24"/>
          <w:lang w:val="pt-BR"/>
        </w:rPr>
        <w:t xml:space="preserve">er, </w:t>
      </w:r>
      <w:proofErr w:type="spellStart"/>
      <w:r w:rsidRPr="00275023">
        <w:rPr>
          <w:rFonts w:ascii="Times New Roman" w:hAnsi="Times New Roman"/>
          <w:color w:val="222222"/>
          <w:sz w:val="24"/>
          <w:lang w:val="pt-BR"/>
        </w:rPr>
        <w:t>Werlen</w:t>
      </w:r>
      <w:proofErr w:type="spellEnd"/>
      <w:r w:rsidRPr="00275023">
        <w:rPr>
          <w:rFonts w:ascii="Times New Roman" w:hAnsi="Times New Roman"/>
          <w:color w:val="222222"/>
          <w:sz w:val="24"/>
          <w:lang w:val="pt-BR"/>
        </w:rPr>
        <w:t xml:space="preserve"> fica mais próximo da solução do problema teórico da definição do espaço é quando se refere à obra de Durkheim. De todos os sociólogos e filósofos citados no livro, Durkheim é aquele que revela uma clara noção do que, à sua época, era considerado</w:t>
      </w:r>
      <w:r w:rsidRPr="00275023">
        <w:rPr>
          <w:rFonts w:ascii="Times New Roman" w:hAnsi="Times New Roman"/>
          <w:color w:val="222222"/>
          <w:sz w:val="24"/>
          <w:lang w:val="pt-BR"/>
        </w:rPr>
        <w:t xml:space="preserve"> pelos geógrafos como sendo o espaço, noção que, aliás, ele, Durkheim, buscava aperfeiçoar. Incompreendido pelos geógrafos, na época dos seus escritos, Durkheim ainda está esperando que suas ideias a respeito do espaço sejam retomadas e devidamente aperfei</w:t>
      </w:r>
      <w:r w:rsidRPr="00275023">
        <w:rPr>
          <w:rFonts w:ascii="Times New Roman" w:hAnsi="Times New Roman"/>
          <w:color w:val="222222"/>
          <w:sz w:val="24"/>
          <w:lang w:val="pt-BR"/>
        </w:rPr>
        <w:t>çoadas.</w:t>
      </w:r>
    </w:p>
    <w:p w14:paraId="0688157F"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Parece-nos que </w:t>
      </w:r>
      <w:proofErr w:type="spellStart"/>
      <w:r w:rsidRPr="00275023">
        <w:rPr>
          <w:rFonts w:ascii="Times New Roman" w:hAnsi="Times New Roman"/>
          <w:color w:val="222222"/>
          <w:sz w:val="24"/>
          <w:lang w:val="pt-BR"/>
        </w:rPr>
        <w:t>Werlen</w:t>
      </w:r>
      <w:proofErr w:type="spellEnd"/>
      <w:r w:rsidRPr="00275023">
        <w:rPr>
          <w:rFonts w:ascii="Times New Roman" w:hAnsi="Times New Roman"/>
          <w:color w:val="222222"/>
          <w:sz w:val="24"/>
          <w:lang w:val="pt-BR"/>
        </w:rPr>
        <w:t xml:space="preserve"> não tira todo partido das ideias de Durkheim. Quando este (1982, p. 70), falando das formas, assevera que... "elas são como moldes nos quais somos forçados a incluir nossas ações", é toda uma pista aberta à construção de uma t</w:t>
      </w:r>
      <w:r w:rsidRPr="00275023">
        <w:rPr>
          <w:rFonts w:ascii="Times New Roman" w:hAnsi="Times New Roman"/>
          <w:color w:val="222222"/>
          <w:sz w:val="24"/>
          <w:lang w:val="pt-BR"/>
        </w:rPr>
        <w:t xml:space="preserve">eoria geográfica. Citando essa frase, </w:t>
      </w:r>
      <w:proofErr w:type="spellStart"/>
      <w:r w:rsidRPr="00275023">
        <w:rPr>
          <w:rFonts w:ascii="Times New Roman" w:hAnsi="Times New Roman"/>
          <w:color w:val="222222"/>
          <w:sz w:val="24"/>
          <w:lang w:val="pt-BR"/>
        </w:rPr>
        <w:t>Werlen</w:t>
      </w:r>
      <w:proofErr w:type="spellEnd"/>
      <w:r w:rsidRPr="00275023">
        <w:rPr>
          <w:rFonts w:ascii="Times New Roman" w:hAnsi="Times New Roman"/>
          <w:color w:val="222222"/>
          <w:sz w:val="24"/>
          <w:lang w:val="pt-BR"/>
        </w:rPr>
        <w:t xml:space="preserve"> admite (p. 172) que "os artefatos materiais podem dirigir as ações", mas o faz para voltar a insistir não apenas na relevância da ação, mais no seu império, não atribuindo a importância devida à noção de "meios </w:t>
      </w:r>
      <w:r w:rsidRPr="00275023">
        <w:rPr>
          <w:rFonts w:ascii="Times New Roman" w:hAnsi="Times New Roman"/>
          <w:color w:val="222222"/>
          <w:sz w:val="24"/>
          <w:lang w:val="pt-BR"/>
        </w:rPr>
        <w:t>da ação" introduzida por Durkheim em sua proposta de morfologia social.</w:t>
      </w:r>
    </w:p>
    <w:p w14:paraId="2DAD5C04"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Objetos não agem, mas, sobretudo no período histórico atual, podem nascer predestinados a um certo tipo de ações, a cuja plena eficácia se tornam indispensáveis. São as ações que, em ú</w:t>
      </w:r>
      <w:r w:rsidRPr="00275023">
        <w:rPr>
          <w:rFonts w:ascii="Times New Roman" w:hAnsi="Times New Roman"/>
          <w:color w:val="222222"/>
          <w:sz w:val="24"/>
          <w:lang w:val="pt-BR"/>
        </w:rPr>
        <w:t>ltima análise, definem os objetos, dando-lhes um sentido. Mas hoje, os objetos "valorizam diferentemente as ações em virtude de seu conteúdo técnico". Assim, considerar as ações separadamente ou os objetos separadamente não dá conta da sua realidade histór</w:t>
      </w:r>
      <w:r w:rsidRPr="00275023">
        <w:rPr>
          <w:rFonts w:ascii="Times New Roman" w:hAnsi="Times New Roman"/>
          <w:color w:val="222222"/>
          <w:sz w:val="24"/>
          <w:lang w:val="pt-BR"/>
        </w:rPr>
        <w:t>ica. Uma geografia social deve encarar, de modo uno, isto é, não-separado, objetos e ações "agindo" em concerto.</w:t>
      </w:r>
    </w:p>
    <w:p w14:paraId="6EAFC5BD"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As duas categorias, objeto e ação, materialidade e evento, devem ser tratadas unitariamente. Os eventos, as ações não se </w:t>
      </w:r>
      <w:proofErr w:type="spellStart"/>
      <w:r w:rsidRPr="00275023">
        <w:rPr>
          <w:rFonts w:ascii="Times New Roman" w:hAnsi="Times New Roman"/>
          <w:color w:val="222222"/>
          <w:sz w:val="24"/>
          <w:lang w:val="pt-BR"/>
        </w:rPr>
        <w:t>geografizam</w:t>
      </w:r>
      <w:proofErr w:type="spellEnd"/>
      <w:r w:rsidRPr="00275023">
        <w:rPr>
          <w:rFonts w:ascii="Times New Roman" w:hAnsi="Times New Roman"/>
          <w:color w:val="222222"/>
          <w:sz w:val="24"/>
          <w:lang w:val="pt-BR"/>
        </w:rPr>
        <w:t xml:space="preserve"> indiferent</w:t>
      </w:r>
      <w:r w:rsidRPr="00275023">
        <w:rPr>
          <w:rFonts w:ascii="Times New Roman" w:hAnsi="Times New Roman"/>
          <w:color w:val="222222"/>
          <w:sz w:val="24"/>
          <w:lang w:val="pt-BR"/>
        </w:rPr>
        <w:t>emente. Há, em cada momento, uma relação entre o valor da ação e o valor do lugar onde ela se realiza; sem isso, todos os lugares teriam o mesmo valor de uso e o mesmo valor de troca, valores que não seriam afetados pelo movimento da história. Há uma difer</w:t>
      </w:r>
      <w:r w:rsidRPr="00275023">
        <w:rPr>
          <w:rFonts w:ascii="Times New Roman" w:hAnsi="Times New Roman"/>
          <w:color w:val="222222"/>
          <w:sz w:val="24"/>
          <w:lang w:val="pt-BR"/>
        </w:rPr>
        <w:t>ença entre dizer que o espaço não é uma causa e negar que ele é um fator, um dado. Admitir a "existência" do espaço não é ser "</w:t>
      </w:r>
      <w:proofErr w:type="spellStart"/>
      <w:r w:rsidRPr="00275023">
        <w:rPr>
          <w:rFonts w:ascii="Times New Roman" w:hAnsi="Times New Roman"/>
          <w:color w:val="222222"/>
          <w:sz w:val="24"/>
          <w:lang w:val="pt-BR"/>
        </w:rPr>
        <w:t>geodeterminista</w:t>
      </w:r>
      <w:proofErr w:type="spellEnd"/>
      <w:r w:rsidRPr="00275023">
        <w:rPr>
          <w:rFonts w:ascii="Times New Roman" w:hAnsi="Times New Roman"/>
          <w:color w:val="222222"/>
          <w:sz w:val="24"/>
          <w:lang w:val="pt-BR"/>
        </w:rPr>
        <w:t xml:space="preserve">", como na crítica de </w:t>
      </w:r>
      <w:proofErr w:type="spellStart"/>
      <w:r w:rsidRPr="00275023">
        <w:rPr>
          <w:rFonts w:ascii="Times New Roman" w:hAnsi="Times New Roman"/>
          <w:color w:val="222222"/>
          <w:sz w:val="24"/>
          <w:lang w:val="pt-BR"/>
        </w:rPr>
        <w:t>Werlen</w:t>
      </w:r>
      <w:proofErr w:type="spellEnd"/>
      <w:r w:rsidRPr="00275023">
        <w:rPr>
          <w:rFonts w:ascii="Times New Roman" w:hAnsi="Times New Roman"/>
          <w:color w:val="222222"/>
          <w:sz w:val="24"/>
          <w:lang w:val="pt-BR"/>
        </w:rPr>
        <w:t xml:space="preserve"> (p. 6). Pois o valor do espaço não é independente das ações que ele é suscetível de a</w:t>
      </w:r>
      <w:r w:rsidRPr="00275023">
        <w:rPr>
          <w:rFonts w:ascii="Times New Roman" w:hAnsi="Times New Roman"/>
          <w:color w:val="222222"/>
          <w:sz w:val="24"/>
          <w:lang w:val="pt-BR"/>
        </w:rPr>
        <w:t>colher.</w:t>
      </w:r>
    </w:p>
    <w:p w14:paraId="6841DE04"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 xml:space="preserve">O espaço geográfico deve ser considerado como algo que participa igualmente da condição do social e do físico, um misto, um híbrido. Nesse sentido não há significações independentes dos objetos. A frase de Simmel, retomada por </w:t>
      </w:r>
      <w:proofErr w:type="spellStart"/>
      <w:r w:rsidRPr="00275023">
        <w:rPr>
          <w:rFonts w:ascii="Times New Roman" w:hAnsi="Times New Roman"/>
          <w:color w:val="222222"/>
          <w:sz w:val="24"/>
          <w:lang w:val="pt-BR"/>
        </w:rPr>
        <w:t>Werlen</w:t>
      </w:r>
      <w:proofErr w:type="spellEnd"/>
      <w:r w:rsidRPr="00275023">
        <w:rPr>
          <w:rFonts w:ascii="Times New Roman" w:hAnsi="Times New Roman"/>
          <w:color w:val="222222"/>
          <w:sz w:val="24"/>
          <w:lang w:val="pt-BR"/>
        </w:rPr>
        <w:t xml:space="preserve"> (1993, p. 147)</w:t>
      </w:r>
      <w:r w:rsidRPr="00275023">
        <w:rPr>
          <w:rFonts w:ascii="Times New Roman" w:hAnsi="Times New Roman"/>
          <w:color w:val="222222"/>
          <w:sz w:val="24"/>
          <w:lang w:val="pt-BR"/>
        </w:rPr>
        <w:t xml:space="preserve">, segundo a qual uma mesma significação pode instalar-se em diversos objetos e um mesmo objeto pode simbolizar </w:t>
      </w:r>
      <w:r w:rsidRPr="00275023">
        <w:rPr>
          <w:rFonts w:ascii="Times New Roman" w:hAnsi="Times New Roman"/>
          <w:color w:val="222222"/>
          <w:sz w:val="24"/>
          <w:lang w:val="pt-BR"/>
        </w:rPr>
        <w:lastRenderedPageBreak/>
        <w:t>diferentes significações sociais, não é aceitável quando o objeto é examinado de um ponto de vista geográfico.</w:t>
      </w:r>
    </w:p>
    <w:p w14:paraId="41EF311F"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A. Giddens, num texto assassino (1</w:t>
      </w:r>
      <w:r w:rsidRPr="00275023">
        <w:rPr>
          <w:rFonts w:ascii="Times New Roman" w:hAnsi="Times New Roman"/>
          <w:color w:val="222222"/>
          <w:sz w:val="24"/>
          <w:lang w:val="pt-BR"/>
        </w:rPr>
        <w:t>984, 1987, pp. 433-434), criva os geógrafos de sarcasmo, ao reclamar que a sociologia teria muito a ganhar com a contribuição teórica vinda da geografia: os conceitos geográficos poderiam ajudar os sociólogos a incorporar em suas análises a realidade do es</w:t>
      </w:r>
      <w:r w:rsidRPr="00275023">
        <w:rPr>
          <w:rFonts w:ascii="Times New Roman" w:hAnsi="Times New Roman"/>
          <w:color w:val="222222"/>
          <w:sz w:val="24"/>
          <w:lang w:val="pt-BR"/>
        </w:rPr>
        <w:t>paço. Para Giddens, a falta de apetite dos geógrafos viria do fato de que estes se contentariam em acolher e utilizar a produção teórica dos sociólogos, responsável por avanços teóricos na geografia.</w:t>
      </w:r>
    </w:p>
    <w:p w14:paraId="103C3ACC"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Trata-se, na realidade, de um equívoco. Conceitos em uma</w:t>
      </w:r>
      <w:r w:rsidRPr="00275023">
        <w:rPr>
          <w:rFonts w:ascii="Times New Roman" w:hAnsi="Times New Roman"/>
          <w:color w:val="222222"/>
          <w:sz w:val="24"/>
          <w:lang w:val="pt-BR"/>
        </w:rPr>
        <w:t xml:space="preserve"> disciplina são frequentemente apenas metáforas nas outras, por mais vizinhas que se encontrem. Metáforas são flashes isolados, não se dão em sistemas e não permitem teorizações.</w:t>
      </w:r>
    </w:p>
    <w:p w14:paraId="71A850FD" w14:textId="77777777" w:rsidR="00917932" w:rsidRPr="00275023" w:rsidRDefault="004253F7">
      <w:pPr>
        <w:spacing w:after="120" w:line="360" w:lineRule="auto"/>
        <w:jc w:val="both"/>
        <w:rPr>
          <w:rFonts w:ascii="Times New Roman" w:hAnsi="Times New Roman"/>
          <w:color w:val="222222"/>
          <w:sz w:val="24"/>
          <w:lang w:val="pt-BR"/>
        </w:rPr>
      </w:pPr>
      <w:r w:rsidRPr="00275023">
        <w:rPr>
          <w:rFonts w:ascii="Times New Roman" w:hAnsi="Times New Roman"/>
          <w:color w:val="222222"/>
          <w:sz w:val="24"/>
          <w:lang w:val="pt-BR"/>
        </w:rPr>
        <w:t>Uma definição consistente do espaço geográfico não pode ser encontrada nas me</w:t>
      </w:r>
      <w:r w:rsidRPr="00275023">
        <w:rPr>
          <w:rFonts w:ascii="Times New Roman" w:hAnsi="Times New Roman"/>
          <w:color w:val="222222"/>
          <w:sz w:val="24"/>
          <w:lang w:val="pt-BR"/>
        </w:rPr>
        <w:t>táforas provindas de outras disciplinas. Nem os conceitos de espaço que essas disciplinas estabelecem podem passar, automaticamente, para a disciplina geográfica. Mesmo as ideias seminais de Einstein, como a da relatividade e a equivalência entre o tempo e</w:t>
      </w:r>
      <w:r w:rsidRPr="00275023">
        <w:rPr>
          <w:rFonts w:ascii="Times New Roman" w:hAnsi="Times New Roman"/>
          <w:color w:val="222222"/>
          <w:sz w:val="24"/>
          <w:lang w:val="pt-BR"/>
        </w:rPr>
        <w:t xml:space="preserve"> o espaço, necessitam de adequação, para se tornarem operacionais em geografia. É à geografia que cabe elaborar os seus próprios conceitos, antes de tentar emprestar formulações de outros campos.</w:t>
      </w:r>
    </w:p>
    <w:p w14:paraId="6137F28B" w14:textId="77777777" w:rsidR="00917932" w:rsidRPr="00275023" w:rsidRDefault="00917932">
      <w:pPr>
        <w:spacing w:after="0"/>
        <w:rPr>
          <w:sz w:val="0"/>
          <w:szCs w:val="0"/>
          <w:lang w:val="pt-BR"/>
        </w:rPr>
        <w:sectPr w:rsidR="00917932" w:rsidRPr="00275023" w:rsidSect="00034616">
          <w:headerReference w:type="default" r:id="rId12"/>
          <w:pgSz w:w="11909" w:h="16834"/>
          <w:pgMar w:top="1440" w:right="1440" w:bottom="1440" w:left="1440" w:header="0" w:footer="720" w:gutter="0"/>
          <w:pgNumType w:start="1"/>
          <w:cols w:space="720"/>
          <w:docGrid w:linePitch="360"/>
        </w:sectPr>
      </w:pPr>
    </w:p>
    <w:p w14:paraId="3A60A96B" w14:textId="0D93410F" w:rsidR="00917932" w:rsidRPr="00275023" w:rsidRDefault="004253F7">
      <w:pPr>
        <w:keepNext/>
        <w:spacing w:before="360" w:after="120"/>
        <w:jc w:val="center"/>
        <w:rPr>
          <w:lang w:val="pt-BR"/>
        </w:rPr>
      </w:pPr>
      <w:r w:rsidRPr="00275023">
        <w:rPr>
          <w:rFonts w:ascii="Arial" w:hAnsi="Arial"/>
          <w:b/>
          <w:color w:val="1F4E79"/>
          <w:sz w:val="26"/>
          <w:lang w:val="pt-BR"/>
        </w:rPr>
        <w:lastRenderedPageBreak/>
        <w:t>ESPAÇO GEOGRÁFICO, UM HÍBR</w:t>
      </w:r>
      <w:r w:rsidRPr="00275023">
        <w:rPr>
          <w:rFonts w:ascii="Arial" w:hAnsi="Arial"/>
          <w:b/>
          <w:color w:val="1F4E79"/>
          <w:sz w:val="26"/>
          <w:lang w:val="pt-BR"/>
        </w:rPr>
        <w:t>IDO ENTRE A AÇÃO E O OBJETO: A INTENCIONALIDADE</w:t>
      </w:r>
    </w:p>
    <w:p w14:paraId="29504F6E" w14:textId="77777777" w:rsidR="00917932" w:rsidRPr="00275023" w:rsidRDefault="004253F7">
      <w:pPr>
        <w:spacing w:after="120"/>
        <w:jc w:val="both"/>
        <w:rPr>
          <w:lang w:val="pt-BR"/>
        </w:rPr>
      </w:pPr>
      <w:r w:rsidRPr="00275023">
        <w:rPr>
          <w:rFonts w:ascii="Arial" w:hAnsi="Arial"/>
          <w:lang w:val="pt-BR"/>
        </w:rPr>
        <w:t xml:space="preserve">A noção de intencionalidade permite uma outra releitura crítica das relações entre objeto e ação. "A intencionalidade é o traço fundamental do vivido em geral", disse Jean </w:t>
      </w:r>
      <w:proofErr w:type="spellStart"/>
      <w:r w:rsidRPr="00275023">
        <w:rPr>
          <w:rFonts w:ascii="Arial" w:hAnsi="Arial"/>
          <w:lang w:val="pt-BR"/>
        </w:rPr>
        <w:t>Beaufret</w:t>
      </w:r>
      <w:proofErr w:type="spellEnd"/>
      <w:r w:rsidRPr="00275023">
        <w:rPr>
          <w:rFonts w:ascii="Arial" w:hAnsi="Arial"/>
          <w:lang w:val="pt-BR"/>
        </w:rPr>
        <w:t>, referindo-se à ideia de Hu</w:t>
      </w:r>
      <w:r w:rsidRPr="00275023">
        <w:rPr>
          <w:rFonts w:ascii="Arial" w:hAnsi="Arial"/>
          <w:lang w:val="pt-BR"/>
        </w:rPr>
        <w:t>sserl, para quem a intencionalidade é "essa presença das coisas e das coisas nas coisas".</w:t>
      </w:r>
    </w:p>
    <w:p w14:paraId="0903F579" w14:textId="77777777" w:rsidR="00917932" w:rsidRPr="00275023" w:rsidRDefault="004253F7">
      <w:pPr>
        <w:spacing w:after="120"/>
        <w:jc w:val="both"/>
        <w:rPr>
          <w:lang w:val="pt-BR"/>
        </w:rPr>
      </w:pPr>
      <w:r w:rsidRPr="00275023">
        <w:rPr>
          <w:rFonts w:ascii="Arial" w:hAnsi="Arial"/>
          <w:lang w:val="pt-BR"/>
        </w:rPr>
        <w:t>De acordo com Brentano (1935, p. 29), “não há pensamento sem um objeto pensado, nem apetite sem um objeto apetecido”. Para o filósofo português V. de Magalhães Vilhen</w:t>
      </w:r>
      <w:r w:rsidRPr="00275023">
        <w:rPr>
          <w:rFonts w:ascii="Arial" w:hAnsi="Arial"/>
          <w:lang w:val="pt-BR"/>
        </w:rPr>
        <w:t>a (1979, p. 203) que o cita, "ter uma ideia é ter uma ideia de algo; toda afirmação é afirmação de algo; todo desejo é desejo de algo"[cite: 29]. Por isso, a intencionalidade, no dizer de B. Latour (1991, p. 79), "transforma a distinção, a separação, a con</w:t>
      </w:r>
      <w:r w:rsidRPr="00275023">
        <w:rPr>
          <w:rFonts w:ascii="Arial" w:hAnsi="Arial"/>
          <w:lang w:val="pt-BR"/>
        </w:rPr>
        <w:t>tradição, em uma insuperável tensão entre o objeto e o sujeito".</w:t>
      </w:r>
    </w:p>
    <w:p w14:paraId="77ECD382" w14:textId="77777777" w:rsidR="00917932" w:rsidRDefault="004253F7">
      <w:pPr>
        <w:spacing w:after="120"/>
        <w:jc w:val="both"/>
      </w:pPr>
      <w:r w:rsidRPr="00275023">
        <w:rPr>
          <w:rFonts w:ascii="Arial" w:hAnsi="Arial"/>
          <w:lang w:val="pt-BR"/>
        </w:rPr>
        <w:t>Pode, sem dúvida, ser objetado que a ideia de intencionalidade é apenas válida na reconstrução da teoria do conhecimento. Opondo-se à ambiguidade do cogito do enfoque cartesiano, e também rec</w:t>
      </w:r>
      <w:r w:rsidRPr="00275023">
        <w:rPr>
          <w:rFonts w:ascii="Arial" w:hAnsi="Arial"/>
          <w:lang w:val="pt-BR"/>
        </w:rPr>
        <w:t xml:space="preserve">lamando a supressão da dualidade entre cogito e </w:t>
      </w:r>
      <w:proofErr w:type="spellStart"/>
      <w:r w:rsidRPr="00275023">
        <w:rPr>
          <w:rFonts w:ascii="Arial" w:hAnsi="Arial"/>
          <w:lang w:val="pt-BR"/>
        </w:rPr>
        <w:t>percipia</w:t>
      </w:r>
      <w:proofErr w:type="spellEnd"/>
      <w:r w:rsidRPr="00275023">
        <w:rPr>
          <w:rFonts w:ascii="Arial" w:hAnsi="Arial"/>
          <w:lang w:val="pt-BR"/>
        </w:rPr>
        <w:t>, Husserl enxerga nessas duas categorias operações integradas e inseparáveis, cuja unidade deveria servir para recusar, ao mesmo tempo, os simplismos do idealismo e do realismo. A própria consciência,</w:t>
      </w:r>
      <w:r w:rsidRPr="00275023">
        <w:rPr>
          <w:rFonts w:ascii="Arial" w:hAnsi="Arial"/>
          <w:lang w:val="pt-BR"/>
        </w:rPr>
        <w:t xml:space="preserve"> diz Husserl, é intencional e "quando levamos a cabo um ato de conhecimento [...] quando estamos vivendo nesse ato de consciência, nós estamos lidando com a coisa objetiva que esse ato pensa e expõe, através, precisamente, de modo de conhecimento" (Husserl</w:t>
      </w:r>
      <w:r w:rsidRPr="00275023">
        <w:rPr>
          <w:rFonts w:ascii="Arial" w:hAnsi="Arial"/>
          <w:lang w:val="pt-BR"/>
        </w:rPr>
        <w:t xml:space="preserve">, 1959, I, p. 249) ou, como lembra W. A. </w:t>
      </w:r>
      <w:proofErr w:type="spellStart"/>
      <w:r w:rsidRPr="00275023">
        <w:rPr>
          <w:rFonts w:ascii="Arial" w:hAnsi="Arial"/>
          <w:lang w:val="pt-BR"/>
        </w:rPr>
        <w:t>Luijpen</w:t>
      </w:r>
      <w:proofErr w:type="spellEnd"/>
      <w:r w:rsidRPr="00275023">
        <w:rPr>
          <w:rFonts w:ascii="Arial" w:hAnsi="Arial"/>
          <w:lang w:val="pt-BR"/>
        </w:rPr>
        <w:t xml:space="preserve"> (1966, p. 31), o intelecto é tanto uma inteligência ativa como uma inteligência passiva. </w:t>
      </w:r>
      <w:r>
        <w:rPr>
          <w:rFonts w:ascii="Arial" w:hAnsi="Arial"/>
        </w:rPr>
        <w:t>("The intellect is an intellectus agens [...] the intellect also is intellectus potens.")</w:t>
      </w:r>
    </w:p>
    <w:p w14:paraId="537B170A" w14:textId="77777777" w:rsidR="00917932" w:rsidRPr="00275023" w:rsidRDefault="004253F7">
      <w:pPr>
        <w:spacing w:after="80" w:line="240" w:lineRule="auto"/>
        <w:ind w:left="720"/>
        <w:jc w:val="both"/>
        <w:rPr>
          <w:lang w:val="pt-BR"/>
        </w:rPr>
      </w:pPr>
      <w:r w:rsidRPr="00275023">
        <w:rPr>
          <w:rFonts w:ascii="Arial" w:hAnsi="Arial"/>
          <w:i/>
          <w:color w:val="595959"/>
          <w:sz w:val="18"/>
          <w:lang w:val="pt-BR"/>
        </w:rPr>
        <w:t xml:space="preserve">27 Segundo Jean </w:t>
      </w:r>
      <w:proofErr w:type="spellStart"/>
      <w:r w:rsidRPr="00275023">
        <w:rPr>
          <w:rFonts w:ascii="Arial" w:hAnsi="Arial"/>
          <w:i/>
          <w:color w:val="595959"/>
          <w:sz w:val="18"/>
          <w:lang w:val="pt-BR"/>
        </w:rPr>
        <w:t>Beaufret</w:t>
      </w:r>
      <w:proofErr w:type="spellEnd"/>
      <w:r w:rsidRPr="00275023">
        <w:rPr>
          <w:rFonts w:ascii="Arial" w:hAnsi="Arial"/>
          <w:i/>
          <w:color w:val="595959"/>
          <w:sz w:val="18"/>
          <w:lang w:val="pt-BR"/>
        </w:rPr>
        <w:t xml:space="preserve"> (19</w:t>
      </w:r>
      <w:r w:rsidRPr="00275023">
        <w:rPr>
          <w:rFonts w:ascii="Arial" w:hAnsi="Arial"/>
          <w:i/>
          <w:color w:val="595959"/>
          <w:sz w:val="18"/>
          <w:lang w:val="pt-BR"/>
        </w:rPr>
        <w:t>71, pp. 182), o termo intencionalidade teria sido usado por Franz Brentano, "filósofo que se tornou psicanalista em Viena".</w:t>
      </w:r>
    </w:p>
    <w:p w14:paraId="342FBB5E" w14:textId="77777777" w:rsidR="00917932" w:rsidRPr="00275023" w:rsidRDefault="004253F7">
      <w:pPr>
        <w:spacing w:after="80" w:line="240" w:lineRule="auto"/>
        <w:ind w:left="720"/>
        <w:jc w:val="both"/>
        <w:rPr>
          <w:lang w:val="pt-BR"/>
        </w:rPr>
      </w:pPr>
      <w:r w:rsidRPr="00275023">
        <w:rPr>
          <w:rFonts w:ascii="Arial" w:hAnsi="Arial"/>
          <w:i/>
          <w:color w:val="595959"/>
          <w:sz w:val="18"/>
          <w:lang w:val="pt-BR"/>
        </w:rPr>
        <w:t>28 "Cada vez que sentimos", escreveu algures Herbart, "</w:t>
      </w:r>
      <w:proofErr w:type="spellStart"/>
      <w:r w:rsidRPr="00275023">
        <w:rPr>
          <w:rFonts w:ascii="Arial" w:hAnsi="Arial"/>
          <w:i/>
          <w:color w:val="595959"/>
          <w:sz w:val="18"/>
          <w:lang w:val="pt-BR"/>
        </w:rPr>
        <w:t>ha</w:t>
      </w:r>
      <w:proofErr w:type="spellEnd"/>
      <w:r w:rsidRPr="00275023">
        <w:rPr>
          <w:rFonts w:ascii="Arial" w:hAnsi="Arial"/>
          <w:i/>
          <w:color w:val="595959"/>
          <w:sz w:val="18"/>
          <w:lang w:val="pt-BR"/>
        </w:rPr>
        <w:t xml:space="preserve"> de existir algo na consciência como representado, de modo que esse determi</w:t>
      </w:r>
      <w:r w:rsidRPr="00275023">
        <w:rPr>
          <w:rFonts w:ascii="Arial" w:hAnsi="Arial"/>
          <w:i/>
          <w:color w:val="595959"/>
          <w:sz w:val="18"/>
          <w:lang w:val="pt-BR"/>
        </w:rPr>
        <w:t xml:space="preserve">nado sentir implica esse determinado representar. E cada vez que apetecemos temos no pensamento aquilo o que apetecemos" (Em quaisquer atos de representação, sentimentos e juízos, em qualquer fenômeno psíquico assim disse, em página de </w:t>
      </w:r>
      <w:proofErr w:type="gramStart"/>
      <w:r w:rsidRPr="00275023">
        <w:rPr>
          <w:rFonts w:ascii="Arial" w:hAnsi="Arial"/>
          <w:i/>
          <w:color w:val="595959"/>
          <w:sz w:val="18"/>
          <w:lang w:val="pt-BR"/>
        </w:rPr>
        <w:t>tardia</w:t>
      </w:r>
      <w:proofErr w:type="gramEnd"/>
      <w:r w:rsidRPr="00275023">
        <w:rPr>
          <w:rFonts w:ascii="Arial" w:hAnsi="Arial"/>
          <w:i/>
          <w:color w:val="595959"/>
          <w:sz w:val="18"/>
          <w:lang w:val="pt-BR"/>
        </w:rPr>
        <w:t xml:space="preserve"> mas considerá</w:t>
      </w:r>
      <w:r w:rsidRPr="00275023">
        <w:rPr>
          <w:rFonts w:ascii="Arial" w:hAnsi="Arial"/>
          <w:i/>
          <w:color w:val="595959"/>
          <w:sz w:val="18"/>
          <w:lang w:val="pt-BR"/>
        </w:rPr>
        <w:t>vel repercussão, Franz Brentano, grande precursor da filosofia germânica deste século, desenvolvendo o citado passo de Herbart): "a necessária presença de um objeto imanente ou contido. Ter uma ideia é ter uma ideia de algo; toda afirmação é afirmação de a</w:t>
      </w:r>
      <w:r w:rsidRPr="00275023">
        <w:rPr>
          <w:rFonts w:ascii="Arial" w:hAnsi="Arial"/>
          <w:i/>
          <w:color w:val="595959"/>
          <w:sz w:val="18"/>
          <w:lang w:val="pt-BR"/>
        </w:rPr>
        <w:t>lgo, todo desejo é desejo de algo. Não há pensamento sem um objeto pensado, nem apetite sem um objeto apetecido" (V. de Magalhães Vilhena, 1979, p. 203).</w:t>
      </w:r>
    </w:p>
    <w:p w14:paraId="2633CBBC" w14:textId="77777777" w:rsidR="00917932" w:rsidRPr="00275023" w:rsidRDefault="004253F7">
      <w:pPr>
        <w:spacing w:after="120"/>
        <w:jc w:val="both"/>
        <w:rPr>
          <w:lang w:val="pt-BR"/>
        </w:rPr>
      </w:pPr>
      <w:r w:rsidRPr="00275023">
        <w:rPr>
          <w:rFonts w:ascii="Arial" w:hAnsi="Arial"/>
          <w:lang w:val="pt-BR"/>
        </w:rPr>
        <w:t xml:space="preserve">Mas a noção de intencionalidade não é apenas válida para rever a produção do conhecimento. Essa noção </w:t>
      </w:r>
      <w:r w:rsidRPr="00275023">
        <w:rPr>
          <w:rFonts w:ascii="Arial" w:hAnsi="Arial"/>
          <w:lang w:val="pt-BR"/>
        </w:rPr>
        <w:t>é igualmente eficaz na contemplação do processo de produção e de reprodução das coisas, considerados como um resultado da relação entre o homem e o mundo, entre o homem e o seu entorno.</w:t>
      </w:r>
    </w:p>
    <w:p w14:paraId="2C1BA2D2" w14:textId="77777777" w:rsidR="00917932" w:rsidRPr="00275023" w:rsidRDefault="004253F7">
      <w:pPr>
        <w:spacing w:after="120"/>
        <w:jc w:val="both"/>
        <w:rPr>
          <w:lang w:val="pt-BR"/>
        </w:rPr>
      </w:pPr>
      <w:r w:rsidRPr="00275023">
        <w:rPr>
          <w:rFonts w:ascii="Arial" w:hAnsi="Arial"/>
          <w:lang w:val="pt-BR"/>
        </w:rPr>
        <w:t>Ao propor o que chama de "fato primitivo" de uma filosofia existencial</w:t>
      </w:r>
      <w:r w:rsidRPr="00275023">
        <w:rPr>
          <w:rFonts w:ascii="Arial" w:hAnsi="Arial"/>
          <w:lang w:val="pt-BR"/>
        </w:rPr>
        <w:t xml:space="preserve">ista, </w:t>
      </w:r>
      <w:proofErr w:type="spellStart"/>
      <w:r w:rsidRPr="00275023">
        <w:rPr>
          <w:rFonts w:ascii="Arial" w:hAnsi="Arial"/>
          <w:lang w:val="pt-BR"/>
        </w:rPr>
        <w:t>Luijpen</w:t>
      </w:r>
      <w:proofErr w:type="spellEnd"/>
      <w:r w:rsidRPr="00275023">
        <w:rPr>
          <w:rFonts w:ascii="Arial" w:hAnsi="Arial"/>
          <w:lang w:val="pt-BR"/>
        </w:rPr>
        <w:t xml:space="preserve"> (1966, pp. 88-89) denomina de encontro (</w:t>
      </w:r>
      <w:proofErr w:type="spellStart"/>
      <w:r w:rsidRPr="00275023">
        <w:rPr>
          <w:rFonts w:ascii="Arial" w:hAnsi="Arial"/>
          <w:lang w:val="pt-BR"/>
        </w:rPr>
        <w:t>encounter</w:t>
      </w:r>
      <w:proofErr w:type="spellEnd"/>
      <w:r w:rsidRPr="00275023">
        <w:rPr>
          <w:rFonts w:ascii="Arial" w:hAnsi="Arial"/>
          <w:lang w:val="pt-BR"/>
        </w:rPr>
        <w:t>) essa "implicação mútua do sujeito e do mundo", essa "reunião do homem e do objeto". Ele chega a se perguntar se a expressão diálogo não seria mais adequada para exprimir o fenômeno, já que "n</w:t>
      </w:r>
      <w:r w:rsidRPr="00275023">
        <w:rPr>
          <w:rFonts w:ascii="Arial" w:hAnsi="Arial"/>
          <w:lang w:val="pt-BR"/>
        </w:rPr>
        <w:t xml:space="preserve">enhum dos dois participantes [...] pode ser pensado se o separamos do outro, pois assim estaríamos destruindo o próprio diálogo" (p. 89). Para </w:t>
      </w:r>
      <w:proofErr w:type="spellStart"/>
      <w:r w:rsidRPr="00275023">
        <w:rPr>
          <w:rFonts w:ascii="Arial" w:hAnsi="Arial"/>
          <w:lang w:val="pt-BR"/>
        </w:rPr>
        <w:t>Luijpen</w:t>
      </w:r>
      <w:proofErr w:type="spellEnd"/>
      <w:r w:rsidRPr="00275023">
        <w:rPr>
          <w:rFonts w:ascii="Arial" w:hAnsi="Arial"/>
          <w:lang w:val="pt-BR"/>
        </w:rPr>
        <w:t>, as expressões "encontro" e "diálogo" seriam, no vocabulário da fenomenologia, como sinônimos da noção de</w:t>
      </w:r>
      <w:r w:rsidRPr="00275023">
        <w:rPr>
          <w:rFonts w:ascii="Arial" w:hAnsi="Arial"/>
          <w:lang w:val="pt-BR"/>
        </w:rPr>
        <w:t xml:space="preserve"> "presença", em Merleau-Ponty, ou "participação", em G. Marcel.</w:t>
      </w:r>
    </w:p>
    <w:p w14:paraId="3B421C9E" w14:textId="77777777" w:rsidR="00917932" w:rsidRPr="00275023" w:rsidRDefault="004253F7">
      <w:pPr>
        <w:spacing w:after="120"/>
        <w:jc w:val="both"/>
        <w:rPr>
          <w:lang w:val="pt-BR"/>
        </w:rPr>
      </w:pPr>
      <w:r w:rsidRPr="00275023">
        <w:rPr>
          <w:rFonts w:ascii="Arial" w:hAnsi="Arial"/>
          <w:lang w:val="pt-BR"/>
        </w:rPr>
        <w:lastRenderedPageBreak/>
        <w:t xml:space="preserve">É a própria ação humana que assim se define. E, conforme </w:t>
      </w:r>
      <w:proofErr w:type="spellStart"/>
      <w:r w:rsidRPr="00275023">
        <w:rPr>
          <w:rFonts w:ascii="Arial" w:hAnsi="Arial"/>
          <w:lang w:val="pt-BR"/>
        </w:rPr>
        <w:t>Szilasi</w:t>
      </w:r>
      <w:proofErr w:type="spellEnd"/>
      <w:r w:rsidRPr="00275023">
        <w:rPr>
          <w:rFonts w:ascii="Arial" w:hAnsi="Arial"/>
          <w:lang w:val="pt-BR"/>
        </w:rPr>
        <w:t xml:space="preserve"> (1973, p. 35) o vocábulo ato "não designa apenas uma ação, atividade ou processo, mas a própria relação </w:t>
      </w:r>
      <w:r w:rsidRPr="00275023">
        <w:rPr>
          <w:rFonts w:ascii="Arial" w:hAnsi="Arial"/>
          <w:lang w:val="pt-BR"/>
        </w:rPr>
        <w:t xml:space="preserve">intencional". Ele desenvolve seu argumento, dizendo que "os atos são acontecimentos de consciência que têm o caráter da intencionalidade". Para esse autor, o produto já está contido no ato produtivo e, assim, a faculdade da consciência que torna possíveis </w:t>
      </w:r>
      <w:r w:rsidRPr="00275023">
        <w:rPr>
          <w:rFonts w:ascii="Arial" w:hAnsi="Arial"/>
          <w:lang w:val="pt-BR"/>
        </w:rPr>
        <w:t>as suas ações produtivas consiste em estar sempre fora dela mesma. Desse modo e como consequência da intencionalidade, encontramo-nos desde o início implicados na "trama das coisas" (</w:t>
      </w:r>
      <w:proofErr w:type="spellStart"/>
      <w:r w:rsidRPr="00275023">
        <w:rPr>
          <w:rFonts w:ascii="Arial" w:hAnsi="Arial"/>
          <w:lang w:val="pt-BR"/>
        </w:rPr>
        <w:t>Szilasi</w:t>
      </w:r>
      <w:proofErr w:type="spellEnd"/>
      <w:r w:rsidRPr="00275023">
        <w:rPr>
          <w:rFonts w:ascii="Arial" w:hAnsi="Arial"/>
          <w:lang w:val="pt-BR"/>
        </w:rPr>
        <w:t>, 1973, pp. 41-42).</w:t>
      </w:r>
    </w:p>
    <w:p w14:paraId="7250BA6E" w14:textId="77777777" w:rsidR="00917932" w:rsidRPr="00275023" w:rsidRDefault="004253F7">
      <w:pPr>
        <w:spacing w:after="120"/>
        <w:jc w:val="both"/>
        <w:rPr>
          <w:lang w:val="pt-BR"/>
        </w:rPr>
      </w:pPr>
      <w:r w:rsidRPr="00275023">
        <w:rPr>
          <w:rFonts w:ascii="Arial" w:hAnsi="Arial"/>
          <w:lang w:val="pt-BR"/>
        </w:rPr>
        <w:t>Um outro enfoque relevante para a nossa discus</w:t>
      </w:r>
      <w:r w:rsidRPr="00275023">
        <w:rPr>
          <w:rFonts w:ascii="Arial" w:hAnsi="Arial"/>
          <w:lang w:val="pt-BR"/>
        </w:rPr>
        <w:t>são vem de Gabriel Marcel (1949, 1965). O eixo central de sua filosofia é a distinção e, ao mesmo tempo, a unidade, entre Ser e Ter. Trata-se, essencialmente, da distinção entre o que somos e o que temos. Mas o ter se relaciona com o tomar e o que temos sã</w:t>
      </w:r>
      <w:r w:rsidRPr="00275023">
        <w:rPr>
          <w:rFonts w:ascii="Arial" w:hAnsi="Arial"/>
          <w:lang w:val="pt-BR"/>
        </w:rPr>
        <w:t>o coisas independentes de nós (1965, pp. 144 e 155). Daí a relação, proposta por Marcel, entre o ter e a espacialidade.</w:t>
      </w:r>
    </w:p>
    <w:p w14:paraId="1E0CF06B" w14:textId="77777777" w:rsidR="00917932" w:rsidRPr="00275023" w:rsidRDefault="004253F7">
      <w:pPr>
        <w:spacing w:after="120"/>
        <w:jc w:val="both"/>
        <w:rPr>
          <w:lang w:val="pt-BR"/>
        </w:rPr>
      </w:pPr>
      <w:r w:rsidRPr="00275023">
        <w:rPr>
          <w:rFonts w:ascii="Arial" w:hAnsi="Arial"/>
          <w:lang w:val="pt-BR"/>
        </w:rPr>
        <w:t xml:space="preserve">A ação humana, pois, inclui um </w:t>
      </w:r>
      <w:proofErr w:type="spellStart"/>
      <w:r w:rsidRPr="00275023">
        <w:rPr>
          <w:rFonts w:ascii="Arial" w:hAnsi="Arial"/>
          <w:lang w:val="pt-BR"/>
        </w:rPr>
        <w:t>retro-efeito</w:t>
      </w:r>
      <w:proofErr w:type="spellEnd"/>
      <w:r w:rsidRPr="00275023">
        <w:rPr>
          <w:rFonts w:ascii="Arial" w:hAnsi="Arial"/>
          <w:lang w:val="pt-BR"/>
        </w:rPr>
        <w:t xml:space="preserve"> de parte das coisas que ela própria, ação humana, vivifica, o que Marcel apropriadamente equ</w:t>
      </w:r>
      <w:r w:rsidRPr="00275023">
        <w:rPr>
          <w:rFonts w:ascii="Arial" w:hAnsi="Arial"/>
          <w:lang w:val="pt-BR"/>
        </w:rPr>
        <w:t>ipara a um efeito de bumerangue (p. 163). A intencionalidade seria uma espécie de corredor entre o sujeito e o objeto. Assim, essas coisas não são apenas externas, já que atingem o agente "clandestinamente". Assim, o fato de ter, diz G. Marcel (pp. 164-165</w:t>
      </w:r>
      <w:r w:rsidRPr="00275023">
        <w:rPr>
          <w:rFonts w:ascii="Arial" w:hAnsi="Arial"/>
          <w:lang w:val="pt-BR"/>
        </w:rPr>
        <w:t>), provoca uma tendência à sua própria destruição. A perda do sujeito se daria na própria coisa que começou por possuir, o que agora absorve o senhor que havia pensado controlá-la. Na realidade, corrige Marcel (p. 165), esse processo não leva o ter a ser d</w:t>
      </w:r>
      <w:r w:rsidRPr="00275023">
        <w:rPr>
          <w:rFonts w:ascii="Arial" w:hAnsi="Arial"/>
          <w:lang w:val="pt-BR"/>
        </w:rPr>
        <w:t>estruído, mas a ser sublimado e transformado em ser.</w:t>
      </w:r>
    </w:p>
    <w:p w14:paraId="7170066B" w14:textId="77777777" w:rsidR="00917932" w:rsidRPr="00275023" w:rsidRDefault="004253F7">
      <w:pPr>
        <w:spacing w:after="120"/>
        <w:jc w:val="both"/>
        <w:rPr>
          <w:lang w:val="pt-BR"/>
        </w:rPr>
      </w:pPr>
      <w:r w:rsidRPr="00275023">
        <w:rPr>
          <w:rFonts w:ascii="Arial" w:hAnsi="Arial"/>
          <w:lang w:val="pt-BR"/>
        </w:rPr>
        <w:t xml:space="preserve">O filósofo italiano C. </w:t>
      </w:r>
      <w:proofErr w:type="spellStart"/>
      <w:r w:rsidRPr="00275023">
        <w:rPr>
          <w:rFonts w:ascii="Arial" w:hAnsi="Arial"/>
          <w:lang w:val="pt-BR"/>
        </w:rPr>
        <w:t>Diano</w:t>
      </w:r>
      <w:proofErr w:type="spellEnd"/>
      <w:r w:rsidRPr="00275023">
        <w:rPr>
          <w:rFonts w:ascii="Arial" w:hAnsi="Arial"/>
          <w:lang w:val="pt-BR"/>
        </w:rPr>
        <w:t xml:space="preserve"> (1994, p. 90) talvez vá ainda mais longe, ao lembrar que "no ato teórico, sujeito e objeto constituem uma unidade, mas o sujeito aparece como objeto". Segundo ele, pode-se pr</w:t>
      </w:r>
      <w:r w:rsidRPr="00275023">
        <w:rPr>
          <w:rFonts w:ascii="Arial" w:hAnsi="Arial"/>
          <w:lang w:val="pt-BR"/>
        </w:rPr>
        <w:t xml:space="preserve">etender que sujeito e objeto </w:t>
      </w:r>
      <w:proofErr w:type="gramStart"/>
      <w:r w:rsidRPr="00275023">
        <w:rPr>
          <w:rFonts w:ascii="Arial" w:hAnsi="Arial"/>
          <w:lang w:val="pt-BR"/>
        </w:rPr>
        <w:t>criam-se</w:t>
      </w:r>
      <w:proofErr w:type="gramEnd"/>
      <w:r w:rsidRPr="00275023">
        <w:rPr>
          <w:rFonts w:ascii="Arial" w:hAnsi="Arial"/>
          <w:lang w:val="pt-BR"/>
        </w:rPr>
        <w:t xml:space="preserve"> mutuamente, eles se substancializam um à custa do outro na "</w:t>
      </w:r>
      <w:proofErr w:type="spellStart"/>
      <w:r w:rsidRPr="00275023">
        <w:rPr>
          <w:rFonts w:ascii="Arial" w:hAnsi="Arial"/>
          <w:lang w:val="pt-BR"/>
        </w:rPr>
        <w:t>empiricidade</w:t>
      </w:r>
      <w:proofErr w:type="spellEnd"/>
      <w:r w:rsidRPr="00275023">
        <w:rPr>
          <w:rFonts w:ascii="Arial" w:hAnsi="Arial"/>
          <w:lang w:val="pt-BR"/>
        </w:rPr>
        <w:t>", onde, sob a ação da forma, revelam-se no evento. Este, para A. A. Moles (1974, p. 106), define-se como a ação exercida pelo entorno sobre o ser</w:t>
      </w:r>
      <w:r w:rsidRPr="00275023">
        <w:rPr>
          <w:rFonts w:ascii="Arial" w:hAnsi="Arial"/>
          <w:lang w:val="pt-BR"/>
        </w:rPr>
        <w:t xml:space="preserve"> e cuja natureza é mais ou menos imprevisível.</w:t>
      </w:r>
    </w:p>
    <w:p w14:paraId="71B336FF" w14:textId="77777777" w:rsidR="00917932" w:rsidRPr="00275023" w:rsidRDefault="004253F7">
      <w:pPr>
        <w:spacing w:after="120"/>
        <w:jc w:val="both"/>
        <w:rPr>
          <w:lang w:val="pt-BR"/>
        </w:rPr>
      </w:pPr>
      <w:r w:rsidRPr="00275023">
        <w:rPr>
          <w:rFonts w:ascii="Arial" w:hAnsi="Arial"/>
          <w:lang w:val="pt-BR"/>
        </w:rPr>
        <w:t xml:space="preserve">A ação intencional é "movimento consciente e voluntário" do agente na direção das coisas (Jean-Luc Petit, 1990, pp. 71-72), envolvendo uma projeção do agente (L. </w:t>
      </w:r>
      <w:proofErr w:type="spellStart"/>
      <w:r w:rsidRPr="00275023">
        <w:rPr>
          <w:rFonts w:ascii="Arial" w:hAnsi="Arial"/>
          <w:lang w:val="pt-BR"/>
        </w:rPr>
        <w:t>Quéré</w:t>
      </w:r>
      <w:proofErr w:type="spellEnd"/>
      <w:r w:rsidRPr="00275023">
        <w:rPr>
          <w:rFonts w:ascii="Arial" w:hAnsi="Arial"/>
          <w:lang w:val="pt-BR"/>
        </w:rPr>
        <w:t xml:space="preserve">, 1990, pp. 87-88), já que as crenças, os </w:t>
      </w:r>
      <w:r w:rsidRPr="00275023">
        <w:rPr>
          <w:rFonts w:ascii="Arial" w:hAnsi="Arial"/>
          <w:lang w:val="pt-BR"/>
        </w:rPr>
        <w:t>desejos, as intenções implicam um objeto.</w:t>
      </w:r>
    </w:p>
    <w:p w14:paraId="0351C5DB" w14:textId="77777777" w:rsidR="00917932" w:rsidRPr="00275023" w:rsidRDefault="004253F7">
      <w:pPr>
        <w:spacing w:after="120"/>
        <w:jc w:val="both"/>
        <w:rPr>
          <w:lang w:val="pt-BR"/>
        </w:rPr>
      </w:pPr>
      <w:r w:rsidRPr="00275023">
        <w:rPr>
          <w:rFonts w:ascii="Arial" w:hAnsi="Arial"/>
          <w:lang w:val="pt-BR"/>
        </w:rPr>
        <w:t xml:space="preserve">Pelo fato de não ser um objeto entre outros objetos, mas um sujeito que se relaciona com o seu entorno, é que o homem pode ser definido por sua intencionalidade (F. O. </w:t>
      </w:r>
      <w:proofErr w:type="spellStart"/>
      <w:r w:rsidRPr="00275023">
        <w:rPr>
          <w:rFonts w:ascii="Arial" w:hAnsi="Arial"/>
          <w:lang w:val="pt-BR"/>
        </w:rPr>
        <w:t>Bollnow</w:t>
      </w:r>
      <w:proofErr w:type="spellEnd"/>
      <w:r w:rsidRPr="00275023">
        <w:rPr>
          <w:rFonts w:ascii="Arial" w:hAnsi="Arial"/>
          <w:lang w:val="pt-BR"/>
        </w:rPr>
        <w:t xml:space="preserve">, 1969, p. 241). Mas </w:t>
      </w:r>
      <w:proofErr w:type="spellStart"/>
      <w:r w:rsidRPr="00275023">
        <w:rPr>
          <w:rFonts w:ascii="Arial" w:hAnsi="Arial"/>
          <w:lang w:val="pt-BR"/>
        </w:rPr>
        <w:t>Bollnow</w:t>
      </w:r>
      <w:proofErr w:type="spellEnd"/>
      <w:r w:rsidRPr="00275023">
        <w:rPr>
          <w:rFonts w:ascii="Arial" w:hAnsi="Arial"/>
          <w:lang w:val="pt-BR"/>
        </w:rPr>
        <w:t xml:space="preserve"> se pergunt</w:t>
      </w:r>
      <w:r w:rsidRPr="00275023">
        <w:rPr>
          <w:rFonts w:ascii="Arial" w:hAnsi="Arial"/>
          <w:lang w:val="pt-BR"/>
        </w:rPr>
        <w:t xml:space="preserve">a se a intencionalidade é, em si mesma, bastante para a compreensão da essência do espaço (p. 242). Ele talvez estivesse pensando no espaço </w:t>
      </w:r>
      <w:proofErr w:type="spellStart"/>
      <w:r w:rsidRPr="00275023">
        <w:rPr>
          <w:rFonts w:ascii="Arial" w:hAnsi="Arial"/>
          <w:lang w:val="pt-BR"/>
        </w:rPr>
        <w:t>bolológico</w:t>
      </w:r>
      <w:proofErr w:type="spellEnd"/>
      <w:r w:rsidRPr="00275023">
        <w:rPr>
          <w:rFonts w:ascii="Arial" w:hAnsi="Arial"/>
          <w:lang w:val="pt-BR"/>
        </w:rPr>
        <w:t xml:space="preserve"> de Lewin (1934), um espaço aberto pelos caminhos, o que constitui, de nosso ponto de vista, uma visão res</w:t>
      </w:r>
      <w:r w:rsidRPr="00275023">
        <w:rPr>
          <w:rFonts w:ascii="Arial" w:hAnsi="Arial"/>
          <w:lang w:val="pt-BR"/>
        </w:rPr>
        <w:t>tritiva. O espaço geográfico é muito mais do que simples oferta de caminhos, ainda que também seja isso.</w:t>
      </w:r>
    </w:p>
    <w:p w14:paraId="732027B7" w14:textId="77777777" w:rsidR="00917932" w:rsidRPr="00275023" w:rsidRDefault="004253F7">
      <w:pPr>
        <w:spacing w:after="120"/>
        <w:jc w:val="both"/>
        <w:rPr>
          <w:lang w:val="pt-BR"/>
        </w:rPr>
      </w:pPr>
      <w:r w:rsidRPr="00275023">
        <w:rPr>
          <w:rFonts w:ascii="Arial" w:hAnsi="Arial"/>
          <w:lang w:val="pt-BR"/>
        </w:rPr>
        <w:t>Uma outra noção de intencionalidade, vinda da psicologia e da psicanálise, pode ser apropriada na análise geográfica, com a acepção que, aqui, estarmos</w:t>
      </w:r>
      <w:r w:rsidRPr="00275023">
        <w:rPr>
          <w:rFonts w:ascii="Arial" w:hAnsi="Arial"/>
          <w:lang w:val="pt-BR"/>
        </w:rPr>
        <w:t xml:space="preserve"> querendo sugerir. Para Elliot Jaques (1982, 1984, p. 144) "a ideia do evento intencional está implícita na ideia de conduta, de ação" (1984, p. 144) e, dentro dessa categoria geral, propõe destacar a noção de episódio, "implícita na ideia de intencionalid</w:t>
      </w:r>
      <w:r w:rsidRPr="00275023">
        <w:rPr>
          <w:rFonts w:ascii="Arial" w:hAnsi="Arial"/>
          <w:lang w:val="pt-BR"/>
        </w:rPr>
        <w:t xml:space="preserve">ade e de direção dessa conduta e dessa ação". O episódio possuiria uma estrutura "determinada e analisável", que o distingue da conduta intencional em geral. </w:t>
      </w:r>
      <w:r w:rsidRPr="00275023">
        <w:rPr>
          <w:rFonts w:ascii="Arial" w:hAnsi="Arial"/>
          <w:lang w:val="pt-BR"/>
        </w:rPr>
        <w:lastRenderedPageBreak/>
        <w:t xml:space="preserve">Segundo essa concepção, a atividade se desenvolve a partir de uma imagem-meta, </w:t>
      </w:r>
      <w:proofErr w:type="spellStart"/>
      <w:r w:rsidRPr="00275023">
        <w:rPr>
          <w:rFonts w:ascii="Arial" w:hAnsi="Arial"/>
          <w:lang w:val="pt-BR"/>
        </w:rPr>
        <w:t>acarrelando</w:t>
      </w:r>
      <w:proofErr w:type="spellEnd"/>
      <w:r w:rsidRPr="00275023">
        <w:rPr>
          <w:rFonts w:ascii="Arial" w:hAnsi="Arial"/>
          <w:lang w:val="pt-BR"/>
        </w:rPr>
        <w:t xml:space="preserve"> uma con</w:t>
      </w:r>
      <w:r w:rsidRPr="00275023">
        <w:rPr>
          <w:rFonts w:ascii="Arial" w:hAnsi="Arial"/>
          <w:lang w:val="pt-BR"/>
        </w:rPr>
        <w:t>duta orientada a atingir um objeto-meta satisfatório. Este é representado pelos meios disponíveis "em forma de coisas, pessoas, ideias, que existam objetivamente e que possam ser utilizados [...] tal como estão ou após uma transformação adequada" (E. Jaque</w:t>
      </w:r>
      <w:r w:rsidRPr="00275023">
        <w:rPr>
          <w:rFonts w:ascii="Arial" w:hAnsi="Arial"/>
          <w:lang w:val="pt-BR"/>
        </w:rPr>
        <w:t>s, 1984, pp. 145-146). Essa noção de episódio quadra-se bem à ideia (que estamos buscando desenvolver) dessa vida unitária das ações e dos objetos, na definição simultânea da produção dos eventos e da reprodução do espaço geográfico.</w:t>
      </w:r>
    </w:p>
    <w:p w14:paraId="33A08A6D" w14:textId="77777777" w:rsidR="00917932" w:rsidRPr="00275023" w:rsidRDefault="004253F7">
      <w:pPr>
        <w:spacing w:after="120"/>
        <w:jc w:val="both"/>
        <w:rPr>
          <w:lang w:val="pt-BR"/>
        </w:rPr>
      </w:pPr>
      <w:r w:rsidRPr="00275023">
        <w:rPr>
          <w:rFonts w:ascii="Arial" w:hAnsi="Arial"/>
          <w:lang w:val="pt-BR"/>
        </w:rPr>
        <w:t xml:space="preserve">Em sua versão da </w:t>
      </w:r>
      <w:r w:rsidRPr="00275023">
        <w:rPr>
          <w:rFonts w:ascii="Arial" w:hAnsi="Arial"/>
          <w:lang w:val="pt-BR"/>
        </w:rPr>
        <w:t xml:space="preserve">tese da intencionalidade, T. </w:t>
      </w:r>
      <w:proofErr w:type="spellStart"/>
      <w:r w:rsidRPr="00275023">
        <w:rPr>
          <w:rFonts w:ascii="Arial" w:hAnsi="Arial"/>
          <w:lang w:val="pt-BR"/>
        </w:rPr>
        <w:t>Hägerstrand</w:t>
      </w:r>
      <w:proofErr w:type="spellEnd"/>
      <w:r w:rsidRPr="00275023">
        <w:rPr>
          <w:rFonts w:ascii="Arial" w:hAnsi="Arial"/>
          <w:lang w:val="pt-BR"/>
        </w:rPr>
        <w:t xml:space="preserve"> (1989) completa e aperfeiçoa as propostas anteriormente avançadas por D. </w:t>
      </w:r>
      <w:proofErr w:type="spellStart"/>
      <w:r w:rsidRPr="00275023">
        <w:rPr>
          <w:rFonts w:ascii="Arial" w:hAnsi="Arial"/>
          <w:lang w:val="pt-BR"/>
        </w:rPr>
        <w:t>Ley</w:t>
      </w:r>
      <w:proofErr w:type="spellEnd"/>
      <w:r w:rsidRPr="00275023">
        <w:rPr>
          <w:rFonts w:ascii="Arial" w:hAnsi="Arial"/>
          <w:lang w:val="pt-BR"/>
        </w:rPr>
        <w:t xml:space="preserve"> (1977), A. </w:t>
      </w:r>
      <w:proofErr w:type="spellStart"/>
      <w:r w:rsidRPr="00275023">
        <w:rPr>
          <w:rFonts w:ascii="Arial" w:hAnsi="Arial"/>
          <w:lang w:val="pt-BR"/>
        </w:rPr>
        <w:t>Buttimer</w:t>
      </w:r>
      <w:proofErr w:type="spellEnd"/>
      <w:r w:rsidRPr="00275023">
        <w:rPr>
          <w:rFonts w:ascii="Arial" w:hAnsi="Arial"/>
          <w:lang w:val="pt-BR"/>
        </w:rPr>
        <w:t xml:space="preserve"> (1976), N. Smith (1979), D. </w:t>
      </w:r>
      <w:proofErr w:type="spellStart"/>
      <w:r w:rsidRPr="00275023">
        <w:rPr>
          <w:rFonts w:ascii="Arial" w:hAnsi="Arial"/>
          <w:lang w:val="pt-BR"/>
        </w:rPr>
        <w:t>Seamon</w:t>
      </w:r>
      <w:proofErr w:type="spellEnd"/>
      <w:r w:rsidRPr="00275023">
        <w:rPr>
          <w:rFonts w:ascii="Arial" w:hAnsi="Arial"/>
          <w:lang w:val="pt-BR"/>
        </w:rPr>
        <w:t xml:space="preserve"> (1982), J. </w:t>
      </w:r>
      <w:proofErr w:type="spellStart"/>
      <w:r w:rsidRPr="00275023">
        <w:rPr>
          <w:rFonts w:ascii="Arial" w:hAnsi="Arial"/>
          <w:lang w:val="pt-BR"/>
        </w:rPr>
        <w:t>Pickles</w:t>
      </w:r>
      <w:proofErr w:type="spellEnd"/>
      <w:r w:rsidRPr="00275023">
        <w:rPr>
          <w:rFonts w:ascii="Arial" w:hAnsi="Arial"/>
          <w:lang w:val="pt-BR"/>
        </w:rPr>
        <w:t xml:space="preserve"> (1985) e outros. Fundando-se no filósofo sueco Jakob </w:t>
      </w:r>
      <w:proofErr w:type="spellStart"/>
      <w:r w:rsidRPr="00275023">
        <w:rPr>
          <w:rFonts w:ascii="Arial" w:hAnsi="Arial"/>
          <w:lang w:val="pt-BR"/>
        </w:rPr>
        <w:t>Meløe</w:t>
      </w:r>
      <w:proofErr w:type="spellEnd"/>
      <w:r w:rsidRPr="00275023">
        <w:rPr>
          <w:rFonts w:ascii="Arial" w:hAnsi="Arial"/>
          <w:lang w:val="pt-BR"/>
        </w:rPr>
        <w:t xml:space="preserve"> (1973</w:t>
      </w:r>
      <w:r w:rsidRPr="00275023">
        <w:rPr>
          <w:rFonts w:ascii="Arial" w:hAnsi="Arial"/>
          <w:lang w:val="pt-BR"/>
        </w:rPr>
        <w:t xml:space="preserve">), refere-se à ação humana como uma projeção da matéria. A paisagem, segundo </w:t>
      </w:r>
      <w:proofErr w:type="spellStart"/>
      <w:r w:rsidRPr="00275023">
        <w:rPr>
          <w:rFonts w:ascii="Arial" w:hAnsi="Arial"/>
          <w:lang w:val="pt-BR"/>
        </w:rPr>
        <w:t>Hägerstrand</w:t>
      </w:r>
      <w:proofErr w:type="spellEnd"/>
      <w:r w:rsidRPr="00275023">
        <w:rPr>
          <w:rFonts w:ascii="Arial" w:hAnsi="Arial"/>
          <w:lang w:val="pt-BR"/>
        </w:rPr>
        <w:t xml:space="preserve">, ofereceria uma versão extrema da tese da intencionalidade. Sua geografia do tempo, conforme a interpretação de M. A. Díaz de </w:t>
      </w:r>
      <w:proofErr w:type="spellStart"/>
      <w:r w:rsidRPr="00275023">
        <w:rPr>
          <w:rFonts w:ascii="Arial" w:hAnsi="Arial"/>
          <w:lang w:val="pt-BR"/>
        </w:rPr>
        <w:t>Muñoz</w:t>
      </w:r>
      <w:proofErr w:type="spellEnd"/>
      <w:r w:rsidRPr="00275023">
        <w:rPr>
          <w:rFonts w:ascii="Arial" w:hAnsi="Arial"/>
          <w:lang w:val="pt-BR"/>
        </w:rPr>
        <w:t xml:space="preserve"> (1991, pp. 132-133), não seria fund</w:t>
      </w:r>
      <w:r w:rsidRPr="00275023">
        <w:rPr>
          <w:rFonts w:ascii="Arial" w:hAnsi="Arial"/>
          <w:lang w:val="pt-BR"/>
        </w:rPr>
        <w:t>ada na atividade real dos indivíduos, mas nas condições para sua atividade potencial. É assim que as "ações se convertem em trajetórias espaço-temporais da matéria" (</w:t>
      </w:r>
      <w:proofErr w:type="spellStart"/>
      <w:r w:rsidRPr="00275023">
        <w:rPr>
          <w:rFonts w:ascii="Arial" w:hAnsi="Arial"/>
          <w:lang w:val="pt-BR"/>
        </w:rPr>
        <w:t>Hägerstrand</w:t>
      </w:r>
      <w:proofErr w:type="spellEnd"/>
      <w:r w:rsidRPr="00275023">
        <w:rPr>
          <w:rFonts w:ascii="Arial" w:hAnsi="Arial"/>
          <w:lang w:val="pt-BR"/>
        </w:rPr>
        <w:t>, 1989, p. 114). É nessa direção que se pode reinterpretar a ideia de Heidegger</w:t>
      </w:r>
      <w:r w:rsidRPr="00275023">
        <w:rPr>
          <w:rFonts w:ascii="Arial" w:hAnsi="Arial"/>
          <w:lang w:val="pt-BR"/>
        </w:rPr>
        <w:t xml:space="preserve"> (1992, p. 90), segundo quem "o onde determina o como do Ser, porque Ser significa presença". Segundo o geógrafo sueco, a ação é ação em uma paisagem e é a paisagem que dá forma à ação. Mas onde </w:t>
      </w:r>
      <w:proofErr w:type="spellStart"/>
      <w:r w:rsidRPr="00275023">
        <w:rPr>
          <w:rFonts w:ascii="Arial" w:hAnsi="Arial"/>
          <w:lang w:val="pt-BR"/>
        </w:rPr>
        <w:t>Hägerstrand</w:t>
      </w:r>
      <w:proofErr w:type="spellEnd"/>
      <w:r w:rsidRPr="00275023">
        <w:rPr>
          <w:rFonts w:ascii="Arial" w:hAnsi="Arial"/>
          <w:lang w:val="pt-BR"/>
        </w:rPr>
        <w:t xml:space="preserve"> escreve paisagem, teríamos escrito espaço. Feita </w:t>
      </w:r>
      <w:r w:rsidRPr="00275023">
        <w:rPr>
          <w:rFonts w:ascii="Arial" w:hAnsi="Arial"/>
          <w:lang w:val="pt-BR"/>
        </w:rPr>
        <w:t>essa ressalva, o importante é realçar a inseparabilidade entre ação e objeto, para afirmar, como estamos fazendo, que o tema central da geografia não é separadamente os objetos, nem as ações, mas objetos e ações tomados em conjunto.</w:t>
      </w:r>
    </w:p>
    <w:p w14:paraId="30EB3437" w14:textId="77777777" w:rsidR="00917932" w:rsidRPr="00275023" w:rsidRDefault="004253F7">
      <w:pPr>
        <w:spacing w:after="80" w:line="240" w:lineRule="auto"/>
        <w:ind w:left="720"/>
        <w:jc w:val="both"/>
        <w:rPr>
          <w:lang w:val="pt-BR"/>
        </w:rPr>
      </w:pPr>
      <w:r w:rsidRPr="00275023">
        <w:rPr>
          <w:rFonts w:ascii="Arial" w:hAnsi="Arial"/>
          <w:i/>
          <w:color w:val="595959"/>
          <w:sz w:val="18"/>
          <w:lang w:val="pt-BR"/>
        </w:rPr>
        <w:t>29 "E somente na esfera</w:t>
      </w:r>
      <w:r w:rsidRPr="00275023">
        <w:rPr>
          <w:rFonts w:ascii="Arial" w:hAnsi="Arial"/>
          <w:i/>
          <w:color w:val="595959"/>
          <w:sz w:val="18"/>
          <w:lang w:val="pt-BR"/>
        </w:rPr>
        <w:t xml:space="preserve"> da forma que existe o objeto, e ele existe aí porque o sujeito é apenas o seu espelho. E quando se diz que é o sujeito que cria o objeto, não se diz mais do que quando se pretende que o sujeito é criado pelo objeto. Mas ambas as coisas podem ser ditas uni</w:t>
      </w:r>
      <w:r w:rsidRPr="00275023">
        <w:rPr>
          <w:rFonts w:ascii="Arial" w:hAnsi="Arial"/>
          <w:i/>
          <w:color w:val="595959"/>
          <w:sz w:val="18"/>
          <w:lang w:val="pt-BR"/>
        </w:rPr>
        <w:t xml:space="preserve">camente se sujeito e objeto são tornados separadamente e substancializados um à custa do outro na </w:t>
      </w:r>
      <w:proofErr w:type="spellStart"/>
      <w:r w:rsidRPr="00275023">
        <w:rPr>
          <w:rFonts w:ascii="Arial" w:hAnsi="Arial"/>
          <w:i/>
          <w:color w:val="595959"/>
          <w:sz w:val="18"/>
          <w:lang w:val="pt-BR"/>
        </w:rPr>
        <w:t>empiricidade</w:t>
      </w:r>
      <w:proofErr w:type="spellEnd"/>
      <w:r w:rsidRPr="00275023">
        <w:rPr>
          <w:rFonts w:ascii="Arial" w:hAnsi="Arial"/>
          <w:i/>
          <w:color w:val="595959"/>
          <w:sz w:val="18"/>
          <w:lang w:val="pt-BR"/>
        </w:rPr>
        <w:t xml:space="preserve"> na qual, sob a ação da forma, eles se revelam no acontecimento. Daí o caráter ambíguo do sujeito de que fala o idealismo. Com efeito, no ato teór</w:t>
      </w:r>
      <w:r w:rsidRPr="00275023">
        <w:rPr>
          <w:rFonts w:ascii="Arial" w:hAnsi="Arial"/>
          <w:i/>
          <w:color w:val="595959"/>
          <w:sz w:val="18"/>
          <w:lang w:val="pt-BR"/>
        </w:rPr>
        <w:t xml:space="preserve">ico, sujeito e objeto são uma só coisa, mas o sujeito não pode aparecer senão como objeto [...]" (C. </w:t>
      </w:r>
      <w:proofErr w:type="spellStart"/>
      <w:r w:rsidRPr="00275023">
        <w:rPr>
          <w:rFonts w:ascii="Arial" w:hAnsi="Arial"/>
          <w:i/>
          <w:color w:val="595959"/>
          <w:sz w:val="18"/>
          <w:lang w:val="pt-BR"/>
        </w:rPr>
        <w:t>Diano</w:t>
      </w:r>
      <w:proofErr w:type="spellEnd"/>
      <w:r w:rsidRPr="00275023">
        <w:rPr>
          <w:rFonts w:ascii="Arial" w:hAnsi="Arial"/>
          <w:i/>
          <w:color w:val="595959"/>
          <w:sz w:val="18"/>
          <w:lang w:val="pt-BR"/>
        </w:rPr>
        <w:t>, 1994, p. 90).</w:t>
      </w:r>
    </w:p>
    <w:p w14:paraId="4A3EF9CC" w14:textId="77777777" w:rsidR="00917932" w:rsidRPr="00275023" w:rsidRDefault="004253F7">
      <w:pPr>
        <w:spacing w:after="120"/>
        <w:jc w:val="both"/>
        <w:rPr>
          <w:lang w:val="pt-BR"/>
        </w:rPr>
      </w:pPr>
      <w:r w:rsidRPr="00275023">
        <w:rPr>
          <w:rFonts w:ascii="Arial" w:hAnsi="Arial"/>
          <w:lang w:val="pt-BR"/>
        </w:rPr>
        <w:t>A ação é tanto mais eficaz quanto os objetos são mais adequados. Então, à intencionalidade da ação se conjuga a intencionalidade dos o</w:t>
      </w:r>
      <w:r w:rsidRPr="00275023">
        <w:rPr>
          <w:rFonts w:ascii="Arial" w:hAnsi="Arial"/>
          <w:lang w:val="pt-BR"/>
        </w:rPr>
        <w:t>bjetos e ambas são, hoje, dependentes da respectiva carga de ciência e de técnica presente no território.</w:t>
      </w:r>
    </w:p>
    <w:p w14:paraId="6D01DC73" w14:textId="77777777" w:rsidR="00917932" w:rsidRPr="00275023" w:rsidRDefault="004253F7">
      <w:pPr>
        <w:spacing w:after="120"/>
        <w:jc w:val="both"/>
        <w:rPr>
          <w:lang w:val="pt-BR"/>
        </w:rPr>
      </w:pPr>
      <w:r w:rsidRPr="00275023">
        <w:rPr>
          <w:rFonts w:ascii="Arial" w:hAnsi="Arial"/>
          <w:lang w:val="pt-BR"/>
        </w:rPr>
        <w:t>Lembremo-nos, porém, de que os resultados da ação humana não dependem unicamente da racionalidade da decisão e da execução. Há, sempre, uma quota de i</w:t>
      </w:r>
      <w:r w:rsidRPr="00275023">
        <w:rPr>
          <w:rFonts w:ascii="Arial" w:hAnsi="Arial"/>
          <w:lang w:val="pt-BR"/>
        </w:rPr>
        <w:t>mponderabilidade no resultado, devida, por um lado, à natureza humana e, por outro lado, ao caráter humano do meio.</w:t>
      </w:r>
    </w:p>
    <w:p w14:paraId="7B7323B5" w14:textId="77777777" w:rsidR="00917932" w:rsidRPr="00275023" w:rsidRDefault="004253F7">
      <w:pPr>
        <w:spacing w:after="120"/>
        <w:jc w:val="both"/>
        <w:rPr>
          <w:lang w:val="pt-BR"/>
        </w:rPr>
      </w:pPr>
      <w:r w:rsidRPr="00275023">
        <w:rPr>
          <w:rFonts w:ascii="Arial" w:hAnsi="Arial"/>
          <w:lang w:val="pt-BR"/>
        </w:rPr>
        <w:t xml:space="preserve">Os atores podem engajar-se em ações que não são consequência de decisões (B. </w:t>
      </w:r>
      <w:proofErr w:type="spellStart"/>
      <w:r w:rsidRPr="00275023">
        <w:rPr>
          <w:rFonts w:ascii="Arial" w:hAnsi="Arial"/>
          <w:lang w:val="pt-BR"/>
        </w:rPr>
        <w:t>Hindess</w:t>
      </w:r>
      <w:proofErr w:type="spellEnd"/>
      <w:r w:rsidRPr="00275023">
        <w:rPr>
          <w:rFonts w:ascii="Arial" w:hAnsi="Arial"/>
          <w:lang w:val="pt-BR"/>
        </w:rPr>
        <w:t>, 1987, p. 141). Por outro lado, ações intencionadas pod</w:t>
      </w:r>
      <w:r w:rsidRPr="00275023">
        <w:rPr>
          <w:rFonts w:ascii="Arial" w:hAnsi="Arial"/>
          <w:lang w:val="pt-BR"/>
        </w:rPr>
        <w:t>em conduzir a resultados não-intencionados, característica, aliás, muito comum no processo de mudança social ou de mudança espacial (</w:t>
      </w:r>
      <w:proofErr w:type="spellStart"/>
      <w:r w:rsidRPr="00275023">
        <w:rPr>
          <w:rFonts w:ascii="Arial" w:hAnsi="Arial"/>
          <w:lang w:val="pt-BR"/>
        </w:rPr>
        <w:t>Hägerstrand</w:t>
      </w:r>
      <w:proofErr w:type="spellEnd"/>
      <w:r w:rsidRPr="00275023">
        <w:rPr>
          <w:rFonts w:ascii="Arial" w:hAnsi="Arial"/>
          <w:lang w:val="pt-BR"/>
        </w:rPr>
        <w:t xml:space="preserve">, 1991b, p. 113). O caso extremo, referido por P. </w:t>
      </w:r>
      <w:proofErr w:type="spellStart"/>
      <w:r w:rsidRPr="00275023">
        <w:rPr>
          <w:rFonts w:ascii="Arial" w:hAnsi="Arial"/>
          <w:lang w:val="pt-BR"/>
        </w:rPr>
        <w:t>Ricoeur</w:t>
      </w:r>
      <w:proofErr w:type="spellEnd"/>
      <w:r w:rsidRPr="00275023">
        <w:rPr>
          <w:rFonts w:ascii="Arial" w:hAnsi="Arial"/>
          <w:lang w:val="pt-BR"/>
        </w:rPr>
        <w:t xml:space="preserve"> (1986, p. 193) em seu livro De Texto à Ação, é quando </w:t>
      </w:r>
      <w:r w:rsidRPr="00275023">
        <w:rPr>
          <w:rFonts w:ascii="Arial" w:hAnsi="Arial"/>
          <w:lang w:val="pt-BR"/>
        </w:rPr>
        <w:t>a ação se separa do agente desenvolvendo suas próprias consequências e produzindo efeitos não buscados.</w:t>
      </w:r>
    </w:p>
    <w:p w14:paraId="0B2DC161" w14:textId="77777777" w:rsidR="00917932" w:rsidRPr="00275023" w:rsidRDefault="004253F7">
      <w:pPr>
        <w:spacing w:after="120"/>
        <w:jc w:val="both"/>
        <w:rPr>
          <w:lang w:val="pt-BR"/>
        </w:rPr>
      </w:pPr>
      <w:r w:rsidRPr="00275023">
        <w:rPr>
          <w:rFonts w:ascii="Arial" w:hAnsi="Arial"/>
          <w:lang w:val="pt-BR"/>
        </w:rPr>
        <w:t xml:space="preserve">Ao contrário da produção do conhecimento, impossível de separar do processo que lhe dá causa, no domínio da ação, lembra R. </w:t>
      </w:r>
      <w:proofErr w:type="spellStart"/>
      <w:r w:rsidRPr="00275023">
        <w:rPr>
          <w:rFonts w:ascii="Arial" w:hAnsi="Arial"/>
          <w:lang w:val="pt-BR"/>
        </w:rPr>
        <w:t>Guénon</w:t>
      </w:r>
      <w:proofErr w:type="spellEnd"/>
      <w:r w:rsidRPr="00275023">
        <w:rPr>
          <w:rFonts w:ascii="Arial" w:hAnsi="Arial"/>
          <w:lang w:val="pt-BR"/>
        </w:rPr>
        <w:t xml:space="preserve"> (1945, p. 61), "os re</w:t>
      </w:r>
      <w:r w:rsidRPr="00275023">
        <w:rPr>
          <w:rFonts w:ascii="Arial" w:hAnsi="Arial"/>
          <w:lang w:val="pt-BR"/>
        </w:rPr>
        <w:t>sultados são sempre separados daquele que a produz", graças ao "caráter essencialmente momentâneo da ação".</w:t>
      </w:r>
    </w:p>
    <w:p w14:paraId="75606BFE" w14:textId="77777777" w:rsidR="00917932" w:rsidRPr="00275023" w:rsidRDefault="004253F7">
      <w:pPr>
        <w:spacing w:after="120"/>
        <w:jc w:val="both"/>
        <w:rPr>
          <w:lang w:val="pt-BR"/>
        </w:rPr>
      </w:pPr>
      <w:r w:rsidRPr="00275023">
        <w:rPr>
          <w:rFonts w:ascii="Arial" w:hAnsi="Arial"/>
          <w:lang w:val="pt-BR"/>
        </w:rPr>
        <w:lastRenderedPageBreak/>
        <w:t xml:space="preserve">Essa imprevisibilidade do resultado é denominada por </w:t>
      </w:r>
      <w:proofErr w:type="spellStart"/>
      <w:r w:rsidRPr="00275023">
        <w:rPr>
          <w:rFonts w:ascii="Arial" w:hAnsi="Arial"/>
          <w:lang w:val="pt-BR"/>
        </w:rPr>
        <w:t>Ricoeur</w:t>
      </w:r>
      <w:proofErr w:type="spellEnd"/>
      <w:r w:rsidRPr="00275023">
        <w:rPr>
          <w:rFonts w:ascii="Arial" w:hAnsi="Arial"/>
          <w:lang w:val="pt-BR"/>
        </w:rPr>
        <w:t xml:space="preserve"> (1986, p. 193) autonomia da ação. Uma razão pela qual não se pode prever completamente </w:t>
      </w:r>
      <w:r w:rsidRPr="00275023">
        <w:rPr>
          <w:rFonts w:ascii="Arial" w:hAnsi="Arial"/>
          <w:lang w:val="pt-BR"/>
        </w:rPr>
        <w:t>o resultado da ação vem, exatamente, do fato de que a ação sempre se dá sobre o meio, combinação complexa e dinâmica, que tem o poder de deformar o impacto da ação. É como se a flecha do tempo se entortasse ao se encontrar com o espaço.</w:t>
      </w:r>
    </w:p>
    <w:p w14:paraId="0F1BF39A" w14:textId="77777777" w:rsidR="00917932" w:rsidRPr="00275023" w:rsidRDefault="004253F7">
      <w:pPr>
        <w:spacing w:after="80" w:line="240" w:lineRule="auto"/>
        <w:ind w:left="720"/>
        <w:jc w:val="both"/>
        <w:rPr>
          <w:lang w:val="pt-BR"/>
        </w:rPr>
      </w:pPr>
      <w:r w:rsidRPr="00275023">
        <w:rPr>
          <w:rFonts w:ascii="Arial" w:hAnsi="Arial"/>
          <w:i/>
          <w:color w:val="595959"/>
          <w:sz w:val="18"/>
          <w:lang w:val="pt-BR"/>
        </w:rPr>
        <w:t>30 "Quando comentou</w:t>
      </w:r>
      <w:r w:rsidRPr="00275023">
        <w:rPr>
          <w:rFonts w:ascii="Arial" w:hAnsi="Arial"/>
          <w:i/>
          <w:color w:val="595959"/>
          <w:sz w:val="18"/>
          <w:lang w:val="pt-BR"/>
        </w:rPr>
        <w:t xml:space="preserve"> em meu artigo (T. H.) que há acerca, meu colega de Amsterdã Christian Van </w:t>
      </w:r>
      <w:proofErr w:type="spellStart"/>
      <w:r w:rsidRPr="00275023">
        <w:rPr>
          <w:rFonts w:ascii="Arial" w:hAnsi="Arial"/>
          <w:i/>
          <w:color w:val="595959"/>
          <w:sz w:val="18"/>
          <w:lang w:val="pt-BR"/>
        </w:rPr>
        <w:t>Paassen</w:t>
      </w:r>
      <w:proofErr w:type="spellEnd"/>
      <w:r w:rsidRPr="00275023">
        <w:rPr>
          <w:rFonts w:ascii="Arial" w:hAnsi="Arial"/>
          <w:i/>
          <w:color w:val="595959"/>
          <w:sz w:val="18"/>
          <w:lang w:val="pt-BR"/>
        </w:rPr>
        <w:t xml:space="preserve"> assinalou, com uma formulação feliz, que o homem como um sujeito reprodutor de significado é também um veículo físico do significado (1976, p. 326). Vista dessa perspectiva,</w:t>
      </w:r>
      <w:r w:rsidRPr="00275023">
        <w:rPr>
          <w:rFonts w:ascii="Arial" w:hAnsi="Arial"/>
          <w:i/>
          <w:color w:val="595959"/>
          <w:sz w:val="18"/>
          <w:lang w:val="pt-BR"/>
        </w:rPr>
        <w:t xml:space="preserve"> a sociedade não é só um conjunto de normas e de papéis e instituições intangíveis em interseção. Mesmo se </w:t>
      </w:r>
      <w:proofErr w:type="spellStart"/>
      <w:r w:rsidRPr="00275023">
        <w:rPr>
          <w:rFonts w:ascii="Arial" w:hAnsi="Arial"/>
          <w:i/>
          <w:color w:val="595959"/>
          <w:sz w:val="18"/>
          <w:lang w:val="pt-BR"/>
        </w:rPr>
        <w:t>excluírmos</w:t>
      </w:r>
      <w:proofErr w:type="spellEnd"/>
      <w:r w:rsidRPr="00275023">
        <w:rPr>
          <w:rFonts w:ascii="Arial" w:hAnsi="Arial"/>
          <w:i/>
          <w:color w:val="595959"/>
          <w:sz w:val="18"/>
          <w:lang w:val="pt-BR"/>
        </w:rPr>
        <w:t xml:space="preserve"> o entorno das casas, a sociedade tem corporeidade, tal como claramente se expressa em palavras tão antigas como </w:t>
      </w:r>
      <w:proofErr w:type="spellStart"/>
      <w:r w:rsidRPr="00275023">
        <w:rPr>
          <w:rFonts w:ascii="Arial" w:hAnsi="Arial"/>
          <w:i/>
          <w:color w:val="595959"/>
          <w:sz w:val="18"/>
          <w:lang w:val="pt-BR"/>
        </w:rPr>
        <w:t>somebody</w:t>
      </w:r>
      <w:proofErr w:type="spellEnd"/>
      <w:r w:rsidRPr="00275023">
        <w:rPr>
          <w:rFonts w:ascii="Arial" w:hAnsi="Arial"/>
          <w:i/>
          <w:color w:val="595959"/>
          <w:sz w:val="18"/>
          <w:lang w:val="pt-BR"/>
        </w:rPr>
        <w:t xml:space="preserve"> e </w:t>
      </w:r>
      <w:proofErr w:type="spellStart"/>
      <w:r w:rsidRPr="00275023">
        <w:rPr>
          <w:rFonts w:ascii="Arial" w:hAnsi="Arial"/>
          <w:i/>
          <w:color w:val="595959"/>
          <w:sz w:val="18"/>
          <w:lang w:val="pt-BR"/>
        </w:rPr>
        <w:t>anybody</w:t>
      </w:r>
      <w:proofErr w:type="spellEnd"/>
      <w:r w:rsidRPr="00275023">
        <w:rPr>
          <w:rFonts w:ascii="Arial" w:hAnsi="Arial"/>
          <w:i/>
          <w:color w:val="595959"/>
          <w:sz w:val="18"/>
          <w:lang w:val="pt-BR"/>
        </w:rPr>
        <w:t>. Noutra</w:t>
      </w:r>
      <w:r w:rsidRPr="00275023">
        <w:rPr>
          <w:rFonts w:ascii="Arial" w:hAnsi="Arial"/>
          <w:i/>
          <w:color w:val="595959"/>
          <w:sz w:val="18"/>
          <w:lang w:val="pt-BR"/>
        </w:rPr>
        <w:t>s palavras, o significado e a matéria vão juntos na pessoa humana. A ação na paisagem, qualquer que seja o significado, é também matéria atuando sobre a matéria. Vistas dessa perspectiva, as ações se convertem em trajetórias espaço-temporais da matéria. Al</w:t>
      </w:r>
      <w:r w:rsidRPr="00275023">
        <w:rPr>
          <w:rFonts w:ascii="Arial" w:hAnsi="Arial"/>
          <w:i/>
          <w:color w:val="595959"/>
          <w:sz w:val="18"/>
          <w:lang w:val="pt-BR"/>
        </w:rPr>
        <w:t>guns casos simples podem refletir-se sobre o papel facilmente. No entanto, mais importante é que o olho interno aprende a ver os acontecimentos dessa forma e que não continua raciocinando dentro dos limites compreendidos pela conceptualização. Esse tipo de</w:t>
      </w:r>
      <w:r w:rsidRPr="00275023">
        <w:rPr>
          <w:rFonts w:ascii="Arial" w:hAnsi="Arial"/>
          <w:i/>
          <w:color w:val="595959"/>
          <w:sz w:val="18"/>
          <w:lang w:val="pt-BR"/>
        </w:rPr>
        <w:t xml:space="preserve"> fisicalismo está muito longe do significado original da palavra" (T. </w:t>
      </w:r>
      <w:proofErr w:type="spellStart"/>
      <w:r w:rsidRPr="00275023">
        <w:rPr>
          <w:rFonts w:ascii="Arial" w:hAnsi="Arial"/>
          <w:i/>
          <w:color w:val="595959"/>
          <w:sz w:val="18"/>
          <w:lang w:val="pt-BR"/>
        </w:rPr>
        <w:t>Hägerstrand</w:t>
      </w:r>
      <w:proofErr w:type="spellEnd"/>
      <w:r w:rsidRPr="00275023">
        <w:rPr>
          <w:rFonts w:ascii="Arial" w:hAnsi="Arial"/>
          <w:i/>
          <w:color w:val="595959"/>
          <w:sz w:val="18"/>
          <w:lang w:val="pt-BR"/>
        </w:rPr>
        <w:t xml:space="preserve">, 1989, 1991b, p. 114; Christian Van </w:t>
      </w:r>
      <w:proofErr w:type="spellStart"/>
      <w:r w:rsidRPr="00275023">
        <w:rPr>
          <w:rFonts w:ascii="Arial" w:hAnsi="Arial"/>
          <w:i/>
          <w:color w:val="595959"/>
          <w:sz w:val="18"/>
          <w:lang w:val="pt-BR"/>
        </w:rPr>
        <w:t>Paassen</w:t>
      </w:r>
      <w:proofErr w:type="spellEnd"/>
      <w:r w:rsidRPr="00275023">
        <w:rPr>
          <w:rFonts w:ascii="Arial" w:hAnsi="Arial"/>
          <w:i/>
          <w:color w:val="595959"/>
          <w:sz w:val="18"/>
          <w:lang w:val="pt-BR"/>
        </w:rPr>
        <w:t>, 1976, pp. 324-341).</w:t>
      </w:r>
    </w:p>
    <w:p w14:paraId="3E5D0608" w14:textId="77777777" w:rsidR="00917932" w:rsidRPr="00275023" w:rsidRDefault="004253F7">
      <w:pPr>
        <w:spacing w:after="80" w:line="240" w:lineRule="auto"/>
        <w:ind w:left="720"/>
        <w:jc w:val="both"/>
        <w:rPr>
          <w:lang w:val="pt-BR"/>
        </w:rPr>
      </w:pPr>
      <w:r w:rsidRPr="00275023">
        <w:rPr>
          <w:rFonts w:ascii="Arial" w:hAnsi="Arial"/>
          <w:i/>
          <w:color w:val="595959"/>
          <w:sz w:val="18"/>
          <w:lang w:val="pt-BR"/>
        </w:rPr>
        <w:t xml:space="preserve">31 "Os atores fazem as coisas como consequência de decisões. Estas são chamadas ações, e as decisões do ator </w:t>
      </w:r>
      <w:r w:rsidRPr="00275023">
        <w:rPr>
          <w:rFonts w:ascii="Arial" w:hAnsi="Arial"/>
          <w:i/>
          <w:color w:val="595959"/>
          <w:sz w:val="18"/>
          <w:lang w:val="pt-BR"/>
        </w:rPr>
        <w:t xml:space="preserve">desempenham importante papel em suas explicações. Os atores podem também fazer as coisas que não são consequência de decisões, e sua explicação assume uma forma totalmente distinta" (B. </w:t>
      </w:r>
      <w:proofErr w:type="spellStart"/>
      <w:r w:rsidRPr="00275023">
        <w:rPr>
          <w:rFonts w:ascii="Arial" w:hAnsi="Arial"/>
          <w:i/>
          <w:color w:val="595959"/>
          <w:sz w:val="18"/>
          <w:lang w:val="pt-BR"/>
        </w:rPr>
        <w:t>Hindess</w:t>
      </w:r>
      <w:proofErr w:type="spellEnd"/>
      <w:r w:rsidRPr="00275023">
        <w:rPr>
          <w:rFonts w:ascii="Arial" w:hAnsi="Arial"/>
          <w:i/>
          <w:color w:val="595959"/>
          <w:sz w:val="18"/>
          <w:lang w:val="pt-BR"/>
        </w:rPr>
        <w:t xml:space="preserve">, 1987, p. 141). "Naturalmente, Weber reconhece que muita ação </w:t>
      </w:r>
      <w:r w:rsidRPr="00275023">
        <w:rPr>
          <w:rFonts w:ascii="Arial" w:hAnsi="Arial"/>
          <w:i/>
          <w:color w:val="595959"/>
          <w:sz w:val="18"/>
          <w:lang w:val="pt-BR"/>
        </w:rPr>
        <w:t xml:space="preserve">humana não é racional e que a racionalidade </w:t>
      </w:r>
      <w:proofErr w:type="gramStart"/>
      <w:r w:rsidRPr="00275023">
        <w:rPr>
          <w:rFonts w:ascii="Arial" w:hAnsi="Arial"/>
          <w:i/>
          <w:color w:val="595959"/>
          <w:sz w:val="18"/>
          <w:lang w:val="pt-BR"/>
        </w:rPr>
        <w:t>está portanto</w:t>
      </w:r>
      <w:proofErr w:type="gramEnd"/>
      <w:r w:rsidRPr="00275023">
        <w:rPr>
          <w:rFonts w:ascii="Arial" w:hAnsi="Arial"/>
          <w:i/>
          <w:color w:val="595959"/>
          <w:sz w:val="18"/>
          <w:lang w:val="pt-BR"/>
        </w:rPr>
        <w:t xml:space="preserve"> sujeita a condições" (</w:t>
      </w:r>
      <w:proofErr w:type="spellStart"/>
      <w:r w:rsidRPr="00275023">
        <w:rPr>
          <w:rFonts w:ascii="Arial" w:hAnsi="Arial"/>
          <w:i/>
          <w:color w:val="595959"/>
          <w:sz w:val="18"/>
          <w:lang w:val="pt-BR"/>
        </w:rPr>
        <w:t>Hindess</w:t>
      </w:r>
      <w:proofErr w:type="spellEnd"/>
      <w:r w:rsidRPr="00275023">
        <w:rPr>
          <w:rFonts w:ascii="Arial" w:hAnsi="Arial"/>
          <w:i/>
          <w:color w:val="595959"/>
          <w:sz w:val="18"/>
          <w:lang w:val="pt-BR"/>
        </w:rPr>
        <w:t>, 1987, p. 143).</w:t>
      </w:r>
    </w:p>
    <w:p w14:paraId="11BD2565" w14:textId="77777777" w:rsidR="00917932" w:rsidRPr="00275023" w:rsidRDefault="004253F7">
      <w:pPr>
        <w:spacing w:after="80" w:line="240" w:lineRule="auto"/>
        <w:ind w:left="720"/>
        <w:jc w:val="both"/>
        <w:rPr>
          <w:lang w:val="pt-BR"/>
        </w:rPr>
      </w:pPr>
      <w:r w:rsidRPr="00275023">
        <w:rPr>
          <w:rFonts w:ascii="Arial" w:hAnsi="Arial"/>
          <w:i/>
          <w:color w:val="595959"/>
          <w:sz w:val="18"/>
          <w:lang w:val="pt-BR"/>
        </w:rPr>
        <w:t>32 "Da mesma forma que um texto se separa do seu autor, uma ação se separa do seu agente e desenvolve na própria história suas consequências. Essa adjet</w:t>
      </w:r>
      <w:r w:rsidRPr="00275023">
        <w:rPr>
          <w:rFonts w:ascii="Arial" w:hAnsi="Arial"/>
          <w:i/>
          <w:color w:val="595959"/>
          <w:sz w:val="18"/>
          <w:lang w:val="pt-BR"/>
        </w:rPr>
        <w:t>ivação da ação humana constitui a dimensão social da ação. A ação é um fenômeno social não somente porque é obra de vários agentes, de tal sorte que o papel de cada um deles não pode distinguir-se do papel dos demais, mas também porque os nossos atos nos e</w:t>
      </w:r>
      <w:r w:rsidRPr="00275023">
        <w:rPr>
          <w:rFonts w:ascii="Arial" w:hAnsi="Arial"/>
          <w:i/>
          <w:color w:val="595959"/>
          <w:sz w:val="18"/>
          <w:lang w:val="pt-BR"/>
        </w:rPr>
        <w:t xml:space="preserve">scapam e têm efeitos a que não visamos" (Paul </w:t>
      </w:r>
      <w:proofErr w:type="spellStart"/>
      <w:r w:rsidRPr="00275023">
        <w:rPr>
          <w:rFonts w:ascii="Arial" w:hAnsi="Arial"/>
          <w:i/>
          <w:color w:val="595959"/>
          <w:sz w:val="18"/>
          <w:lang w:val="pt-BR"/>
        </w:rPr>
        <w:t>Ricoeur</w:t>
      </w:r>
      <w:proofErr w:type="spellEnd"/>
      <w:r w:rsidRPr="00275023">
        <w:rPr>
          <w:rFonts w:ascii="Arial" w:hAnsi="Arial"/>
          <w:i/>
          <w:color w:val="595959"/>
          <w:sz w:val="18"/>
          <w:lang w:val="pt-BR"/>
        </w:rPr>
        <w:t>, 1986, p. 193).</w:t>
      </w:r>
    </w:p>
    <w:p w14:paraId="205047EB" w14:textId="77777777" w:rsidR="00917932" w:rsidRPr="00275023" w:rsidRDefault="004253F7">
      <w:pPr>
        <w:spacing w:after="120"/>
        <w:jc w:val="both"/>
        <w:rPr>
          <w:lang w:val="pt-BR"/>
        </w:rPr>
      </w:pPr>
      <w:r w:rsidRPr="00275023">
        <w:rPr>
          <w:rFonts w:ascii="Arial" w:hAnsi="Arial"/>
          <w:lang w:val="pt-BR"/>
        </w:rPr>
        <w:t>Segundo A. Moles (1974, p. 106), o "evento" seria, ele mesmo, uma interpretação dessa autonomia. Um evento é o resultado de um feixe de vetores, conduzido por um processo, levando uma no</w:t>
      </w:r>
      <w:r w:rsidRPr="00275023">
        <w:rPr>
          <w:rFonts w:ascii="Arial" w:hAnsi="Arial"/>
          <w:lang w:val="pt-BR"/>
        </w:rPr>
        <w:t>va função ao meio preexistente. Mas o evento só é identificável quando ele é percebido, isto é, quando se perfaz e se completa. E o evento somente se completa quando integrado no meio. Somente aí há o evento, não antes. Segundo Simmel (1903, p. 43) o rende</w:t>
      </w:r>
      <w:r w:rsidRPr="00275023">
        <w:rPr>
          <w:rFonts w:ascii="Arial" w:hAnsi="Arial"/>
          <w:lang w:val="pt-BR"/>
        </w:rPr>
        <w:t>z-vous tanto denota o encontro, quanto o lugar do encontro. Se aquele feixe de vetores pudesse ser parado no caminho, antes de se instalar, não haveria evento. A ação não se dá sem que haja um objeto e, quando exercida, acaba por se redefinir como ação e p</w:t>
      </w:r>
      <w:r w:rsidRPr="00275023">
        <w:rPr>
          <w:rFonts w:ascii="Arial" w:hAnsi="Arial"/>
          <w:lang w:val="pt-BR"/>
        </w:rPr>
        <w:t>or redefinir o objeto. Por isso os eventos estão no próprio coração da interpretação geográfica dos fenômenos sociais.</w:t>
      </w:r>
    </w:p>
    <w:p w14:paraId="42E3CD00" w14:textId="77777777" w:rsidR="00917932" w:rsidRPr="00275023" w:rsidRDefault="004253F7">
      <w:pPr>
        <w:keepNext/>
        <w:spacing w:before="360" w:after="120"/>
        <w:jc w:val="center"/>
        <w:rPr>
          <w:lang w:val="pt-BR"/>
        </w:rPr>
      </w:pPr>
      <w:r w:rsidRPr="00275023">
        <w:rPr>
          <w:rFonts w:ascii="Arial" w:hAnsi="Arial"/>
          <w:b/>
          <w:color w:val="1F4E79"/>
          <w:sz w:val="26"/>
          <w:lang w:val="pt-BR"/>
        </w:rPr>
        <w:t>A INSEPARABILIDADE DOS OBJETOS E DAS AÇÕES</w:t>
      </w:r>
    </w:p>
    <w:p w14:paraId="383C4F8B" w14:textId="77777777" w:rsidR="00917932" w:rsidRPr="00275023" w:rsidRDefault="004253F7">
      <w:pPr>
        <w:spacing w:after="120"/>
        <w:jc w:val="both"/>
        <w:rPr>
          <w:lang w:val="pt-BR"/>
        </w:rPr>
      </w:pPr>
      <w:r w:rsidRPr="00275023">
        <w:rPr>
          <w:rFonts w:ascii="Arial" w:hAnsi="Arial"/>
          <w:lang w:val="pt-BR"/>
        </w:rPr>
        <w:t>Em sua visão crítica da epistemologia da modernidade, B. Latour (1991, p. 174) mostra-se iróni</w:t>
      </w:r>
      <w:r w:rsidRPr="00275023">
        <w:rPr>
          <w:rFonts w:ascii="Arial" w:hAnsi="Arial"/>
          <w:lang w:val="pt-BR"/>
        </w:rPr>
        <w:t>co ao lembrar que o modo "moderno" de ver as coisas nos levaria a admitir a sociedade como "o artefato simétrico da natureza, o que sobra quando arrancamos dela todos os objetos". Na verdade, porém, o que chamamos de sociedade somente adquire concretude qu</w:t>
      </w:r>
      <w:r w:rsidRPr="00275023">
        <w:rPr>
          <w:rFonts w:ascii="Arial" w:hAnsi="Arial"/>
          <w:lang w:val="pt-BR"/>
        </w:rPr>
        <w:t xml:space="preserve">ando a enxergamos simultaneamente como continente e como conteúdo dos objetos. E estes se individualizam e ganham expressão e significado, quando ao serviço da sociedade. Assim como posto por </w:t>
      </w:r>
      <w:proofErr w:type="spellStart"/>
      <w:r w:rsidRPr="00275023">
        <w:rPr>
          <w:rFonts w:ascii="Arial" w:hAnsi="Arial"/>
          <w:lang w:val="pt-BR"/>
        </w:rPr>
        <w:t>Whitehead</w:t>
      </w:r>
      <w:proofErr w:type="spellEnd"/>
      <w:r w:rsidRPr="00275023">
        <w:rPr>
          <w:rFonts w:ascii="Arial" w:hAnsi="Arial"/>
          <w:lang w:val="pt-BR"/>
        </w:rPr>
        <w:t xml:space="preserve"> (1919, p. 196), reconhecemos a vida específica de um o</w:t>
      </w:r>
      <w:r w:rsidRPr="00275023">
        <w:rPr>
          <w:rFonts w:ascii="Arial" w:hAnsi="Arial"/>
          <w:lang w:val="pt-BR"/>
        </w:rPr>
        <w:t>bjeto a partir do reconhecimento da natureza de sua relação com o evento que o situa.</w:t>
      </w:r>
    </w:p>
    <w:p w14:paraId="7CC45977" w14:textId="77777777" w:rsidR="00917932" w:rsidRPr="00275023" w:rsidRDefault="004253F7">
      <w:pPr>
        <w:spacing w:after="120"/>
        <w:jc w:val="both"/>
        <w:rPr>
          <w:lang w:val="pt-BR"/>
        </w:rPr>
      </w:pPr>
      <w:r w:rsidRPr="00275023">
        <w:rPr>
          <w:rFonts w:ascii="Arial" w:hAnsi="Arial"/>
          <w:lang w:val="pt-BR"/>
        </w:rPr>
        <w:t>A. A. Moles (1972) lembra que os objetos são duplamente mediadores, porque se colocam entre o homem e a sociedade e entre o homem e sua situação material. E, para Baudril</w:t>
      </w:r>
      <w:r w:rsidRPr="00275023">
        <w:rPr>
          <w:rFonts w:ascii="Arial" w:hAnsi="Arial"/>
          <w:lang w:val="pt-BR"/>
        </w:rPr>
        <w:t xml:space="preserve">lard (1973, p. </w:t>
      </w:r>
      <w:r w:rsidRPr="00275023">
        <w:rPr>
          <w:rFonts w:ascii="Arial" w:hAnsi="Arial"/>
          <w:lang w:val="pt-BR"/>
        </w:rPr>
        <w:lastRenderedPageBreak/>
        <w:t>16), a descrição de um sistema de objetos depende da descrição de um sistema de práticas. Não basta definir os objetos em sistema. Temos de definir qual o sistema de práticas que sobre ele se exerce. Há uma interferência contínua entre os do</w:t>
      </w:r>
      <w:r w:rsidRPr="00275023">
        <w:rPr>
          <w:rFonts w:ascii="Arial" w:hAnsi="Arial"/>
          <w:lang w:val="pt-BR"/>
        </w:rPr>
        <w:t>is.</w:t>
      </w:r>
    </w:p>
    <w:p w14:paraId="13A91F7F" w14:textId="77777777" w:rsidR="00917932" w:rsidRPr="00275023" w:rsidRDefault="004253F7">
      <w:pPr>
        <w:spacing w:after="120"/>
        <w:jc w:val="both"/>
        <w:rPr>
          <w:lang w:val="pt-BR"/>
        </w:rPr>
      </w:pPr>
      <w:r w:rsidRPr="00275023">
        <w:rPr>
          <w:rFonts w:ascii="Arial" w:hAnsi="Arial"/>
          <w:lang w:val="pt-BR"/>
        </w:rPr>
        <w:t>A evolução que marca as etapas do processo de trabalho e das relações sociais marca, também, as mudanças verificadas no espaço geográfico, tanto morfologicamente, quanto do ponto de vista das funções e dos processos. É assim que as épocas se distinguem</w:t>
      </w:r>
      <w:r w:rsidRPr="00275023">
        <w:rPr>
          <w:rFonts w:ascii="Arial" w:hAnsi="Arial"/>
          <w:lang w:val="pt-BR"/>
        </w:rPr>
        <w:t xml:space="preserve"> umas das outras.</w:t>
      </w:r>
    </w:p>
    <w:p w14:paraId="5A2A08F4" w14:textId="77777777" w:rsidR="00917932" w:rsidRPr="00275023" w:rsidRDefault="004253F7">
      <w:pPr>
        <w:spacing w:after="120"/>
        <w:jc w:val="both"/>
        <w:rPr>
          <w:lang w:val="pt-BR"/>
        </w:rPr>
      </w:pPr>
      <w:r w:rsidRPr="00275023">
        <w:rPr>
          <w:rFonts w:ascii="Arial" w:hAnsi="Arial"/>
          <w:lang w:val="pt-BR"/>
        </w:rPr>
        <w:t xml:space="preserve">Todo e qualquer período histórico se </w:t>
      </w:r>
      <w:proofErr w:type="spellStart"/>
      <w:r w:rsidRPr="00275023">
        <w:rPr>
          <w:rFonts w:ascii="Arial" w:hAnsi="Arial"/>
          <w:lang w:val="pt-BR"/>
        </w:rPr>
        <w:t>afirma</w:t>
      </w:r>
      <w:proofErr w:type="spellEnd"/>
      <w:r w:rsidRPr="00275023">
        <w:rPr>
          <w:rFonts w:ascii="Arial" w:hAnsi="Arial"/>
          <w:lang w:val="pt-BR"/>
        </w:rPr>
        <w:t xml:space="preserve"> com um elenco correspondente de técnicas que o caracterizam e com uma família correspondente de objetos. Ao longo do tempo, um novo sistema de objetos responde ao surgimento de cada novo sistema</w:t>
      </w:r>
      <w:r w:rsidRPr="00275023">
        <w:rPr>
          <w:rFonts w:ascii="Arial" w:hAnsi="Arial"/>
          <w:lang w:val="pt-BR"/>
        </w:rPr>
        <w:t xml:space="preserve"> de técnicas. Em cada período, há, também, um novo arranjo de objetos. Em realidade, não há apenas novos objetos, novos padrões, mas, igualmente, novas formas de ação.</w:t>
      </w:r>
    </w:p>
    <w:p w14:paraId="19A64CDD" w14:textId="77777777" w:rsidR="00917932" w:rsidRPr="00275023" w:rsidRDefault="004253F7">
      <w:pPr>
        <w:spacing w:after="120"/>
        <w:jc w:val="both"/>
        <w:rPr>
          <w:lang w:val="pt-BR"/>
        </w:rPr>
      </w:pPr>
      <w:r w:rsidRPr="00275023">
        <w:rPr>
          <w:rFonts w:ascii="Arial" w:hAnsi="Arial"/>
          <w:lang w:val="pt-BR"/>
        </w:rPr>
        <w:t>Como um lugar se define como um ponto onde se reúnem feixes de relações, o novo padrão e</w:t>
      </w:r>
      <w:r w:rsidRPr="00275023">
        <w:rPr>
          <w:rFonts w:ascii="Arial" w:hAnsi="Arial"/>
          <w:lang w:val="pt-BR"/>
        </w:rPr>
        <w:t>spacial pode dar-se sem que as coisas sejam outras ou mudem de lugar. É que cada padrão espacial não é apenas morfológico, mas, também, funcional. Em outras palavras, quando há mudança morfológica, junto aos novos objetos, criados para atender a novas funç</w:t>
      </w:r>
      <w:r w:rsidRPr="00275023">
        <w:rPr>
          <w:rFonts w:ascii="Arial" w:hAnsi="Arial"/>
          <w:lang w:val="pt-BR"/>
        </w:rPr>
        <w:t xml:space="preserve">ões, velhos objetos permanecem e mudam de função. Aliás, Kant escrevia, já em 1802, que os objetos mudam e propõem diferentes geografias. Na realidade essa frase pode ser lida de duas maneiras. Primeiro, como ao longo do tempo surgem novos objetos, a cada </w:t>
      </w:r>
      <w:r w:rsidRPr="00275023">
        <w:rPr>
          <w:rFonts w:ascii="Arial" w:hAnsi="Arial"/>
          <w:lang w:val="pt-BR"/>
        </w:rPr>
        <w:t>momento a população de objetos se caracteriza como um conjunto de idades diferentes. A segunda maneira de interpretar essa frase vem do fato de que o mesmo objeto, ao longo do tempo, varia de significação. Se as suas proporções internas podem ser as mesmas</w:t>
      </w:r>
      <w:r w:rsidRPr="00275023">
        <w:rPr>
          <w:rFonts w:ascii="Arial" w:hAnsi="Arial"/>
          <w:lang w:val="pt-BR"/>
        </w:rPr>
        <w:t>, as relações externas estão sempre mudando. Há uma alteração no valor do objeto, ainda que materialmente seja o mesmo, porque a teia de relações em que está inserido opera a sua metamorfose, fazendo com que seja substancialmente outro. Está sempre criando</w:t>
      </w:r>
      <w:r w:rsidRPr="00275023">
        <w:rPr>
          <w:rFonts w:ascii="Arial" w:hAnsi="Arial"/>
          <w:lang w:val="pt-BR"/>
        </w:rPr>
        <w:t>-se uma nova geografia.</w:t>
      </w:r>
    </w:p>
    <w:p w14:paraId="1BDF740F" w14:textId="77777777" w:rsidR="00917932" w:rsidRPr="00275023" w:rsidRDefault="004253F7">
      <w:pPr>
        <w:spacing w:after="80" w:line="240" w:lineRule="auto"/>
        <w:ind w:left="720"/>
        <w:jc w:val="both"/>
        <w:rPr>
          <w:lang w:val="pt-BR"/>
        </w:rPr>
      </w:pPr>
      <w:r w:rsidRPr="00275023">
        <w:rPr>
          <w:rFonts w:ascii="Arial" w:hAnsi="Arial"/>
          <w:i/>
          <w:color w:val="595959"/>
          <w:sz w:val="18"/>
          <w:lang w:val="pt-BR"/>
        </w:rPr>
        <w:t>33 "Os objetos mudam e criam diferentes geografias em diferentes épocas [...]" (Kant, 1802).</w:t>
      </w:r>
    </w:p>
    <w:p w14:paraId="667418A5" w14:textId="77777777" w:rsidR="00917932" w:rsidRPr="00275023" w:rsidRDefault="004253F7">
      <w:pPr>
        <w:spacing w:after="80" w:line="240" w:lineRule="auto"/>
        <w:ind w:left="720"/>
        <w:jc w:val="both"/>
        <w:rPr>
          <w:lang w:val="pt-BR"/>
        </w:rPr>
      </w:pPr>
      <w:r w:rsidRPr="00275023">
        <w:rPr>
          <w:rFonts w:ascii="Arial" w:hAnsi="Arial"/>
          <w:i/>
          <w:color w:val="595959"/>
          <w:sz w:val="18"/>
          <w:lang w:val="pt-BR"/>
        </w:rPr>
        <w:t xml:space="preserve">34 "Não basta, todavia, considerar as qualidades empíricas, mas é indispensável pensar todo o conjunto de possibilidades de combinação com </w:t>
      </w:r>
      <w:r w:rsidRPr="00275023">
        <w:rPr>
          <w:rFonts w:ascii="Arial" w:hAnsi="Arial"/>
          <w:i/>
          <w:color w:val="595959"/>
          <w:sz w:val="18"/>
          <w:lang w:val="pt-BR"/>
        </w:rPr>
        <w:t>outros objetos", recomenda A. R. Moreno (1974, p. 72).</w:t>
      </w:r>
    </w:p>
    <w:p w14:paraId="0EE270CC" w14:textId="77777777" w:rsidR="00917932" w:rsidRPr="00275023" w:rsidRDefault="004253F7">
      <w:pPr>
        <w:spacing w:after="120"/>
        <w:jc w:val="both"/>
        <w:rPr>
          <w:lang w:val="pt-BR"/>
        </w:rPr>
      </w:pPr>
      <w:r w:rsidRPr="00275023">
        <w:rPr>
          <w:rFonts w:ascii="Arial" w:hAnsi="Arial"/>
          <w:lang w:val="pt-BR"/>
        </w:rPr>
        <w:t xml:space="preserve">A cada novo momento, impõe-se captar o que é mais característico do novo sistema de objetos e do novo sistema de ações. Os conjuntos formados por objetos novos e ações novas tendem a ser mais </w:t>
      </w:r>
      <w:r w:rsidRPr="00275023">
        <w:rPr>
          <w:rFonts w:ascii="Arial" w:hAnsi="Arial"/>
          <w:lang w:val="pt-BR"/>
        </w:rPr>
        <w:t>produtivos e constituem, num dado lugar, situações hegemônicas. Os novos sistemas de objetos põem-se à disposição das forças sociais mais poderosas, quando não são deliberadamente produzidos para o seu exercício. Ações novas podem dar-se sobre velhos objet</w:t>
      </w:r>
      <w:r w:rsidRPr="00275023">
        <w:rPr>
          <w:rFonts w:ascii="Arial" w:hAnsi="Arial"/>
          <w:lang w:val="pt-BR"/>
        </w:rPr>
        <w:t>os, mas sua eficácia é, assim, limitada.</w:t>
      </w:r>
    </w:p>
    <w:p w14:paraId="200E0972" w14:textId="77777777" w:rsidR="00917932" w:rsidRPr="00275023" w:rsidRDefault="004253F7">
      <w:pPr>
        <w:spacing w:after="120"/>
        <w:jc w:val="both"/>
        <w:rPr>
          <w:lang w:val="pt-BR"/>
        </w:rPr>
      </w:pPr>
      <w:r w:rsidRPr="00275023">
        <w:rPr>
          <w:rFonts w:ascii="Arial" w:hAnsi="Arial"/>
          <w:lang w:val="pt-BR"/>
        </w:rPr>
        <w:t>São as propriedades fundadoras de uma coisa que dizem como ela se relacionará com outras coisas. Lembremo-nos do pensamento de Hegel, para quem "[...] uma coisa tem propriedades, estas são, antes de tudo, suas relaç</w:t>
      </w:r>
      <w:r w:rsidRPr="00275023">
        <w:rPr>
          <w:rFonts w:ascii="Arial" w:hAnsi="Arial"/>
          <w:lang w:val="pt-BR"/>
        </w:rPr>
        <w:t xml:space="preserve">ões com outras coisas" (Ciência da Lógica, T. I, Livro 2, pp. 148-149). Esta é a base em que os sistemas de objetos se constroem e obtêm um significado. E, como exprime Ernesto </w:t>
      </w:r>
      <w:proofErr w:type="spellStart"/>
      <w:r w:rsidRPr="00275023">
        <w:rPr>
          <w:rFonts w:ascii="Arial" w:hAnsi="Arial"/>
          <w:lang w:val="pt-BR"/>
        </w:rPr>
        <w:t>Laclau</w:t>
      </w:r>
      <w:proofErr w:type="spellEnd"/>
      <w:r w:rsidRPr="00275023">
        <w:rPr>
          <w:rFonts w:ascii="Arial" w:hAnsi="Arial"/>
          <w:lang w:val="pt-BR"/>
        </w:rPr>
        <w:t xml:space="preserve"> (1990, p. 109), ler os objetos equivale a </w:t>
      </w:r>
      <w:proofErr w:type="spellStart"/>
      <w:r w:rsidRPr="00275023">
        <w:rPr>
          <w:rFonts w:ascii="Arial" w:hAnsi="Arial"/>
          <w:lang w:val="pt-BR"/>
        </w:rPr>
        <w:t>reincluí-los</w:t>
      </w:r>
      <w:proofErr w:type="spellEnd"/>
      <w:r w:rsidRPr="00275023">
        <w:rPr>
          <w:rFonts w:ascii="Arial" w:hAnsi="Arial"/>
          <w:lang w:val="pt-BR"/>
        </w:rPr>
        <w:t xml:space="preserve"> no conjunto das c</w:t>
      </w:r>
      <w:r w:rsidRPr="00275023">
        <w:rPr>
          <w:rFonts w:ascii="Arial" w:hAnsi="Arial"/>
          <w:lang w:val="pt-BR"/>
        </w:rPr>
        <w:t>ondições relacionais. Essas condições relacionais incluem o espaço e se dão por intermédio do espaço. Nesse sentido é o espaço considerado em seu conjunto que redefine os objetos que o formam. Por isso, o objeto geográfico está sempre mudando de significaç</w:t>
      </w:r>
      <w:r w:rsidRPr="00275023">
        <w:rPr>
          <w:rFonts w:ascii="Arial" w:hAnsi="Arial"/>
          <w:lang w:val="pt-BR"/>
        </w:rPr>
        <w:t xml:space="preserve">ão. É o que </w:t>
      </w:r>
      <w:proofErr w:type="spellStart"/>
      <w:r w:rsidRPr="00275023">
        <w:rPr>
          <w:rFonts w:ascii="Arial" w:hAnsi="Arial"/>
          <w:lang w:val="pt-BR"/>
        </w:rPr>
        <w:t>Laclau</w:t>
      </w:r>
      <w:proofErr w:type="spellEnd"/>
      <w:r w:rsidRPr="00275023">
        <w:rPr>
          <w:rFonts w:ascii="Arial" w:hAnsi="Arial"/>
          <w:lang w:val="pt-BR"/>
        </w:rPr>
        <w:t xml:space="preserve"> denomina "instabilidade dos objetos".</w:t>
      </w:r>
    </w:p>
    <w:p w14:paraId="558D0AE4" w14:textId="77777777" w:rsidR="00917932" w:rsidRPr="00275023" w:rsidRDefault="004253F7">
      <w:pPr>
        <w:spacing w:after="120"/>
        <w:jc w:val="both"/>
        <w:rPr>
          <w:lang w:val="pt-BR"/>
        </w:rPr>
      </w:pPr>
      <w:r w:rsidRPr="00275023">
        <w:rPr>
          <w:rFonts w:ascii="Arial" w:hAnsi="Arial"/>
          <w:lang w:val="pt-BR"/>
        </w:rPr>
        <w:lastRenderedPageBreak/>
        <w:t xml:space="preserve">A afirmação do físico teórico D. </w:t>
      </w:r>
      <w:proofErr w:type="spellStart"/>
      <w:r w:rsidRPr="00275023">
        <w:rPr>
          <w:rFonts w:ascii="Arial" w:hAnsi="Arial"/>
          <w:lang w:val="pt-BR"/>
        </w:rPr>
        <w:t>Bohm</w:t>
      </w:r>
      <w:proofErr w:type="spellEnd"/>
      <w:r w:rsidRPr="00275023">
        <w:rPr>
          <w:rFonts w:ascii="Arial" w:hAnsi="Arial"/>
          <w:lang w:val="pt-BR"/>
        </w:rPr>
        <w:t xml:space="preserve"> (1959, p. 146), para quem uma coisa não pode existir à parte do contexto, é também válida para o espaço geográfico. Uma geografia apenas interessada num determin</w:t>
      </w:r>
      <w:r w:rsidRPr="00275023">
        <w:rPr>
          <w:rFonts w:ascii="Arial" w:hAnsi="Arial"/>
          <w:lang w:val="pt-BR"/>
        </w:rPr>
        <w:t xml:space="preserve">ado tipo de objetos (por exemplo, os </w:t>
      </w:r>
      <w:proofErr w:type="spellStart"/>
      <w:r w:rsidRPr="00275023">
        <w:rPr>
          <w:rFonts w:ascii="Arial" w:hAnsi="Arial"/>
          <w:lang w:val="pt-BR"/>
        </w:rPr>
        <w:t>tecnopolos</w:t>
      </w:r>
      <w:proofErr w:type="spellEnd"/>
      <w:r w:rsidRPr="00275023">
        <w:rPr>
          <w:rFonts w:ascii="Arial" w:hAnsi="Arial"/>
          <w:lang w:val="pt-BR"/>
        </w:rPr>
        <w:t>) ou numa determinada idade dos objetos (por exemplo, os objetos tecnológicos atuais) não seria capaz de dar conta da realidade, que é total e jamais é homogênea.</w:t>
      </w:r>
    </w:p>
    <w:p w14:paraId="1EE7BAAD" w14:textId="77777777" w:rsidR="00917932" w:rsidRPr="00275023" w:rsidRDefault="004253F7">
      <w:pPr>
        <w:spacing w:after="80" w:line="240" w:lineRule="auto"/>
        <w:ind w:left="720"/>
        <w:jc w:val="both"/>
        <w:rPr>
          <w:lang w:val="pt-BR"/>
        </w:rPr>
      </w:pPr>
      <w:r w:rsidRPr="00275023">
        <w:rPr>
          <w:rFonts w:ascii="Arial" w:hAnsi="Arial"/>
          <w:i/>
          <w:color w:val="595959"/>
          <w:sz w:val="18"/>
          <w:lang w:val="pt-BR"/>
        </w:rPr>
        <w:t>35 Cabe aqui reproduzir a advertência de Georg</w:t>
      </w:r>
      <w:r w:rsidRPr="00275023">
        <w:rPr>
          <w:rFonts w:ascii="Arial" w:hAnsi="Arial"/>
          <w:i/>
          <w:color w:val="595959"/>
          <w:sz w:val="18"/>
          <w:lang w:val="pt-BR"/>
        </w:rPr>
        <w:t xml:space="preserve">es </w:t>
      </w:r>
      <w:proofErr w:type="spellStart"/>
      <w:r w:rsidRPr="00275023">
        <w:rPr>
          <w:rFonts w:ascii="Arial" w:hAnsi="Arial"/>
          <w:i/>
          <w:color w:val="595959"/>
          <w:sz w:val="18"/>
          <w:lang w:val="pt-BR"/>
        </w:rPr>
        <w:t>Waysand</w:t>
      </w:r>
      <w:proofErr w:type="spellEnd"/>
      <w:r w:rsidRPr="00275023">
        <w:rPr>
          <w:rFonts w:ascii="Arial" w:hAnsi="Arial"/>
          <w:i/>
          <w:color w:val="595959"/>
          <w:sz w:val="18"/>
          <w:lang w:val="pt-BR"/>
        </w:rPr>
        <w:t xml:space="preserve"> (1974, p. 21): "Por mais novo que seja, nenhum objeto traz consigo, designado com antecedência, o lugar que ele ocupa ou ocupará no sistema econômico". Acrescentemos: por mais antigo que seja um objeto, não indica, pela sua aparência e forma fís</w:t>
      </w:r>
      <w:r w:rsidRPr="00275023">
        <w:rPr>
          <w:rFonts w:ascii="Arial" w:hAnsi="Arial"/>
          <w:i/>
          <w:color w:val="595959"/>
          <w:sz w:val="18"/>
          <w:lang w:val="pt-BR"/>
        </w:rPr>
        <w:t>ica, a função a que vai ser destinado.</w:t>
      </w:r>
    </w:p>
    <w:p w14:paraId="3AF13D43" w14:textId="77777777" w:rsidR="00917932" w:rsidRPr="00275023" w:rsidRDefault="004253F7">
      <w:pPr>
        <w:spacing w:after="80" w:line="240" w:lineRule="auto"/>
        <w:ind w:left="720"/>
        <w:jc w:val="both"/>
        <w:rPr>
          <w:lang w:val="pt-BR"/>
        </w:rPr>
      </w:pPr>
      <w:r w:rsidRPr="00275023">
        <w:rPr>
          <w:rFonts w:ascii="Arial" w:hAnsi="Arial"/>
          <w:i/>
          <w:color w:val="595959"/>
          <w:sz w:val="18"/>
          <w:lang w:val="pt-BR"/>
        </w:rPr>
        <w:t>36 "[...] as coisas mantêm, para dentro e para fora de si mesmas, relações suficientemente precisas e constantes para sugerir um sistema de referência firme: o espaço, que confirma decisivamente o abstrato e o concret</w:t>
      </w:r>
      <w:r w:rsidRPr="00275023">
        <w:rPr>
          <w:rFonts w:ascii="Arial" w:hAnsi="Arial"/>
          <w:i/>
          <w:color w:val="595959"/>
          <w:sz w:val="18"/>
          <w:lang w:val="pt-BR"/>
        </w:rPr>
        <w:t xml:space="preserve">o como duas faces de uma mesma captação do real" (Henri Van </w:t>
      </w:r>
      <w:proofErr w:type="spellStart"/>
      <w:r w:rsidRPr="00275023">
        <w:rPr>
          <w:rFonts w:ascii="Arial" w:hAnsi="Arial"/>
          <w:i/>
          <w:color w:val="595959"/>
          <w:sz w:val="18"/>
          <w:lang w:val="pt-BR"/>
        </w:rPr>
        <w:t>Lier</w:t>
      </w:r>
      <w:proofErr w:type="spellEnd"/>
      <w:r w:rsidRPr="00275023">
        <w:rPr>
          <w:rFonts w:ascii="Arial" w:hAnsi="Arial"/>
          <w:i/>
          <w:color w:val="595959"/>
          <w:sz w:val="18"/>
          <w:lang w:val="pt-BR"/>
        </w:rPr>
        <w:t>, "</w:t>
      </w:r>
      <w:proofErr w:type="spellStart"/>
      <w:r w:rsidRPr="00275023">
        <w:rPr>
          <w:rFonts w:ascii="Arial" w:hAnsi="Arial"/>
          <w:i/>
          <w:color w:val="595959"/>
          <w:sz w:val="18"/>
          <w:lang w:val="pt-BR"/>
        </w:rPr>
        <w:t>Objets</w:t>
      </w:r>
      <w:proofErr w:type="spellEnd"/>
      <w:r w:rsidRPr="00275023">
        <w:rPr>
          <w:rFonts w:ascii="Arial" w:hAnsi="Arial"/>
          <w:i/>
          <w:color w:val="595959"/>
          <w:sz w:val="18"/>
          <w:lang w:val="pt-BR"/>
        </w:rPr>
        <w:t xml:space="preserve"> et </w:t>
      </w:r>
      <w:proofErr w:type="spellStart"/>
      <w:r w:rsidRPr="00275023">
        <w:rPr>
          <w:rFonts w:ascii="Arial" w:hAnsi="Arial"/>
          <w:i/>
          <w:color w:val="595959"/>
          <w:sz w:val="18"/>
          <w:lang w:val="pt-BR"/>
        </w:rPr>
        <w:t>Esthétique</w:t>
      </w:r>
      <w:proofErr w:type="spellEnd"/>
      <w:r w:rsidRPr="00275023">
        <w:rPr>
          <w:rFonts w:ascii="Arial" w:hAnsi="Arial"/>
          <w:i/>
          <w:color w:val="595959"/>
          <w:sz w:val="18"/>
          <w:lang w:val="pt-BR"/>
        </w:rPr>
        <w:t xml:space="preserve">", </w:t>
      </w:r>
      <w:proofErr w:type="spellStart"/>
      <w:r w:rsidRPr="00275023">
        <w:rPr>
          <w:rFonts w:ascii="Arial" w:hAnsi="Arial"/>
          <w:i/>
          <w:color w:val="595959"/>
          <w:sz w:val="18"/>
          <w:lang w:val="pt-BR"/>
        </w:rPr>
        <w:t>Les</w:t>
      </w:r>
      <w:proofErr w:type="spellEnd"/>
      <w:r w:rsidRPr="00275023">
        <w:rPr>
          <w:rFonts w:ascii="Arial" w:hAnsi="Arial"/>
          <w:i/>
          <w:color w:val="595959"/>
          <w:sz w:val="18"/>
          <w:lang w:val="pt-BR"/>
        </w:rPr>
        <w:t xml:space="preserve"> Cahiers, Buenos Aires, </w:t>
      </w:r>
      <w:proofErr w:type="spellStart"/>
      <w:r w:rsidRPr="00275023">
        <w:rPr>
          <w:rFonts w:ascii="Arial" w:hAnsi="Arial"/>
          <w:i/>
          <w:color w:val="595959"/>
          <w:sz w:val="18"/>
          <w:lang w:val="pt-BR"/>
        </w:rPr>
        <w:t>Comisiones</w:t>
      </w:r>
      <w:proofErr w:type="spellEnd"/>
      <w:r w:rsidRPr="00275023">
        <w:rPr>
          <w:rFonts w:ascii="Arial" w:hAnsi="Arial"/>
          <w:i/>
          <w:color w:val="595959"/>
          <w:sz w:val="18"/>
          <w:lang w:val="pt-BR"/>
        </w:rPr>
        <w:t xml:space="preserve">, Editorial </w:t>
      </w:r>
      <w:proofErr w:type="spellStart"/>
      <w:r w:rsidRPr="00275023">
        <w:rPr>
          <w:rFonts w:ascii="Arial" w:hAnsi="Arial"/>
          <w:i/>
          <w:color w:val="595959"/>
          <w:sz w:val="18"/>
          <w:lang w:val="pt-BR"/>
        </w:rPr>
        <w:t>Tiempo</w:t>
      </w:r>
      <w:proofErr w:type="spellEnd"/>
      <w:r w:rsidRPr="00275023">
        <w:rPr>
          <w:rFonts w:ascii="Arial" w:hAnsi="Arial"/>
          <w:i/>
          <w:color w:val="595959"/>
          <w:sz w:val="18"/>
          <w:lang w:val="pt-BR"/>
        </w:rPr>
        <w:t xml:space="preserve"> </w:t>
      </w:r>
      <w:proofErr w:type="spellStart"/>
      <w:r w:rsidRPr="00275023">
        <w:rPr>
          <w:rFonts w:ascii="Arial" w:hAnsi="Arial"/>
          <w:i/>
          <w:color w:val="595959"/>
          <w:sz w:val="18"/>
          <w:lang w:val="pt-BR"/>
        </w:rPr>
        <w:t>Contemporáneo</w:t>
      </w:r>
      <w:proofErr w:type="spellEnd"/>
      <w:r w:rsidRPr="00275023">
        <w:rPr>
          <w:rFonts w:ascii="Arial" w:hAnsi="Arial"/>
          <w:i/>
          <w:color w:val="595959"/>
          <w:sz w:val="18"/>
          <w:lang w:val="pt-BR"/>
        </w:rPr>
        <w:t xml:space="preserve">, 1971, p. 137; </w:t>
      </w:r>
      <w:proofErr w:type="spellStart"/>
      <w:r w:rsidRPr="00275023">
        <w:rPr>
          <w:rFonts w:ascii="Arial" w:hAnsi="Arial"/>
          <w:i/>
          <w:color w:val="595959"/>
          <w:sz w:val="18"/>
          <w:lang w:val="pt-BR"/>
        </w:rPr>
        <w:t>Les</w:t>
      </w:r>
      <w:proofErr w:type="spellEnd"/>
      <w:r w:rsidRPr="00275023">
        <w:rPr>
          <w:rFonts w:ascii="Arial" w:hAnsi="Arial"/>
          <w:i/>
          <w:color w:val="595959"/>
          <w:sz w:val="18"/>
          <w:lang w:val="pt-BR"/>
        </w:rPr>
        <w:t xml:space="preserve"> </w:t>
      </w:r>
      <w:proofErr w:type="spellStart"/>
      <w:r w:rsidRPr="00275023">
        <w:rPr>
          <w:rFonts w:ascii="Arial" w:hAnsi="Arial"/>
          <w:i/>
          <w:color w:val="595959"/>
          <w:sz w:val="18"/>
          <w:lang w:val="pt-BR"/>
        </w:rPr>
        <w:t>Objets</w:t>
      </w:r>
      <w:proofErr w:type="spellEnd"/>
      <w:r w:rsidRPr="00275023">
        <w:rPr>
          <w:rFonts w:ascii="Arial" w:hAnsi="Arial"/>
          <w:i/>
          <w:color w:val="595959"/>
          <w:sz w:val="18"/>
          <w:lang w:val="pt-BR"/>
        </w:rPr>
        <w:t>, Communication, 13, 1969).</w:t>
      </w:r>
    </w:p>
    <w:p w14:paraId="53C818F1" w14:textId="77777777" w:rsidR="00917932" w:rsidRPr="00275023" w:rsidRDefault="004253F7">
      <w:pPr>
        <w:spacing w:after="80" w:line="240" w:lineRule="auto"/>
        <w:ind w:left="720"/>
        <w:jc w:val="both"/>
        <w:rPr>
          <w:lang w:val="pt-BR"/>
        </w:rPr>
      </w:pPr>
      <w:r w:rsidRPr="00275023">
        <w:rPr>
          <w:rFonts w:ascii="Arial" w:hAnsi="Arial"/>
          <w:i/>
          <w:color w:val="595959"/>
          <w:sz w:val="18"/>
          <w:lang w:val="pt-BR"/>
        </w:rPr>
        <w:t>37 "Primeiro, a vida como processo homogêne</w:t>
      </w:r>
      <w:r w:rsidRPr="00275023">
        <w:rPr>
          <w:rFonts w:ascii="Arial" w:hAnsi="Arial"/>
          <w:i/>
          <w:color w:val="595959"/>
          <w:sz w:val="18"/>
          <w:lang w:val="pt-BR"/>
        </w:rPr>
        <w:t xml:space="preserve">o e indiferenciado permanece inacessível à análise. A vida como tal não é um possível objeto de experiência ou conhecimento. Eis por que as formas são condições necessárias para a inteligibilidade da vida. Segunda, a vida edificante encontra-se num estado </w:t>
      </w:r>
      <w:r w:rsidRPr="00275023">
        <w:rPr>
          <w:rFonts w:ascii="Arial" w:hAnsi="Arial"/>
          <w:i/>
          <w:color w:val="595959"/>
          <w:sz w:val="18"/>
          <w:lang w:val="pt-BR"/>
        </w:rPr>
        <w:t xml:space="preserve">de fluxo perpétuo. Está constantemente criando, aumentando e intensificando suas próprias potencialidades e energias. Simmel descreve às vezes esse aspecto definitivo da vida (p. 13) afirmando que a vida é essencialmente mais-vida. A vida só tem exibido a </w:t>
      </w:r>
      <w:r w:rsidRPr="00275023">
        <w:rPr>
          <w:rFonts w:ascii="Arial" w:hAnsi="Arial"/>
          <w:i/>
          <w:color w:val="595959"/>
          <w:sz w:val="18"/>
          <w:lang w:val="pt-BR"/>
        </w:rPr>
        <w:t>tendência de se renovar pela produção de mais vida, e tem também a capacidade de se transcender pela criação de novas entidades que são 'mais-do-que-vida' (p. 14). Elas se tornam separadas do ritmo e do fluxo da vida e adquirem propriedades estáveis que se</w:t>
      </w:r>
      <w:r w:rsidRPr="00275023">
        <w:rPr>
          <w:rFonts w:ascii="Arial" w:hAnsi="Arial"/>
          <w:i/>
          <w:color w:val="595959"/>
          <w:sz w:val="18"/>
          <w:lang w:val="pt-BR"/>
        </w:rPr>
        <w:t xml:space="preserve"> tornam superpostas ao processo constantemente instável da vida. Eis por que Simmel representa essas entidades como sendo mais que a própria vida. Embora sejam produtos da vida... Para articular essas duas propriedades das formas — sua fonte última nas ene</w:t>
      </w:r>
      <w:r w:rsidRPr="00275023">
        <w:rPr>
          <w:rFonts w:ascii="Arial" w:hAnsi="Arial"/>
          <w:i/>
          <w:color w:val="595959"/>
          <w:sz w:val="18"/>
          <w:lang w:val="pt-BR"/>
        </w:rPr>
        <w:t xml:space="preserve">rgias da vida e sua emancipação final dessas energias — Simmel chama às formas objetivações da vida" (Guy </w:t>
      </w:r>
      <w:proofErr w:type="spellStart"/>
      <w:r w:rsidRPr="00275023">
        <w:rPr>
          <w:rFonts w:ascii="Arial" w:hAnsi="Arial"/>
          <w:i/>
          <w:color w:val="595959"/>
          <w:sz w:val="18"/>
          <w:lang w:val="pt-BR"/>
        </w:rPr>
        <w:t>Oakes</w:t>
      </w:r>
      <w:proofErr w:type="spellEnd"/>
      <w:r w:rsidRPr="00275023">
        <w:rPr>
          <w:rFonts w:ascii="Arial" w:hAnsi="Arial"/>
          <w:i/>
          <w:color w:val="595959"/>
          <w:sz w:val="18"/>
          <w:lang w:val="pt-BR"/>
        </w:rPr>
        <w:t>, "</w:t>
      </w:r>
      <w:proofErr w:type="spellStart"/>
      <w:r w:rsidRPr="00275023">
        <w:rPr>
          <w:rFonts w:ascii="Arial" w:hAnsi="Arial"/>
          <w:i/>
          <w:color w:val="595959"/>
          <w:sz w:val="18"/>
          <w:lang w:val="pt-BR"/>
        </w:rPr>
        <w:t>Introduction</w:t>
      </w:r>
      <w:proofErr w:type="spellEnd"/>
      <w:r w:rsidRPr="00275023">
        <w:rPr>
          <w:rFonts w:ascii="Arial" w:hAnsi="Arial"/>
          <w:i/>
          <w:color w:val="595959"/>
          <w:sz w:val="18"/>
          <w:lang w:val="pt-BR"/>
        </w:rPr>
        <w:t>", em Simmel, 1980, pp. 13-14).</w:t>
      </w:r>
    </w:p>
    <w:p w14:paraId="3E71BB14" w14:textId="77777777" w:rsidR="00917932" w:rsidRPr="00275023" w:rsidRDefault="004253F7">
      <w:pPr>
        <w:spacing w:after="80" w:line="240" w:lineRule="auto"/>
        <w:ind w:left="720"/>
        <w:jc w:val="both"/>
        <w:rPr>
          <w:lang w:val="pt-BR"/>
        </w:rPr>
      </w:pPr>
      <w:r w:rsidRPr="00275023">
        <w:rPr>
          <w:rFonts w:ascii="Arial" w:hAnsi="Arial"/>
          <w:i/>
          <w:color w:val="595959"/>
          <w:sz w:val="18"/>
          <w:lang w:val="pt-BR"/>
        </w:rPr>
        <w:t>38 "Dado que as formas criam mundos autônomos e irredutivelmente heterogêneos, não surpreende apre</w:t>
      </w:r>
      <w:r w:rsidRPr="00275023">
        <w:rPr>
          <w:rFonts w:ascii="Arial" w:hAnsi="Arial"/>
          <w:i/>
          <w:color w:val="595959"/>
          <w:sz w:val="18"/>
          <w:lang w:val="pt-BR"/>
        </w:rPr>
        <w:t>nder que nenhuma forma é exaustiva. Nenhum esquema conceptual pode fornecer uma classificação completa da realidade. A linguagem de cada forma é incompleta. Por que isso? A discussão de Simmel desse problema é sempre estimulante e esclarecedora. Na análise</w:t>
      </w:r>
      <w:r w:rsidRPr="00275023">
        <w:rPr>
          <w:rFonts w:ascii="Arial" w:hAnsi="Arial"/>
          <w:i/>
          <w:color w:val="595959"/>
          <w:sz w:val="18"/>
          <w:lang w:val="pt-BR"/>
        </w:rPr>
        <w:t xml:space="preserve"> final, porém, ela permanece inconclusa. O acesso conveniente a esse problema é propiciado por seu breve ensaio </w:t>
      </w:r>
      <w:proofErr w:type="spellStart"/>
      <w:r w:rsidRPr="00275023">
        <w:rPr>
          <w:rFonts w:ascii="Arial" w:hAnsi="Arial"/>
          <w:i/>
          <w:color w:val="595959"/>
          <w:sz w:val="18"/>
          <w:lang w:val="pt-BR"/>
        </w:rPr>
        <w:t>On</w:t>
      </w:r>
      <w:proofErr w:type="spellEnd"/>
      <w:r w:rsidRPr="00275023">
        <w:rPr>
          <w:rFonts w:ascii="Arial" w:hAnsi="Arial"/>
          <w:i/>
          <w:color w:val="595959"/>
          <w:sz w:val="18"/>
          <w:lang w:val="pt-BR"/>
        </w:rPr>
        <w:t xml:space="preserve"> </w:t>
      </w:r>
      <w:proofErr w:type="spellStart"/>
      <w:r w:rsidRPr="00275023">
        <w:rPr>
          <w:rFonts w:ascii="Arial" w:hAnsi="Arial"/>
          <w:i/>
          <w:color w:val="595959"/>
          <w:sz w:val="18"/>
          <w:lang w:val="pt-BR"/>
        </w:rPr>
        <w:t>Aesthetic</w:t>
      </w:r>
      <w:proofErr w:type="spellEnd"/>
      <w:r w:rsidRPr="00275023">
        <w:rPr>
          <w:rFonts w:ascii="Arial" w:hAnsi="Arial"/>
          <w:i/>
          <w:color w:val="595959"/>
          <w:sz w:val="18"/>
          <w:lang w:val="pt-BR"/>
        </w:rPr>
        <w:t xml:space="preserve"> </w:t>
      </w:r>
      <w:proofErr w:type="spellStart"/>
      <w:r w:rsidRPr="00275023">
        <w:rPr>
          <w:rFonts w:ascii="Arial" w:hAnsi="Arial"/>
          <w:i/>
          <w:color w:val="595959"/>
          <w:sz w:val="18"/>
          <w:lang w:val="pt-BR"/>
        </w:rPr>
        <w:t>Quantities</w:t>
      </w:r>
      <w:proofErr w:type="spellEnd"/>
      <w:r w:rsidRPr="00275023">
        <w:rPr>
          <w:rFonts w:ascii="Arial" w:hAnsi="Arial"/>
          <w:i/>
          <w:color w:val="595959"/>
          <w:sz w:val="18"/>
          <w:lang w:val="pt-BR"/>
        </w:rPr>
        <w:t>" (</w:t>
      </w:r>
      <w:proofErr w:type="spellStart"/>
      <w:r w:rsidRPr="00275023">
        <w:rPr>
          <w:rFonts w:ascii="Arial" w:hAnsi="Arial"/>
          <w:i/>
          <w:color w:val="595959"/>
          <w:sz w:val="18"/>
          <w:lang w:val="pt-BR"/>
        </w:rPr>
        <w:t>Oakes</w:t>
      </w:r>
      <w:proofErr w:type="spellEnd"/>
      <w:r w:rsidRPr="00275023">
        <w:rPr>
          <w:rFonts w:ascii="Arial" w:hAnsi="Arial"/>
          <w:i/>
          <w:color w:val="595959"/>
          <w:sz w:val="18"/>
          <w:lang w:val="pt-BR"/>
        </w:rPr>
        <w:t>, op. cit., 1980, p. 17).</w:t>
      </w:r>
    </w:p>
    <w:p w14:paraId="2C22CCD4" w14:textId="77777777" w:rsidR="00917932" w:rsidRPr="00275023" w:rsidRDefault="004253F7">
      <w:pPr>
        <w:spacing w:after="80" w:line="240" w:lineRule="auto"/>
        <w:ind w:left="720"/>
        <w:jc w:val="both"/>
        <w:rPr>
          <w:lang w:val="pt-BR"/>
        </w:rPr>
      </w:pPr>
      <w:r w:rsidRPr="00275023">
        <w:rPr>
          <w:rFonts w:ascii="Arial" w:hAnsi="Arial"/>
          <w:i/>
          <w:color w:val="595959"/>
          <w:sz w:val="18"/>
          <w:lang w:val="pt-BR"/>
        </w:rPr>
        <w:t xml:space="preserve">39 "O conceito de forma e o conceito de causa constituem os dois </w:t>
      </w:r>
      <w:proofErr w:type="spellStart"/>
      <w:r w:rsidRPr="00275023">
        <w:rPr>
          <w:rFonts w:ascii="Arial" w:hAnsi="Arial"/>
          <w:i/>
          <w:color w:val="595959"/>
          <w:sz w:val="18"/>
          <w:lang w:val="pt-BR"/>
        </w:rPr>
        <w:t>pólos</w:t>
      </w:r>
      <w:proofErr w:type="spellEnd"/>
      <w:r w:rsidRPr="00275023">
        <w:rPr>
          <w:rFonts w:ascii="Arial" w:hAnsi="Arial"/>
          <w:i/>
          <w:color w:val="595959"/>
          <w:sz w:val="18"/>
          <w:lang w:val="pt-BR"/>
        </w:rPr>
        <w:t xml:space="preserve"> em torno dos qua</w:t>
      </w:r>
      <w:r w:rsidRPr="00275023">
        <w:rPr>
          <w:rFonts w:ascii="Arial" w:hAnsi="Arial"/>
          <w:i/>
          <w:color w:val="595959"/>
          <w:sz w:val="18"/>
          <w:lang w:val="pt-BR"/>
        </w:rPr>
        <w:t>is gira a nossa compreensão do mundo. Ambos são indispensáveis para que nosso pensamento chegue ao estabelecimento de uma ordem do mundo físico" (E. Cassirer, 1974, p. 159).</w:t>
      </w:r>
    </w:p>
    <w:p w14:paraId="4E189D55" w14:textId="77777777" w:rsidR="00917932" w:rsidRPr="00275023" w:rsidRDefault="004253F7">
      <w:pPr>
        <w:spacing w:after="80" w:line="240" w:lineRule="auto"/>
        <w:ind w:left="720"/>
        <w:jc w:val="both"/>
        <w:rPr>
          <w:lang w:val="pt-BR"/>
        </w:rPr>
      </w:pPr>
      <w:r w:rsidRPr="00275023">
        <w:rPr>
          <w:rFonts w:ascii="Arial" w:hAnsi="Arial"/>
          <w:i/>
          <w:color w:val="595959"/>
          <w:sz w:val="18"/>
          <w:lang w:val="pt-BR"/>
        </w:rPr>
        <w:t>40 "Separar o continente e o conteúdo na vida social é uma operação que dissolve a</w:t>
      </w:r>
      <w:r w:rsidRPr="00275023">
        <w:rPr>
          <w:rFonts w:ascii="Arial" w:hAnsi="Arial"/>
          <w:i/>
          <w:color w:val="595959"/>
          <w:sz w:val="18"/>
          <w:lang w:val="pt-BR"/>
        </w:rPr>
        <w:t xml:space="preserve"> Forma Social como tal e não nos dá senão uma Forma abstrata ou formal. No fundo temos com Durkheim e Simmel duas operações redutoras que pertencem simplesmente a dois níveis diferentes, uma de Durkheim no nível físico, outra a de Simmel no nível lógico. A</w:t>
      </w:r>
      <w:r w:rsidRPr="00275023">
        <w:rPr>
          <w:rFonts w:ascii="Arial" w:hAnsi="Arial"/>
          <w:i/>
          <w:color w:val="595959"/>
          <w:sz w:val="18"/>
          <w:lang w:val="pt-BR"/>
        </w:rPr>
        <w:t xml:space="preserve"> forma social perde aí a sua realidade, pois é uma forma real que possui a sua materialidade, uma materialidade social. A dissociação entre continente e conteúdo nos extravia, porque não existe continente social separável de conteúdo salvo por uma abstraçã</w:t>
      </w:r>
      <w:r w:rsidRPr="00275023">
        <w:rPr>
          <w:rFonts w:ascii="Arial" w:hAnsi="Arial"/>
          <w:i/>
          <w:color w:val="595959"/>
          <w:sz w:val="18"/>
          <w:lang w:val="pt-BR"/>
        </w:rPr>
        <w:t>o que destrói a unidade do continente e do conteúdo, sem a qual não existe realidade social. Essas duas 'abstrações' têm cortado uma verdade parcial que encontra o seu valor quando elas são somadas em seu nível e em seu conjunto relativamente às formas soc</w:t>
      </w:r>
      <w:r w:rsidRPr="00275023">
        <w:rPr>
          <w:rFonts w:ascii="Arial" w:hAnsi="Arial"/>
          <w:i/>
          <w:color w:val="595959"/>
          <w:sz w:val="18"/>
          <w:lang w:val="pt-BR"/>
        </w:rPr>
        <w:t xml:space="preserve">iais reais" (R. </w:t>
      </w:r>
      <w:proofErr w:type="spellStart"/>
      <w:r w:rsidRPr="00275023">
        <w:rPr>
          <w:rFonts w:ascii="Arial" w:hAnsi="Arial"/>
          <w:i/>
          <w:color w:val="595959"/>
          <w:sz w:val="18"/>
          <w:lang w:val="pt-BR"/>
        </w:rPr>
        <w:t>Ledrut</w:t>
      </w:r>
      <w:proofErr w:type="spellEnd"/>
      <w:r w:rsidRPr="00275023">
        <w:rPr>
          <w:rFonts w:ascii="Arial" w:hAnsi="Arial"/>
          <w:i/>
          <w:color w:val="595959"/>
          <w:sz w:val="18"/>
          <w:lang w:val="pt-BR"/>
        </w:rPr>
        <w:t>, 1984, p. 38).</w:t>
      </w:r>
    </w:p>
    <w:p w14:paraId="2158A830" w14:textId="77777777" w:rsidR="00917932" w:rsidRPr="00275023" w:rsidRDefault="004253F7">
      <w:pPr>
        <w:spacing w:after="120"/>
        <w:jc w:val="both"/>
        <w:rPr>
          <w:lang w:val="pt-BR"/>
        </w:rPr>
      </w:pPr>
      <w:r w:rsidRPr="00275023">
        <w:rPr>
          <w:rFonts w:ascii="Arial" w:hAnsi="Arial"/>
          <w:lang w:val="pt-BR"/>
        </w:rPr>
        <w:t xml:space="preserve">Nesse caso, é pouco dizer, como M. </w:t>
      </w:r>
      <w:proofErr w:type="spellStart"/>
      <w:r w:rsidRPr="00275023">
        <w:rPr>
          <w:rFonts w:ascii="Arial" w:hAnsi="Arial"/>
          <w:lang w:val="pt-BR"/>
        </w:rPr>
        <w:t>Krampen</w:t>
      </w:r>
      <w:proofErr w:type="spellEnd"/>
      <w:r w:rsidRPr="00275023">
        <w:rPr>
          <w:rFonts w:ascii="Arial" w:hAnsi="Arial"/>
          <w:lang w:val="pt-BR"/>
        </w:rPr>
        <w:t xml:space="preserve"> (1979, p. 25), que o espaço pode ser visto como "um palco onde os humanos entram em relação com outros homens e com objetos". Muito menos aceitável seria admitir, com Henri Va</w:t>
      </w:r>
      <w:r w:rsidRPr="00275023">
        <w:rPr>
          <w:rFonts w:ascii="Arial" w:hAnsi="Arial"/>
          <w:lang w:val="pt-BR"/>
        </w:rPr>
        <w:t xml:space="preserve">n </w:t>
      </w:r>
      <w:proofErr w:type="spellStart"/>
      <w:r w:rsidRPr="00275023">
        <w:rPr>
          <w:rFonts w:ascii="Arial" w:hAnsi="Arial"/>
          <w:lang w:val="pt-BR"/>
        </w:rPr>
        <w:t>Lier</w:t>
      </w:r>
      <w:proofErr w:type="spellEnd"/>
      <w:r w:rsidRPr="00275023">
        <w:rPr>
          <w:rFonts w:ascii="Arial" w:hAnsi="Arial"/>
          <w:lang w:val="pt-BR"/>
        </w:rPr>
        <w:t xml:space="preserve"> (1971, p. 137), ser o espaço um "sistema firme de referência [...] sugerido pelo fato de que as coisas mantêm, para dentro e para fora, relações precisas e constantes". Melhor seria afirmar, acompanhando Berry e </w:t>
      </w:r>
      <w:proofErr w:type="spellStart"/>
      <w:r w:rsidRPr="00275023">
        <w:rPr>
          <w:rFonts w:ascii="Arial" w:hAnsi="Arial"/>
          <w:lang w:val="pt-BR"/>
        </w:rPr>
        <w:t>Prakasa</w:t>
      </w:r>
      <w:proofErr w:type="spellEnd"/>
      <w:r w:rsidRPr="00275023">
        <w:rPr>
          <w:rFonts w:ascii="Arial" w:hAnsi="Arial"/>
          <w:lang w:val="pt-BR"/>
        </w:rPr>
        <w:t xml:space="preserve"> (1968, p. 21), que "a rede do</w:t>
      </w:r>
      <w:r w:rsidRPr="00275023">
        <w:rPr>
          <w:rFonts w:ascii="Arial" w:hAnsi="Arial"/>
          <w:lang w:val="pt-BR"/>
        </w:rPr>
        <w:t xml:space="preserve"> espaço é uma série de redes interdependentes e superpostas, onde mudanças numa afetam as demais". Mas é indispensável precisar que as redes são também humanas, formadas, inseparavelmente, de objetos e ações.</w:t>
      </w:r>
    </w:p>
    <w:p w14:paraId="6138F8E6" w14:textId="77777777" w:rsidR="00917932" w:rsidRPr="00275023" w:rsidRDefault="004253F7">
      <w:pPr>
        <w:spacing w:after="120"/>
        <w:jc w:val="both"/>
        <w:rPr>
          <w:lang w:val="pt-BR"/>
        </w:rPr>
      </w:pPr>
      <w:r w:rsidRPr="00275023">
        <w:rPr>
          <w:rFonts w:ascii="Arial" w:hAnsi="Arial"/>
          <w:lang w:val="pt-BR"/>
        </w:rPr>
        <w:lastRenderedPageBreak/>
        <w:t>Também não basta lembrar que o objeto se escond</w:t>
      </w:r>
      <w:r w:rsidRPr="00275023">
        <w:rPr>
          <w:rFonts w:ascii="Arial" w:hAnsi="Arial"/>
          <w:lang w:val="pt-BR"/>
        </w:rPr>
        <w:t>e porque, no dizer de G. Fisher, "não entendemos o interior das coisas" (1980, p. 90), e porque "não há mais visibilidade da significação técnica das coisas". É, justamente, a partir do conteúdo técnico dos objetos que começamos o seu aprendizado e enfrent</w:t>
      </w:r>
      <w:r w:rsidRPr="00275023">
        <w:rPr>
          <w:rFonts w:ascii="Arial" w:hAnsi="Arial"/>
          <w:lang w:val="pt-BR"/>
        </w:rPr>
        <w:t xml:space="preserve">amos a tarefa de sua compreensão. E. </w:t>
      </w:r>
      <w:proofErr w:type="spellStart"/>
      <w:r w:rsidRPr="00275023">
        <w:rPr>
          <w:rFonts w:ascii="Arial" w:hAnsi="Arial"/>
          <w:lang w:val="pt-BR"/>
        </w:rPr>
        <w:t>Subirats</w:t>
      </w:r>
      <w:proofErr w:type="spellEnd"/>
      <w:r w:rsidRPr="00275023">
        <w:rPr>
          <w:rFonts w:ascii="Arial" w:hAnsi="Arial"/>
          <w:lang w:val="pt-BR"/>
        </w:rPr>
        <w:t xml:space="preserve"> (1989, p. 102) considera que uma ordem nada misteriosa submete o objeto, já que, em última análise, os objetos dispõem de uma "definida transparência analítica e conceitual". E segundo Jacques </w:t>
      </w:r>
      <w:proofErr w:type="spellStart"/>
      <w:r w:rsidRPr="00275023">
        <w:rPr>
          <w:rFonts w:ascii="Arial" w:hAnsi="Arial"/>
          <w:lang w:val="pt-BR"/>
        </w:rPr>
        <w:t>Ellul</w:t>
      </w:r>
      <w:proofErr w:type="spellEnd"/>
      <w:r w:rsidRPr="00275023">
        <w:rPr>
          <w:rFonts w:ascii="Arial" w:hAnsi="Arial"/>
          <w:lang w:val="pt-BR"/>
        </w:rPr>
        <w:t xml:space="preserve"> (1964, p. 1</w:t>
      </w:r>
      <w:r w:rsidRPr="00275023">
        <w:rPr>
          <w:rFonts w:ascii="Arial" w:hAnsi="Arial"/>
          <w:lang w:val="pt-BR"/>
        </w:rPr>
        <w:t>62) "a técnica demonstra, na prática, que o mistério não existe". Quando lhe indagamos o trabalho que ele pode fornecer, o objeto permite saber o que realmente ele é.</w:t>
      </w:r>
    </w:p>
    <w:p w14:paraId="61B189FC" w14:textId="77777777" w:rsidR="00917932" w:rsidRPr="00275023" w:rsidRDefault="004253F7">
      <w:pPr>
        <w:spacing w:after="120"/>
        <w:jc w:val="both"/>
        <w:rPr>
          <w:lang w:val="pt-BR"/>
        </w:rPr>
      </w:pPr>
      <w:r w:rsidRPr="00275023">
        <w:rPr>
          <w:rFonts w:ascii="Arial" w:hAnsi="Arial"/>
          <w:lang w:val="pt-BR"/>
        </w:rPr>
        <w:t xml:space="preserve">O sentido do objeto aparece nas situações pragmáticas, segundo Henri Van </w:t>
      </w:r>
      <w:proofErr w:type="spellStart"/>
      <w:r w:rsidRPr="00275023">
        <w:rPr>
          <w:rFonts w:ascii="Arial" w:hAnsi="Arial"/>
          <w:lang w:val="pt-BR"/>
        </w:rPr>
        <w:t>Lier</w:t>
      </w:r>
      <w:proofErr w:type="spellEnd"/>
      <w:r w:rsidRPr="00275023">
        <w:rPr>
          <w:rFonts w:ascii="Arial" w:hAnsi="Arial"/>
          <w:lang w:val="pt-BR"/>
        </w:rPr>
        <w:t xml:space="preserve"> (1971, p. 1</w:t>
      </w:r>
      <w:r w:rsidRPr="00275023">
        <w:rPr>
          <w:rFonts w:ascii="Arial" w:hAnsi="Arial"/>
          <w:lang w:val="pt-BR"/>
        </w:rPr>
        <w:t xml:space="preserve">37). Mas atribuir um sentido aos objetos não será, também, uma metáfora? O objeto não tem vida própria, recorda-nos B. </w:t>
      </w:r>
      <w:proofErr w:type="spellStart"/>
      <w:r w:rsidRPr="00275023">
        <w:rPr>
          <w:rFonts w:ascii="Arial" w:hAnsi="Arial"/>
          <w:lang w:val="pt-BR"/>
        </w:rPr>
        <w:t>Ollman</w:t>
      </w:r>
      <w:proofErr w:type="spellEnd"/>
      <w:r w:rsidRPr="00275023">
        <w:rPr>
          <w:rFonts w:ascii="Arial" w:hAnsi="Arial"/>
          <w:lang w:val="pt-BR"/>
        </w:rPr>
        <w:t xml:space="preserve"> (1971, pp. 145-146). A partir da referência aos símbolos que encarnam, J. Baudrillard propõe resolver o problema já que, segundo e</w:t>
      </w:r>
      <w:r w:rsidRPr="00275023">
        <w:rPr>
          <w:rFonts w:ascii="Arial" w:hAnsi="Arial"/>
          <w:lang w:val="pt-BR"/>
        </w:rPr>
        <w:t xml:space="preserve">le, os objetos não têm existência fora das atividades simbólicas da sociedade (em M. </w:t>
      </w:r>
      <w:proofErr w:type="spellStart"/>
      <w:r w:rsidRPr="00275023">
        <w:rPr>
          <w:rFonts w:ascii="Arial" w:hAnsi="Arial"/>
          <w:lang w:val="pt-BR"/>
        </w:rPr>
        <w:t>Krampen</w:t>
      </w:r>
      <w:proofErr w:type="spellEnd"/>
      <w:r w:rsidRPr="00275023">
        <w:rPr>
          <w:rFonts w:ascii="Arial" w:hAnsi="Arial"/>
          <w:lang w:val="pt-BR"/>
        </w:rPr>
        <w:t>, 1979, p. 7). Lugar de um trabalho simbólico, nele as necessidades encontram satisfação e, desse modo, as atividades simbólicas lhe concederiam existência. Discuti</w:t>
      </w:r>
      <w:r w:rsidRPr="00275023">
        <w:rPr>
          <w:rFonts w:ascii="Arial" w:hAnsi="Arial"/>
          <w:lang w:val="pt-BR"/>
        </w:rPr>
        <w:t>ndo essa proposta, A. Moles (1969 e 1973) prefere considerar que o significado do objeto provém de sua função.</w:t>
      </w:r>
    </w:p>
    <w:p w14:paraId="7307811B" w14:textId="77777777" w:rsidR="00917932" w:rsidRPr="00275023" w:rsidRDefault="004253F7">
      <w:pPr>
        <w:spacing w:after="120"/>
        <w:jc w:val="both"/>
        <w:rPr>
          <w:lang w:val="pt-BR"/>
        </w:rPr>
      </w:pPr>
      <w:r w:rsidRPr="00275023">
        <w:rPr>
          <w:rFonts w:ascii="Arial" w:hAnsi="Arial"/>
          <w:lang w:val="pt-BR"/>
        </w:rPr>
        <w:t>Para alcançar o conhecimento, a forma nos dá um ponto de partida, mas está longe de nos dar um ponto de chegada, sendo insuficiente para oferecer</w:t>
      </w:r>
      <w:r w:rsidRPr="00275023">
        <w:rPr>
          <w:rFonts w:ascii="Arial" w:hAnsi="Arial"/>
          <w:lang w:val="pt-BR"/>
        </w:rPr>
        <w:t xml:space="preserve">, sozinha, uma explicação. Nas palavras de G. Simmel, ela é indispensável ao conhecimento da vida, mas "a linguagem da forma é incompleta" (p. 17). A ideia de que forma e vida são os </w:t>
      </w:r>
      <w:proofErr w:type="spellStart"/>
      <w:r w:rsidRPr="00275023">
        <w:rPr>
          <w:rFonts w:ascii="Arial" w:hAnsi="Arial"/>
          <w:lang w:val="pt-BR"/>
        </w:rPr>
        <w:t>pólos</w:t>
      </w:r>
      <w:proofErr w:type="spellEnd"/>
      <w:r w:rsidRPr="00275023">
        <w:rPr>
          <w:rFonts w:ascii="Arial" w:hAnsi="Arial"/>
          <w:lang w:val="pt-BR"/>
        </w:rPr>
        <w:t xml:space="preserve"> da produção do conhecimento é retomada por um grande número de pens</w:t>
      </w:r>
      <w:r w:rsidRPr="00275023">
        <w:rPr>
          <w:rFonts w:ascii="Arial" w:hAnsi="Arial"/>
          <w:lang w:val="pt-BR"/>
        </w:rPr>
        <w:t xml:space="preserve">adores. Entre eles, Cassirer, tanto no seu livro As Formas Simbólicas, quanto mais explicitamente em The </w:t>
      </w:r>
      <w:proofErr w:type="spellStart"/>
      <w:r w:rsidRPr="00275023">
        <w:rPr>
          <w:rFonts w:ascii="Arial" w:hAnsi="Arial"/>
          <w:lang w:val="pt-BR"/>
        </w:rPr>
        <w:t>Logic</w:t>
      </w:r>
      <w:proofErr w:type="spellEnd"/>
      <w:r w:rsidRPr="00275023">
        <w:rPr>
          <w:rFonts w:ascii="Arial" w:hAnsi="Arial"/>
          <w:lang w:val="pt-BR"/>
        </w:rPr>
        <w:t xml:space="preserve"> </w:t>
      </w:r>
      <w:proofErr w:type="spellStart"/>
      <w:r w:rsidRPr="00275023">
        <w:rPr>
          <w:rFonts w:ascii="Arial" w:hAnsi="Arial"/>
          <w:lang w:val="pt-BR"/>
        </w:rPr>
        <w:t>of</w:t>
      </w:r>
      <w:proofErr w:type="spellEnd"/>
      <w:r w:rsidRPr="00275023">
        <w:rPr>
          <w:rFonts w:ascii="Arial" w:hAnsi="Arial"/>
          <w:lang w:val="pt-BR"/>
        </w:rPr>
        <w:t xml:space="preserve"> </w:t>
      </w:r>
      <w:proofErr w:type="spellStart"/>
      <w:r w:rsidRPr="00275023">
        <w:rPr>
          <w:rFonts w:ascii="Arial" w:hAnsi="Arial"/>
          <w:lang w:val="pt-BR"/>
        </w:rPr>
        <w:t>the</w:t>
      </w:r>
      <w:proofErr w:type="spellEnd"/>
      <w:r w:rsidRPr="00275023">
        <w:rPr>
          <w:rFonts w:ascii="Arial" w:hAnsi="Arial"/>
          <w:lang w:val="pt-BR"/>
        </w:rPr>
        <w:t xml:space="preserve"> </w:t>
      </w:r>
      <w:proofErr w:type="spellStart"/>
      <w:r w:rsidRPr="00275023">
        <w:rPr>
          <w:rFonts w:ascii="Arial" w:hAnsi="Arial"/>
          <w:lang w:val="pt-BR"/>
        </w:rPr>
        <w:t>Humanities</w:t>
      </w:r>
      <w:proofErr w:type="spellEnd"/>
      <w:r w:rsidRPr="00275023">
        <w:rPr>
          <w:rFonts w:ascii="Arial" w:hAnsi="Arial"/>
          <w:lang w:val="pt-BR"/>
        </w:rPr>
        <w:t xml:space="preserve">, considera necessário, para entender o mundo, trabalhar com os conceitos de Forma e Causa (1974, p. 159). Forma e causa, forma </w:t>
      </w:r>
      <w:r w:rsidRPr="00275023">
        <w:rPr>
          <w:rFonts w:ascii="Arial" w:hAnsi="Arial"/>
          <w:lang w:val="pt-BR"/>
        </w:rPr>
        <w:t xml:space="preserve">e vida, devem ser tomadas em sua unidade. Buscar interpretá-las separadamente pode conduzir a graves erros de julgamento, já que nem a forma, nem a vida têm existência autônoma. No seu livro Forme et Sens, R. </w:t>
      </w:r>
      <w:proofErr w:type="spellStart"/>
      <w:r w:rsidRPr="00275023">
        <w:rPr>
          <w:rFonts w:ascii="Arial" w:hAnsi="Arial"/>
          <w:lang w:val="pt-BR"/>
        </w:rPr>
        <w:t>Ledrut</w:t>
      </w:r>
      <w:proofErr w:type="spellEnd"/>
      <w:r w:rsidRPr="00275023">
        <w:rPr>
          <w:rFonts w:ascii="Arial" w:hAnsi="Arial"/>
          <w:lang w:val="pt-BR"/>
        </w:rPr>
        <w:t xml:space="preserve"> (1984, p. 38) realça a inseparabilidade </w:t>
      </w:r>
      <w:r w:rsidRPr="00275023">
        <w:rPr>
          <w:rFonts w:ascii="Arial" w:hAnsi="Arial"/>
          <w:lang w:val="pt-BR"/>
        </w:rPr>
        <w:t>do continente e do conteúdo, quando assevera que a separação destrói a unidade de um e de outro.</w:t>
      </w:r>
    </w:p>
    <w:p w14:paraId="01F0CC9E" w14:textId="77777777" w:rsidR="00917932" w:rsidRPr="00275023" w:rsidRDefault="004253F7">
      <w:pPr>
        <w:spacing w:after="120"/>
        <w:jc w:val="both"/>
        <w:rPr>
          <w:lang w:val="pt-BR"/>
        </w:rPr>
      </w:pPr>
      <w:r w:rsidRPr="00275023">
        <w:rPr>
          <w:rFonts w:ascii="Arial" w:hAnsi="Arial"/>
          <w:lang w:val="pt-BR"/>
        </w:rPr>
        <w:t>A lógica do objeto provém de sua unidade. Quando alteramos a funcionalidade de alguma de suas partes, diminuímos sua eficácia e, mesmo, podemos adulterá-lo mor</w:t>
      </w:r>
      <w:r w:rsidRPr="00275023">
        <w:rPr>
          <w:rFonts w:ascii="Arial" w:hAnsi="Arial"/>
          <w:lang w:val="pt-BR"/>
        </w:rPr>
        <w:t>talmente, fazendo dele outra coisa.</w:t>
      </w:r>
    </w:p>
    <w:p w14:paraId="0DE67AC8" w14:textId="77777777" w:rsidR="00917932" w:rsidRPr="00275023" w:rsidRDefault="004253F7">
      <w:pPr>
        <w:spacing w:after="120"/>
        <w:jc w:val="both"/>
        <w:rPr>
          <w:lang w:val="pt-BR"/>
        </w:rPr>
      </w:pPr>
      <w:r w:rsidRPr="00275023">
        <w:rPr>
          <w:rFonts w:ascii="Arial" w:hAnsi="Arial"/>
          <w:lang w:val="pt-BR"/>
        </w:rPr>
        <w:t xml:space="preserve">A forma e o conteúdo somente existem separadamente como "verdades parciais", abstrações que somente reencontram seu valor quando vistos em conjunto (R. </w:t>
      </w:r>
      <w:proofErr w:type="spellStart"/>
      <w:r w:rsidRPr="00275023">
        <w:rPr>
          <w:rFonts w:ascii="Arial" w:hAnsi="Arial"/>
          <w:lang w:val="pt-BR"/>
        </w:rPr>
        <w:t>Ledrut</w:t>
      </w:r>
      <w:proofErr w:type="spellEnd"/>
      <w:r w:rsidRPr="00275023">
        <w:rPr>
          <w:rFonts w:ascii="Arial" w:hAnsi="Arial"/>
          <w:lang w:val="pt-BR"/>
        </w:rPr>
        <w:t>, 1984, p. 38). A relação entre o continente e o conteúdo, ent</w:t>
      </w:r>
      <w:r w:rsidRPr="00275023">
        <w:rPr>
          <w:rFonts w:ascii="Arial" w:hAnsi="Arial"/>
          <w:lang w:val="pt-BR"/>
        </w:rPr>
        <w:t xml:space="preserve">re a forma e o fundo, é muito mais do que uma simples relação funcional. Como nos lembra G. </w:t>
      </w:r>
      <w:proofErr w:type="spellStart"/>
      <w:r w:rsidRPr="00275023">
        <w:rPr>
          <w:rFonts w:ascii="Arial" w:hAnsi="Arial"/>
          <w:lang w:val="pt-BR"/>
        </w:rPr>
        <w:t>Simondon</w:t>
      </w:r>
      <w:proofErr w:type="spellEnd"/>
      <w:r w:rsidRPr="00275023">
        <w:rPr>
          <w:rFonts w:ascii="Arial" w:hAnsi="Arial"/>
          <w:lang w:val="pt-BR"/>
        </w:rPr>
        <w:t xml:space="preserve">, "ela difunde uma influência do futuro sobre o presente, do virtual sobre o atual. Pois o fundo é o sistema das virtualidades, do potencial, das forças em </w:t>
      </w:r>
      <w:r w:rsidRPr="00275023">
        <w:rPr>
          <w:rFonts w:ascii="Arial" w:hAnsi="Arial"/>
          <w:lang w:val="pt-BR"/>
        </w:rPr>
        <w:t>movimento, enquanto as formas são o sistema da atualidade". Nós sabemos que, se as formas constituem o sistema da atualidade, é somente porque as ações nelas existentes são sempre atuais, e desse modo as renovam. O enfoque do espaço geográfico, como o resu</w:t>
      </w:r>
      <w:r w:rsidRPr="00275023">
        <w:rPr>
          <w:rFonts w:ascii="Arial" w:hAnsi="Arial"/>
          <w:lang w:val="pt-BR"/>
        </w:rPr>
        <w:t>ltado da conjugação entre sistemas de objetos e sistemas de ações, permite transitar do passado ao futuro, mediante a consideração do presente.</w:t>
      </w:r>
    </w:p>
    <w:p w14:paraId="5E00F2AB" w14:textId="77777777" w:rsidR="00917932" w:rsidRPr="00275023" w:rsidRDefault="004253F7">
      <w:pPr>
        <w:keepNext/>
        <w:spacing w:before="360" w:after="120"/>
        <w:jc w:val="center"/>
        <w:rPr>
          <w:lang w:val="pt-BR"/>
        </w:rPr>
      </w:pPr>
      <w:r w:rsidRPr="00275023">
        <w:rPr>
          <w:rFonts w:ascii="Arial" w:hAnsi="Arial"/>
          <w:b/>
          <w:color w:val="1F4E79"/>
          <w:sz w:val="26"/>
          <w:lang w:val="pt-BR"/>
        </w:rPr>
        <w:lastRenderedPageBreak/>
        <w:t>O ESPAÇO GEOGRÁFICO, UM HÍBRIDO</w:t>
      </w:r>
    </w:p>
    <w:p w14:paraId="656A7AD0" w14:textId="77777777" w:rsidR="00917932" w:rsidRPr="00275023" w:rsidRDefault="004253F7">
      <w:pPr>
        <w:spacing w:after="120"/>
        <w:jc w:val="both"/>
        <w:rPr>
          <w:lang w:val="pt-BR"/>
        </w:rPr>
      </w:pPr>
      <w:r w:rsidRPr="00275023">
        <w:rPr>
          <w:rFonts w:ascii="Arial" w:hAnsi="Arial"/>
          <w:lang w:val="pt-BR"/>
        </w:rPr>
        <w:t>Se o espaço é, como pretendemos, um resultado da inseparabilidade entre sistemas</w:t>
      </w:r>
      <w:r w:rsidRPr="00275023">
        <w:rPr>
          <w:rFonts w:ascii="Arial" w:hAnsi="Arial"/>
          <w:lang w:val="pt-BR"/>
        </w:rPr>
        <w:t xml:space="preserve"> de objetos e sistemas de ações, devemos causticar, com B. Latour (1991) em seu livro </w:t>
      </w:r>
      <w:proofErr w:type="spellStart"/>
      <w:r w:rsidRPr="00275023">
        <w:rPr>
          <w:rFonts w:ascii="Arial" w:hAnsi="Arial"/>
          <w:lang w:val="pt-BR"/>
        </w:rPr>
        <w:t>Nous</w:t>
      </w:r>
      <w:proofErr w:type="spellEnd"/>
      <w:r w:rsidRPr="00275023">
        <w:rPr>
          <w:rFonts w:ascii="Arial" w:hAnsi="Arial"/>
          <w:lang w:val="pt-BR"/>
        </w:rPr>
        <w:t xml:space="preserve"> n'</w:t>
      </w:r>
      <w:proofErr w:type="spellStart"/>
      <w:r w:rsidRPr="00275023">
        <w:rPr>
          <w:rFonts w:ascii="Arial" w:hAnsi="Arial"/>
          <w:lang w:val="pt-BR"/>
        </w:rPr>
        <w:t>avons</w:t>
      </w:r>
      <w:proofErr w:type="spellEnd"/>
      <w:r w:rsidRPr="00275023">
        <w:rPr>
          <w:rFonts w:ascii="Arial" w:hAnsi="Arial"/>
          <w:lang w:val="pt-BR"/>
        </w:rPr>
        <w:t xml:space="preserve"> jamais </w:t>
      </w:r>
      <w:proofErr w:type="spellStart"/>
      <w:r w:rsidRPr="00275023">
        <w:rPr>
          <w:rFonts w:ascii="Arial" w:hAnsi="Arial"/>
          <w:lang w:val="pt-BR"/>
        </w:rPr>
        <w:t>été</w:t>
      </w:r>
      <w:proofErr w:type="spellEnd"/>
      <w:r w:rsidRPr="00275023">
        <w:rPr>
          <w:rFonts w:ascii="Arial" w:hAnsi="Arial"/>
          <w:lang w:val="pt-BR"/>
        </w:rPr>
        <w:t xml:space="preserve"> </w:t>
      </w:r>
      <w:proofErr w:type="spellStart"/>
      <w:r w:rsidRPr="00275023">
        <w:rPr>
          <w:rFonts w:ascii="Arial" w:hAnsi="Arial"/>
          <w:lang w:val="pt-BR"/>
        </w:rPr>
        <w:t>modernes</w:t>
      </w:r>
      <w:proofErr w:type="spellEnd"/>
      <w:r w:rsidRPr="00275023">
        <w:rPr>
          <w:rFonts w:ascii="Arial" w:hAnsi="Arial"/>
          <w:lang w:val="pt-BR"/>
        </w:rPr>
        <w:t>, o equívoco epistemológico, herdado da modernidade, de pretender trabalhar a partir de conceitos puros. De um lado, estaria Hobbes, funda</w:t>
      </w:r>
      <w:r w:rsidRPr="00275023">
        <w:rPr>
          <w:rFonts w:ascii="Arial" w:hAnsi="Arial"/>
          <w:lang w:val="pt-BR"/>
        </w:rPr>
        <w:t>dor da ciência política e das ciências sociais e, de outro lado, encontraríamos Boyle, o grande autor das ciências naturais e exatas. Essa separação entre "um poder científico, representativo das coisas e um poder político, representativo dos sujeitos" é u</w:t>
      </w:r>
      <w:r w:rsidRPr="00275023">
        <w:rPr>
          <w:rFonts w:ascii="Arial" w:hAnsi="Arial"/>
          <w:lang w:val="pt-BR"/>
        </w:rPr>
        <w:t>m dos pontos de partida do paradoxo moderno, "com a separação total entre natureza e cultura" (B. Latour, 1991, pp. 46-47). Na realidade, entretanto, insiste Latour (p. 108), não temos necessidade de amarrar nossas teorizações a duas formas puras — de um l</w:t>
      </w:r>
      <w:r w:rsidRPr="00275023">
        <w:rPr>
          <w:rFonts w:ascii="Arial" w:hAnsi="Arial"/>
          <w:lang w:val="pt-BR"/>
        </w:rPr>
        <w:t>ado, o objeto e, de outro, o sujeito-sociedade —, já que "natureza e sociedade não são mais os termos explicativos, mas, ao contrário, requerem uma explicação conjunta" (Latour, 1989, p. 108).</w:t>
      </w:r>
    </w:p>
    <w:p w14:paraId="40F65E98" w14:textId="77777777" w:rsidR="00917932" w:rsidRPr="00275023" w:rsidRDefault="004253F7">
      <w:pPr>
        <w:spacing w:after="120"/>
        <w:jc w:val="both"/>
        <w:rPr>
          <w:lang w:val="pt-BR"/>
        </w:rPr>
      </w:pPr>
      <w:r w:rsidRPr="00275023">
        <w:rPr>
          <w:rFonts w:ascii="Arial" w:hAnsi="Arial"/>
          <w:lang w:val="pt-BR"/>
        </w:rPr>
        <w:t>Já que a realização concreta da história não separa o natural e</w:t>
      </w:r>
      <w:r w:rsidRPr="00275023">
        <w:rPr>
          <w:rFonts w:ascii="Arial" w:hAnsi="Arial"/>
          <w:lang w:val="pt-BR"/>
        </w:rPr>
        <w:t xml:space="preserve"> o artificial, o natural e o político, devemos propor um outro modo de ver a realidade, oposto a esse trabalho secular de purificação, fundado em dois </w:t>
      </w:r>
      <w:proofErr w:type="spellStart"/>
      <w:r w:rsidRPr="00275023">
        <w:rPr>
          <w:rFonts w:ascii="Arial" w:hAnsi="Arial"/>
          <w:lang w:val="pt-BR"/>
        </w:rPr>
        <w:t>pólos</w:t>
      </w:r>
      <w:proofErr w:type="spellEnd"/>
      <w:r w:rsidRPr="00275023">
        <w:rPr>
          <w:rFonts w:ascii="Arial" w:hAnsi="Arial"/>
          <w:lang w:val="pt-BR"/>
        </w:rPr>
        <w:t xml:space="preserve"> distintos. No mundo de hoje, é frequentemente impossível ao homem comum distinguir claramente as ob</w:t>
      </w:r>
      <w:r w:rsidRPr="00275023">
        <w:rPr>
          <w:rFonts w:ascii="Arial" w:hAnsi="Arial"/>
          <w:lang w:val="pt-BR"/>
        </w:rPr>
        <w:t>ras da natureza e as obras dos homens e indicar onde termina o puramente técnico e onde começa o puramente social. De fato, os objetos técnicos com que diariamente lidamos "não são carne nem peixe", eles são um ente intermediário em que se associam "homens</w:t>
      </w:r>
      <w:r w:rsidRPr="00275023">
        <w:rPr>
          <w:rFonts w:ascii="Arial" w:hAnsi="Arial"/>
          <w:lang w:val="pt-BR"/>
        </w:rPr>
        <w:t xml:space="preserve">, produtos, utensílios, máquinas, moedas..." (M. </w:t>
      </w:r>
      <w:proofErr w:type="spellStart"/>
      <w:r w:rsidRPr="00275023">
        <w:rPr>
          <w:rFonts w:ascii="Arial" w:hAnsi="Arial"/>
          <w:lang w:val="pt-BR"/>
        </w:rPr>
        <w:t>Akrich</w:t>
      </w:r>
      <w:proofErr w:type="spellEnd"/>
      <w:r w:rsidRPr="00275023">
        <w:rPr>
          <w:rFonts w:ascii="Arial" w:hAnsi="Arial"/>
          <w:lang w:val="pt-BR"/>
        </w:rPr>
        <w:t>, 1987, p. 50).</w:t>
      </w:r>
    </w:p>
    <w:p w14:paraId="4697CFAD" w14:textId="77777777" w:rsidR="00917932" w:rsidRPr="00275023" w:rsidRDefault="004253F7">
      <w:pPr>
        <w:spacing w:after="120"/>
        <w:jc w:val="both"/>
        <w:rPr>
          <w:lang w:val="pt-BR"/>
        </w:rPr>
      </w:pPr>
      <w:r w:rsidRPr="00275023">
        <w:rPr>
          <w:rFonts w:ascii="Arial" w:hAnsi="Arial"/>
          <w:lang w:val="pt-BR"/>
        </w:rPr>
        <w:t>Seguindo a proposta de Michel Serres, indaga-nos Latour (1991, p. 73) por que, então, em nossa construção epistemológica não preferimos partir dos híbridos, em vez de partir da ideia de</w:t>
      </w:r>
      <w:r w:rsidRPr="00275023">
        <w:rPr>
          <w:rFonts w:ascii="Arial" w:hAnsi="Arial"/>
          <w:lang w:val="pt-BR"/>
        </w:rPr>
        <w:t xml:space="preserve"> conceitos puros? Esta é, também, a posição de </w:t>
      </w:r>
      <w:proofErr w:type="spellStart"/>
      <w:r w:rsidRPr="00275023">
        <w:rPr>
          <w:rFonts w:ascii="Arial" w:hAnsi="Arial"/>
          <w:lang w:val="pt-BR"/>
        </w:rPr>
        <w:t>Hägerstrand</w:t>
      </w:r>
      <w:proofErr w:type="spellEnd"/>
      <w:r w:rsidRPr="00275023">
        <w:rPr>
          <w:rFonts w:ascii="Arial" w:hAnsi="Arial"/>
          <w:lang w:val="pt-BR"/>
        </w:rPr>
        <w:t xml:space="preserve"> (1989, 1991b, p. 117) quando propõe tratar de forma simultânea o mundo da matéria e o mundo do significado humano.</w:t>
      </w:r>
    </w:p>
    <w:p w14:paraId="4906ED40" w14:textId="77777777" w:rsidR="00917932" w:rsidRPr="00275023" w:rsidRDefault="004253F7">
      <w:pPr>
        <w:spacing w:after="120"/>
        <w:jc w:val="both"/>
        <w:rPr>
          <w:lang w:val="pt-BR"/>
        </w:rPr>
      </w:pPr>
      <w:r w:rsidRPr="00275023">
        <w:rPr>
          <w:rFonts w:ascii="Arial" w:hAnsi="Arial"/>
          <w:lang w:val="pt-BR"/>
        </w:rPr>
        <w:t xml:space="preserve">Quando </w:t>
      </w:r>
      <w:proofErr w:type="spellStart"/>
      <w:r w:rsidRPr="00275023">
        <w:rPr>
          <w:rFonts w:ascii="Arial" w:hAnsi="Arial"/>
          <w:lang w:val="pt-BR"/>
        </w:rPr>
        <w:t>Simondon</w:t>
      </w:r>
      <w:proofErr w:type="spellEnd"/>
      <w:r w:rsidRPr="00275023">
        <w:rPr>
          <w:rFonts w:ascii="Arial" w:hAnsi="Arial"/>
          <w:lang w:val="pt-BR"/>
        </w:rPr>
        <w:t xml:space="preserve"> se refere ao papel exercido pelo fundo sobre as formas, poderia es</w:t>
      </w:r>
      <w:r w:rsidRPr="00275023">
        <w:rPr>
          <w:rFonts w:ascii="Arial" w:hAnsi="Arial"/>
          <w:lang w:val="pt-BR"/>
        </w:rPr>
        <w:t>tar referindo-se à inseparabilidade do sistema de objetos e do sistema de ações, que elegemos como dados centrais de uma definição do espaço geográfico.</w:t>
      </w:r>
    </w:p>
    <w:p w14:paraId="29C87C14" w14:textId="77777777" w:rsidR="00917932" w:rsidRPr="00275023" w:rsidRDefault="004253F7">
      <w:pPr>
        <w:spacing w:after="120"/>
        <w:jc w:val="both"/>
        <w:rPr>
          <w:lang w:val="pt-BR"/>
        </w:rPr>
      </w:pPr>
      <w:r w:rsidRPr="00275023">
        <w:rPr>
          <w:rFonts w:ascii="Arial" w:hAnsi="Arial"/>
          <w:lang w:val="pt-BR"/>
        </w:rPr>
        <w:t>Essa mesma ordem de ideias é elaborada por Georges Balandier (1991), quando propõe a exploração e o rec</w:t>
      </w:r>
      <w:r w:rsidRPr="00275023">
        <w:rPr>
          <w:rFonts w:ascii="Arial" w:hAnsi="Arial"/>
          <w:lang w:val="pt-BR"/>
        </w:rPr>
        <w:t>onhecimento desse universo atual tão movediço, no qual se inserem esses compostos de homens e de técnicas, esses mistos que fazem com que "a definição do social e dos modos de poder seja tão importante quanto o controle das técnicas" (G. Balandier, 1991, p</w:t>
      </w:r>
      <w:r w:rsidRPr="00275023">
        <w:rPr>
          <w:rFonts w:ascii="Arial" w:hAnsi="Arial"/>
          <w:lang w:val="pt-BR"/>
        </w:rPr>
        <w:t xml:space="preserve">. 9). Daí porque, já sugeria M. </w:t>
      </w:r>
      <w:proofErr w:type="spellStart"/>
      <w:r w:rsidRPr="00275023">
        <w:rPr>
          <w:rFonts w:ascii="Arial" w:hAnsi="Arial"/>
          <w:lang w:val="pt-BR"/>
        </w:rPr>
        <w:t>Godelier</w:t>
      </w:r>
      <w:proofErr w:type="spellEnd"/>
      <w:r w:rsidRPr="00275023">
        <w:rPr>
          <w:rFonts w:ascii="Arial" w:hAnsi="Arial"/>
          <w:lang w:val="pt-BR"/>
        </w:rPr>
        <w:t>, nos anos 60 (1966, pp. 254-255), "todo sistema e toda estrutura devem ser abordados como realidades 'mistas' e contraditórias de objetos e de relações que não podem existir separadamente". Para ele, os mistos são u</w:t>
      </w:r>
      <w:r w:rsidRPr="00275023">
        <w:rPr>
          <w:rFonts w:ascii="Arial" w:hAnsi="Arial"/>
          <w:lang w:val="pt-BR"/>
        </w:rPr>
        <w:t>m conjunto de objetos e de normas. Tais seres intermediários, como os autômatos, não pertencem à arte nem à natureza e se incluem no mundo dos seres acidentais, diverso do mundo dos seres naturais (</w:t>
      </w:r>
      <w:proofErr w:type="spellStart"/>
      <w:r w:rsidRPr="00275023">
        <w:rPr>
          <w:rFonts w:ascii="Arial" w:hAnsi="Arial"/>
          <w:lang w:val="pt-BR"/>
        </w:rPr>
        <w:t>Ph</w:t>
      </w:r>
      <w:proofErr w:type="spellEnd"/>
      <w:r w:rsidRPr="00275023">
        <w:rPr>
          <w:rFonts w:ascii="Arial" w:hAnsi="Arial"/>
          <w:lang w:val="pt-BR"/>
        </w:rPr>
        <w:t xml:space="preserve">. </w:t>
      </w:r>
      <w:proofErr w:type="spellStart"/>
      <w:r w:rsidRPr="00275023">
        <w:rPr>
          <w:rFonts w:ascii="Arial" w:hAnsi="Arial"/>
          <w:lang w:val="pt-BR"/>
        </w:rPr>
        <w:t>Quéau</w:t>
      </w:r>
      <w:proofErr w:type="spellEnd"/>
      <w:r w:rsidRPr="00275023">
        <w:rPr>
          <w:rFonts w:ascii="Arial" w:hAnsi="Arial"/>
          <w:lang w:val="pt-BR"/>
        </w:rPr>
        <w:t>, 1987, p. 8).</w:t>
      </w:r>
    </w:p>
    <w:p w14:paraId="0B4CDE37" w14:textId="77777777" w:rsidR="00917932" w:rsidRPr="00275023" w:rsidRDefault="004253F7">
      <w:pPr>
        <w:spacing w:after="120"/>
        <w:jc w:val="both"/>
        <w:rPr>
          <w:lang w:val="pt-BR"/>
        </w:rPr>
      </w:pPr>
      <w:r w:rsidRPr="00275023">
        <w:rPr>
          <w:rFonts w:ascii="Arial" w:hAnsi="Arial"/>
          <w:lang w:val="pt-BR"/>
        </w:rPr>
        <w:t>Esses objetos não têm por si mesmo</w:t>
      </w:r>
      <w:r w:rsidRPr="00275023">
        <w:rPr>
          <w:rFonts w:ascii="Arial" w:hAnsi="Arial"/>
          <w:lang w:val="pt-BR"/>
        </w:rPr>
        <w:t>s uma história, nem uma geografia. Tomados isoladamente em sua realidade corpórea, aparecem com portadores de diversas histórias individuais, a começar pela história de sua produção intelectual, fruto da imaginação científica do laboratório ou da imaginaçã</w:t>
      </w:r>
      <w:r w:rsidRPr="00275023">
        <w:rPr>
          <w:rFonts w:ascii="Arial" w:hAnsi="Arial"/>
          <w:lang w:val="pt-BR"/>
        </w:rPr>
        <w:t xml:space="preserve">o intuitiva da experiência. Mas sua existência histórica depende de sua inserção numa série de eventos — uma ordem vertical — e sua existência geográfica é dada pelas </w:t>
      </w:r>
      <w:r w:rsidRPr="00275023">
        <w:rPr>
          <w:rFonts w:ascii="Arial" w:hAnsi="Arial"/>
          <w:lang w:val="pt-BR"/>
        </w:rPr>
        <w:lastRenderedPageBreak/>
        <w:t>relações sociais a que o objeto se subordina, e que determinam as relações técnicas ou de</w:t>
      </w:r>
      <w:r w:rsidRPr="00275023">
        <w:rPr>
          <w:rFonts w:ascii="Arial" w:hAnsi="Arial"/>
          <w:lang w:val="pt-BR"/>
        </w:rPr>
        <w:t xml:space="preserve"> vizinhança mantidas com outros objetos — uma ordem horizontal. Sua significação é sempre relativa.</w:t>
      </w:r>
    </w:p>
    <w:p w14:paraId="1EF59A61" w14:textId="77777777" w:rsidR="00917932" w:rsidRPr="00275023" w:rsidRDefault="004253F7">
      <w:pPr>
        <w:spacing w:after="120"/>
        <w:jc w:val="both"/>
        <w:rPr>
          <w:lang w:val="pt-BR"/>
        </w:rPr>
      </w:pPr>
      <w:r w:rsidRPr="00275023">
        <w:rPr>
          <w:rFonts w:ascii="Arial" w:hAnsi="Arial"/>
          <w:lang w:val="pt-BR"/>
        </w:rPr>
        <w:t xml:space="preserve">Esses "quase-objetos estabilizados" de B. Latour (1991, p. 130) seriam os mesmos "objetos viventes" ("living </w:t>
      </w:r>
      <w:proofErr w:type="spellStart"/>
      <w:r w:rsidRPr="00275023">
        <w:rPr>
          <w:rFonts w:ascii="Arial" w:hAnsi="Arial"/>
          <w:lang w:val="pt-BR"/>
        </w:rPr>
        <w:t>objects</w:t>
      </w:r>
      <w:proofErr w:type="spellEnd"/>
      <w:r w:rsidRPr="00275023">
        <w:rPr>
          <w:rFonts w:ascii="Arial" w:hAnsi="Arial"/>
          <w:lang w:val="pt-BR"/>
        </w:rPr>
        <w:t>") ou "objetos expressando vida" ("</w:t>
      </w:r>
      <w:proofErr w:type="spellStart"/>
      <w:r w:rsidRPr="00275023">
        <w:rPr>
          <w:rFonts w:ascii="Arial" w:hAnsi="Arial"/>
          <w:lang w:val="pt-BR"/>
        </w:rPr>
        <w:t>objec</w:t>
      </w:r>
      <w:r w:rsidRPr="00275023">
        <w:rPr>
          <w:rFonts w:ascii="Arial" w:hAnsi="Arial"/>
          <w:lang w:val="pt-BR"/>
        </w:rPr>
        <w:t>ts</w:t>
      </w:r>
      <w:proofErr w:type="spellEnd"/>
      <w:r w:rsidRPr="00275023">
        <w:rPr>
          <w:rFonts w:ascii="Arial" w:hAnsi="Arial"/>
          <w:lang w:val="pt-BR"/>
        </w:rPr>
        <w:t xml:space="preserve"> </w:t>
      </w:r>
      <w:proofErr w:type="spellStart"/>
      <w:r w:rsidRPr="00275023">
        <w:rPr>
          <w:rFonts w:ascii="Arial" w:hAnsi="Arial"/>
          <w:lang w:val="pt-BR"/>
        </w:rPr>
        <w:t>expressing</w:t>
      </w:r>
      <w:proofErr w:type="spellEnd"/>
      <w:r w:rsidRPr="00275023">
        <w:rPr>
          <w:rFonts w:ascii="Arial" w:hAnsi="Arial"/>
          <w:lang w:val="pt-BR"/>
        </w:rPr>
        <w:t xml:space="preserve"> </w:t>
      </w:r>
      <w:proofErr w:type="spellStart"/>
      <w:r w:rsidRPr="00275023">
        <w:rPr>
          <w:rFonts w:ascii="Arial" w:hAnsi="Arial"/>
          <w:lang w:val="pt-BR"/>
        </w:rPr>
        <w:t>life</w:t>
      </w:r>
      <w:proofErr w:type="spellEnd"/>
      <w:r w:rsidRPr="00275023">
        <w:rPr>
          <w:rFonts w:ascii="Arial" w:hAnsi="Arial"/>
          <w:lang w:val="pt-BR"/>
        </w:rPr>
        <w:t xml:space="preserve">") de </w:t>
      </w:r>
      <w:proofErr w:type="spellStart"/>
      <w:r w:rsidRPr="00275023">
        <w:rPr>
          <w:rFonts w:ascii="Arial" w:hAnsi="Arial"/>
          <w:lang w:val="pt-BR"/>
        </w:rPr>
        <w:t>Whitehead</w:t>
      </w:r>
      <w:proofErr w:type="spellEnd"/>
      <w:r w:rsidRPr="00275023">
        <w:rPr>
          <w:rFonts w:ascii="Arial" w:hAnsi="Arial"/>
          <w:lang w:val="pt-BR"/>
        </w:rPr>
        <w:t xml:space="preserve"> (1919, p. 195-196) ou ainda esses "seres inorgânicos organizados" ("</w:t>
      </w:r>
      <w:proofErr w:type="spellStart"/>
      <w:r w:rsidRPr="00275023">
        <w:rPr>
          <w:rFonts w:ascii="Arial" w:hAnsi="Arial"/>
          <w:lang w:val="pt-BR"/>
        </w:rPr>
        <w:t>étants</w:t>
      </w:r>
      <w:proofErr w:type="spellEnd"/>
      <w:r w:rsidRPr="00275023">
        <w:rPr>
          <w:rFonts w:ascii="Arial" w:hAnsi="Arial"/>
          <w:lang w:val="pt-BR"/>
        </w:rPr>
        <w:t xml:space="preserve"> </w:t>
      </w:r>
      <w:proofErr w:type="spellStart"/>
      <w:r w:rsidRPr="00275023">
        <w:rPr>
          <w:rFonts w:ascii="Arial" w:hAnsi="Arial"/>
          <w:lang w:val="pt-BR"/>
        </w:rPr>
        <w:t>inorganiques</w:t>
      </w:r>
      <w:proofErr w:type="spellEnd"/>
      <w:r w:rsidRPr="00275023">
        <w:rPr>
          <w:rFonts w:ascii="Arial" w:hAnsi="Arial"/>
          <w:lang w:val="pt-BR"/>
        </w:rPr>
        <w:t xml:space="preserve"> </w:t>
      </w:r>
      <w:proofErr w:type="spellStart"/>
      <w:r w:rsidRPr="00275023">
        <w:rPr>
          <w:rFonts w:ascii="Arial" w:hAnsi="Arial"/>
          <w:lang w:val="pt-BR"/>
        </w:rPr>
        <w:t>organisés</w:t>
      </w:r>
      <w:proofErr w:type="spellEnd"/>
      <w:r w:rsidRPr="00275023">
        <w:rPr>
          <w:rFonts w:ascii="Arial" w:hAnsi="Arial"/>
          <w:lang w:val="pt-BR"/>
        </w:rPr>
        <w:t xml:space="preserve">") de que fala B. </w:t>
      </w:r>
      <w:proofErr w:type="spellStart"/>
      <w:r w:rsidRPr="00275023">
        <w:rPr>
          <w:rFonts w:ascii="Arial" w:hAnsi="Arial"/>
          <w:lang w:val="pt-BR"/>
        </w:rPr>
        <w:t>Stiegler</w:t>
      </w:r>
      <w:proofErr w:type="spellEnd"/>
      <w:r w:rsidRPr="00275023">
        <w:rPr>
          <w:rFonts w:ascii="Arial" w:hAnsi="Arial"/>
          <w:lang w:val="pt-BR"/>
        </w:rPr>
        <w:t xml:space="preserve"> (1994, p. 30).</w:t>
      </w:r>
    </w:p>
    <w:p w14:paraId="4F305022" w14:textId="77777777" w:rsidR="00917932" w:rsidRPr="00275023" w:rsidRDefault="004253F7">
      <w:pPr>
        <w:spacing w:after="120"/>
        <w:jc w:val="both"/>
        <w:rPr>
          <w:lang w:val="pt-BR"/>
        </w:rPr>
      </w:pPr>
      <w:r w:rsidRPr="00275023">
        <w:rPr>
          <w:rFonts w:ascii="Arial" w:hAnsi="Arial"/>
          <w:lang w:val="pt-BR"/>
        </w:rPr>
        <w:t>Nossa proposta da noção de forma-conteúdo (Santos, 1978) é, em geografia, o correla</w:t>
      </w:r>
      <w:r w:rsidRPr="00275023">
        <w:rPr>
          <w:rFonts w:ascii="Arial" w:hAnsi="Arial"/>
          <w:lang w:val="pt-BR"/>
        </w:rPr>
        <w:t xml:space="preserve">to dessa ideia de mistos ou híbridos e, ao mesmo tempo, da ideia de forma "monumental" ("forme </w:t>
      </w:r>
      <w:proofErr w:type="spellStart"/>
      <w:r w:rsidRPr="00275023">
        <w:rPr>
          <w:rFonts w:ascii="Arial" w:hAnsi="Arial"/>
          <w:lang w:val="pt-BR"/>
        </w:rPr>
        <w:t>événementielle</w:t>
      </w:r>
      <w:proofErr w:type="spellEnd"/>
      <w:r w:rsidRPr="00275023">
        <w:rPr>
          <w:rFonts w:ascii="Arial" w:hAnsi="Arial"/>
          <w:lang w:val="pt-BR"/>
        </w:rPr>
        <w:t xml:space="preserve">") de </w:t>
      </w:r>
      <w:proofErr w:type="spellStart"/>
      <w:r w:rsidRPr="00275023">
        <w:rPr>
          <w:rFonts w:ascii="Arial" w:hAnsi="Arial"/>
          <w:lang w:val="pt-BR"/>
        </w:rPr>
        <w:t>Diano</w:t>
      </w:r>
      <w:proofErr w:type="spellEnd"/>
      <w:r w:rsidRPr="00275023">
        <w:rPr>
          <w:rFonts w:ascii="Arial" w:hAnsi="Arial"/>
          <w:lang w:val="pt-BR"/>
        </w:rPr>
        <w:t xml:space="preserve"> (1994), noção talvez herdada de Aristóteles. A cada evento, a forma se recria. Assim, a forma-conteúdo não pode ser considerada, apenas</w:t>
      </w:r>
      <w:r w:rsidRPr="00275023">
        <w:rPr>
          <w:rFonts w:ascii="Arial" w:hAnsi="Arial"/>
          <w:lang w:val="pt-BR"/>
        </w:rPr>
        <w:t>, como forma, nem, apenas, como conteúdo. Ela significa que o evento, para se realizar, encaixa-se na forma disponível mais adequada a que se realizem as funções de que é portador. Por outro lado, desde o momento em que o evento se dá, a forma, o objeto qu</w:t>
      </w:r>
      <w:r w:rsidRPr="00275023">
        <w:rPr>
          <w:rFonts w:ascii="Arial" w:hAnsi="Arial"/>
          <w:lang w:val="pt-BR"/>
        </w:rPr>
        <w:t>e o acolhe ganha uma outra significação, provinda desse encontro. Em termos de significação e de realidade, um não pode ser entendido sem o outro, e, de fato, um não existe sem o outro. Não há como vê-los separadamente.</w:t>
      </w:r>
    </w:p>
    <w:p w14:paraId="0B7EFA7A" w14:textId="77777777" w:rsidR="00917932" w:rsidRPr="00275023" w:rsidRDefault="004253F7">
      <w:pPr>
        <w:spacing w:after="120"/>
        <w:jc w:val="both"/>
        <w:rPr>
          <w:lang w:val="pt-BR"/>
        </w:rPr>
      </w:pPr>
      <w:r w:rsidRPr="00275023">
        <w:rPr>
          <w:rFonts w:ascii="Arial" w:hAnsi="Arial"/>
          <w:lang w:val="pt-BR"/>
        </w:rPr>
        <w:t xml:space="preserve">A ideia de </w:t>
      </w:r>
      <w:r w:rsidRPr="00275023">
        <w:rPr>
          <w:rFonts w:ascii="Arial" w:hAnsi="Arial"/>
          <w:lang w:val="pt-BR"/>
        </w:rPr>
        <w:t>forma-conteúdo une o processo e o resultado, a função e a forma, o passado e o futuro, o objeto e o sujeito, o natural e o social. Essa ideia também supõe o tratamento analítico do espaço como um conjunto inseparável de sistemas de objetos e sistemas de aç</w:t>
      </w:r>
      <w:r w:rsidRPr="00275023">
        <w:rPr>
          <w:rFonts w:ascii="Arial" w:hAnsi="Arial"/>
          <w:lang w:val="pt-BR"/>
        </w:rPr>
        <w:t>ões.</w:t>
      </w:r>
    </w:p>
    <w:p w14:paraId="215BD0CC" w14:textId="77777777" w:rsidR="00917932" w:rsidRPr="00275023" w:rsidRDefault="004253F7">
      <w:pPr>
        <w:keepNext/>
        <w:spacing w:before="360" w:after="120"/>
        <w:jc w:val="center"/>
        <w:rPr>
          <w:lang w:val="pt-BR"/>
        </w:rPr>
      </w:pPr>
      <w:r w:rsidRPr="00275023">
        <w:rPr>
          <w:rFonts w:ascii="Arial" w:hAnsi="Arial"/>
          <w:b/>
          <w:color w:val="1F4E79"/>
          <w:sz w:val="26"/>
          <w:lang w:val="pt-BR"/>
        </w:rPr>
        <w:t>UMA NECESSIDADE EPISTEMOLÓGICA: A DISTINÇÃO ENTRE PAISAGEM E ESPAÇO</w:t>
      </w:r>
    </w:p>
    <w:p w14:paraId="5A65D79B" w14:textId="77777777" w:rsidR="00917932" w:rsidRPr="00275023" w:rsidRDefault="004253F7">
      <w:pPr>
        <w:spacing w:after="120"/>
        <w:jc w:val="both"/>
        <w:rPr>
          <w:lang w:val="pt-BR"/>
        </w:rPr>
      </w:pPr>
      <w:r w:rsidRPr="00275023">
        <w:rPr>
          <w:rFonts w:ascii="Arial" w:hAnsi="Arial"/>
          <w:lang w:val="pt-BR"/>
        </w:rPr>
        <w:t xml:space="preserve">Paisagem e espaço não são sinônimos. A paisagem é o conjunto de formas que, num dado momento, exprimem as heranças que representam as sucessivas relações localizadas entre homem e </w:t>
      </w:r>
      <w:r w:rsidRPr="00275023">
        <w:rPr>
          <w:rFonts w:ascii="Arial" w:hAnsi="Arial"/>
          <w:lang w:val="pt-BR"/>
        </w:rPr>
        <w:t>natureza. O espaço são essas formas mais a vida que as anima.</w:t>
      </w:r>
    </w:p>
    <w:p w14:paraId="100D49AD" w14:textId="77777777" w:rsidR="00917932" w:rsidRPr="00275023" w:rsidRDefault="004253F7">
      <w:pPr>
        <w:spacing w:after="120"/>
        <w:jc w:val="both"/>
        <w:rPr>
          <w:lang w:val="pt-BR"/>
        </w:rPr>
      </w:pPr>
      <w:r w:rsidRPr="00275023">
        <w:rPr>
          <w:rFonts w:ascii="Arial" w:hAnsi="Arial"/>
          <w:lang w:val="pt-BR"/>
        </w:rPr>
        <w:t xml:space="preserve">A palavra paisagem é frequentemente utilizada em vez da expressão configuração territorial. Esta é o conjunto de elementos naturais e artificiais que fisicamente caracterizam uma área. A rigor, </w:t>
      </w:r>
      <w:r w:rsidRPr="00275023">
        <w:rPr>
          <w:rFonts w:ascii="Arial" w:hAnsi="Arial"/>
          <w:lang w:val="pt-BR"/>
        </w:rPr>
        <w:t>a paisagem é apenas a porção da configuração territorial que é possível abarcar com a visão. Assim, quando se fala em paisagem, há, também, referência à configuração territorial e, em muitos idiomas, o uso das duas expressões é indiferente.</w:t>
      </w:r>
    </w:p>
    <w:p w14:paraId="68D028B1" w14:textId="77777777" w:rsidR="00917932" w:rsidRPr="00275023" w:rsidRDefault="004253F7">
      <w:pPr>
        <w:spacing w:after="120"/>
        <w:jc w:val="both"/>
        <w:rPr>
          <w:lang w:val="pt-BR"/>
        </w:rPr>
      </w:pPr>
      <w:r w:rsidRPr="00275023">
        <w:rPr>
          <w:rFonts w:ascii="Arial" w:hAnsi="Arial"/>
          <w:lang w:val="pt-BR"/>
        </w:rPr>
        <w:t>A paisagem se d</w:t>
      </w:r>
      <w:r w:rsidRPr="00275023">
        <w:rPr>
          <w:rFonts w:ascii="Arial" w:hAnsi="Arial"/>
          <w:lang w:val="pt-BR"/>
        </w:rPr>
        <w:t xml:space="preserve">á como um conjunto de objetos reais-concretos. Nesse sentido a paisagem é </w:t>
      </w:r>
      <w:proofErr w:type="spellStart"/>
      <w:r w:rsidRPr="00275023">
        <w:rPr>
          <w:rFonts w:ascii="Arial" w:hAnsi="Arial"/>
          <w:lang w:val="pt-BR"/>
        </w:rPr>
        <w:t>transtemporal</w:t>
      </w:r>
      <w:proofErr w:type="spellEnd"/>
      <w:r w:rsidRPr="00275023">
        <w:rPr>
          <w:rFonts w:ascii="Arial" w:hAnsi="Arial"/>
          <w:lang w:val="pt-BR"/>
        </w:rPr>
        <w:t>, juntando objetos passados e presentes, uma construção transversal. O espaço é sempre um presente, uma construção horizontal, uma situação única. Cada paisagem se carac</w:t>
      </w:r>
      <w:r w:rsidRPr="00275023">
        <w:rPr>
          <w:rFonts w:ascii="Arial" w:hAnsi="Arial"/>
          <w:lang w:val="pt-BR"/>
        </w:rPr>
        <w:t>teriza por uma dada distribuição de formas-objetos, providas de um conteúdo técnico específico. Já o espaço resulta da intrusão da sociedade nessas formas-objetos. Por isso, esses objetos não mudam de lugar, mas mudam de função, isto é, de significação, de</w:t>
      </w:r>
      <w:r w:rsidRPr="00275023">
        <w:rPr>
          <w:rFonts w:ascii="Arial" w:hAnsi="Arial"/>
          <w:lang w:val="pt-BR"/>
        </w:rPr>
        <w:t xml:space="preserve"> valer sistêmico. A paisagem é, pois, um sistema material e, nessa condição, relativamente imutável: o espaço é um sistema de valores, que se transforma permanentemente.</w:t>
      </w:r>
    </w:p>
    <w:p w14:paraId="14B60D02" w14:textId="77777777" w:rsidR="00917932" w:rsidRPr="00275023" w:rsidRDefault="004253F7">
      <w:pPr>
        <w:spacing w:after="120"/>
        <w:jc w:val="both"/>
        <w:rPr>
          <w:lang w:val="pt-BR"/>
        </w:rPr>
      </w:pPr>
      <w:r w:rsidRPr="00275023">
        <w:rPr>
          <w:rFonts w:ascii="Arial" w:hAnsi="Arial"/>
          <w:lang w:val="pt-BR"/>
        </w:rPr>
        <w:t>O espaço, uno e múltiplo, por suas diversas parcelas, através do seu uso, é um conjunt</w:t>
      </w:r>
      <w:r w:rsidRPr="00275023">
        <w:rPr>
          <w:rFonts w:ascii="Arial" w:hAnsi="Arial"/>
          <w:lang w:val="pt-BR"/>
        </w:rPr>
        <w:t>o de mercadorias, cujo valor individual é função do valor que a sociedade, em um dado momento, atribui a cada pedaço de matéria, isto é, cada fração da paisagem.</w:t>
      </w:r>
    </w:p>
    <w:p w14:paraId="271DBF20" w14:textId="77777777" w:rsidR="00917932" w:rsidRPr="00275023" w:rsidRDefault="004253F7">
      <w:pPr>
        <w:spacing w:after="120"/>
        <w:jc w:val="both"/>
        <w:rPr>
          <w:lang w:val="pt-BR"/>
        </w:rPr>
      </w:pPr>
      <w:r w:rsidRPr="00275023">
        <w:rPr>
          <w:rFonts w:ascii="Arial" w:hAnsi="Arial"/>
          <w:lang w:val="pt-BR"/>
        </w:rPr>
        <w:lastRenderedPageBreak/>
        <w:t xml:space="preserve">O espaço é a sociedade, e a paisagem também o é. No entanto, entre espaço e paisagem o acordo </w:t>
      </w:r>
      <w:r w:rsidRPr="00275023">
        <w:rPr>
          <w:rFonts w:ascii="Arial" w:hAnsi="Arial"/>
          <w:lang w:val="pt-BR"/>
        </w:rPr>
        <w:t>não é total, e a busca desse acordo é permanente, essa busca nunca chega a um fim.</w:t>
      </w:r>
    </w:p>
    <w:p w14:paraId="3B39E759" w14:textId="77777777" w:rsidR="00917932" w:rsidRPr="00275023" w:rsidRDefault="004253F7">
      <w:pPr>
        <w:spacing w:after="120"/>
        <w:jc w:val="both"/>
        <w:rPr>
          <w:lang w:val="pt-BR"/>
        </w:rPr>
      </w:pPr>
      <w:r w:rsidRPr="00275023">
        <w:rPr>
          <w:rFonts w:ascii="Arial" w:hAnsi="Arial"/>
          <w:lang w:val="pt-BR"/>
        </w:rPr>
        <w:t>A paisagem existe através de suas formas, criadas em momentos históricos diferentes, porém coexistindo no momento atual. No espaço, as formas de que se compõe a paisagem pre</w:t>
      </w:r>
      <w:r w:rsidRPr="00275023">
        <w:rPr>
          <w:rFonts w:ascii="Arial" w:hAnsi="Arial"/>
          <w:lang w:val="pt-BR"/>
        </w:rPr>
        <w:t>enchem, no momento atual, uma função atual, como resposta às necessidades atuais da sociedade. Tais formas nasceram sob diferentes necessidades, emanaram de sociedades sucessivas, mas só as formas mais recentes correspondem a determinações da sociedade atu</w:t>
      </w:r>
      <w:r w:rsidRPr="00275023">
        <w:rPr>
          <w:rFonts w:ascii="Arial" w:hAnsi="Arial"/>
          <w:lang w:val="pt-BR"/>
        </w:rPr>
        <w:t>al.</w:t>
      </w:r>
    </w:p>
    <w:p w14:paraId="376D0811" w14:textId="77777777" w:rsidR="00917932" w:rsidRPr="00275023" w:rsidRDefault="004253F7">
      <w:pPr>
        <w:spacing w:after="120"/>
        <w:jc w:val="both"/>
        <w:rPr>
          <w:lang w:val="pt-BR"/>
        </w:rPr>
      </w:pPr>
      <w:r w:rsidRPr="00275023">
        <w:rPr>
          <w:rFonts w:ascii="Arial" w:hAnsi="Arial"/>
          <w:lang w:val="pt-BR"/>
        </w:rPr>
        <w:t xml:space="preserve">Segundo C. </w:t>
      </w:r>
      <w:proofErr w:type="spellStart"/>
      <w:r w:rsidRPr="00275023">
        <w:rPr>
          <w:rFonts w:ascii="Arial" w:hAnsi="Arial"/>
          <w:lang w:val="pt-BR"/>
        </w:rPr>
        <w:t>Reboratti</w:t>
      </w:r>
      <w:proofErr w:type="spellEnd"/>
      <w:r w:rsidRPr="00275023">
        <w:rPr>
          <w:rFonts w:ascii="Arial" w:hAnsi="Arial"/>
          <w:lang w:val="pt-BR"/>
        </w:rPr>
        <w:t xml:space="preserve"> (1993, p. 17) "a paisagem humana é uma combinação de vários tempos presentes". Na verdade, paisagem e espaço são sempre uma espécie de palimpsesto onde, mediante acumulações e substituições, a ação das diferentes gerações se superp</w:t>
      </w:r>
      <w:r w:rsidRPr="00275023">
        <w:rPr>
          <w:rFonts w:ascii="Arial" w:hAnsi="Arial"/>
          <w:lang w:val="pt-BR"/>
        </w:rPr>
        <w:t>õe. O espaço constitui a matriz sobre a qual as novas ações substituem as ações passadas. É ele, portanto, presente, porque passado e futuro.</w:t>
      </w:r>
    </w:p>
    <w:p w14:paraId="6CDB39A2" w14:textId="77777777" w:rsidR="00917932" w:rsidRPr="00275023" w:rsidRDefault="004253F7">
      <w:pPr>
        <w:spacing w:after="120"/>
        <w:jc w:val="both"/>
        <w:rPr>
          <w:lang w:val="pt-BR"/>
        </w:rPr>
      </w:pPr>
      <w:r w:rsidRPr="00275023">
        <w:rPr>
          <w:rFonts w:ascii="Arial" w:hAnsi="Arial"/>
          <w:lang w:val="pt-BR"/>
        </w:rPr>
        <w:t xml:space="preserve">Paisagem e espaço participam da condição daquelas coisas com "duplo rosto", a que se refere François Ricci (1974, </w:t>
      </w:r>
      <w:r w:rsidRPr="00275023">
        <w:rPr>
          <w:rFonts w:ascii="Arial" w:hAnsi="Arial"/>
          <w:lang w:val="pt-BR"/>
        </w:rPr>
        <w:t>p. 132). Diante delas, corremos o risco de não distinguir essas duas faces ou de separá-las de tal modo que acabamos por apenas considerar uma só face de cada vez. A operação só pode ser levada a bom termo quando "a face ignorada, mas não abolida, vem se i</w:t>
      </w:r>
      <w:r w:rsidRPr="00275023">
        <w:rPr>
          <w:rFonts w:ascii="Arial" w:hAnsi="Arial"/>
          <w:lang w:val="pt-BR"/>
        </w:rPr>
        <w:t>mpor, como face escondida sob a face reconhecida".</w:t>
      </w:r>
    </w:p>
    <w:p w14:paraId="313EE44E" w14:textId="77777777" w:rsidR="00917932" w:rsidRPr="00275023" w:rsidRDefault="004253F7">
      <w:pPr>
        <w:spacing w:after="80" w:line="240" w:lineRule="auto"/>
        <w:ind w:left="720"/>
        <w:jc w:val="both"/>
        <w:rPr>
          <w:lang w:val="pt-BR"/>
        </w:rPr>
      </w:pPr>
      <w:r w:rsidRPr="00275023">
        <w:rPr>
          <w:rFonts w:ascii="Arial" w:hAnsi="Arial"/>
          <w:i/>
          <w:color w:val="595959"/>
          <w:sz w:val="18"/>
          <w:lang w:val="pt-BR"/>
        </w:rPr>
        <w:t xml:space="preserve">41 </w:t>
      </w:r>
      <w:proofErr w:type="gramStart"/>
      <w:r w:rsidRPr="00275023">
        <w:rPr>
          <w:rFonts w:ascii="Arial" w:hAnsi="Arial"/>
          <w:i/>
          <w:color w:val="595959"/>
          <w:sz w:val="18"/>
          <w:lang w:val="pt-BR"/>
        </w:rPr>
        <w:t>"Cumpre pois</w:t>
      </w:r>
      <w:proofErr w:type="gramEnd"/>
      <w:r w:rsidRPr="00275023">
        <w:rPr>
          <w:rFonts w:ascii="Arial" w:hAnsi="Arial"/>
          <w:i/>
          <w:color w:val="595959"/>
          <w:sz w:val="18"/>
          <w:lang w:val="pt-BR"/>
        </w:rPr>
        <w:t xml:space="preserve"> distinguir entre a paisagem percebida, cujo único elemento de unidade é o homem que percebe, e o espaço significativo de um fenômeno, que interfere, tanto, nos demais espaços mais ou menos </w:t>
      </w:r>
      <w:r w:rsidRPr="00275023">
        <w:rPr>
          <w:rFonts w:ascii="Arial" w:hAnsi="Arial"/>
          <w:i/>
          <w:color w:val="595959"/>
          <w:sz w:val="18"/>
          <w:lang w:val="pt-BR"/>
        </w:rPr>
        <w:t xml:space="preserve">superpostos em lugares idênticos, mas sem criar um </w:t>
      </w:r>
      <w:proofErr w:type="spellStart"/>
      <w:r w:rsidRPr="00275023">
        <w:rPr>
          <w:rFonts w:ascii="Arial" w:hAnsi="Arial"/>
          <w:i/>
          <w:color w:val="595959"/>
          <w:sz w:val="18"/>
          <w:lang w:val="pt-BR"/>
        </w:rPr>
        <w:t>supra-espaço</w:t>
      </w:r>
      <w:proofErr w:type="spellEnd"/>
      <w:r w:rsidRPr="00275023">
        <w:rPr>
          <w:rFonts w:ascii="Arial" w:hAnsi="Arial"/>
          <w:i/>
          <w:color w:val="595959"/>
          <w:sz w:val="18"/>
          <w:lang w:val="pt-BR"/>
        </w:rPr>
        <w:t xml:space="preserve"> sintético qualquer, aquele que os geógrafos reivindicam, à parte do que a excursão tradicional pretende estudar. Toda demanda de análise espacial </w:t>
      </w:r>
      <w:proofErr w:type="gramStart"/>
      <w:r w:rsidRPr="00275023">
        <w:rPr>
          <w:rFonts w:ascii="Arial" w:hAnsi="Arial"/>
          <w:i/>
          <w:color w:val="595959"/>
          <w:sz w:val="18"/>
          <w:lang w:val="pt-BR"/>
        </w:rPr>
        <w:t>é pois</w:t>
      </w:r>
      <w:proofErr w:type="gramEnd"/>
      <w:r w:rsidRPr="00275023">
        <w:rPr>
          <w:rFonts w:ascii="Arial" w:hAnsi="Arial"/>
          <w:i/>
          <w:color w:val="595959"/>
          <w:sz w:val="18"/>
          <w:lang w:val="pt-BR"/>
        </w:rPr>
        <w:t xml:space="preserve"> necessariamente invertida, já não se tr</w:t>
      </w:r>
      <w:r w:rsidRPr="00275023">
        <w:rPr>
          <w:rFonts w:ascii="Arial" w:hAnsi="Arial"/>
          <w:i/>
          <w:color w:val="595959"/>
          <w:sz w:val="18"/>
          <w:lang w:val="pt-BR"/>
        </w:rPr>
        <w:t xml:space="preserve">ata de partir de um espaço considerado como em si cujos fenômenos se estudam, mas de fenômenos que criam os seus espaços — é por que gostaríamos de definir em nosso trabalho coletivo por temas, e não por lugares" ("La </w:t>
      </w:r>
      <w:proofErr w:type="spellStart"/>
      <w:r w:rsidRPr="00275023">
        <w:rPr>
          <w:rFonts w:ascii="Arial" w:hAnsi="Arial"/>
          <w:i/>
          <w:color w:val="595959"/>
          <w:sz w:val="18"/>
          <w:lang w:val="pt-BR"/>
        </w:rPr>
        <w:t>géographie</w:t>
      </w:r>
      <w:proofErr w:type="spellEnd"/>
      <w:r w:rsidRPr="00275023">
        <w:rPr>
          <w:rFonts w:ascii="Arial" w:hAnsi="Arial"/>
          <w:i/>
          <w:color w:val="595959"/>
          <w:sz w:val="18"/>
          <w:lang w:val="pt-BR"/>
        </w:rPr>
        <w:t xml:space="preserve"> </w:t>
      </w:r>
      <w:proofErr w:type="spellStart"/>
      <w:r w:rsidRPr="00275023">
        <w:rPr>
          <w:rFonts w:ascii="Arial" w:hAnsi="Arial"/>
          <w:i/>
          <w:color w:val="595959"/>
          <w:sz w:val="18"/>
          <w:lang w:val="pt-BR"/>
        </w:rPr>
        <w:t>aux</w:t>
      </w:r>
      <w:proofErr w:type="spellEnd"/>
      <w:r w:rsidRPr="00275023">
        <w:rPr>
          <w:rFonts w:ascii="Arial" w:hAnsi="Arial"/>
          <w:i/>
          <w:color w:val="595959"/>
          <w:sz w:val="18"/>
          <w:lang w:val="pt-BR"/>
        </w:rPr>
        <w:t xml:space="preserve"> </w:t>
      </w:r>
      <w:proofErr w:type="spellStart"/>
      <w:r w:rsidRPr="00275023">
        <w:rPr>
          <w:rFonts w:ascii="Arial" w:hAnsi="Arial"/>
          <w:i/>
          <w:color w:val="595959"/>
          <w:sz w:val="18"/>
          <w:lang w:val="pt-BR"/>
        </w:rPr>
        <w:t>champs</w:t>
      </w:r>
      <w:proofErr w:type="spellEnd"/>
      <w:r w:rsidRPr="00275023">
        <w:rPr>
          <w:rFonts w:ascii="Arial" w:hAnsi="Arial"/>
          <w:i/>
          <w:color w:val="595959"/>
          <w:sz w:val="18"/>
          <w:lang w:val="pt-BR"/>
        </w:rPr>
        <w:t>", Espaces-Temps,</w:t>
      </w:r>
      <w:r w:rsidRPr="00275023">
        <w:rPr>
          <w:rFonts w:ascii="Arial" w:hAnsi="Arial"/>
          <w:i/>
          <w:color w:val="595959"/>
          <w:sz w:val="18"/>
          <w:lang w:val="pt-BR"/>
        </w:rPr>
        <w:t xml:space="preserve"> n. 1, outubro de 1975, p. 26).</w:t>
      </w:r>
    </w:p>
    <w:p w14:paraId="54C93FE7" w14:textId="77777777" w:rsidR="00917932" w:rsidRPr="00275023" w:rsidRDefault="004253F7">
      <w:pPr>
        <w:spacing w:after="80" w:line="240" w:lineRule="auto"/>
        <w:ind w:left="720"/>
        <w:jc w:val="both"/>
        <w:rPr>
          <w:lang w:val="pt-BR"/>
        </w:rPr>
      </w:pPr>
      <w:r w:rsidRPr="00275023">
        <w:rPr>
          <w:rFonts w:ascii="Arial" w:hAnsi="Arial"/>
          <w:i/>
          <w:color w:val="595959"/>
          <w:sz w:val="18"/>
          <w:lang w:val="pt-BR"/>
        </w:rPr>
        <w:t xml:space="preserve">42 Para Claude </w:t>
      </w:r>
      <w:proofErr w:type="spellStart"/>
      <w:r w:rsidRPr="00275023">
        <w:rPr>
          <w:rFonts w:ascii="Arial" w:hAnsi="Arial"/>
          <w:i/>
          <w:color w:val="595959"/>
          <w:sz w:val="18"/>
          <w:lang w:val="pt-BR"/>
        </w:rPr>
        <w:t>Raffestin</w:t>
      </w:r>
      <w:proofErr w:type="spellEnd"/>
      <w:r w:rsidRPr="00275023">
        <w:rPr>
          <w:rFonts w:ascii="Arial" w:hAnsi="Arial"/>
          <w:i/>
          <w:color w:val="595959"/>
          <w:sz w:val="18"/>
          <w:lang w:val="pt-BR"/>
        </w:rPr>
        <w:t xml:space="preserve"> (1979, p. 103), não é possível assimilar paisagem e espaço. Para ele, são finalmente duas coisas muito distanciadas uma da outra, dois signos que comunicam mensagens diferentes a uma mesma </w:t>
      </w:r>
      <w:proofErr w:type="spellStart"/>
      <w:r w:rsidRPr="00275023">
        <w:rPr>
          <w:rFonts w:ascii="Arial" w:hAnsi="Arial"/>
          <w:i/>
          <w:color w:val="595959"/>
          <w:sz w:val="18"/>
          <w:lang w:val="pt-BR"/>
        </w:rPr>
        <w:t>geoestrutu</w:t>
      </w:r>
      <w:r w:rsidRPr="00275023">
        <w:rPr>
          <w:rFonts w:ascii="Arial" w:hAnsi="Arial"/>
          <w:i/>
          <w:color w:val="595959"/>
          <w:sz w:val="18"/>
          <w:lang w:val="pt-BR"/>
        </w:rPr>
        <w:t>ra</w:t>
      </w:r>
      <w:proofErr w:type="spellEnd"/>
      <w:r w:rsidRPr="00275023">
        <w:rPr>
          <w:rFonts w:ascii="Arial" w:hAnsi="Arial"/>
          <w:i/>
          <w:color w:val="595959"/>
          <w:sz w:val="18"/>
          <w:lang w:val="pt-BR"/>
        </w:rPr>
        <w:t>.</w:t>
      </w:r>
    </w:p>
    <w:p w14:paraId="47A56A44" w14:textId="77777777" w:rsidR="00917932" w:rsidRPr="00275023" w:rsidRDefault="004253F7">
      <w:pPr>
        <w:spacing w:after="120"/>
        <w:jc w:val="both"/>
        <w:rPr>
          <w:lang w:val="pt-BR"/>
        </w:rPr>
      </w:pPr>
      <w:r w:rsidRPr="00275023">
        <w:rPr>
          <w:rFonts w:ascii="Arial" w:hAnsi="Arial"/>
          <w:lang w:val="pt-BR"/>
        </w:rPr>
        <w:t xml:space="preserve">Tal preocupação já havia sido expressa no primeiro número da revista Espaces-Temps (n. 1, 1975, p. 26) em um artigo intitulado "La </w:t>
      </w:r>
      <w:proofErr w:type="spellStart"/>
      <w:r w:rsidRPr="00275023">
        <w:rPr>
          <w:rFonts w:ascii="Arial" w:hAnsi="Arial"/>
          <w:lang w:val="pt-BR"/>
        </w:rPr>
        <w:t>Géographie</w:t>
      </w:r>
      <w:proofErr w:type="spellEnd"/>
      <w:r w:rsidRPr="00275023">
        <w:rPr>
          <w:rFonts w:ascii="Arial" w:hAnsi="Arial"/>
          <w:lang w:val="pt-BR"/>
        </w:rPr>
        <w:t xml:space="preserve"> </w:t>
      </w:r>
      <w:proofErr w:type="spellStart"/>
      <w:r w:rsidRPr="00275023">
        <w:rPr>
          <w:rFonts w:ascii="Arial" w:hAnsi="Arial"/>
          <w:lang w:val="pt-BR"/>
        </w:rPr>
        <w:t>aux</w:t>
      </w:r>
      <w:proofErr w:type="spellEnd"/>
      <w:r w:rsidRPr="00275023">
        <w:rPr>
          <w:rFonts w:ascii="Arial" w:hAnsi="Arial"/>
          <w:lang w:val="pt-BR"/>
        </w:rPr>
        <w:t xml:space="preserve"> Champs", onde o autor (ou autores) pedia que sejam distinguidos "a paisagem percebida, cujo único elemento</w:t>
      </w:r>
      <w:r w:rsidRPr="00275023">
        <w:rPr>
          <w:rFonts w:ascii="Arial" w:hAnsi="Arial"/>
          <w:lang w:val="pt-BR"/>
        </w:rPr>
        <w:t xml:space="preserve"> de unidade é o homem que percebe, e o espaço significativo de um fenômeno". Mas a ideia não parece ter prosperado, seja porque o espaço banal é frequentemente negligenciado (Fala-se mais no espaço de um fenômeno do que no espaço de todos os fenômenos), se</w:t>
      </w:r>
      <w:r w:rsidRPr="00275023">
        <w:rPr>
          <w:rFonts w:ascii="Arial" w:hAnsi="Arial"/>
          <w:lang w:val="pt-BR"/>
        </w:rPr>
        <w:t>ja porque a herança epistemológica da geografia constitui um obstáculo a um tratamento não dualista do problema. E Pierre George (1974, p. 7) considera essa noção de paisagem, tal como utilizada correntemente, como "uma das ambiguidades da geografia, ciênc</w:t>
      </w:r>
      <w:r w:rsidRPr="00275023">
        <w:rPr>
          <w:rFonts w:ascii="Arial" w:hAnsi="Arial"/>
          <w:lang w:val="pt-BR"/>
        </w:rPr>
        <w:t>ia bifronte, sempre tentada pela pesquisa das fontes da realidade que ela deve estudar".</w:t>
      </w:r>
    </w:p>
    <w:p w14:paraId="2FEA9B61" w14:textId="77777777" w:rsidR="00917932" w:rsidRPr="00275023" w:rsidRDefault="004253F7">
      <w:pPr>
        <w:spacing w:after="120"/>
        <w:jc w:val="both"/>
        <w:rPr>
          <w:lang w:val="pt-BR"/>
        </w:rPr>
      </w:pPr>
      <w:r w:rsidRPr="00275023">
        <w:rPr>
          <w:rFonts w:ascii="Arial" w:hAnsi="Arial"/>
          <w:lang w:val="pt-BR"/>
        </w:rPr>
        <w:t>O espaço não pode ser estudado como se os objetos materiais que formam a paisagem tivessem uma vida própria, podendo assim explicar-se por si mesmos. Sem dúvida, as fo</w:t>
      </w:r>
      <w:r w:rsidRPr="00275023">
        <w:rPr>
          <w:rFonts w:ascii="Arial" w:hAnsi="Arial"/>
          <w:lang w:val="pt-BR"/>
        </w:rPr>
        <w:t>rmas são importantes. Essa materialidade sobrevive aos modos de produção que lhe deram origem ou aos momentos desses modos de produção. Mas, como lembra Baudrillard (1973, p. 16), "a única coisa que nos dá conta do real não são as estruturas coerentes da t</w:t>
      </w:r>
      <w:r w:rsidRPr="00275023">
        <w:rPr>
          <w:rFonts w:ascii="Arial" w:hAnsi="Arial"/>
          <w:lang w:val="pt-BR"/>
        </w:rPr>
        <w:t>écnica, mas as modalidades de incidência das práticas sobre as técnicas ou, mais exatamente, as modalidades de obstrução das técnicas pelas práticas".</w:t>
      </w:r>
    </w:p>
    <w:p w14:paraId="5657A88F" w14:textId="77777777" w:rsidR="00917932" w:rsidRPr="00275023" w:rsidRDefault="004253F7">
      <w:pPr>
        <w:spacing w:after="120"/>
        <w:jc w:val="both"/>
        <w:rPr>
          <w:lang w:val="pt-BR"/>
        </w:rPr>
      </w:pPr>
      <w:r w:rsidRPr="00275023">
        <w:rPr>
          <w:rFonts w:ascii="Arial" w:hAnsi="Arial"/>
          <w:lang w:val="pt-BR"/>
        </w:rPr>
        <w:lastRenderedPageBreak/>
        <w:t>Só por sua presença, os objetos técnicos não têm outro significado senão o paisagístico. Mas eles aí estã</w:t>
      </w:r>
      <w:r w:rsidRPr="00275023">
        <w:rPr>
          <w:rFonts w:ascii="Arial" w:hAnsi="Arial"/>
          <w:lang w:val="pt-BR"/>
        </w:rPr>
        <w:t>o também em disponibilidade, à espera de um conteúdo social. Marx já dizia que "a economia política não é a tecnologia" (</w:t>
      </w:r>
      <w:proofErr w:type="spellStart"/>
      <w:r w:rsidRPr="00275023">
        <w:rPr>
          <w:rFonts w:ascii="Arial" w:hAnsi="Arial"/>
          <w:lang w:val="pt-BR"/>
        </w:rPr>
        <w:t>Grundrisse</w:t>
      </w:r>
      <w:proofErr w:type="spellEnd"/>
      <w:r w:rsidRPr="00275023">
        <w:rPr>
          <w:rFonts w:ascii="Arial" w:hAnsi="Arial"/>
          <w:lang w:val="pt-BR"/>
        </w:rPr>
        <w:t>, Caderno M). Se o homem, por seu trabalho enquanto produtor, residente ou ocupante ocasional não transmite vida à coisa, ess</w:t>
      </w:r>
      <w:r w:rsidRPr="00275023">
        <w:rPr>
          <w:rFonts w:ascii="Arial" w:hAnsi="Arial"/>
          <w:lang w:val="pt-BR"/>
        </w:rPr>
        <w:t xml:space="preserve">a vida da qual somente ele é detentor, o objeto permanecerá sempre como tecnologia, e não como economia. Assim como as forças materiais naturais não se tornam produtivas senão pelo trabalho humano, no dizer de </w:t>
      </w:r>
      <w:proofErr w:type="spellStart"/>
      <w:r w:rsidRPr="00275023">
        <w:rPr>
          <w:rFonts w:ascii="Arial" w:hAnsi="Arial"/>
          <w:lang w:val="pt-BR"/>
        </w:rPr>
        <w:t>Jakubowsky</w:t>
      </w:r>
      <w:proofErr w:type="spellEnd"/>
      <w:r w:rsidRPr="00275023">
        <w:rPr>
          <w:rFonts w:ascii="Arial" w:hAnsi="Arial"/>
          <w:lang w:val="pt-BR"/>
        </w:rPr>
        <w:t xml:space="preserve"> (1971, p. 60), o mesmo se passa com</w:t>
      </w:r>
      <w:r w:rsidRPr="00275023">
        <w:rPr>
          <w:rFonts w:ascii="Arial" w:hAnsi="Arial"/>
          <w:lang w:val="pt-BR"/>
        </w:rPr>
        <w:t xml:space="preserve"> as forças materiais sociais, criadas um dia pelo homem mediante o processo da produção, presente ou passada. </w:t>
      </w:r>
      <w:proofErr w:type="spellStart"/>
      <w:r w:rsidRPr="00275023">
        <w:rPr>
          <w:rFonts w:ascii="Arial" w:hAnsi="Arial"/>
          <w:lang w:val="pt-BR"/>
        </w:rPr>
        <w:t>Korsch</w:t>
      </w:r>
      <w:proofErr w:type="spellEnd"/>
      <w:r w:rsidRPr="00275023">
        <w:rPr>
          <w:rFonts w:ascii="Arial" w:hAnsi="Arial"/>
          <w:lang w:val="pt-BR"/>
        </w:rPr>
        <w:t xml:space="preserve"> (1967, p. 273, Ap. II) lembra a citação de Marx (nos Manuscritos Econômicos e Filosóficos) da frase de </w:t>
      </w:r>
      <w:proofErr w:type="spellStart"/>
      <w:r w:rsidRPr="00275023">
        <w:rPr>
          <w:rFonts w:ascii="Arial" w:hAnsi="Arial"/>
          <w:lang w:val="pt-BR"/>
        </w:rPr>
        <w:t>Pecquer</w:t>
      </w:r>
      <w:proofErr w:type="spellEnd"/>
      <w:r w:rsidRPr="00275023">
        <w:rPr>
          <w:rFonts w:ascii="Arial" w:hAnsi="Arial"/>
          <w:lang w:val="pt-BR"/>
        </w:rPr>
        <w:t>, "que falava da virtude mági</w:t>
      </w:r>
      <w:r w:rsidRPr="00275023">
        <w:rPr>
          <w:rFonts w:ascii="Arial" w:hAnsi="Arial"/>
          <w:lang w:val="pt-BR"/>
        </w:rPr>
        <w:t>ca da fecundidade comunicada ao elemento morto da matéria pelo trabalho, isto é, pelo homem". Numa perspectiva lógica, a paisagem é já o espaço humano em perspectiva.</w:t>
      </w:r>
    </w:p>
    <w:p w14:paraId="7BEA6B5C" w14:textId="77777777" w:rsidR="00917932" w:rsidRPr="00275023" w:rsidRDefault="004253F7">
      <w:pPr>
        <w:spacing w:after="120"/>
        <w:jc w:val="both"/>
        <w:rPr>
          <w:lang w:val="pt-BR"/>
        </w:rPr>
      </w:pPr>
      <w:r w:rsidRPr="00275023">
        <w:rPr>
          <w:rFonts w:ascii="Arial" w:hAnsi="Arial"/>
          <w:lang w:val="pt-BR"/>
        </w:rPr>
        <w:t xml:space="preserve">Durante a guerra fria, os laboratórios do Pentágono chegaram a cogitar da produção de um </w:t>
      </w:r>
      <w:r w:rsidRPr="00275023">
        <w:rPr>
          <w:rFonts w:ascii="Arial" w:hAnsi="Arial"/>
          <w:lang w:val="pt-BR"/>
        </w:rPr>
        <w:t>engenho, a bomba de nêutrons, capaz de aniquilar a vida humana em uma dada área, mas preservando todas as construções. O Presidente Kennedy afinal renunciou a levar a cabo esse projeto. Senão, o que na véspera seria ainda o espaço, após a temida explosão s</w:t>
      </w:r>
      <w:r w:rsidRPr="00275023">
        <w:rPr>
          <w:rFonts w:ascii="Arial" w:hAnsi="Arial"/>
          <w:lang w:val="pt-BR"/>
        </w:rPr>
        <w:t>eria apenas paisagem. Não temos melhor imagem para mostrar a diferença entre esses dois conceitos.</w:t>
      </w:r>
    </w:p>
    <w:p w14:paraId="6B259A76" w14:textId="77777777" w:rsidR="00917932" w:rsidRPr="00275023" w:rsidRDefault="004253F7">
      <w:pPr>
        <w:spacing w:after="120"/>
        <w:jc w:val="both"/>
        <w:rPr>
          <w:lang w:val="pt-BR"/>
        </w:rPr>
      </w:pPr>
      <w:r w:rsidRPr="00275023">
        <w:rPr>
          <w:rFonts w:ascii="Arial" w:hAnsi="Arial"/>
          <w:lang w:val="pt-BR"/>
        </w:rPr>
        <w:t>A nosso ver, a questão a colocar é a da própria natureza do espaço, formado, de um lado, pelo resultado material acumulado das ações humanas através do tempo</w:t>
      </w:r>
      <w:r w:rsidRPr="00275023">
        <w:rPr>
          <w:rFonts w:ascii="Arial" w:hAnsi="Arial"/>
          <w:lang w:val="pt-BR"/>
        </w:rPr>
        <w:t>, e, de outro lado, animado pelas ações atuais que hoje lhe atribuem um dinamismo e uma funcionalidade. Paisagem e sociedade são variáveis complementares cuja síntese, sempre por refazer, é dada pelo espaço humano.</w:t>
      </w:r>
    </w:p>
    <w:p w14:paraId="1CA38C64" w14:textId="77777777" w:rsidR="00917932" w:rsidRPr="00275023" w:rsidRDefault="004253F7">
      <w:pPr>
        <w:spacing w:after="120"/>
        <w:jc w:val="both"/>
        <w:rPr>
          <w:lang w:val="pt-BR"/>
        </w:rPr>
      </w:pPr>
      <w:r w:rsidRPr="00275023">
        <w:rPr>
          <w:rFonts w:ascii="Arial" w:hAnsi="Arial"/>
          <w:lang w:val="pt-BR"/>
        </w:rPr>
        <w:t>Os movimentos da sociedade, atribuindo no</w:t>
      </w:r>
      <w:r w:rsidRPr="00275023">
        <w:rPr>
          <w:rFonts w:ascii="Arial" w:hAnsi="Arial"/>
          <w:lang w:val="pt-BR"/>
        </w:rPr>
        <w:t>vas funções às formas geográficas, transformam a organização do espaço, criam novas situações de equilíbrio e ao mesmo tempo novos pontos de partida para um novo movimento. Por adquirirem uma vida, sempre renovada pelo movimento social, as formas — tornada</w:t>
      </w:r>
      <w:r w:rsidRPr="00275023">
        <w:rPr>
          <w:rFonts w:ascii="Arial" w:hAnsi="Arial"/>
          <w:lang w:val="pt-BR"/>
        </w:rPr>
        <w:t>s assim formas-conteúdo — podem participar de uma dialética com a própria sociedade e assim fazer parte da própria evolução do espaço.</w:t>
      </w:r>
    </w:p>
    <w:p w14:paraId="494DA4FB" w14:textId="77777777" w:rsidR="00917932" w:rsidRPr="00275023" w:rsidRDefault="004253F7">
      <w:pPr>
        <w:spacing w:after="120"/>
        <w:jc w:val="both"/>
        <w:rPr>
          <w:lang w:val="pt-BR"/>
        </w:rPr>
      </w:pPr>
      <w:r w:rsidRPr="00275023">
        <w:rPr>
          <w:rFonts w:ascii="Arial" w:hAnsi="Arial"/>
          <w:lang w:val="pt-BR"/>
        </w:rPr>
        <w:t>O seu caráter de palimpsesto, memória viva de um passado já morto, transforma a paisagem em precioso instrumento de traba</w:t>
      </w:r>
      <w:r w:rsidRPr="00275023">
        <w:rPr>
          <w:rFonts w:ascii="Arial" w:hAnsi="Arial"/>
          <w:lang w:val="pt-BR"/>
        </w:rPr>
        <w:t>lho, pois "essa imagem imobilizada de uma vez por todas" permite rever as etapas do passado numa perspectiva de conjunto. O autor dessas palavras, o historiador Marc Bloch (1974, pp. 49-50), é, por assim dizer, um dos criadores dessa geografia retrospectiv</w:t>
      </w:r>
      <w:r w:rsidRPr="00275023">
        <w:rPr>
          <w:rFonts w:ascii="Arial" w:hAnsi="Arial"/>
          <w:lang w:val="pt-BR"/>
        </w:rPr>
        <w:t>a da qual F. Braudel (1949) nos dá um modelo definitivo em seu livro La Méditerranée.</w:t>
      </w:r>
    </w:p>
    <w:p w14:paraId="42BF040E" w14:textId="77777777" w:rsidR="00917932" w:rsidRPr="00275023" w:rsidRDefault="004253F7">
      <w:pPr>
        <w:spacing w:after="120"/>
        <w:jc w:val="both"/>
        <w:rPr>
          <w:lang w:val="pt-BR"/>
        </w:rPr>
      </w:pPr>
      <w:r w:rsidRPr="00275023">
        <w:rPr>
          <w:rFonts w:ascii="Arial" w:hAnsi="Arial"/>
          <w:lang w:val="pt-BR"/>
        </w:rPr>
        <w:t>Marc Bloch nos põe em guarda contra o risco de querer impor essa imagem oferecida pela paisagem "a cada etapa do passado". O que temos diante de nós são apenas fragmentos</w:t>
      </w:r>
      <w:r w:rsidRPr="00275023">
        <w:rPr>
          <w:rFonts w:ascii="Arial" w:hAnsi="Arial"/>
          <w:lang w:val="pt-BR"/>
        </w:rPr>
        <w:t xml:space="preserve"> materiais de um passado de sucessivos passados cuja simples </w:t>
      </w:r>
      <w:proofErr w:type="spellStart"/>
      <w:r w:rsidRPr="00275023">
        <w:rPr>
          <w:rFonts w:ascii="Arial" w:hAnsi="Arial"/>
          <w:lang w:val="pt-BR"/>
        </w:rPr>
        <w:t>recolagem</w:t>
      </w:r>
      <w:proofErr w:type="spellEnd"/>
      <w:r w:rsidRPr="00275023">
        <w:rPr>
          <w:rFonts w:ascii="Arial" w:hAnsi="Arial"/>
          <w:lang w:val="pt-BR"/>
        </w:rPr>
        <w:t xml:space="preserve"> não nos ajuda em muito. De fato, a paisagem permite apenas supor um passado. Se queremos interpretar cada etapa da evolução social, cumpre-nos retomar a história que esses fragmentos de</w:t>
      </w:r>
      <w:r w:rsidRPr="00275023">
        <w:rPr>
          <w:rFonts w:ascii="Arial" w:hAnsi="Arial"/>
          <w:lang w:val="pt-BR"/>
        </w:rPr>
        <w:t xml:space="preserve"> diferentes idades representam juntamente com a história tal como a sociedade a escreveu de momento em momento. Assim, reconstituímos a história pretérita da paisagem, mas a função da paisagem atual nos será dada por sua confrontação com a sociedade atual.</w:t>
      </w:r>
    </w:p>
    <w:p w14:paraId="350B62E1" w14:textId="77777777" w:rsidR="00917932" w:rsidRPr="00275023" w:rsidRDefault="004253F7">
      <w:pPr>
        <w:spacing w:after="80" w:line="240" w:lineRule="auto"/>
        <w:ind w:left="720"/>
        <w:jc w:val="both"/>
        <w:rPr>
          <w:lang w:val="pt-BR"/>
        </w:rPr>
      </w:pPr>
      <w:r w:rsidRPr="00275023">
        <w:rPr>
          <w:rFonts w:ascii="Arial" w:hAnsi="Arial"/>
          <w:i/>
          <w:color w:val="595959"/>
          <w:sz w:val="18"/>
          <w:lang w:val="pt-BR"/>
        </w:rPr>
        <w:t xml:space="preserve">43 "A história nada mais é que a sucessão das várias gerações, cada uma das quais aproveita os materiais, os capitais, as forças de produção que lhe transmitem todas as anteriores, e assim, por um lado, continuar </w:t>
      </w:r>
      <w:r w:rsidRPr="00275023">
        <w:rPr>
          <w:rFonts w:ascii="Arial" w:hAnsi="Arial"/>
          <w:i/>
          <w:color w:val="595959"/>
          <w:sz w:val="18"/>
          <w:lang w:val="pt-BR"/>
        </w:rPr>
        <w:lastRenderedPageBreak/>
        <w:t>em condições completamente mudadas a velha</w:t>
      </w:r>
      <w:r w:rsidRPr="00275023">
        <w:rPr>
          <w:rFonts w:ascii="Arial" w:hAnsi="Arial"/>
          <w:i/>
          <w:color w:val="595959"/>
          <w:sz w:val="18"/>
          <w:lang w:val="pt-BR"/>
        </w:rPr>
        <w:t xml:space="preserve"> atividade e, por outro, modifica as velhas condições com uma atividade completamente mudada" (Marx, 1834, trad. cit., p. 49, em </w:t>
      </w:r>
      <w:proofErr w:type="spellStart"/>
      <w:r w:rsidRPr="00275023">
        <w:rPr>
          <w:rFonts w:ascii="Arial" w:hAnsi="Arial"/>
          <w:i/>
          <w:color w:val="595959"/>
          <w:sz w:val="18"/>
          <w:lang w:val="pt-BR"/>
        </w:rPr>
        <w:t>Gyorgy</w:t>
      </w:r>
      <w:proofErr w:type="spellEnd"/>
      <w:r w:rsidRPr="00275023">
        <w:rPr>
          <w:rFonts w:ascii="Arial" w:hAnsi="Arial"/>
          <w:i/>
          <w:color w:val="595959"/>
          <w:sz w:val="18"/>
          <w:lang w:val="pt-BR"/>
        </w:rPr>
        <w:t xml:space="preserve"> Markus, 1973, nota 40, p. 85).</w:t>
      </w:r>
    </w:p>
    <w:p w14:paraId="10DD2AC2" w14:textId="77777777" w:rsidR="00917932" w:rsidRPr="00275023" w:rsidRDefault="004253F7">
      <w:pPr>
        <w:spacing w:after="80" w:line="240" w:lineRule="auto"/>
        <w:ind w:left="720"/>
        <w:jc w:val="both"/>
        <w:rPr>
          <w:lang w:val="pt-BR"/>
        </w:rPr>
      </w:pPr>
      <w:r w:rsidRPr="00275023">
        <w:rPr>
          <w:rFonts w:ascii="Arial" w:hAnsi="Arial"/>
          <w:i/>
          <w:color w:val="595959"/>
          <w:sz w:val="18"/>
          <w:lang w:val="pt-BR"/>
        </w:rPr>
        <w:t xml:space="preserve">44 A frase de J. J. </w:t>
      </w:r>
      <w:proofErr w:type="spellStart"/>
      <w:r w:rsidRPr="00275023">
        <w:rPr>
          <w:rFonts w:ascii="Arial" w:hAnsi="Arial"/>
          <w:i/>
          <w:color w:val="595959"/>
          <w:sz w:val="18"/>
          <w:lang w:val="pt-BR"/>
        </w:rPr>
        <w:t>Goblot</w:t>
      </w:r>
      <w:proofErr w:type="spellEnd"/>
      <w:r w:rsidRPr="00275023">
        <w:rPr>
          <w:rFonts w:ascii="Arial" w:hAnsi="Arial"/>
          <w:i/>
          <w:color w:val="595959"/>
          <w:sz w:val="18"/>
          <w:lang w:val="pt-BR"/>
        </w:rPr>
        <w:t xml:space="preserve"> serve para definir tanto a marcha da produção quanto a históri</w:t>
      </w:r>
      <w:r w:rsidRPr="00275023">
        <w:rPr>
          <w:rFonts w:ascii="Arial" w:hAnsi="Arial"/>
          <w:i/>
          <w:color w:val="595959"/>
          <w:sz w:val="18"/>
          <w:lang w:val="pt-BR"/>
        </w:rPr>
        <w:t>a do estudo humano: "Tudo se passa como se a humanidade, para progredir, devesse a um tempo preservar a aquisição de sua história passada e livrar-se de seu peso; preservar, sob pena de voltar à estaca zero, a aquisição de seu desenvolvimento histórico ant</w:t>
      </w:r>
      <w:r w:rsidRPr="00275023">
        <w:rPr>
          <w:rFonts w:ascii="Arial" w:hAnsi="Arial"/>
          <w:i/>
          <w:color w:val="595959"/>
          <w:sz w:val="18"/>
          <w:lang w:val="pt-BR"/>
        </w:rPr>
        <w:t xml:space="preserve">erior, romper com tudo o que, nesse desenvolvimento, era natureza e lhe exprimia os limites" (J. J. </w:t>
      </w:r>
      <w:proofErr w:type="spellStart"/>
      <w:r w:rsidRPr="00275023">
        <w:rPr>
          <w:rFonts w:ascii="Arial" w:hAnsi="Arial"/>
          <w:i/>
          <w:color w:val="595959"/>
          <w:sz w:val="18"/>
          <w:lang w:val="pt-BR"/>
        </w:rPr>
        <w:t>Goblot</w:t>
      </w:r>
      <w:proofErr w:type="spellEnd"/>
      <w:r w:rsidRPr="00275023">
        <w:rPr>
          <w:rFonts w:ascii="Arial" w:hAnsi="Arial"/>
          <w:i/>
          <w:color w:val="595959"/>
          <w:sz w:val="18"/>
          <w:lang w:val="pt-BR"/>
        </w:rPr>
        <w:t>, agosto de 1967, p. 201).</w:t>
      </w:r>
    </w:p>
    <w:p w14:paraId="0FBDFFDD" w14:textId="77777777" w:rsidR="00917932" w:rsidRPr="00275023" w:rsidRDefault="004253F7">
      <w:pPr>
        <w:spacing w:after="120"/>
        <w:jc w:val="both"/>
        <w:rPr>
          <w:lang w:val="pt-BR"/>
        </w:rPr>
      </w:pPr>
      <w:r w:rsidRPr="00275023">
        <w:rPr>
          <w:rFonts w:ascii="Arial" w:hAnsi="Arial"/>
          <w:lang w:val="pt-BR"/>
        </w:rPr>
        <w:t xml:space="preserve">Enquanto simples materialidade, nenhuma parte da paisagem tem, em si, condições de provocar mudanças no conjunto. Conforme </w:t>
      </w:r>
      <w:r w:rsidRPr="00275023">
        <w:rPr>
          <w:rFonts w:ascii="Arial" w:hAnsi="Arial"/>
          <w:lang w:val="pt-BR"/>
        </w:rPr>
        <w:t xml:space="preserve">nos indicou </w:t>
      </w:r>
      <w:proofErr w:type="spellStart"/>
      <w:r w:rsidRPr="00275023">
        <w:rPr>
          <w:rFonts w:ascii="Arial" w:hAnsi="Arial"/>
          <w:lang w:val="pt-BR"/>
        </w:rPr>
        <w:t>Isachenko</w:t>
      </w:r>
      <w:proofErr w:type="spellEnd"/>
      <w:r w:rsidRPr="00275023">
        <w:rPr>
          <w:rFonts w:ascii="Arial" w:hAnsi="Arial"/>
          <w:lang w:val="pt-BR"/>
        </w:rPr>
        <w:t xml:space="preserve"> (1975, p. 635) "mesmo se todos os componentes da paisagem estão, de uma forma ou de outra, direta ou indiretamente relacionados, uma alteração verificada em uma dada relação não pode automaticamente e 'sem delongas' afetar, na mesma p</w:t>
      </w:r>
      <w:r w:rsidRPr="00275023">
        <w:rPr>
          <w:rFonts w:ascii="Arial" w:hAnsi="Arial"/>
          <w:lang w:val="pt-BR"/>
        </w:rPr>
        <w:t>roporção, todas as partes do sistema". Aliás, as mudanças são sempre conjuntas e cada aspecto ou parte é apenas uma peça, um dado, um elemento, no movimento do todo.</w:t>
      </w:r>
    </w:p>
    <w:p w14:paraId="070D7B49" w14:textId="77777777" w:rsidR="00917932" w:rsidRPr="00275023" w:rsidRDefault="004253F7">
      <w:pPr>
        <w:spacing w:after="120"/>
        <w:jc w:val="both"/>
        <w:rPr>
          <w:lang w:val="pt-BR"/>
        </w:rPr>
      </w:pPr>
      <w:r w:rsidRPr="00275023">
        <w:rPr>
          <w:rFonts w:ascii="Arial" w:hAnsi="Arial"/>
          <w:lang w:val="pt-BR"/>
        </w:rPr>
        <w:t>A paisagem é história congelada, mas participa da história viva. São as suas formas que re</w:t>
      </w:r>
      <w:r w:rsidRPr="00275023">
        <w:rPr>
          <w:rFonts w:ascii="Arial" w:hAnsi="Arial"/>
          <w:lang w:val="pt-BR"/>
        </w:rPr>
        <w:t xml:space="preserve">alizam, no espaço, as funções sociais. Assim, pode-se falar, com toda legitimidade, de um funcionamento da paisagem, como, aliás, foi proposto por C. A. F. Monteiro (1991). Se o conhecimento, como diz </w:t>
      </w:r>
      <w:proofErr w:type="spellStart"/>
      <w:r w:rsidRPr="00275023">
        <w:rPr>
          <w:rFonts w:ascii="Arial" w:hAnsi="Arial"/>
          <w:lang w:val="pt-BR"/>
        </w:rPr>
        <w:t>Whitehead</w:t>
      </w:r>
      <w:proofErr w:type="spellEnd"/>
      <w:r w:rsidRPr="00275023">
        <w:rPr>
          <w:rFonts w:ascii="Arial" w:hAnsi="Arial"/>
          <w:lang w:val="pt-BR"/>
        </w:rPr>
        <w:t xml:space="preserve"> (1938, p. 225), "nada mais é que a análise do</w:t>
      </w:r>
      <w:r w:rsidRPr="00275023">
        <w:rPr>
          <w:rFonts w:ascii="Arial" w:hAnsi="Arial"/>
          <w:lang w:val="pt-BR"/>
        </w:rPr>
        <w:t xml:space="preserve"> funcionamento dos funcionamentos", então o conhecimento da paisagem supõe a inclusão de seu funcionamento no funcionamento global da sociedade. A paisagem é testemunha da sucessão dos meios de trabalho, um resultado histórico acumulado. O espaço humano é </w:t>
      </w:r>
      <w:r w:rsidRPr="00275023">
        <w:rPr>
          <w:rFonts w:ascii="Arial" w:hAnsi="Arial"/>
          <w:lang w:val="pt-BR"/>
        </w:rPr>
        <w:t>a síntese, sempre provisória e sempre renovada, das contradições e da dialética social. O que nos interessa aqui mais de perto é que isto nos pode oferecer uma solução para o nosso problema epistemológico.</w:t>
      </w:r>
    </w:p>
    <w:p w14:paraId="2B3F4343" w14:textId="77777777" w:rsidR="00917932" w:rsidRPr="00275023" w:rsidRDefault="004253F7">
      <w:pPr>
        <w:spacing w:after="120"/>
        <w:jc w:val="both"/>
        <w:rPr>
          <w:lang w:val="pt-BR"/>
        </w:rPr>
      </w:pPr>
      <w:r w:rsidRPr="00275023">
        <w:rPr>
          <w:rFonts w:ascii="Arial" w:hAnsi="Arial"/>
          <w:lang w:val="pt-BR"/>
        </w:rPr>
        <w:t>Marx havia sugerido que os fenômenos fossem consid</w:t>
      </w:r>
      <w:r w:rsidRPr="00275023">
        <w:rPr>
          <w:rFonts w:ascii="Arial" w:hAnsi="Arial"/>
          <w:lang w:val="pt-BR"/>
        </w:rPr>
        <w:t xml:space="preserve">erados sob dois aspectos qualitativos, a saber: seja a partir de suas qualidades naturais, seja a partir de suas qualidades específicas. </w:t>
      </w:r>
      <w:proofErr w:type="spellStart"/>
      <w:r w:rsidRPr="00275023">
        <w:rPr>
          <w:rFonts w:ascii="Arial" w:hAnsi="Arial"/>
          <w:lang w:val="pt-BR"/>
        </w:rPr>
        <w:t>Kusmin</w:t>
      </w:r>
      <w:proofErr w:type="spellEnd"/>
      <w:r w:rsidRPr="00275023">
        <w:rPr>
          <w:rFonts w:ascii="Arial" w:hAnsi="Arial"/>
          <w:lang w:val="pt-BR"/>
        </w:rPr>
        <w:t xml:space="preserve"> (1974, pp. 72-73) retoma essa ideia e considera que, no primeiro caso, são os aspectos mais gerais e abstratos q</w:t>
      </w:r>
      <w:r w:rsidRPr="00275023">
        <w:rPr>
          <w:rFonts w:ascii="Arial" w:hAnsi="Arial"/>
          <w:lang w:val="pt-BR"/>
        </w:rPr>
        <w:t>ue primam, enquanto, na segunda hipótese, o fenômeno é visto como um elemento ou um componente de um dado sistema, isto é, como um fenômeno sistêmico.</w:t>
      </w:r>
    </w:p>
    <w:p w14:paraId="35042D78" w14:textId="77777777" w:rsidR="00917932" w:rsidRPr="00275023" w:rsidRDefault="004253F7">
      <w:pPr>
        <w:spacing w:after="120"/>
        <w:jc w:val="both"/>
        <w:rPr>
          <w:lang w:val="pt-BR"/>
        </w:rPr>
      </w:pPr>
      <w:r w:rsidRPr="00275023">
        <w:rPr>
          <w:rFonts w:ascii="Arial" w:hAnsi="Arial"/>
          <w:lang w:val="pt-BR"/>
        </w:rPr>
        <w:t>Considerada em si mesma, a paisagem é apenas uma abstração, apesar de sua concretude como coisa material.</w:t>
      </w:r>
      <w:r w:rsidRPr="00275023">
        <w:rPr>
          <w:rFonts w:ascii="Arial" w:hAnsi="Arial"/>
          <w:lang w:val="pt-BR"/>
        </w:rPr>
        <w:t xml:space="preserve"> Sua realidade é histórica e lhe advém de sua associação com o espaço social. Lembremos, aqui, a diferença, proposta, com variantes, por diversos autores, entre "existência substancial" e "existência relacional", duas formas complementares e opostas de man</w:t>
      </w:r>
      <w:r w:rsidRPr="00275023">
        <w:rPr>
          <w:rFonts w:ascii="Arial" w:hAnsi="Arial"/>
          <w:lang w:val="pt-BR"/>
        </w:rPr>
        <w:t xml:space="preserve">ifestação da objetividade da natureza. Nessa mesma ordem de ideias, está a distinção feita por Marx e retomada por </w:t>
      </w:r>
      <w:proofErr w:type="spellStart"/>
      <w:r w:rsidRPr="00275023">
        <w:rPr>
          <w:rFonts w:ascii="Arial" w:hAnsi="Arial"/>
          <w:lang w:val="pt-BR"/>
        </w:rPr>
        <w:t>Kusmin</w:t>
      </w:r>
      <w:proofErr w:type="spellEnd"/>
      <w:r w:rsidRPr="00275023">
        <w:rPr>
          <w:rFonts w:ascii="Arial" w:hAnsi="Arial"/>
          <w:lang w:val="pt-BR"/>
        </w:rPr>
        <w:t xml:space="preserve"> (1974, p. 67) entre qualidades sociais de primeira ordem e qualidades sociais de segunda ordem.</w:t>
      </w:r>
    </w:p>
    <w:p w14:paraId="7C511D0C" w14:textId="77777777" w:rsidR="00917932" w:rsidRPr="00275023" w:rsidRDefault="004253F7">
      <w:pPr>
        <w:spacing w:after="120"/>
        <w:jc w:val="both"/>
        <w:rPr>
          <w:lang w:val="pt-BR"/>
        </w:rPr>
      </w:pPr>
      <w:r w:rsidRPr="00275023">
        <w:rPr>
          <w:rFonts w:ascii="Arial" w:hAnsi="Arial"/>
          <w:lang w:val="pt-BR"/>
        </w:rPr>
        <w:t>As qualidades sociais de primeira orde</w:t>
      </w:r>
      <w:r w:rsidRPr="00275023">
        <w:rPr>
          <w:rFonts w:ascii="Arial" w:hAnsi="Arial"/>
          <w:lang w:val="pt-BR"/>
        </w:rPr>
        <w:t>m são funcionais e materialmente sistêmicas porque, de um lado, refletem certas demandas e estândares sociais e, de outro lado, têm uma forma objetiva compulsória e são, clara e inequivocamente, materializadas em coisas concretas individuais. Em contraste,</w:t>
      </w:r>
      <w:r w:rsidRPr="00275023">
        <w:rPr>
          <w:rFonts w:ascii="Arial" w:hAnsi="Arial"/>
          <w:lang w:val="pt-BR"/>
        </w:rPr>
        <w:t xml:space="preserve"> as qualidades sociais de segunda ordem são sistêmicas no sentido próprio da palavra. Elas não são diretamente materializadas em coisas individuais e exprimem as qualidades integrativas do todo social.</w:t>
      </w:r>
    </w:p>
    <w:p w14:paraId="4ED44800" w14:textId="77777777" w:rsidR="00917932" w:rsidRPr="00275023" w:rsidRDefault="004253F7">
      <w:pPr>
        <w:spacing w:after="120"/>
        <w:jc w:val="both"/>
        <w:rPr>
          <w:lang w:val="pt-BR"/>
        </w:rPr>
      </w:pPr>
      <w:r w:rsidRPr="00275023">
        <w:rPr>
          <w:rFonts w:ascii="Arial" w:hAnsi="Arial"/>
          <w:lang w:val="pt-BR"/>
        </w:rPr>
        <w:t>Pode-se pensar numa dialética entre a sociedade e o co</w:t>
      </w:r>
      <w:r w:rsidRPr="00275023">
        <w:rPr>
          <w:rFonts w:ascii="Arial" w:hAnsi="Arial"/>
          <w:lang w:val="pt-BR"/>
        </w:rPr>
        <w:t>njunto de formas espaciais, entre a sociedade e a paisagem? Ou a dialética se daria exclusivamente entre sociedade e espaço?</w:t>
      </w:r>
    </w:p>
    <w:p w14:paraId="40DAFE8B" w14:textId="77777777" w:rsidR="00917932" w:rsidRPr="00275023" w:rsidRDefault="004253F7">
      <w:pPr>
        <w:spacing w:after="120"/>
        <w:jc w:val="both"/>
        <w:rPr>
          <w:lang w:val="pt-BR"/>
        </w:rPr>
      </w:pPr>
      <w:r w:rsidRPr="00275023">
        <w:rPr>
          <w:rFonts w:ascii="Arial" w:hAnsi="Arial"/>
          <w:lang w:val="pt-BR"/>
        </w:rPr>
        <w:lastRenderedPageBreak/>
        <w:t>É a sociedade, isto é, o homem, que anima as formas espaciais, atribuindo-lhes um conteúdo, uma vida. Só a vida é passível desse pr</w:t>
      </w:r>
      <w:r w:rsidRPr="00275023">
        <w:rPr>
          <w:rFonts w:ascii="Arial" w:hAnsi="Arial"/>
          <w:lang w:val="pt-BR"/>
        </w:rPr>
        <w:t>ocesso infinito que vai do passado ao futuro, só ela tem o poder de tudo transformar amplamente. Tudo o que não retira sua significação desse comércio com o homem, é incapaz de um movimento próprio, não pode participar de nenhum movimento contraditório, de</w:t>
      </w:r>
      <w:r w:rsidRPr="00275023">
        <w:rPr>
          <w:rFonts w:ascii="Arial" w:hAnsi="Arial"/>
          <w:lang w:val="pt-BR"/>
        </w:rPr>
        <w:t xml:space="preserve"> nenhuma dialética.</w:t>
      </w:r>
    </w:p>
    <w:p w14:paraId="2C63EC78" w14:textId="77777777" w:rsidR="00917932" w:rsidRPr="00275023" w:rsidRDefault="004253F7">
      <w:pPr>
        <w:spacing w:after="120"/>
        <w:jc w:val="both"/>
        <w:rPr>
          <w:lang w:val="pt-BR"/>
        </w:rPr>
      </w:pPr>
      <w:r w:rsidRPr="00275023">
        <w:rPr>
          <w:rFonts w:ascii="Arial" w:hAnsi="Arial"/>
          <w:lang w:val="pt-BR"/>
        </w:rPr>
        <w:t xml:space="preserve">Uma casa vazia ou um terreno baldio, um lago, uma floresta, uma montanha não participam do processo dialético senão porque lhes são atribuídos determinados valores, isto é, quando são transformados em espaço. O simples fato de </w:t>
      </w:r>
      <w:r w:rsidRPr="00275023">
        <w:rPr>
          <w:rFonts w:ascii="Arial" w:hAnsi="Arial"/>
          <w:lang w:val="pt-BR"/>
        </w:rPr>
        <w:t>existirem como formas, isto é, como paisagem, não basta.</w:t>
      </w:r>
    </w:p>
    <w:p w14:paraId="1073867F" w14:textId="77777777" w:rsidR="00917932" w:rsidRPr="00275023" w:rsidRDefault="004253F7">
      <w:pPr>
        <w:spacing w:after="120"/>
        <w:jc w:val="both"/>
        <w:rPr>
          <w:lang w:val="pt-BR"/>
        </w:rPr>
      </w:pPr>
      <w:r w:rsidRPr="00275023">
        <w:rPr>
          <w:rFonts w:ascii="Arial" w:hAnsi="Arial"/>
          <w:lang w:val="pt-BR"/>
        </w:rPr>
        <w:t>A forma já utilizada é coisa diferente, pois seu conteúdo é social. Ela se torna espaço, porque forma-conteúdo.</w:t>
      </w:r>
    </w:p>
    <w:p w14:paraId="3AFB73E1" w14:textId="77777777" w:rsidR="00917932" w:rsidRPr="00275023" w:rsidRDefault="004253F7">
      <w:pPr>
        <w:spacing w:after="120"/>
        <w:jc w:val="both"/>
        <w:rPr>
          <w:lang w:val="pt-BR"/>
        </w:rPr>
      </w:pPr>
      <w:r w:rsidRPr="00275023">
        <w:rPr>
          <w:rFonts w:ascii="Arial" w:hAnsi="Arial"/>
          <w:lang w:val="pt-BR"/>
        </w:rPr>
        <w:t>Não existe dialética possível entre formas enquanto formas. Nem, a rigor, entre paisage</w:t>
      </w:r>
      <w:r w:rsidRPr="00275023">
        <w:rPr>
          <w:rFonts w:ascii="Arial" w:hAnsi="Arial"/>
          <w:lang w:val="pt-BR"/>
        </w:rPr>
        <w:t xml:space="preserve">m e sociedade. A sociedade se </w:t>
      </w:r>
      <w:proofErr w:type="spellStart"/>
      <w:r w:rsidRPr="00275023">
        <w:rPr>
          <w:rFonts w:ascii="Arial" w:hAnsi="Arial"/>
          <w:lang w:val="pt-BR"/>
        </w:rPr>
        <w:t>geografiza</w:t>
      </w:r>
      <w:proofErr w:type="spellEnd"/>
      <w:r w:rsidRPr="00275023">
        <w:rPr>
          <w:rFonts w:ascii="Arial" w:hAnsi="Arial"/>
          <w:lang w:val="pt-BR"/>
        </w:rPr>
        <w:t xml:space="preserve"> através dessas formas, atribuindo-lhes uma função que, ao longo da história, vai mudando. O espaço é a síntese, sempre provisória, entre o conteúdo social e as formas espaciais. Mas a contradição principal é entre s</w:t>
      </w:r>
      <w:r w:rsidRPr="00275023">
        <w:rPr>
          <w:rFonts w:ascii="Arial" w:hAnsi="Arial"/>
          <w:lang w:val="pt-BR"/>
        </w:rPr>
        <w:t xml:space="preserve">ociedade e espaço, entre um presente invasor e </w:t>
      </w:r>
      <w:proofErr w:type="spellStart"/>
      <w:r w:rsidRPr="00275023">
        <w:rPr>
          <w:rFonts w:ascii="Arial" w:hAnsi="Arial"/>
          <w:lang w:val="pt-BR"/>
        </w:rPr>
        <w:t>ubicuo</w:t>
      </w:r>
      <w:proofErr w:type="spellEnd"/>
      <w:r w:rsidRPr="00275023">
        <w:rPr>
          <w:rFonts w:ascii="Arial" w:hAnsi="Arial"/>
          <w:lang w:val="pt-BR"/>
        </w:rPr>
        <w:t xml:space="preserve"> que nunca se realiza completamente, e um presente localizado, que também é passado objetivado nas formas sociais e nas formas geográficas encontradas.</w:t>
      </w:r>
    </w:p>
    <w:p w14:paraId="5B994BFD" w14:textId="77777777" w:rsidR="00917932" w:rsidRPr="00275023" w:rsidRDefault="004253F7">
      <w:pPr>
        <w:spacing w:after="120"/>
        <w:jc w:val="both"/>
        <w:rPr>
          <w:lang w:val="pt-BR"/>
        </w:rPr>
      </w:pPr>
      <w:r w:rsidRPr="00275023">
        <w:rPr>
          <w:rFonts w:ascii="Arial" w:hAnsi="Arial"/>
          <w:lang w:val="pt-BR"/>
        </w:rPr>
        <w:t>Quando a sociedade age sobre o espaço, ela não o fa</w:t>
      </w:r>
      <w:r w:rsidRPr="00275023">
        <w:rPr>
          <w:rFonts w:ascii="Arial" w:hAnsi="Arial"/>
          <w:lang w:val="pt-BR"/>
        </w:rPr>
        <w:t>z sobre os objetos como realidade física, mas como realidade social, formas-conteúdo, isto é, objetos sociais já valorizados aos quais ela (a sociedade) busca oferecer ou impor um novo valor. A ação se dá sobre objetos já agidos, isto é, portadores de açõe</w:t>
      </w:r>
      <w:r w:rsidRPr="00275023">
        <w:rPr>
          <w:rFonts w:ascii="Arial" w:hAnsi="Arial"/>
          <w:lang w:val="pt-BR"/>
        </w:rPr>
        <w:t xml:space="preserve">s </w:t>
      </w:r>
      <w:proofErr w:type="gramStart"/>
      <w:r w:rsidRPr="00275023">
        <w:rPr>
          <w:rFonts w:ascii="Arial" w:hAnsi="Arial"/>
          <w:lang w:val="pt-BR"/>
        </w:rPr>
        <w:t>concluídas</w:t>
      </w:r>
      <w:proofErr w:type="gramEnd"/>
      <w:r w:rsidRPr="00275023">
        <w:rPr>
          <w:rFonts w:ascii="Arial" w:hAnsi="Arial"/>
          <w:lang w:val="pt-BR"/>
        </w:rPr>
        <w:t xml:space="preserve"> mas ainda presentes. Esses objetos da ação são, desse modo, dotados de uma presença humana e por ela qualificados.</w:t>
      </w:r>
    </w:p>
    <w:p w14:paraId="23050D2B" w14:textId="77777777" w:rsidR="00917932" w:rsidRPr="00275023" w:rsidRDefault="004253F7">
      <w:pPr>
        <w:spacing w:after="120"/>
        <w:jc w:val="both"/>
        <w:rPr>
          <w:lang w:val="pt-BR"/>
        </w:rPr>
      </w:pPr>
      <w:r w:rsidRPr="00275023">
        <w:rPr>
          <w:rFonts w:ascii="Arial" w:hAnsi="Arial"/>
          <w:lang w:val="pt-BR"/>
        </w:rPr>
        <w:t>A dialética se dá entre ações novas e uma "velha" situação, um presente inconcluso querendo realizar-se sobre um presente perfei</w:t>
      </w:r>
      <w:r w:rsidRPr="00275023">
        <w:rPr>
          <w:rFonts w:ascii="Arial" w:hAnsi="Arial"/>
          <w:lang w:val="pt-BR"/>
        </w:rPr>
        <w:t>to. A paisagem é apenas uma parte da situação. A situação como um todo é definida pela sociedade atual, enquanto sociedade e como espaço.</w:t>
      </w:r>
    </w:p>
    <w:p w14:paraId="13D6DF73" w14:textId="77777777" w:rsidR="00917932" w:rsidRPr="00275023" w:rsidRDefault="004253F7">
      <w:pPr>
        <w:spacing w:after="120"/>
        <w:jc w:val="both"/>
        <w:rPr>
          <w:lang w:val="pt-BR"/>
        </w:rPr>
      </w:pPr>
      <w:r w:rsidRPr="00275023">
        <w:rPr>
          <w:rFonts w:ascii="Arial" w:hAnsi="Arial"/>
          <w:lang w:val="pt-BR"/>
        </w:rPr>
        <w:t>Em cada momento, em última análise, a sociedade está agindo sobre ela própria, e jamais sobre a materialidade exclusiv</w:t>
      </w:r>
      <w:r w:rsidRPr="00275023">
        <w:rPr>
          <w:rFonts w:ascii="Arial" w:hAnsi="Arial"/>
          <w:lang w:val="pt-BR"/>
        </w:rPr>
        <w:t>amente. A dialética, pois, não é entre sociedade e paisagem, mas entre sociedade e espaço. E vice-versa.</w:t>
      </w:r>
    </w:p>
    <w:p w14:paraId="3546F46D" w14:textId="77777777" w:rsidR="00917932" w:rsidRPr="00275023" w:rsidRDefault="00917932">
      <w:pPr>
        <w:spacing w:after="0"/>
        <w:rPr>
          <w:sz w:val="0"/>
          <w:szCs w:val="0"/>
          <w:lang w:val="pt-BR"/>
        </w:rPr>
        <w:sectPr w:rsidR="00917932" w:rsidRPr="00275023" w:rsidSect="00034616">
          <w:headerReference w:type="default" r:id="rId13"/>
          <w:pgSz w:w="12240" w:h="15840"/>
          <w:pgMar w:top="1440" w:right="1440" w:bottom="1440" w:left="1440" w:header="0" w:footer="720" w:gutter="0"/>
          <w:pgNumType w:start="1"/>
          <w:cols w:space="720"/>
          <w:docGrid w:linePitch="360"/>
        </w:sectPr>
      </w:pPr>
    </w:p>
    <w:p w14:paraId="0CDBBDBE" w14:textId="77777777" w:rsidR="00917932" w:rsidRPr="00275023" w:rsidRDefault="004253F7">
      <w:pPr>
        <w:keepNext/>
        <w:spacing w:before="240" w:after="120"/>
        <w:jc w:val="center"/>
        <w:rPr>
          <w:lang w:val="pt-BR"/>
        </w:rPr>
      </w:pPr>
      <w:r w:rsidRPr="00275023">
        <w:rPr>
          <w:rFonts w:ascii="Arial" w:hAnsi="Arial"/>
          <w:b/>
          <w:color w:val="1F4E79"/>
          <w:sz w:val="32"/>
          <w:lang w:val="pt-BR"/>
        </w:rPr>
        <w:lastRenderedPageBreak/>
        <w:t>A PRODUÇÃO DAS FORMAS-CONTEÚDO</w:t>
      </w:r>
    </w:p>
    <w:p w14:paraId="650AD4E6" w14:textId="65339BE9" w:rsidR="00917932" w:rsidRPr="00275023" w:rsidRDefault="004253F7">
      <w:pPr>
        <w:spacing w:before="200" w:after="240"/>
        <w:jc w:val="center"/>
        <w:rPr>
          <w:lang w:val="pt-BR"/>
        </w:rPr>
      </w:pPr>
      <w:r w:rsidRPr="00275023">
        <w:rPr>
          <w:rFonts w:ascii="Arial" w:hAnsi="Arial"/>
          <w:b/>
          <w:color w:val="1F4E79"/>
          <w:sz w:val="28"/>
          <w:lang w:val="pt-BR"/>
        </w:rPr>
        <w:t>O ESPAÇO E A NOÇÃO DE TOTALIDADE</w:t>
      </w:r>
    </w:p>
    <w:p w14:paraId="6B966234" w14:textId="77777777" w:rsidR="00917932" w:rsidRPr="00275023" w:rsidRDefault="004253F7">
      <w:pPr>
        <w:keepNext/>
        <w:spacing w:before="240" w:after="120"/>
        <w:rPr>
          <w:lang w:val="pt-BR"/>
        </w:rPr>
      </w:pPr>
      <w:r w:rsidRPr="00275023">
        <w:rPr>
          <w:rFonts w:ascii="Arial" w:hAnsi="Arial"/>
          <w:b/>
          <w:color w:val="333333"/>
          <w:sz w:val="26"/>
          <w:lang w:val="pt-BR"/>
        </w:rPr>
        <w:t>INTRODUÇÃO</w:t>
      </w:r>
    </w:p>
    <w:p w14:paraId="03425F41" w14:textId="77777777" w:rsidR="00917932" w:rsidRPr="00275023" w:rsidRDefault="004253F7" w:rsidP="00275023">
      <w:pPr>
        <w:spacing w:after="120"/>
        <w:jc w:val="both"/>
        <w:rPr>
          <w:lang w:val="pt-BR"/>
        </w:rPr>
      </w:pPr>
      <w:r w:rsidRPr="00275023">
        <w:rPr>
          <w:rFonts w:ascii="Arial" w:hAnsi="Arial"/>
          <w:color w:val="333333"/>
          <w:lang w:val="pt-BR"/>
        </w:rPr>
        <w:t xml:space="preserve">A questão da totalidade tem </w:t>
      </w:r>
      <w:r w:rsidRPr="00275023">
        <w:rPr>
          <w:rFonts w:ascii="Arial" w:hAnsi="Arial"/>
          <w:color w:val="333333"/>
          <w:lang w:val="pt-BR"/>
        </w:rPr>
        <w:t>sido enfrentada pela Geografia de maneira tímida. Não se pode dizer que a disciplina haja completamente abandonado esse tema. Mas, também, não se pode dizer que o tenha abordado de modo sistemático.</w:t>
      </w:r>
    </w:p>
    <w:p w14:paraId="244CE58E" w14:textId="77777777" w:rsidR="00917932" w:rsidRPr="00275023" w:rsidRDefault="004253F7" w:rsidP="00275023">
      <w:pPr>
        <w:spacing w:after="120"/>
        <w:jc w:val="both"/>
        <w:rPr>
          <w:lang w:val="pt-BR"/>
        </w:rPr>
      </w:pPr>
      <w:r w:rsidRPr="00275023">
        <w:rPr>
          <w:rFonts w:ascii="Arial" w:hAnsi="Arial"/>
          <w:color w:val="333333"/>
          <w:lang w:val="pt-BR"/>
        </w:rPr>
        <w:t>Duas são as versões mais frequentes no tratamento do prob</w:t>
      </w:r>
      <w:r w:rsidRPr="00275023">
        <w:rPr>
          <w:rFonts w:ascii="Arial" w:hAnsi="Arial"/>
          <w:color w:val="333333"/>
          <w:lang w:val="pt-BR"/>
        </w:rPr>
        <w:t xml:space="preserve">lema. A primeira, e mais frequente, vem da vontade de tratar o fato geográfico como um "fato social total", à maneira de M. </w:t>
      </w:r>
      <w:proofErr w:type="spellStart"/>
      <w:r w:rsidRPr="00275023">
        <w:rPr>
          <w:rFonts w:ascii="Arial" w:hAnsi="Arial"/>
          <w:color w:val="333333"/>
          <w:lang w:val="pt-BR"/>
        </w:rPr>
        <w:t>Mauss</w:t>
      </w:r>
      <w:proofErr w:type="spellEnd"/>
      <w:r w:rsidRPr="00275023">
        <w:rPr>
          <w:rFonts w:ascii="Arial" w:hAnsi="Arial"/>
          <w:color w:val="333333"/>
          <w:lang w:val="pt-BR"/>
        </w:rPr>
        <w:t>. A busca, geralmente, é a de reunir todos os elementos que definem uma região, ou um país, e de alinhar todos os fatores possí</w:t>
      </w:r>
      <w:r w:rsidRPr="00275023">
        <w:rPr>
          <w:rFonts w:ascii="Arial" w:hAnsi="Arial"/>
          <w:color w:val="333333"/>
          <w:lang w:val="pt-BR"/>
        </w:rPr>
        <w:t>veis de uma dada situação local. Esse enfoque abre espaço para uma maré de ambiguidades. Quase sempre o lugar acaba sendo visto como se fosse autocontido. E os fatores considerados não são enxergados como o que eles realmente são, isto é, um sistema.</w:t>
      </w:r>
    </w:p>
    <w:p w14:paraId="350F411F" w14:textId="77777777" w:rsidR="00917932" w:rsidRPr="00275023" w:rsidRDefault="004253F7" w:rsidP="00275023">
      <w:pPr>
        <w:spacing w:after="120"/>
        <w:jc w:val="both"/>
        <w:rPr>
          <w:lang w:val="pt-BR"/>
        </w:rPr>
      </w:pPr>
      <w:r w:rsidRPr="00275023">
        <w:rPr>
          <w:rFonts w:ascii="Arial" w:hAnsi="Arial"/>
          <w:color w:val="333333"/>
          <w:lang w:val="pt-BR"/>
        </w:rPr>
        <w:t>Por o</w:t>
      </w:r>
      <w:r w:rsidRPr="00275023">
        <w:rPr>
          <w:rFonts w:ascii="Arial" w:hAnsi="Arial"/>
          <w:color w:val="333333"/>
          <w:lang w:val="pt-BR"/>
        </w:rPr>
        <w:t xml:space="preserve">utro lado, a ideia de totalidade-mundo, não raro, inspira um fastidioso discurso filosófico e encontra, como solução epistemológica, o apelo à noção de sistema-mundo proposta por F. Braudel e vulgarizada por I. </w:t>
      </w:r>
      <w:proofErr w:type="spellStart"/>
      <w:r w:rsidRPr="00275023">
        <w:rPr>
          <w:rFonts w:ascii="Arial" w:hAnsi="Arial"/>
          <w:color w:val="333333"/>
          <w:lang w:val="pt-BR"/>
        </w:rPr>
        <w:t>Wallerstein</w:t>
      </w:r>
      <w:proofErr w:type="spellEnd"/>
      <w:r w:rsidRPr="00275023">
        <w:rPr>
          <w:rFonts w:ascii="Arial" w:hAnsi="Arial"/>
          <w:color w:val="333333"/>
          <w:lang w:val="pt-BR"/>
        </w:rPr>
        <w:t>. O principal escolho está em imag</w:t>
      </w:r>
      <w:r w:rsidRPr="00275023">
        <w:rPr>
          <w:rFonts w:ascii="Arial" w:hAnsi="Arial"/>
          <w:color w:val="333333"/>
          <w:lang w:val="pt-BR"/>
        </w:rPr>
        <w:t>inar que esse quadro, preparado para emoldurar outras formas de ver a realidade, pode, tão simplesmente, ser atribuído ao fato geográfico. Quanto mais se procuram, na economia e em outras disciplinas, os aprofundamentos da ideia central de sistema-mundo, m</w:t>
      </w:r>
      <w:r w:rsidRPr="00275023">
        <w:rPr>
          <w:rFonts w:ascii="Arial" w:hAnsi="Arial"/>
          <w:color w:val="333333"/>
          <w:lang w:val="pt-BR"/>
        </w:rPr>
        <w:t>aior a dispersão e a distância quanto a uma proposta analiticamente válida.</w:t>
      </w:r>
    </w:p>
    <w:p w14:paraId="25420626" w14:textId="77777777" w:rsidR="00917932" w:rsidRPr="00275023" w:rsidRDefault="004253F7" w:rsidP="00275023">
      <w:pPr>
        <w:spacing w:after="120"/>
        <w:jc w:val="both"/>
        <w:rPr>
          <w:lang w:val="pt-BR"/>
        </w:rPr>
      </w:pPr>
      <w:r w:rsidRPr="00275023">
        <w:rPr>
          <w:rFonts w:ascii="Arial" w:hAnsi="Arial"/>
          <w:color w:val="333333"/>
          <w:lang w:val="pt-BR"/>
        </w:rPr>
        <w:t>Ao nosso ver, a precedência que é dada à noção de sistema-mundo é uma dificuldade maior, já que:</w:t>
      </w:r>
    </w:p>
    <w:p w14:paraId="70F2A902" w14:textId="77777777" w:rsidR="00917932" w:rsidRPr="00275023" w:rsidRDefault="004253F7" w:rsidP="00275023">
      <w:pPr>
        <w:spacing w:after="80"/>
        <w:ind w:left="720"/>
        <w:jc w:val="both"/>
        <w:rPr>
          <w:lang w:val="pt-BR"/>
        </w:rPr>
      </w:pPr>
      <w:r w:rsidRPr="00275023">
        <w:rPr>
          <w:rFonts w:ascii="Arial" w:hAnsi="Arial"/>
          <w:b/>
          <w:color w:val="646464"/>
          <w:sz w:val="18"/>
          <w:lang w:val="pt-BR"/>
        </w:rPr>
        <w:t xml:space="preserve">[1] </w:t>
      </w:r>
      <w:r w:rsidRPr="00275023">
        <w:rPr>
          <w:rFonts w:ascii="Arial" w:hAnsi="Arial"/>
          <w:i/>
          <w:color w:val="505050"/>
          <w:sz w:val="18"/>
          <w:lang w:val="pt-BR"/>
        </w:rPr>
        <w:t>O termo "não significa que essas economias cubram o mundo, mas que são um mundo</w:t>
      </w:r>
      <w:r w:rsidRPr="00275023">
        <w:rPr>
          <w:rFonts w:ascii="Arial" w:hAnsi="Arial"/>
          <w:i/>
          <w:color w:val="505050"/>
          <w:sz w:val="18"/>
          <w:lang w:val="pt-BR"/>
        </w:rPr>
        <w:t xml:space="preserve"> que tem por características o ser centrado (em uma cidade), hierarquizado (em relação a zonas fracas) e com limites (que o separam das outras economias) que variam lentamente" (Yves Cohen, 1994, p. 104).</w:t>
      </w:r>
    </w:p>
    <w:p w14:paraId="284A9D53" w14:textId="77777777" w:rsidR="00917932" w:rsidRPr="00275023" w:rsidRDefault="004253F7" w:rsidP="00275023">
      <w:pPr>
        <w:spacing w:after="120"/>
        <w:jc w:val="both"/>
        <w:rPr>
          <w:lang w:val="pt-BR"/>
        </w:rPr>
      </w:pPr>
      <w:r w:rsidRPr="00275023">
        <w:rPr>
          <w:rFonts w:ascii="Arial" w:hAnsi="Arial"/>
          <w:color w:val="333333"/>
          <w:lang w:val="pt-BR"/>
        </w:rPr>
        <w:t>conduz a dois problemas. De um lado, a ideia de tot</w:t>
      </w:r>
      <w:r w:rsidRPr="00275023">
        <w:rPr>
          <w:rFonts w:ascii="Arial" w:hAnsi="Arial"/>
          <w:color w:val="333333"/>
          <w:lang w:val="pt-BR"/>
        </w:rPr>
        <w:t>alidade-mundo é reduzida a um dos seus aspectos e, de outro lado, o enfoque adotado conduz, geralmente, a análises externas ao fato geográfico, este ficando subjugado por alusões, comparações, analogias, metáforas, que, em nenhum caso, substituem a visão c</w:t>
      </w:r>
      <w:r w:rsidRPr="00275023">
        <w:rPr>
          <w:rFonts w:ascii="Arial" w:hAnsi="Arial"/>
          <w:color w:val="333333"/>
          <w:lang w:val="pt-BR"/>
        </w:rPr>
        <w:t>onstitutiva do fenômeno.</w:t>
      </w:r>
    </w:p>
    <w:p w14:paraId="51824CB2" w14:textId="77777777" w:rsidR="00917932" w:rsidRPr="00275023" w:rsidRDefault="004253F7" w:rsidP="00275023">
      <w:pPr>
        <w:spacing w:after="120"/>
        <w:jc w:val="both"/>
        <w:rPr>
          <w:lang w:val="pt-BR"/>
        </w:rPr>
      </w:pPr>
      <w:r w:rsidRPr="00275023">
        <w:rPr>
          <w:rFonts w:ascii="Arial" w:hAnsi="Arial"/>
          <w:color w:val="333333"/>
          <w:lang w:val="pt-BR"/>
        </w:rPr>
        <w:t>Segundo R. Brunet (1962, p. 13) "o geógrafo se esforça por realizar o velho sonho do filósofo: apreender o real em sua totalidade". Mas não é essa a ambição correta. Cabe, sem dúvida, ao geógrafo propor uma visão totalizante do mun</w:t>
      </w:r>
      <w:r w:rsidRPr="00275023">
        <w:rPr>
          <w:rFonts w:ascii="Arial" w:hAnsi="Arial"/>
          <w:color w:val="333333"/>
          <w:lang w:val="pt-BR"/>
        </w:rPr>
        <w:t xml:space="preserve">do, mas é indispensável que o faça a partir de sua própria província do saber, isto é, de um aspecto da realidade global. Para isso, a primeira tarefa é a construção de uma filosofia menor, isto é, uma </w:t>
      </w:r>
      <w:proofErr w:type="spellStart"/>
      <w:r w:rsidRPr="00275023">
        <w:rPr>
          <w:rFonts w:ascii="Arial" w:hAnsi="Arial"/>
          <w:color w:val="333333"/>
          <w:lang w:val="pt-BR"/>
        </w:rPr>
        <w:t>metageografia</w:t>
      </w:r>
      <w:proofErr w:type="spellEnd"/>
      <w:r w:rsidRPr="00275023">
        <w:rPr>
          <w:rFonts w:ascii="Arial" w:hAnsi="Arial"/>
          <w:color w:val="333333"/>
          <w:lang w:val="pt-BR"/>
        </w:rPr>
        <w:t xml:space="preserve"> que ofereça um sistema de conceitos capa</w:t>
      </w:r>
      <w:r w:rsidRPr="00275023">
        <w:rPr>
          <w:rFonts w:ascii="Arial" w:hAnsi="Arial"/>
          <w:color w:val="333333"/>
          <w:lang w:val="pt-BR"/>
        </w:rPr>
        <w:t>z de reproduzir, na inteligência, as situações reais enxergadas do ponto de vista dessa província do saber. A primeira tarefa, sem a qual o requisito da pertinência não será atingido, é bem circunscrever o nosso objeto de trabalho.</w:t>
      </w:r>
    </w:p>
    <w:p w14:paraId="0EC536D0" w14:textId="77777777" w:rsidR="00917932" w:rsidRPr="00275023" w:rsidRDefault="004253F7" w:rsidP="00275023">
      <w:pPr>
        <w:spacing w:after="120"/>
        <w:jc w:val="both"/>
        <w:rPr>
          <w:lang w:val="pt-BR"/>
        </w:rPr>
      </w:pPr>
      <w:r w:rsidRPr="00275023">
        <w:rPr>
          <w:rFonts w:ascii="Arial" w:hAnsi="Arial"/>
          <w:color w:val="333333"/>
          <w:lang w:val="pt-BR"/>
        </w:rPr>
        <w:lastRenderedPageBreak/>
        <w:t>Hoje, a questão se coloc</w:t>
      </w:r>
      <w:r w:rsidRPr="00275023">
        <w:rPr>
          <w:rFonts w:ascii="Arial" w:hAnsi="Arial"/>
          <w:color w:val="333333"/>
          <w:lang w:val="pt-BR"/>
        </w:rPr>
        <w:t>a com mais acuidade e mais urgência. O mundo se globaliza e há, mesmo, quem fale num espaço global. Se esta última asserção suscita dúvidas, não há como deixar de reconhecer a emergência dos espaços da globalização. Além disso, graças aos progressos conjun</w:t>
      </w:r>
      <w:r w:rsidRPr="00275023">
        <w:rPr>
          <w:rFonts w:ascii="Arial" w:hAnsi="Arial"/>
          <w:color w:val="333333"/>
          <w:lang w:val="pt-BR"/>
        </w:rPr>
        <w:t>tos da ciência, da técnica e da informação, a noção de totalidade permite um tratamento objetivo. Pela primeira vez na história da humanidade, estamos convivendo com uma universalidade empírica (Santos, 1984). É, pois, urgente, e possível, retomar a questã</w:t>
      </w:r>
      <w:r w:rsidRPr="00275023">
        <w:rPr>
          <w:rFonts w:ascii="Arial" w:hAnsi="Arial"/>
          <w:color w:val="333333"/>
          <w:lang w:val="pt-BR"/>
        </w:rPr>
        <w:t>o, já que agora dispomos das condições históricas que permitem rever o assunto e avançar novos enfoques.</w:t>
      </w:r>
    </w:p>
    <w:p w14:paraId="3ED47D7D" w14:textId="77777777" w:rsidR="00917932" w:rsidRPr="00275023" w:rsidRDefault="004253F7" w:rsidP="00275023">
      <w:pPr>
        <w:spacing w:after="120"/>
        <w:jc w:val="both"/>
        <w:rPr>
          <w:lang w:val="pt-BR"/>
        </w:rPr>
      </w:pPr>
      <w:r w:rsidRPr="00275023">
        <w:rPr>
          <w:rFonts w:ascii="Arial" w:hAnsi="Arial"/>
          <w:color w:val="333333"/>
          <w:lang w:val="pt-BR"/>
        </w:rPr>
        <w:t xml:space="preserve">Recentemente esforços têm sido feitos </w:t>
      </w:r>
      <w:proofErr w:type="gramStart"/>
      <w:r w:rsidRPr="00275023">
        <w:rPr>
          <w:rFonts w:ascii="Arial" w:hAnsi="Arial"/>
          <w:color w:val="333333"/>
          <w:lang w:val="pt-BR"/>
        </w:rPr>
        <w:t>para, explícita</w:t>
      </w:r>
      <w:proofErr w:type="gramEnd"/>
      <w:r w:rsidRPr="00275023">
        <w:rPr>
          <w:rFonts w:ascii="Arial" w:hAnsi="Arial"/>
          <w:color w:val="333333"/>
          <w:lang w:val="pt-BR"/>
        </w:rPr>
        <w:t xml:space="preserve"> ou implicitamente, incorporar a ideia de totalidade à análise geográfica. Citemos, por exemplo, o</w:t>
      </w:r>
      <w:r w:rsidRPr="00275023">
        <w:rPr>
          <w:rFonts w:ascii="Arial" w:hAnsi="Arial"/>
          <w:color w:val="333333"/>
          <w:lang w:val="pt-BR"/>
        </w:rPr>
        <w:t xml:space="preserve">s estudos de R. Johnston &amp; P. Taylor (1986), R. Brunet &amp; O. </w:t>
      </w:r>
      <w:proofErr w:type="spellStart"/>
      <w:r w:rsidRPr="00275023">
        <w:rPr>
          <w:rFonts w:ascii="Arial" w:hAnsi="Arial"/>
          <w:color w:val="333333"/>
          <w:lang w:val="pt-BR"/>
        </w:rPr>
        <w:t>Dollfus</w:t>
      </w:r>
      <w:proofErr w:type="spellEnd"/>
      <w:r w:rsidRPr="00275023">
        <w:rPr>
          <w:rFonts w:ascii="Arial" w:hAnsi="Arial"/>
          <w:color w:val="333333"/>
          <w:lang w:val="pt-BR"/>
        </w:rPr>
        <w:t xml:space="preserve"> (1990), R. </w:t>
      </w:r>
      <w:proofErr w:type="spellStart"/>
      <w:r w:rsidRPr="00275023">
        <w:rPr>
          <w:rFonts w:ascii="Arial" w:hAnsi="Arial"/>
          <w:color w:val="333333"/>
          <w:lang w:val="pt-BR"/>
        </w:rPr>
        <w:t>Peet</w:t>
      </w:r>
      <w:proofErr w:type="spellEnd"/>
      <w:r w:rsidRPr="00275023">
        <w:rPr>
          <w:rFonts w:ascii="Arial" w:hAnsi="Arial"/>
          <w:color w:val="333333"/>
          <w:lang w:val="pt-BR"/>
        </w:rPr>
        <w:t xml:space="preserve"> (1991) e os de Durand, Lévy, </w:t>
      </w:r>
      <w:proofErr w:type="spellStart"/>
      <w:r w:rsidRPr="00275023">
        <w:rPr>
          <w:rFonts w:ascii="Arial" w:hAnsi="Arial"/>
          <w:color w:val="333333"/>
          <w:lang w:val="pt-BR"/>
        </w:rPr>
        <w:t>Retaillé</w:t>
      </w:r>
      <w:proofErr w:type="spellEnd"/>
      <w:r w:rsidRPr="00275023">
        <w:rPr>
          <w:rFonts w:ascii="Arial" w:hAnsi="Arial"/>
          <w:color w:val="333333"/>
          <w:lang w:val="pt-BR"/>
        </w:rPr>
        <w:t xml:space="preserve"> (1992). Mas ainda não foi tirado todo proveito da noção de totalidade como categoria analítica capaz de ajudar a construir uma teoria </w:t>
      </w:r>
      <w:r w:rsidRPr="00275023">
        <w:rPr>
          <w:rFonts w:ascii="Arial" w:hAnsi="Arial"/>
          <w:color w:val="333333"/>
          <w:lang w:val="pt-BR"/>
        </w:rPr>
        <w:t>e uma epistemologia do espaço geográfico.</w:t>
      </w:r>
    </w:p>
    <w:p w14:paraId="78DEF987" w14:textId="77777777" w:rsidR="00917932" w:rsidRPr="00275023" w:rsidRDefault="004253F7" w:rsidP="00275023">
      <w:pPr>
        <w:spacing w:after="120"/>
        <w:jc w:val="both"/>
        <w:rPr>
          <w:lang w:val="pt-BR"/>
        </w:rPr>
      </w:pPr>
      <w:r w:rsidRPr="00275023">
        <w:rPr>
          <w:rFonts w:ascii="Arial" w:hAnsi="Arial"/>
          <w:color w:val="333333"/>
          <w:lang w:val="pt-BR"/>
        </w:rPr>
        <w:t xml:space="preserve">Em nosso ponto de vista, um caminho seria partir da totalidade concreta como ela se apresenta neste período de globalização — uma totalidade empírica — para examinar as relações efetivas entre a </w:t>
      </w:r>
      <w:r w:rsidRPr="00275023">
        <w:rPr>
          <w:rFonts w:ascii="Arial" w:hAnsi="Arial"/>
          <w:color w:val="333333"/>
          <w:lang w:val="pt-BR"/>
        </w:rPr>
        <w:t>Totalidade-Mundo e os Lugares. Isso equivale a revisitar o movimento do universal para o particular e vice-versa, reexaminando, sob esse ângulo, o papel dos eventos e da divisão do trabalho como uma mediação indispensável.</w:t>
      </w:r>
    </w:p>
    <w:p w14:paraId="1D179712" w14:textId="77777777" w:rsidR="00917932" w:rsidRPr="00275023" w:rsidRDefault="004253F7" w:rsidP="00275023">
      <w:pPr>
        <w:spacing w:after="120"/>
        <w:jc w:val="both"/>
        <w:rPr>
          <w:lang w:val="pt-BR"/>
        </w:rPr>
      </w:pPr>
      <w:r w:rsidRPr="00275023">
        <w:rPr>
          <w:rFonts w:ascii="Arial" w:hAnsi="Arial"/>
          <w:color w:val="333333"/>
          <w:lang w:val="pt-BR"/>
        </w:rPr>
        <w:t>Cumpre-nos, desse modo, retomar o</w:t>
      </w:r>
      <w:r w:rsidRPr="00275023">
        <w:rPr>
          <w:rFonts w:ascii="Arial" w:hAnsi="Arial"/>
          <w:color w:val="333333"/>
          <w:lang w:val="pt-BR"/>
        </w:rPr>
        <w:t xml:space="preserve"> conceito de totalidade, reexaminar as suas formas de aparência, reconhecer as suas metamorfoses e o seu processo e analisar as suas implicações com a própria existência do espaço. É o que pretendemos fazer a seguir.</w:t>
      </w:r>
    </w:p>
    <w:p w14:paraId="2D0B5E17" w14:textId="77777777" w:rsidR="00917932" w:rsidRPr="00275023" w:rsidRDefault="004253F7" w:rsidP="00275023">
      <w:pPr>
        <w:keepNext/>
        <w:spacing w:before="240" w:after="120"/>
        <w:jc w:val="both"/>
        <w:rPr>
          <w:lang w:val="pt-BR"/>
        </w:rPr>
      </w:pPr>
      <w:r w:rsidRPr="00275023">
        <w:rPr>
          <w:rFonts w:ascii="Arial" w:hAnsi="Arial"/>
          <w:b/>
          <w:color w:val="333333"/>
          <w:sz w:val="26"/>
          <w:lang w:val="pt-BR"/>
        </w:rPr>
        <w:t>A NOÇÃO DE TOTALIDADE</w:t>
      </w:r>
    </w:p>
    <w:p w14:paraId="282555F3" w14:textId="77777777" w:rsidR="00917932" w:rsidRPr="00275023" w:rsidRDefault="004253F7" w:rsidP="00275023">
      <w:pPr>
        <w:spacing w:after="120"/>
        <w:jc w:val="both"/>
        <w:rPr>
          <w:lang w:val="pt-BR"/>
        </w:rPr>
      </w:pPr>
      <w:r w:rsidRPr="00275023">
        <w:rPr>
          <w:rFonts w:ascii="Arial" w:hAnsi="Arial"/>
          <w:color w:val="333333"/>
          <w:lang w:val="pt-BR"/>
        </w:rPr>
        <w:t>A noção de totali</w:t>
      </w:r>
      <w:r w:rsidRPr="00275023">
        <w:rPr>
          <w:rFonts w:ascii="Arial" w:hAnsi="Arial"/>
          <w:color w:val="333333"/>
          <w:lang w:val="pt-BR"/>
        </w:rPr>
        <w:t>dade é uma das mais fecundas que a filosofia clássica nos legou, constituindo em elemento fundamental para o conhecimento e análise da realidade. Segundo essa ideia, todas as coisas presentes no Universo formam uma unidade. Cada coisa nada mais é que parte</w:t>
      </w:r>
      <w:r w:rsidRPr="00275023">
        <w:rPr>
          <w:rFonts w:ascii="Arial" w:hAnsi="Arial"/>
          <w:color w:val="333333"/>
          <w:lang w:val="pt-BR"/>
        </w:rPr>
        <w:t xml:space="preserve"> da unidade, do todo, mas a totalidade não é uma simples soma das partes. As partes que formam a Totalidade não bastam para explicá-la. Ao contrário, é a Totalidade que explica as partes. A Totalidade B, ou seja, o resultado de movimento de transformação d</w:t>
      </w:r>
      <w:r w:rsidRPr="00275023">
        <w:rPr>
          <w:rFonts w:ascii="Arial" w:hAnsi="Arial"/>
          <w:color w:val="333333"/>
          <w:lang w:val="pt-BR"/>
        </w:rPr>
        <w:t xml:space="preserve">a Totalidade A, divide-se novamente em partes. As partes correspondentes à Totalidade B já não são as mesmas partes correspondentes à Totalidade A. São diferentes. As partes de A (a1, a2, a3, ..., </w:t>
      </w:r>
      <w:proofErr w:type="spellStart"/>
      <w:r w:rsidRPr="00275023">
        <w:rPr>
          <w:rFonts w:ascii="Arial" w:hAnsi="Arial"/>
          <w:color w:val="333333"/>
          <w:lang w:val="pt-BR"/>
        </w:rPr>
        <w:t>an</w:t>
      </w:r>
      <w:proofErr w:type="spellEnd"/>
      <w:r w:rsidRPr="00275023">
        <w:rPr>
          <w:rFonts w:ascii="Arial" w:hAnsi="Arial"/>
          <w:color w:val="333333"/>
          <w:lang w:val="pt-BR"/>
        </w:rPr>
        <w:t xml:space="preserve">) deixam de existir na totalidade B; é a Totalidade B, e </w:t>
      </w:r>
      <w:r w:rsidRPr="00275023">
        <w:rPr>
          <w:rFonts w:ascii="Arial" w:hAnsi="Arial"/>
          <w:color w:val="333333"/>
          <w:lang w:val="pt-BR"/>
        </w:rPr>
        <w:t xml:space="preserve">apenas ela, que explica suas próprias partes, as partes de B (b1, b2, b3, ..., </w:t>
      </w:r>
      <w:proofErr w:type="spellStart"/>
      <w:r w:rsidRPr="00275023">
        <w:rPr>
          <w:rFonts w:ascii="Arial" w:hAnsi="Arial"/>
          <w:color w:val="333333"/>
          <w:lang w:val="pt-BR"/>
        </w:rPr>
        <w:t>bm</w:t>
      </w:r>
      <w:proofErr w:type="spellEnd"/>
      <w:r w:rsidRPr="00275023">
        <w:rPr>
          <w:rFonts w:ascii="Arial" w:hAnsi="Arial"/>
          <w:color w:val="333333"/>
          <w:lang w:val="pt-BR"/>
        </w:rPr>
        <w:t>). E não são as partes a1, a2, a3... que se transformam em b1, b2, b3..., mas a totalidade A que se transforma em totalidade B.</w:t>
      </w:r>
    </w:p>
    <w:p w14:paraId="3B5F0A98" w14:textId="77777777" w:rsidR="00917932" w:rsidRPr="00275023" w:rsidRDefault="004253F7" w:rsidP="00275023">
      <w:pPr>
        <w:spacing w:after="120"/>
        <w:jc w:val="both"/>
        <w:rPr>
          <w:lang w:val="pt-BR"/>
        </w:rPr>
      </w:pPr>
      <w:r w:rsidRPr="00275023">
        <w:rPr>
          <w:rFonts w:ascii="Arial" w:hAnsi="Arial"/>
          <w:color w:val="333333"/>
          <w:lang w:val="pt-BR"/>
        </w:rPr>
        <w:t>Eis por que se diz que o Todo é maior que a som</w:t>
      </w:r>
      <w:r w:rsidRPr="00275023">
        <w:rPr>
          <w:rFonts w:ascii="Arial" w:hAnsi="Arial"/>
          <w:color w:val="333333"/>
          <w:lang w:val="pt-BR"/>
        </w:rPr>
        <w:t xml:space="preserve">a de suas partes. Tomemos o caso de uma dada sociedade, uma Formação Social. O que a caracteriza no Tempo 1 não é aquilo que a define no Tempo 2. Imaginemos que ela dispõe de uma população global em crescimento, de uma população urbana em crescimento e de </w:t>
      </w:r>
      <w:r w:rsidRPr="00275023">
        <w:rPr>
          <w:rFonts w:ascii="Arial" w:hAnsi="Arial"/>
          <w:color w:val="333333"/>
          <w:lang w:val="pt-BR"/>
        </w:rPr>
        <w:t>uma produção industrial também em crescimento. No Tempo 2, encontraremos situações diferentes daquelas de Tempo 1. A população total já não é a mesma; a população urbana já não é a mesma, a produção industrial já não é a mesma. Assim, no momento B, imediat</w:t>
      </w:r>
      <w:r w:rsidRPr="00275023">
        <w:rPr>
          <w:rFonts w:ascii="Arial" w:hAnsi="Arial"/>
          <w:color w:val="333333"/>
          <w:lang w:val="pt-BR"/>
        </w:rPr>
        <w:t xml:space="preserve">amente consecutivo ao momento A, o Todo é diferente do Todo </w:t>
      </w:r>
      <w:r w:rsidRPr="00275023">
        <w:rPr>
          <w:rFonts w:ascii="Arial" w:hAnsi="Arial"/>
          <w:color w:val="333333"/>
          <w:lang w:val="pt-BR"/>
        </w:rPr>
        <w:lastRenderedPageBreak/>
        <w:t>anterior. Mas trata-se de outra entidade? Ou estaremos diante da mesma sociedade em movimento?</w:t>
      </w:r>
    </w:p>
    <w:p w14:paraId="48262F5A" w14:textId="77777777" w:rsidR="00917932" w:rsidRPr="00275023" w:rsidRDefault="004253F7" w:rsidP="00275023">
      <w:pPr>
        <w:spacing w:after="120"/>
        <w:jc w:val="both"/>
        <w:rPr>
          <w:lang w:val="pt-BR"/>
        </w:rPr>
      </w:pPr>
      <w:r w:rsidRPr="00275023">
        <w:rPr>
          <w:rFonts w:ascii="Arial" w:hAnsi="Arial"/>
          <w:color w:val="333333"/>
          <w:lang w:val="pt-BR"/>
        </w:rPr>
        <w:t>Quando a sociedade muda, o conjunto de suas funções muda em quantidade e em qualidade. Tais funções s</w:t>
      </w:r>
      <w:r w:rsidRPr="00275023">
        <w:rPr>
          <w:rFonts w:ascii="Arial" w:hAnsi="Arial"/>
          <w:color w:val="333333"/>
          <w:lang w:val="pt-BR"/>
        </w:rPr>
        <w:t>e realizam onde as condições de instalação se apresentam como melhores. Mas essas áreas geográficas de realização concreta da totalidade social têm papel exclusivamente funcional, enquanto as mudanças são globais e estruturais e abrangem a sociedade total,</w:t>
      </w:r>
      <w:r w:rsidRPr="00275023">
        <w:rPr>
          <w:rFonts w:ascii="Arial" w:hAnsi="Arial"/>
          <w:color w:val="333333"/>
          <w:lang w:val="pt-BR"/>
        </w:rPr>
        <w:t xml:space="preserve"> isto é, o Mundo, ou a Formação Socioeconômica.</w:t>
      </w:r>
    </w:p>
    <w:p w14:paraId="7BF36A21" w14:textId="77777777" w:rsidR="00917932" w:rsidRPr="00275023" w:rsidRDefault="004253F7" w:rsidP="00275023">
      <w:pPr>
        <w:spacing w:after="120"/>
        <w:jc w:val="both"/>
        <w:rPr>
          <w:lang w:val="pt-BR"/>
        </w:rPr>
      </w:pPr>
      <w:r w:rsidRPr="00275023">
        <w:rPr>
          <w:rFonts w:ascii="Arial" w:hAnsi="Arial"/>
          <w:color w:val="333333"/>
          <w:lang w:val="pt-BR"/>
        </w:rPr>
        <w:t>O aumento da população total, da população urbana e da produção industrial não se deve à influência do movimento próprio das parcelas localizadas nas diferentes regiões, mas ao movimento global decorrente das</w:t>
      </w:r>
      <w:r w:rsidRPr="00275023">
        <w:rPr>
          <w:rFonts w:ascii="Arial" w:hAnsi="Arial"/>
          <w:color w:val="333333"/>
          <w:lang w:val="pt-BR"/>
        </w:rPr>
        <w:t xml:space="preserve"> forças mais gerais responsáveis pela distribuição geográfica das diversas variáveis sobre o conjunto. Isto pode ser expresso em outros termos.</w:t>
      </w:r>
    </w:p>
    <w:p w14:paraId="443B7D68" w14:textId="77777777" w:rsidR="00917932" w:rsidRPr="00275023" w:rsidRDefault="004253F7" w:rsidP="00275023">
      <w:pPr>
        <w:spacing w:after="120"/>
        <w:jc w:val="both"/>
        <w:rPr>
          <w:lang w:val="pt-BR"/>
        </w:rPr>
      </w:pPr>
      <w:r w:rsidRPr="00275023">
        <w:rPr>
          <w:rFonts w:ascii="Arial" w:hAnsi="Arial"/>
          <w:color w:val="333333"/>
          <w:lang w:val="pt-BR"/>
        </w:rPr>
        <w:t>A totalidade é a realidade em sua integridade. Para Wittgenstein, no Tractatus, a realidade é a totalidade dos e</w:t>
      </w:r>
      <w:r w:rsidRPr="00275023">
        <w:rPr>
          <w:rFonts w:ascii="Arial" w:hAnsi="Arial"/>
          <w:color w:val="333333"/>
          <w:lang w:val="pt-BR"/>
        </w:rPr>
        <w:t xml:space="preserve">stados de coisas existentes, a totalidade das situações. A totalidade é o conjunto de todas as coisas e de todos os homens, em sua realidade, isto é, em suas relações, e em seu movimento. No seu livro Origem da Dialética, L. </w:t>
      </w:r>
      <w:proofErr w:type="spellStart"/>
      <w:r w:rsidRPr="00275023">
        <w:rPr>
          <w:rFonts w:ascii="Arial" w:hAnsi="Arial"/>
          <w:color w:val="333333"/>
          <w:lang w:val="pt-BR"/>
        </w:rPr>
        <w:t>Goldmann</w:t>
      </w:r>
      <w:proofErr w:type="spellEnd"/>
      <w:r w:rsidRPr="00275023">
        <w:rPr>
          <w:rFonts w:ascii="Arial" w:hAnsi="Arial"/>
          <w:color w:val="333333"/>
          <w:lang w:val="pt-BR"/>
        </w:rPr>
        <w:t xml:space="preserve"> (1967, p. 94) nos diz </w:t>
      </w:r>
      <w:r w:rsidRPr="00275023">
        <w:rPr>
          <w:rFonts w:ascii="Arial" w:hAnsi="Arial"/>
          <w:color w:val="333333"/>
          <w:lang w:val="pt-BR"/>
        </w:rPr>
        <w:t xml:space="preserve">que a totalidade é o "conjunto absoluto das partes em relação mútua". É assim que a totalidade evolui ao mesmo tempo para tornar-se outra, e continuar a ser totalidade. Essa totalidade do real, como quer </w:t>
      </w:r>
      <w:proofErr w:type="spellStart"/>
      <w:r w:rsidRPr="00275023">
        <w:rPr>
          <w:rFonts w:ascii="Arial" w:hAnsi="Arial"/>
          <w:color w:val="333333"/>
          <w:lang w:val="pt-BR"/>
        </w:rPr>
        <w:t>Karpik</w:t>
      </w:r>
      <w:proofErr w:type="spellEnd"/>
      <w:r w:rsidRPr="00275023">
        <w:rPr>
          <w:rFonts w:ascii="Arial" w:hAnsi="Arial"/>
          <w:color w:val="333333"/>
          <w:lang w:val="pt-BR"/>
        </w:rPr>
        <w:t xml:space="preserve"> (1972), compreende conjuntamente o Planeta, i</w:t>
      </w:r>
      <w:r w:rsidRPr="00275023">
        <w:rPr>
          <w:rFonts w:ascii="Arial" w:hAnsi="Arial"/>
          <w:color w:val="333333"/>
          <w:lang w:val="pt-BR"/>
        </w:rPr>
        <w:t>sto é, a natureza e a comunidade humana.</w:t>
      </w:r>
    </w:p>
    <w:p w14:paraId="3946DDB7" w14:textId="77777777" w:rsidR="00917932" w:rsidRPr="00275023" w:rsidRDefault="004253F7" w:rsidP="00275023">
      <w:pPr>
        <w:spacing w:after="80"/>
        <w:ind w:left="720"/>
        <w:jc w:val="both"/>
        <w:rPr>
          <w:lang w:val="pt-BR"/>
        </w:rPr>
      </w:pPr>
      <w:r w:rsidRPr="00275023">
        <w:rPr>
          <w:rFonts w:ascii="Arial" w:hAnsi="Arial"/>
          <w:b/>
          <w:color w:val="646464"/>
          <w:sz w:val="18"/>
          <w:lang w:val="pt-BR"/>
        </w:rPr>
        <w:t xml:space="preserve">[2] </w:t>
      </w:r>
      <w:r w:rsidRPr="00275023">
        <w:rPr>
          <w:rFonts w:ascii="Arial" w:hAnsi="Arial"/>
          <w:i/>
          <w:color w:val="505050"/>
          <w:sz w:val="18"/>
          <w:lang w:val="pt-BR"/>
        </w:rPr>
        <w:t xml:space="preserve">Para nós, a verdade é algo que se toma, ela é e terá de tornar-se. É uma totalização que está sendo totalizada continuamente. Fatos isolados não significam nada, não são </w:t>
      </w:r>
      <w:proofErr w:type="spellStart"/>
      <w:r w:rsidRPr="00275023">
        <w:rPr>
          <w:rFonts w:ascii="Arial" w:hAnsi="Arial"/>
          <w:i/>
          <w:color w:val="505050"/>
          <w:sz w:val="18"/>
          <w:lang w:val="pt-BR"/>
        </w:rPr>
        <w:t>penverdadeiros</w:t>
      </w:r>
      <w:proofErr w:type="spellEnd"/>
      <w:r w:rsidRPr="00275023">
        <w:rPr>
          <w:rFonts w:ascii="Arial" w:hAnsi="Arial"/>
          <w:i/>
          <w:color w:val="505050"/>
          <w:sz w:val="18"/>
          <w:lang w:val="pt-BR"/>
        </w:rPr>
        <w:t xml:space="preserve"> nem </w:t>
      </w:r>
      <w:proofErr w:type="spellStart"/>
      <w:r w:rsidRPr="00275023">
        <w:rPr>
          <w:rFonts w:ascii="Arial" w:hAnsi="Arial"/>
          <w:i/>
          <w:color w:val="505050"/>
          <w:sz w:val="18"/>
          <w:lang w:val="pt-BR"/>
        </w:rPr>
        <w:t>féses</w:t>
      </w:r>
      <w:proofErr w:type="spellEnd"/>
      <w:r w:rsidRPr="00275023">
        <w:rPr>
          <w:rFonts w:ascii="Arial" w:hAnsi="Arial"/>
          <w:i/>
          <w:color w:val="505050"/>
          <w:sz w:val="18"/>
          <w:lang w:val="pt-BR"/>
        </w:rPr>
        <w:t xml:space="preserve"> enquanto não são</w:t>
      </w:r>
      <w:r w:rsidRPr="00275023">
        <w:rPr>
          <w:rFonts w:ascii="Arial" w:hAnsi="Arial"/>
          <w:i/>
          <w:color w:val="505050"/>
          <w:sz w:val="18"/>
          <w:lang w:val="pt-BR"/>
        </w:rPr>
        <w:t xml:space="preserve"> relacionados, pela mediação das diferentes totalidades parciais, à totalização em processo (Sartre, Search for a </w:t>
      </w:r>
      <w:proofErr w:type="spellStart"/>
      <w:r w:rsidRPr="00275023">
        <w:rPr>
          <w:rFonts w:ascii="Arial" w:hAnsi="Arial"/>
          <w:i/>
          <w:color w:val="505050"/>
          <w:sz w:val="18"/>
          <w:lang w:val="pt-BR"/>
        </w:rPr>
        <w:t>Method</w:t>
      </w:r>
      <w:proofErr w:type="spellEnd"/>
      <w:r w:rsidRPr="00275023">
        <w:rPr>
          <w:rFonts w:ascii="Arial" w:hAnsi="Arial"/>
          <w:i/>
          <w:color w:val="505050"/>
          <w:sz w:val="18"/>
          <w:lang w:val="pt-BR"/>
        </w:rPr>
        <w:t>, 1968, pp. 30-31).</w:t>
      </w:r>
    </w:p>
    <w:p w14:paraId="6EB494A3" w14:textId="77777777" w:rsidR="00917932" w:rsidRPr="00275023" w:rsidRDefault="004253F7" w:rsidP="00275023">
      <w:pPr>
        <w:spacing w:after="120"/>
        <w:jc w:val="both"/>
        <w:rPr>
          <w:lang w:val="pt-BR"/>
        </w:rPr>
      </w:pPr>
      <w:r w:rsidRPr="00275023">
        <w:rPr>
          <w:rFonts w:ascii="Arial" w:hAnsi="Arial"/>
          <w:color w:val="333333"/>
          <w:lang w:val="pt-BR"/>
        </w:rPr>
        <w:t>O processo histórico é um processo de complexificação. Desse modo, a totalidade se vai fazendo mais densa, mais comp</w:t>
      </w:r>
      <w:r w:rsidRPr="00275023">
        <w:rPr>
          <w:rFonts w:ascii="Arial" w:hAnsi="Arial"/>
          <w:color w:val="333333"/>
          <w:lang w:val="pt-BR"/>
        </w:rPr>
        <w:t xml:space="preserve">lexa. Mas o universo não é desordenado. Daí a necessidade de buscar reconhecer a ordem no universo, este podendo ser visto como um todo estruturado do qual nos incumbe descobrir suas leis e estruturas internas, conforme ensinado por K. </w:t>
      </w:r>
      <w:proofErr w:type="spellStart"/>
      <w:r w:rsidRPr="00275023">
        <w:rPr>
          <w:rFonts w:ascii="Arial" w:hAnsi="Arial"/>
          <w:color w:val="333333"/>
          <w:lang w:val="pt-BR"/>
        </w:rPr>
        <w:t>Kosik</w:t>
      </w:r>
      <w:proofErr w:type="spellEnd"/>
      <w:r w:rsidRPr="00275023">
        <w:rPr>
          <w:rFonts w:ascii="Arial" w:hAnsi="Arial"/>
          <w:color w:val="333333"/>
          <w:lang w:val="pt-BR"/>
        </w:rPr>
        <w:t xml:space="preserve"> (1967), em sua</w:t>
      </w:r>
      <w:r w:rsidRPr="00275023">
        <w:rPr>
          <w:rFonts w:ascii="Arial" w:hAnsi="Arial"/>
          <w:color w:val="333333"/>
          <w:lang w:val="pt-BR"/>
        </w:rPr>
        <w:t xml:space="preserve"> Dialética do Concreto. A ordem buscada não é aquela com a qual organizo as coisas no meu espírito, mas a ordem que as coisas, elas próprias, têm. A isso se chama de totalidade concreta.</w:t>
      </w:r>
    </w:p>
    <w:p w14:paraId="20B72548" w14:textId="77777777" w:rsidR="00917932" w:rsidRPr="00275023" w:rsidRDefault="004253F7" w:rsidP="00275023">
      <w:pPr>
        <w:keepNext/>
        <w:spacing w:before="240" w:after="120"/>
        <w:jc w:val="both"/>
        <w:rPr>
          <w:lang w:val="pt-BR"/>
        </w:rPr>
      </w:pPr>
      <w:r w:rsidRPr="00275023">
        <w:rPr>
          <w:rFonts w:ascii="Arial" w:hAnsi="Arial"/>
          <w:b/>
          <w:color w:val="333333"/>
          <w:sz w:val="26"/>
          <w:lang w:val="pt-BR"/>
        </w:rPr>
        <w:t>A CISÃO DA TOTALIDADE</w:t>
      </w:r>
    </w:p>
    <w:p w14:paraId="2D1DFC92" w14:textId="77777777" w:rsidR="00917932" w:rsidRPr="00275023" w:rsidRDefault="004253F7" w:rsidP="00275023">
      <w:pPr>
        <w:spacing w:after="120"/>
        <w:jc w:val="both"/>
        <w:rPr>
          <w:lang w:val="pt-BR"/>
        </w:rPr>
      </w:pPr>
      <w:r w:rsidRPr="00275023">
        <w:rPr>
          <w:rFonts w:ascii="Arial" w:hAnsi="Arial"/>
          <w:color w:val="333333"/>
          <w:lang w:val="pt-BR"/>
        </w:rPr>
        <w:t>É a realidade do todo o que buscamos apreender.</w:t>
      </w:r>
      <w:r w:rsidRPr="00275023">
        <w:rPr>
          <w:rFonts w:ascii="Arial" w:hAnsi="Arial"/>
          <w:color w:val="333333"/>
          <w:lang w:val="pt-BR"/>
        </w:rPr>
        <w:t xml:space="preserve"> Mas a totalidade é uma realidade fugaz, que está sempre se desfazendo para voltar a se fazer. O todo é algo que está sempre buscando renovar-se, para se tornar, de novo, um outro todo. Como, desse modo, apreendê-lo?</w:t>
      </w:r>
    </w:p>
    <w:p w14:paraId="726F3677" w14:textId="77777777" w:rsidR="00917932" w:rsidRPr="00275023" w:rsidRDefault="004253F7" w:rsidP="00275023">
      <w:pPr>
        <w:spacing w:after="120"/>
        <w:jc w:val="both"/>
        <w:rPr>
          <w:lang w:val="pt-BR"/>
        </w:rPr>
      </w:pPr>
      <w:r w:rsidRPr="00275023">
        <w:rPr>
          <w:rFonts w:ascii="Arial" w:hAnsi="Arial"/>
          <w:color w:val="333333"/>
          <w:lang w:val="pt-BR"/>
        </w:rPr>
        <w:t>A propósito da totalidade, Merleau-Pont</w:t>
      </w:r>
      <w:r w:rsidRPr="00275023">
        <w:rPr>
          <w:rFonts w:ascii="Arial" w:hAnsi="Arial"/>
          <w:color w:val="333333"/>
          <w:lang w:val="pt-BR"/>
        </w:rPr>
        <w:t xml:space="preserve">y nos alerta para os riscos de trabalharmos com uma totalidade confusa, porque vazia. E Wittgenstein (1921, 1961, 4.262) chama a atenção para os perigos de uma totalidade tautológica, em que as relações representacionais se cancelam mutuamente, porque sem </w:t>
      </w:r>
      <w:r w:rsidRPr="00275023">
        <w:rPr>
          <w:rFonts w:ascii="Arial" w:hAnsi="Arial"/>
          <w:color w:val="333333"/>
          <w:lang w:val="pt-BR"/>
        </w:rPr>
        <w:t>referência à realidade.</w:t>
      </w:r>
    </w:p>
    <w:p w14:paraId="2F8973BC" w14:textId="77777777" w:rsidR="00917932" w:rsidRPr="00275023" w:rsidRDefault="004253F7" w:rsidP="00275023">
      <w:pPr>
        <w:spacing w:after="120"/>
        <w:jc w:val="both"/>
        <w:rPr>
          <w:lang w:val="pt-BR"/>
        </w:rPr>
      </w:pPr>
      <w:r w:rsidRPr="00275023">
        <w:rPr>
          <w:rFonts w:ascii="Arial" w:hAnsi="Arial"/>
          <w:color w:val="333333"/>
          <w:lang w:val="pt-BR"/>
        </w:rPr>
        <w:t>Como, assim, enfrentar a árdua tarefa de entender a totalidade? A primeira noção a levar em conta é a de que o conhecimento pressupõe análise e a segunda noção essencial é a de que a análise pressupõe a divisão. Daí o interesse de c</w:t>
      </w:r>
      <w:r w:rsidRPr="00275023">
        <w:rPr>
          <w:rFonts w:ascii="Arial" w:hAnsi="Arial"/>
          <w:color w:val="333333"/>
          <w:lang w:val="pt-BR"/>
        </w:rPr>
        <w:t xml:space="preserve">ompreender o processo pelo qual a totalidade é cindida. Em seu tratado </w:t>
      </w:r>
      <w:proofErr w:type="spellStart"/>
      <w:r w:rsidRPr="00275023">
        <w:rPr>
          <w:rFonts w:ascii="Arial" w:hAnsi="Arial"/>
          <w:color w:val="333333"/>
          <w:lang w:val="pt-BR"/>
        </w:rPr>
        <w:t>Elementorum</w:t>
      </w:r>
      <w:proofErr w:type="spellEnd"/>
      <w:r w:rsidRPr="00275023">
        <w:rPr>
          <w:rFonts w:ascii="Arial" w:hAnsi="Arial"/>
          <w:color w:val="333333"/>
          <w:lang w:val="pt-BR"/>
        </w:rPr>
        <w:t xml:space="preserve"> </w:t>
      </w:r>
      <w:proofErr w:type="spellStart"/>
      <w:r w:rsidRPr="00275023">
        <w:rPr>
          <w:rFonts w:ascii="Arial" w:hAnsi="Arial"/>
          <w:color w:val="333333"/>
          <w:lang w:val="pt-BR"/>
        </w:rPr>
        <w:t>Philosophiae</w:t>
      </w:r>
      <w:proofErr w:type="spellEnd"/>
      <w:r w:rsidRPr="00275023">
        <w:rPr>
          <w:rFonts w:ascii="Arial" w:hAnsi="Arial"/>
          <w:color w:val="333333"/>
          <w:lang w:val="pt-BR"/>
        </w:rPr>
        <w:t xml:space="preserve">, quando se refere ao Estado (2ª e 3ª partes: "Teoria do Homem e do Cidadão"), Thomas Hobbes diz que "tal como num relógio ou outro </w:t>
      </w:r>
      <w:r w:rsidRPr="00275023">
        <w:rPr>
          <w:rFonts w:ascii="Arial" w:hAnsi="Arial"/>
          <w:color w:val="333333"/>
          <w:lang w:val="pt-BR"/>
        </w:rPr>
        <w:lastRenderedPageBreak/>
        <w:t>mecanismo algo complexo, é im</w:t>
      </w:r>
      <w:r w:rsidRPr="00275023">
        <w:rPr>
          <w:rFonts w:ascii="Arial" w:hAnsi="Arial"/>
          <w:color w:val="333333"/>
          <w:lang w:val="pt-BR"/>
        </w:rPr>
        <w:t>possível saber com exatidão qual é a função de cada uma das peças e pequenas engrenagens, salvo desmontando o todo e estudando, um por um, a matéria, a forma e o movimento dos elementos [...]"</w:t>
      </w:r>
    </w:p>
    <w:p w14:paraId="4729BA8E" w14:textId="77777777" w:rsidR="00917932" w:rsidRPr="00275023" w:rsidRDefault="004253F7" w:rsidP="00275023">
      <w:pPr>
        <w:spacing w:after="120"/>
        <w:jc w:val="both"/>
        <w:rPr>
          <w:lang w:val="pt-BR"/>
        </w:rPr>
      </w:pPr>
      <w:r w:rsidRPr="00275023">
        <w:rPr>
          <w:rFonts w:ascii="Arial" w:hAnsi="Arial"/>
          <w:color w:val="333333"/>
          <w:lang w:val="pt-BR"/>
        </w:rPr>
        <w:t xml:space="preserve">Karel </w:t>
      </w:r>
      <w:proofErr w:type="spellStart"/>
      <w:r w:rsidRPr="00275023">
        <w:rPr>
          <w:rFonts w:ascii="Arial" w:hAnsi="Arial"/>
          <w:color w:val="333333"/>
          <w:lang w:val="pt-BR"/>
        </w:rPr>
        <w:t>Kosik</w:t>
      </w:r>
      <w:proofErr w:type="spellEnd"/>
      <w:r w:rsidRPr="00275023">
        <w:rPr>
          <w:rFonts w:ascii="Arial" w:hAnsi="Arial"/>
          <w:color w:val="333333"/>
          <w:lang w:val="pt-BR"/>
        </w:rPr>
        <w:t xml:space="preserve"> (1967, p. 30) considera a decomposição do todo como</w:t>
      </w:r>
      <w:r w:rsidRPr="00275023">
        <w:rPr>
          <w:rFonts w:ascii="Arial" w:hAnsi="Arial"/>
          <w:color w:val="333333"/>
          <w:lang w:val="pt-BR"/>
        </w:rPr>
        <w:t xml:space="preserve"> "o traço mais característico do conhecimento".</w:t>
      </w:r>
    </w:p>
    <w:p w14:paraId="26E6A976" w14:textId="77777777" w:rsidR="00917932" w:rsidRPr="00275023" w:rsidRDefault="004253F7" w:rsidP="00275023">
      <w:pPr>
        <w:spacing w:after="80"/>
        <w:ind w:left="720"/>
        <w:jc w:val="both"/>
        <w:rPr>
          <w:lang w:val="pt-BR"/>
        </w:rPr>
      </w:pPr>
      <w:r w:rsidRPr="00275023">
        <w:rPr>
          <w:rFonts w:ascii="Arial" w:hAnsi="Arial"/>
          <w:b/>
          <w:color w:val="646464"/>
          <w:sz w:val="18"/>
          <w:lang w:val="pt-BR"/>
        </w:rPr>
        <w:t xml:space="preserve">[3] </w:t>
      </w:r>
      <w:r w:rsidRPr="00275023">
        <w:rPr>
          <w:rFonts w:ascii="Arial" w:hAnsi="Arial"/>
          <w:i/>
          <w:color w:val="505050"/>
          <w:sz w:val="18"/>
          <w:lang w:val="pt-BR"/>
        </w:rPr>
        <w:t>O leitor que nos seguiu até aqui, já compreendeu sem dúvida que a sociedade, em suas duas formas principais, o universo e a comunidade humana, constitui para nós a mais importante categoria filosófica, ta</w:t>
      </w:r>
      <w:r w:rsidRPr="00275023">
        <w:rPr>
          <w:rFonts w:ascii="Arial" w:hAnsi="Arial"/>
          <w:i/>
          <w:color w:val="505050"/>
          <w:sz w:val="18"/>
          <w:lang w:val="pt-BR"/>
        </w:rPr>
        <w:t>nto no campo epistemológico, como no campo ético e estético; por outro lado, com Georg Lukács, não vemos nessa totalidade alguma coisa de já existente e de dada, mas somente um fim a ser atingido pela ação, única coisa capaz de criar a comunidade humana, m</w:t>
      </w:r>
      <w:r w:rsidRPr="00275023">
        <w:rPr>
          <w:rFonts w:ascii="Arial" w:hAnsi="Arial"/>
          <w:i/>
          <w:color w:val="505050"/>
          <w:sz w:val="18"/>
          <w:lang w:val="pt-BR"/>
        </w:rPr>
        <w:t xml:space="preserve">ais, e o conjunto do universo, o cosmos (Lucien </w:t>
      </w:r>
      <w:proofErr w:type="spellStart"/>
      <w:r w:rsidRPr="00275023">
        <w:rPr>
          <w:rFonts w:ascii="Arial" w:hAnsi="Arial"/>
          <w:i/>
          <w:color w:val="505050"/>
          <w:sz w:val="18"/>
          <w:lang w:val="pt-BR"/>
        </w:rPr>
        <w:t>Goldmann</w:t>
      </w:r>
      <w:proofErr w:type="spellEnd"/>
      <w:r w:rsidRPr="00275023">
        <w:rPr>
          <w:rFonts w:ascii="Arial" w:hAnsi="Arial"/>
          <w:i/>
          <w:color w:val="505050"/>
          <w:sz w:val="18"/>
          <w:lang w:val="pt-BR"/>
        </w:rPr>
        <w:t>, 1967, pp. 41-42).</w:t>
      </w:r>
    </w:p>
    <w:p w14:paraId="79FFDF77" w14:textId="77777777" w:rsidR="00917932" w:rsidRPr="00275023" w:rsidRDefault="004253F7" w:rsidP="00275023">
      <w:pPr>
        <w:spacing w:after="120"/>
        <w:jc w:val="both"/>
        <w:rPr>
          <w:lang w:val="pt-BR"/>
        </w:rPr>
      </w:pPr>
      <w:r w:rsidRPr="00275023">
        <w:rPr>
          <w:rFonts w:ascii="Arial" w:hAnsi="Arial"/>
          <w:color w:val="333333"/>
          <w:lang w:val="pt-BR"/>
        </w:rPr>
        <w:t>O conhecimento da totalidade pressupõe, assim, sua divisão. O real é o processo de cissiparidade, subdivisão, esfacelamento. Essa é a história do mundo, do país, de uma cidade... P</w:t>
      </w:r>
      <w:r w:rsidRPr="00275023">
        <w:rPr>
          <w:rFonts w:ascii="Arial" w:hAnsi="Arial"/>
          <w:color w:val="333333"/>
          <w:lang w:val="pt-BR"/>
        </w:rPr>
        <w:t>ensar a totalidade, sem pensar a sua cisão é como se a esvaziássemos de movimento.</w:t>
      </w:r>
    </w:p>
    <w:p w14:paraId="682CE2FF" w14:textId="77777777" w:rsidR="00917932" w:rsidRPr="00275023" w:rsidRDefault="004253F7" w:rsidP="00275023">
      <w:pPr>
        <w:keepNext/>
        <w:spacing w:before="240" w:after="120"/>
        <w:jc w:val="both"/>
        <w:rPr>
          <w:lang w:val="pt-BR"/>
        </w:rPr>
      </w:pPr>
      <w:r w:rsidRPr="00275023">
        <w:rPr>
          <w:rFonts w:ascii="Arial" w:hAnsi="Arial"/>
          <w:b/>
          <w:color w:val="333333"/>
          <w:sz w:val="26"/>
          <w:lang w:val="pt-BR"/>
        </w:rPr>
        <w:t>TOTALIDADE E TOTALIZAÇÃO</w:t>
      </w:r>
    </w:p>
    <w:p w14:paraId="1D0D39C3" w14:textId="77777777" w:rsidR="00917932" w:rsidRPr="00275023" w:rsidRDefault="004253F7" w:rsidP="00275023">
      <w:pPr>
        <w:spacing w:after="120"/>
        <w:jc w:val="both"/>
        <w:rPr>
          <w:lang w:val="pt-BR"/>
        </w:rPr>
      </w:pPr>
      <w:r w:rsidRPr="00275023">
        <w:rPr>
          <w:rFonts w:ascii="Arial" w:hAnsi="Arial"/>
          <w:color w:val="333333"/>
          <w:lang w:val="pt-BR"/>
        </w:rPr>
        <w:t>Uma forma de afrontar o problema é retomar de Sartre a distinção entre totalidade e totalização, a primeira sendo o resultado e a segunda o processo</w:t>
      </w:r>
      <w:r w:rsidRPr="00275023">
        <w:rPr>
          <w:rFonts w:ascii="Arial" w:hAnsi="Arial"/>
          <w:color w:val="333333"/>
          <w:lang w:val="pt-BR"/>
        </w:rPr>
        <w:t xml:space="preserve">. Na interpretação de </w:t>
      </w:r>
      <w:proofErr w:type="spellStart"/>
      <w:r w:rsidRPr="00275023">
        <w:rPr>
          <w:rFonts w:ascii="Arial" w:hAnsi="Arial"/>
          <w:color w:val="333333"/>
          <w:lang w:val="pt-BR"/>
        </w:rPr>
        <w:t>Urs</w:t>
      </w:r>
      <w:proofErr w:type="spellEnd"/>
      <w:r w:rsidRPr="00275023">
        <w:rPr>
          <w:rFonts w:ascii="Arial" w:hAnsi="Arial"/>
          <w:color w:val="333333"/>
          <w:lang w:val="pt-BR"/>
        </w:rPr>
        <w:t xml:space="preserve"> </w:t>
      </w:r>
      <w:proofErr w:type="spellStart"/>
      <w:r w:rsidRPr="00275023">
        <w:rPr>
          <w:rFonts w:ascii="Arial" w:hAnsi="Arial"/>
          <w:color w:val="333333"/>
          <w:lang w:val="pt-BR"/>
        </w:rPr>
        <w:t>Jaeggi</w:t>
      </w:r>
      <w:proofErr w:type="spellEnd"/>
      <w:r w:rsidRPr="00275023">
        <w:rPr>
          <w:rFonts w:ascii="Arial" w:hAnsi="Arial"/>
          <w:color w:val="333333"/>
          <w:lang w:val="pt-BR"/>
        </w:rPr>
        <w:t xml:space="preserve"> (1969, p. 52) a totalização compreenderia o passado, o presente, o futuro. Ou, em outras palavras, a flecha do tempo somente se dá por intermédio de totalizações. E, segundo G. </w:t>
      </w:r>
      <w:proofErr w:type="spellStart"/>
      <w:r w:rsidRPr="00275023">
        <w:rPr>
          <w:rFonts w:ascii="Arial" w:hAnsi="Arial"/>
          <w:color w:val="333333"/>
          <w:lang w:val="pt-BR"/>
        </w:rPr>
        <w:t>Gurvitch</w:t>
      </w:r>
      <w:proofErr w:type="spellEnd"/>
      <w:r w:rsidRPr="00275023">
        <w:rPr>
          <w:rFonts w:ascii="Arial" w:hAnsi="Arial"/>
          <w:color w:val="333333"/>
          <w:lang w:val="pt-BR"/>
        </w:rPr>
        <w:t xml:space="preserve"> (Cahiers de </w:t>
      </w:r>
      <w:proofErr w:type="spellStart"/>
      <w:r w:rsidRPr="00275023">
        <w:rPr>
          <w:rFonts w:ascii="Arial" w:hAnsi="Arial"/>
          <w:color w:val="333333"/>
          <w:lang w:val="pt-BR"/>
        </w:rPr>
        <w:t>Sociologie</w:t>
      </w:r>
      <w:proofErr w:type="spellEnd"/>
      <w:r w:rsidRPr="00275023">
        <w:rPr>
          <w:rFonts w:ascii="Arial" w:hAnsi="Arial"/>
          <w:color w:val="333333"/>
          <w:lang w:val="pt-BR"/>
        </w:rPr>
        <w:t>, 1971), não há</w:t>
      </w:r>
      <w:r w:rsidRPr="00275023">
        <w:rPr>
          <w:rFonts w:ascii="Arial" w:hAnsi="Arial"/>
          <w:color w:val="333333"/>
          <w:lang w:val="pt-BR"/>
        </w:rPr>
        <w:t xml:space="preserve"> para Sartre totalidades estáticas, mas apenas totalidades em movimento. Segundo Benetti (1974), a totalidade, produto de um movimento real, aparece, a cada momento, "como um conjunto inerte e um momento da totalização que está em curso".</w:t>
      </w:r>
    </w:p>
    <w:p w14:paraId="1F6DC19D" w14:textId="77777777" w:rsidR="00917932" w:rsidRPr="00275023" w:rsidRDefault="004253F7" w:rsidP="00275023">
      <w:pPr>
        <w:spacing w:after="120"/>
        <w:jc w:val="both"/>
        <w:rPr>
          <w:lang w:val="pt-BR"/>
        </w:rPr>
      </w:pPr>
      <w:r w:rsidRPr="00275023">
        <w:rPr>
          <w:rFonts w:ascii="Arial" w:hAnsi="Arial"/>
          <w:color w:val="333333"/>
          <w:lang w:val="pt-BR"/>
        </w:rPr>
        <w:t>Será adequado apr</w:t>
      </w:r>
      <w:r w:rsidRPr="00275023">
        <w:rPr>
          <w:rFonts w:ascii="Arial" w:hAnsi="Arial"/>
          <w:color w:val="333333"/>
          <w:lang w:val="pt-BR"/>
        </w:rPr>
        <w:t xml:space="preserve">oximar dessa noção a ideia de "espaço </w:t>
      </w:r>
      <w:proofErr w:type="spellStart"/>
      <w:r w:rsidRPr="00275023">
        <w:rPr>
          <w:rFonts w:ascii="Arial" w:hAnsi="Arial"/>
          <w:color w:val="333333"/>
          <w:lang w:val="pt-BR"/>
        </w:rPr>
        <w:t>espacializante</w:t>
      </w:r>
      <w:proofErr w:type="spellEnd"/>
      <w:r w:rsidRPr="00275023">
        <w:rPr>
          <w:rFonts w:ascii="Arial" w:hAnsi="Arial"/>
          <w:color w:val="333333"/>
          <w:lang w:val="pt-BR"/>
        </w:rPr>
        <w:t xml:space="preserve"> e espaço </w:t>
      </w:r>
      <w:proofErr w:type="spellStart"/>
      <w:r w:rsidRPr="00275023">
        <w:rPr>
          <w:rFonts w:ascii="Arial" w:hAnsi="Arial"/>
          <w:color w:val="333333"/>
          <w:lang w:val="pt-BR"/>
        </w:rPr>
        <w:t>espacializado</w:t>
      </w:r>
      <w:proofErr w:type="spellEnd"/>
      <w:r w:rsidRPr="00275023">
        <w:rPr>
          <w:rFonts w:ascii="Arial" w:hAnsi="Arial"/>
          <w:color w:val="333333"/>
          <w:lang w:val="pt-BR"/>
        </w:rPr>
        <w:t xml:space="preserve">", oferecida por Merleau-Ponty (1945, pp. 281-282) na </w:t>
      </w:r>
      <w:proofErr w:type="spellStart"/>
      <w:r w:rsidRPr="00275023">
        <w:rPr>
          <w:rFonts w:ascii="Arial" w:hAnsi="Arial"/>
          <w:color w:val="333333"/>
          <w:lang w:val="pt-BR"/>
        </w:rPr>
        <w:t>Phénoménologie</w:t>
      </w:r>
      <w:proofErr w:type="spellEnd"/>
      <w:r w:rsidRPr="00275023">
        <w:rPr>
          <w:rFonts w:ascii="Arial" w:hAnsi="Arial"/>
          <w:color w:val="333333"/>
          <w:lang w:val="pt-BR"/>
        </w:rPr>
        <w:t xml:space="preserve"> de </w:t>
      </w:r>
      <w:proofErr w:type="spellStart"/>
      <w:r w:rsidRPr="00275023">
        <w:rPr>
          <w:rFonts w:ascii="Arial" w:hAnsi="Arial"/>
          <w:color w:val="333333"/>
          <w:lang w:val="pt-BR"/>
        </w:rPr>
        <w:t>la</w:t>
      </w:r>
      <w:proofErr w:type="spellEnd"/>
      <w:r w:rsidRPr="00275023">
        <w:rPr>
          <w:rFonts w:ascii="Arial" w:hAnsi="Arial"/>
          <w:color w:val="333333"/>
          <w:lang w:val="pt-BR"/>
        </w:rPr>
        <w:t xml:space="preserve"> </w:t>
      </w:r>
      <w:proofErr w:type="spellStart"/>
      <w:r w:rsidRPr="00275023">
        <w:rPr>
          <w:rFonts w:ascii="Arial" w:hAnsi="Arial"/>
          <w:color w:val="333333"/>
          <w:lang w:val="pt-BR"/>
        </w:rPr>
        <w:t>Perception</w:t>
      </w:r>
      <w:proofErr w:type="spellEnd"/>
      <w:r w:rsidRPr="00275023">
        <w:rPr>
          <w:rFonts w:ascii="Arial" w:hAnsi="Arial"/>
          <w:color w:val="333333"/>
          <w:lang w:val="pt-BR"/>
        </w:rPr>
        <w:t xml:space="preserve">? Ou retomar de </w:t>
      </w:r>
      <w:proofErr w:type="spellStart"/>
      <w:r w:rsidRPr="00275023">
        <w:rPr>
          <w:rFonts w:ascii="Arial" w:hAnsi="Arial"/>
          <w:color w:val="333333"/>
          <w:lang w:val="pt-BR"/>
        </w:rPr>
        <w:t>Feuerbach</w:t>
      </w:r>
      <w:proofErr w:type="spellEnd"/>
      <w:r w:rsidRPr="00275023">
        <w:rPr>
          <w:rFonts w:ascii="Arial" w:hAnsi="Arial"/>
          <w:color w:val="333333"/>
          <w:lang w:val="pt-BR"/>
        </w:rPr>
        <w:t xml:space="preserve"> as expressões natura </w:t>
      </w:r>
      <w:proofErr w:type="spellStart"/>
      <w:r w:rsidRPr="00275023">
        <w:rPr>
          <w:rFonts w:ascii="Arial" w:hAnsi="Arial"/>
          <w:color w:val="333333"/>
          <w:lang w:val="pt-BR"/>
        </w:rPr>
        <w:t>naturans</w:t>
      </w:r>
      <w:proofErr w:type="spellEnd"/>
      <w:r w:rsidRPr="00275023">
        <w:rPr>
          <w:rFonts w:ascii="Arial" w:hAnsi="Arial"/>
          <w:color w:val="333333"/>
          <w:lang w:val="pt-BR"/>
        </w:rPr>
        <w:t xml:space="preserve">, natura </w:t>
      </w:r>
      <w:proofErr w:type="spellStart"/>
      <w:r w:rsidRPr="00275023">
        <w:rPr>
          <w:rFonts w:ascii="Arial" w:hAnsi="Arial"/>
          <w:color w:val="333333"/>
          <w:lang w:val="pt-BR"/>
        </w:rPr>
        <w:t>naturata</w:t>
      </w:r>
      <w:proofErr w:type="spellEnd"/>
      <w:r w:rsidRPr="00275023">
        <w:rPr>
          <w:rFonts w:ascii="Arial" w:hAnsi="Arial"/>
          <w:color w:val="333333"/>
          <w:lang w:val="pt-BR"/>
        </w:rPr>
        <w:t>, esse par contraditório</w:t>
      </w:r>
      <w:r w:rsidRPr="00275023">
        <w:rPr>
          <w:rFonts w:ascii="Arial" w:hAnsi="Arial"/>
          <w:color w:val="333333"/>
          <w:lang w:val="pt-BR"/>
        </w:rPr>
        <w:t xml:space="preserve"> e complementar que revela a marcha da história e as relações da sociedade com o meio? Apenas, a natureza se tornando natureza e a natureza feita natureza já não são mais a natureza natural, mas a natureza historicizada. E não há precedência a buscar entre</w:t>
      </w:r>
      <w:r w:rsidRPr="00275023">
        <w:rPr>
          <w:rFonts w:ascii="Arial" w:hAnsi="Arial"/>
          <w:color w:val="333333"/>
          <w:lang w:val="pt-BR"/>
        </w:rPr>
        <w:t xml:space="preserve"> natura </w:t>
      </w:r>
      <w:proofErr w:type="spellStart"/>
      <w:r w:rsidRPr="00275023">
        <w:rPr>
          <w:rFonts w:ascii="Arial" w:hAnsi="Arial"/>
          <w:color w:val="333333"/>
          <w:lang w:val="pt-BR"/>
        </w:rPr>
        <w:t>naturans</w:t>
      </w:r>
      <w:proofErr w:type="spellEnd"/>
      <w:r w:rsidRPr="00275023">
        <w:rPr>
          <w:rFonts w:ascii="Arial" w:hAnsi="Arial"/>
          <w:color w:val="333333"/>
          <w:lang w:val="pt-BR"/>
        </w:rPr>
        <w:t xml:space="preserve"> e natura </w:t>
      </w:r>
      <w:proofErr w:type="spellStart"/>
      <w:r w:rsidRPr="00275023">
        <w:rPr>
          <w:rFonts w:ascii="Arial" w:hAnsi="Arial"/>
          <w:color w:val="333333"/>
          <w:lang w:val="pt-BR"/>
        </w:rPr>
        <w:t>naturata</w:t>
      </w:r>
      <w:proofErr w:type="spellEnd"/>
      <w:r w:rsidRPr="00275023">
        <w:rPr>
          <w:rFonts w:ascii="Arial" w:hAnsi="Arial"/>
          <w:color w:val="333333"/>
          <w:lang w:val="pt-BR"/>
        </w:rPr>
        <w:t>. Cada qual, ao seu tempo, dá origem e explica a outra.</w:t>
      </w:r>
    </w:p>
    <w:p w14:paraId="50A95A5C" w14:textId="77777777" w:rsidR="00917932" w:rsidRPr="00275023" w:rsidRDefault="004253F7" w:rsidP="00275023">
      <w:pPr>
        <w:spacing w:after="120"/>
        <w:jc w:val="both"/>
        <w:rPr>
          <w:lang w:val="pt-BR"/>
        </w:rPr>
      </w:pPr>
      <w:r w:rsidRPr="00275023">
        <w:rPr>
          <w:rFonts w:ascii="Arial" w:hAnsi="Arial"/>
          <w:color w:val="333333"/>
          <w:lang w:val="pt-BR"/>
        </w:rPr>
        <w:t xml:space="preserve">A totalidade estruturada é, ao mesmo tempo, uma totalidade "perfeita", acabada, um resultado e uma totalidade </w:t>
      </w:r>
      <w:proofErr w:type="spellStart"/>
      <w:r w:rsidRPr="00275023">
        <w:rPr>
          <w:rFonts w:ascii="Arial" w:hAnsi="Arial"/>
          <w:color w:val="333333"/>
          <w:lang w:val="pt-BR"/>
        </w:rPr>
        <w:t>in-fieri</w:t>
      </w:r>
      <w:proofErr w:type="spellEnd"/>
      <w:r w:rsidRPr="00275023">
        <w:rPr>
          <w:rFonts w:ascii="Arial" w:hAnsi="Arial"/>
          <w:color w:val="333333"/>
          <w:lang w:val="pt-BR"/>
        </w:rPr>
        <w:t>, em movimento, um processo. Em outras palavras,</w:t>
      </w:r>
      <w:r w:rsidRPr="00275023">
        <w:rPr>
          <w:rFonts w:ascii="Arial" w:hAnsi="Arial"/>
          <w:color w:val="333333"/>
          <w:lang w:val="pt-BR"/>
        </w:rPr>
        <w:t xml:space="preserve"> devemos distinguir a totalidade produzida e a totalidade em produção, mas as duas convivem, no mesmo momento e nos mesmos lugares. Para a análise geográfica, essa convergência e essa distinção são fundamentais ao encontro de um método.</w:t>
      </w:r>
    </w:p>
    <w:p w14:paraId="0BFC495A" w14:textId="77777777" w:rsidR="00917932" w:rsidRPr="00275023" w:rsidRDefault="004253F7" w:rsidP="00275023">
      <w:pPr>
        <w:spacing w:after="120"/>
        <w:jc w:val="both"/>
        <w:rPr>
          <w:lang w:val="pt-BR"/>
        </w:rPr>
      </w:pPr>
      <w:r w:rsidRPr="00275023">
        <w:rPr>
          <w:rFonts w:ascii="Arial" w:hAnsi="Arial"/>
          <w:color w:val="333333"/>
          <w:lang w:val="pt-BR"/>
        </w:rPr>
        <w:t xml:space="preserve">A </w:t>
      </w:r>
      <w:r w:rsidRPr="00275023">
        <w:rPr>
          <w:rFonts w:ascii="Arial" w:hAnsi="Arial"/>
          <w:color w:val="333333"/>
          <w:lang w:val="pt-BR"/>
        </w:rPr>
        <w:t>Totalidade está sempre em movimento, num incessante processo de totalização, nos diz Sartre.</w:t>
      </w:r>
    </w:p>
    <w:p w14:paraId="6896B193" w14:textId="77777777" w:rsidR="00917932" w:rsidRDefault="004253F7" w:rsidP="00275023">
      <w:pPr>
        <w:spacing w:after="80"/>
        <w:ind w:left="720"/>
        <w:jc w:val="both"/>
      </w:pPr>
      <w:r w:rsidRPr="00275023">
        <w:rPr>
          <w:rFonts w:ascii="Arial" w:hAnsi="Arial"/>
          <w:b/>
          <w:color w:val="646464"/>
          <w:sz w:val="18"/>
          <w:lang w:val="pt-BR"/>
        </w:rPr>
        <w:t xml:space="preserve">[4] </w:t>
      </w:r>
      <w:r w:rsidRPr="00275023">
        <w:rPr>
          <w:rFonts w:ascii="Arial" w:hAnsi="Arial"/>
          <w:i/>
          <w:color w:val="505050"/>
          <w:sz w:val="18"/>
          <w:lang w:val="pt-BR"/>
        </w:rPr>
        <w:t xml:space="preserve">A totalização, na verdade, não foi invenção de Sartre. Lefebvre já a distinguia da totalidade em seu ensaio de 1955 sobre o assunto e, de acordo com Georges </w:t>
      </w:r>
      <w:proofErr w:type="spellStart"/>
      <w:r w:rsidRPr="00275023">
        <w:rPr>
          <w:rFonts w:ascii="Arial" w:hAnsi="Arial"/>
          <w:i/>
          <w:color w:val="505050"/>
          <w:sz w:val="18"/>
          <w:lang w:val="pt-BR"/>
        </w:rPr>
        <w:t>Gu</w:t>
      </w:r>
      <w:r w:rsidRPr="00275023">
        <w:rPr>
          <w:rFonts w:ascii="Arial" w:hAnsi="Arial"/>
          <w:i/>
          <w:color w:val="505050"/>
          <w:sz w:val="18"/>
          <w:lang w:val="pt-BR"/>
        </w:rPr>
        <w:t>rvitch</w:t>
      </w:r>
      <w:proofErr w:type="spellEnd"/>
      <w:r w:rsidRPr="00275023">
        <w:rPr>
          <w:rFonts w:ascii="Arial" w:hAnsi="Arial"/>
          <w:i/>
          <w:color w:val="505050"/>
          <w:sz w:val="18"/>
          <w:lang w:val="pt-BR"/>
        </w:rPr>
        <w:t xml:space="preserve"> [1962, p. 173], a palavra já havia sido usada por Proudhon em De </w:t>
      </w:r>
      <w:proofErr w:type="spellStart"/>
      <w:r w:rsidRPr="00275023">
        <w:rPr>
          <w:rFonts w:ascii="Arial" w:hAnsi="Arial"/>
          <w:i/>
          <w:color w:val="505050"/>
          <w:sz w:val="18"/>
          <w:lang w:val="pt-BR"/>
        </w:rPr>
        <w:t>la</w:t>
      </w:r>
      <w:proofErr w:type="spellEnd"/>
      <w:r w:rsidRPr="00275023">
        <w:rPr>
          <w:rFonts w:ascii="Arial" w:hAnsi="Arial"/>
          <w:i/>
          <w:color w:val="505050"/>
          <w:sz w:val="18"/>
          <w:lang w:val="pt-BR"/>
        </w:rPr>
        <w:t xml:space="preserve"> </w:t>
      </w:r>
      <w:proofErr w:type="spellStart"/>
      <w:r w:rsidRPr="00275023">
        <w:rPr>
          <w:rFonts w:ascii="Arial" w:hAnsi="Arial"/>
          <w:i/>
          <w:color w:val="505050"/>
          <w:sz w:val="18"/>
          <w:lang w:val="pt-BR"/>
        </w:rPr>
        <w:t>création</w:t>
      </w:r>
      <w:proofErr w:type="spellEnd"/>
      <w:r w:rsidRPr="00275023">
        <w:rPr>
          <w:rFonts w:ascii="Arial" w:hAnsi="Arial"/>
          <w:i/>
          <w:color w:val="505050"/>
          <w:sz w:val="18"/>
          <w:lang w:val="pt-BR"/>
        </w:rPr>
        <w:t xml:space="preserve"> de </w:t>
      </w:r>
      <w:proofErr w:type="spellStart"/>
      <w:r w:rsidRPr="00275023">
        <w:rPr>
          <w:rFonts w:ascii="Arial" w:hAnsi="Arial"/>
          <w:i/>
          <w:color w:val="505050"/>
          <w:sz w:val="18"/>
          <w:lang w:val="pt-BR"/>
        </w:rPr>
        <w:t>l'ordre</w:t>
      </w:r>
      <w:proofErr w:type="spellEnd"/>
      <w:r w:rsidRPr="00275023">
        <w:rPr>
          <w:rFonts w:ascii="Arial" w:hAnsi="Arial"/>
          <w:i/>
          <w:color w:val="505050"/>
          <w:sz w:val="18"/>
          <w:lang w:val="pt-BR"/>
        </w:rPr>
        <w:t xml:space="preserve"> </w:t>
      </w:r>
      <w:proofErr w:type="spellStart"/>
      <w:r w:rsidRPr="00275023">
        <w:rPr>
          <w:rFonts w:ascii="Arial" w:hAnsi="Arial"/>
          <w:i/>
          <w:color w:val="505050"/>
          <w:sz w:val="18"/>
          <w:lang w:val="pt-BR"/>
        </w:rPr>
        <w:t>dans</w:t>
      </w:r>
      <w:proofErr w:type="spellEnd"/>
      <w:r w:rsidRPr="00275023">
        <w:rPr>
          <w:rFonts w:ascii="Arial" w:hAnsi="Arial"/>
          <w:i/>
          <w:color w:val="505050"/>
          <w:sz w:val="18"/>
          <w:lang w:val="pt-BR"/>
        </w:rPr>
        <w:t xml:space="preserve"> </w:t>
      </w:r>
      <w:proofErr w:type="spellStart"/>
      <w:r w:rsidRPr="00275023">
        <w:rPr>
          <w:rFonts w:ascii="Arial" w:hAnsi="Arial"/>
          <w:i/>
          <w:color w:val="505050"/>
          <w:sz w:val="18"/>
          <w:lang w:val="pt-BR"/>
        </w:rPr>
        <w:t>l'humanité</w:t>
      </w:r>
      <w:proofErr w:type="spellEnd"/>
      <w:r w:rsidRPr="00275023">
        <w:rPr>
          <w:rFonts w:ascii="Arial" w:hAnsi="Arial"/>
          <w:i/>
          <w:color w:val="505050"/>
          <w:sz w:val="18"/>
          <w:lang w:val="pt-BR"/>
        </w:rPr>
        <w:t xml:space="preserve">, de 1843. Coube a Sartre, entretanto, elaborar em pormenores extraordinariamente ricos os processos de totalização e </w:t>
      </w:r>
      <w:proofErr w:type="spellStart"/>
      <w:r w:rsidRPr="00275023">
        <w:rPr>
          <w:rFonts w:ascii="Arial" w:hAnsi="Arial"/>
          <w:i/>
          <w:color w:val="505050"/>
          <w:sz w:val="18"/>
          <w:lang w:val="pt-BR"/>
        </w:rPr>
        <w:t>destotalização</w:t>
      </w:r>
      <w:proofErr w:type="spellEnd"/>
      <w:r w:rsidRPr="00275023">
        <w:rPr>
          <w:rFonts w:ascii="Arial" w:hAnsi="Arial"/>
          <w:i/>
          <w:color w:val="505050"/>
          <w:sz w:val="18"/>
          <w:lang w:val="pt-BR"/>
        </w:rPr>
        <w:t xml:space="preserve"> que constituí</w:t>
      </w:r>
      <w:r w:rsidRPr="00275023">
        <w:rPr>
          <w:rFonts w:ascii="Arial" w:hAnsi="Arial"/>
          <w:i/>
          <w:color w:val="505050"/>
          <w:sz w:val="18"/>
          <w:lang w:val="pt-BR"/>
        </w:rPr>
        <w:t xml:space="preserve">am o que ele chamava de "a inteligibilidade da Razão Dialética" [Jean-Paul Sartre, </w:t>
      </w:r>
      <w:proofErr w:type="gramStart"/>
      <w:r w:rsidRPr="00275023">
        <w:rPr>
          <w:rFonts w:ascii="Arial" w:hAnsi="Arial"/>
          <w:i/>
          <w:color w:val="505050"/>
          <w:sz w:val="18"/>
          <w:lang w:val="pt-BR"/>
        </w:rPr>
        <w:t>Critique</w:t>
      </w:r>
      <w:proofErr w:type="gramEnd"/>
      <w:r w:rsidRPr="00275023">
        <w:rPr>
          <w:rFonts w:ascii="Arial" w:hAnsi="Arial"/>
          <w:i/>
          <w:color w:val="505050"/>
          <w:sz w:val="18"/>
          <w:lang w:val="pt-BR"/>
        </w:rPr>
        <w:t xml:space="preserve"> </w:t>
      </w:r>
      <w:proofErr w:type="spellStart"/>
      <w:r w:rsidRPr="00275023">
        <w:rPr>
          <w:rFonts w:ascii="Arial" w:hAnsi="Arial"/>
          <w:i/>
          <w:color w:val="505050"/>
          <w:sz w:val="18"/>
          <w:lang w:val="pt-BR"/>
        </w:rPr>
        <w:t>of</w:t>
      </w:r>
      <w:proofErr w:type="spellEnd"/>
      <w:r w:rsidRPr="00275023">
        <w:rPr>
          <w:rFonts w:ascii="Arial" w:hAnsi="Arial"/>
          <w:i/>
          <w:color w:val="505050"/>
          <w:sz w:val="18"/>
          <w:lang w:val="pt-BR"/>
        </w:rPr>
        <w:t xml:space="preserve"> </w:t>
      </w:r>
      <w:proofErr w:type="spellStart"/>
      <w:r w:rsidRPr="00275023">
        <w:rPr>
          <w:rFonts w:ascii="Arial" w:hAnsi="Arial"/>
          <w:i/>
          <w:color w:val="505050"/>
          <w:sz w:val="18"/>
          <w:lang w:val="pt-BR"/>
        </w:rPr>
        <w:t>Dialectical</w:t>
      </w:r>
      <w:proofErr w:type="spellEnd"/>
      <w:r w:rsidRPr="00275023">
        <w:rPr>
          <w:rFonts w:ascii="Arial" w:hAnsi="Arial"/>
          <w:i/>
          <w:color w:val="505050"/>
          <w:sz w:val="18"/>
          <w:lang w:val="pt-BR"/>
        </w:rPr>
        <w:t xml:space="preserve"> </w:t>
      </w:r>
      <w:proofErr w:type="spellStart"/>
      <w:r w:rsidRPr="00275023">
        <w:rPr>
          <w:rFonts w:ascii="Arial" w:hAnsi="Arial"/>
          <w:i/>
          <w:color w:val="505050"/>
          <w:sz w:val="18"/>
          <w:lang w:val="pt-BR"/>
        </w:rPr>
        <w:t>Reason</w:t>
      </w:r>
      <w:proofErr w:type="spellEnd"/>
      <w:r w:rsidRPr="00275023">
        <w:rPr>
          <w:rFonts w:ascii="Arial" w:hAnsi="Arial"/>
          <w:i/>
          <w:color w:val="505050"/>
          <w:sz w:val="18"/>
          <w:lang w:val="pt-BR"/>
        </w:rPr>
        <w:t xml:space="preserve">. </w:t>
      </w:r>
      <w:r>
        <w:rPr>
          <w:rFonts w:ascii="Arial" w:hAnsi="Arial"/>
          <w:i/>
          <w:color w:val="505050"/>
          <w:sz w:val="18"/>
        </w:rPr>
        <w:t>Theory of Practical Ensembles, vol. 1. London, Jonathan Lane, 1976, p. 46] (Martin Jay, 1984, pp. 351-352).</w:t>
      </w:r>
    </w:p>
    <w:p w14:paraId="782730DC" w14:textId="77777777" w:rsidR="00917932" w:rsidRPr="00275023" w:rsidRDefault="004253F7" w:rsidP="00275023">
      <w:pPr>
        <w:spacing w:after="120"/>
        <w:jc w:val="both"/>
        <w:rPr>
          <w:lang w:val="pt-BR"/>
        </w:rPr>
      </w:pPr>
      <w:r w:rsidRPr="00275023">
        <w:rPr>
          <w:rFonts w:ascii="Arial" w:hAnsi="Arial"/>
          <w:color w:val="333333"/>
          <w:lang w:val="pt-BR"/>
        </w:rPr>
        <w:lastRenderedPageBreak/>
        <w:t>Assim, toda totalidade é incomple</w:t>
      </w:r>
      <w:r w:rsidRPr="00275023">
        <w:rPr>
          <w:rFonts w:ascii="Arial" w:hAnsi="Arial"/>
          <w:color w:val="333333"/>
          <w:lang w:val="pt-BR"/>
        </w:rPr>
        <w:t>ta, porque está sempre buscando totalizar-se. Não é isso mesmo o que vemos na cidade, no campo ou em qualquer outro recorte geográfico? Essa evolução retrata o movimento permanente que interessa à análise geográfica: a totalização já perfeita, representada</w:t>
      </w:r>
      <w:r w:rsidRPr="00275023">
        <w:rPr>
          <w:rFonts w:ascii="Arial" w:hAnsi="Arial"/>
          <w:color w:val="333333"/>
          <w:lang w:val="pt-BR"/>
        </w:rPr>
        <w:t xml:space="preserve"> pela paisagem e pela configuração territorial e a totalização que se está fazendo, significada pelo que chamamos de espaço.</w:t>
      </w:r>
    </w:p>
    <w:p w14:paraId="128A6DAC" w14:textId="77777777" w:rsidR="00917932" w:rsidRPr="00275023" w:rsidRDefault="004253F7" w:rsidP="00275023">
      <w:pPr>
        <w:spacing w:after="120"/>
        <w:jc w:val="both"/>
        <w:rPr>
          <w:lang w:val="pt-BR"/>
        </w:rPr>
      </w:pPr>
      <w:r w:rsidRPr="00275023">
        <w:rPr>
          <w:rFonts w:ascii="Arial" w:hAnsi="Arial"/>
          <w:color w:val="333333"/>
          <w:lang w:val="pt-BR"/>
        </w:rPr>
        <w:t>Se o ser é a existência em potência, segundo Sartre, e a existência é o ser em ato, a sociedade seria, assim, o Ser e o espaço, a E</w:t>
      </w:r>
      <w:r w:rsidRPr="00275023">
        <w:rPr>
          <w:rFonts w:ascii="Arial" w:hAnsi="Arial"/>
          <w:color w:val="333333"/>
          <w:lang w:val="pt-BR"/>
        </w:rPr>
        <w:t>xistência. É o espaço que, afinal, permite à sociedade global realizar-se como fenômeno.</w:t>
      </w:r>
    </w:p>
    <w:p w14:paraId="639E1BCD" w14:textId="77777777" w:rsidR="00917932" w:rsidRPr="00275023" w:rsidRDefault="004253F7" w:rsidP="00275023">
      <w:pPr>
        <w:spacing w:after="120"/>
        <w:jc w:val="both"/>
        <w:rPr>
          <w:lang w:val="pt-BR"/>
        </w:rPr>
      </w:pPr>
      <w:r w:rsidRPr="00275023">
        <w:rPr>
          <w:rFonts w:ascii="Arial" w:hAnsi="Arial"/>
          <w:color w:val="333333"/>
          <w:lang w:val="pt-BR"/>
        </w:rPr>
        <w:t>Assim, o espaço, é, antes do mais, especificação do todo social, um aspecto particular da sociedade global. A produção em geral, a sociedade em geral, não são mais que</w:t>
      </w:r>
      <w:r w:rsidRPr="00275023">
        <w:rPr>
          <w:rFonts w:ascii="Arial" w:hAnsi="Arial"/>
          <w:color w:val="333333"/>
          <w:lang w:val="pt-BR"/>
        </w:rPr>
        <w:t xml:space="preserve"> um real abstrato, o real concreto sendo uma ação, relação ou produção específicas, cuja historicidade, isto é, cuja realização concreta somente pode dar-se no espaço. Por isso, como o afirma E. </w:t>
      </w:r>
      <w:proofErr w:type="spellStart"/>
      <w:r w:rsidRPr="00275023">
        <w:rPr>
          <w:rFonts w:ascii="Arial" w:hAnsi="Arial"/>
          <w:color w:val="333333"/>
          <w:lang w:val="pt-BR"/>
        </w:rPr>
        <w:t>Dardel</w:t>
      </w:r>
      <w:proofErr w:type="spellEnd"/>
      <w:r w:rsidRPr="00275023">
        <w:rPr>
          <w:rFonts w:ascii="Arial" w:hAnsi="Arial"/>
          <w:color w:val="333333"/>
          <w:lang w:val="pt-BR"/>
        </w:rPr>
        <w:t xml:space="preserve"> (1952, p. 59) "[...] o espaço terrestre aparece como a</w:t>
      </w:r>
      <w:r w:rsidRPr="00275023">
        <w:rPr>
          <w:rFonts w:ascii="Arial" w:hAnsi="Arial"/>
          <w:color w:val="333333"/>
          <w:lang w:val="pt-BR"/>
        </w:rPr>
        <w:t xml:space="preserve"> condição de realização de toda realidade histórica, como aquilo que lhe dá corpo e atribui um lugar a cada coisa existente. Pode-se dizer que é a Terra que estabiliza a existência".</w:t>
      </w:r>
    </w:p>
    <w:p w14:paraId="439D69C7" w14:textId="77777777" w:rsidR="00917932" w:rsidRPr="00275023" w:rsidRDefault="004253F7" w:rsidP="00275023">
      <w:pPr>
        <w:keepNext/>
        <w:spacing w:before="240" w:after="120"/>
        <w:jc w:val="both"/>
        <w:rPr>
          <w:lang w:val="pt-BR"/>
        </w:rPr>
      </w:pPr>
      <w:r w:rsidRPr="00275023">
        <w:rPr>
          <w:rFonts w:ascii="Arial" w:hAnsi="Arial"/>
          <w:b/>
          <w:color w:val="333333"/>
          <w:sz w:val="26"/>
          <w:lang w:val="pt-BR"/>
        </w:rPr>
        <w:t>A PRECEDÊNCIA DO PROCESSO</w:t>
      </w:r>
    </w:p>
    <w:p w14:paraId="08EFDD20" w14:textId="77777777" w:rsidR="00917932" w:rsidRPr="00275023" w:rsidRDefault="004253F7" w:rsidP="00275023">
      <w:pPr>
        <w:spacing w:after="120"/>
        <w:jc w:val="both"/>
        <w:rPr>
          <w:lang w:val="pt-BR"/>
        </w:rPr>
      </w:pPr>
      <w:r w:rsidRPr="00275023">
        <w:rPr>
          <w:rFonts w:ascii="Arial" w:hAnsi="Arial"/>
          <w:color w:val="333333"/>
          <w:lang w:val="pt-BR"/>
        </w:rPr>
        <w:t xml:space="preserve">O processo histórico é um processo de </w:t>
      </w:r>
      <w:r w:rsidRPr="00275023">
        <w:rPr>
          <w:rFonts w:ascii="Arial" w:hAnsi="Arial"/>
          <w:color w:val="333333"/>
          <w:lang w:val="pt-BR"/>
        </w:rPr>
        <w:t>separação em coisas particulares, específicas. Cada nova totalização cria novos indivíduos e dá às velhas coisas um novo conteúdo. O processo de totalização conduz da velha à nova totalidade e constitui a base do conhecimento de ambas.</w:t>
      </w:r>
    </w:p>
    <w:p w14:paraId="7502C254" w14:textId="77777777" w:rsidR="00917932" w:rsidRPr="00275023" w:rsidRDefault="004253F7" w:rsidP="00275023">
      <w:pPr>
        <w:spacing w:after="120"/>
        <w:jc w:val="both"/>
        <w:rPr>
          <w:lang w:val="pt-BR"/>
        </w:rPr>
      </w:pPr>
      <w:r w:rsidRPr="00275023">
        <w:rPr>
          <w:rFonts w:ascii="Arial" w:hAnsi="Arial"/>
          <w:color w:val="333333"/>
          <w:lang w:val="pt-BR"/>
        </w:rPr>
        <w:t xml:space="preserve">O todo somente pode </w:t>
      </w:r>
      <w:r w:rsidRPr="00275023">
        <w:rPr>
          <w:rFonts w:ascii="Arial" w:hAnsi="Arial"/>
          <w:color w:val="333333"/>
          <w:lang w:val="pt-BR"/>
        </w:rPr>
        <w:t>ser conhecido através do conhecimento das partes e as partes somente podem ser conhecidas através do conhecimento do todo. Essas duas verdades são, porém, parciais. Para alcançar a verdade total, é necessário reconhecer o movimento conjunto do todo e das p</w:t>
      </w:r>
      <w:r w:rsidRPr="00275023">
        <w:rPr>
          <w:rFonts w:ascii="Arial" w:hAnsi="Arial"/>
          <w:color w:val="333333"/>
          <w:lang w:val="pt-BR"/>
        </w:rPr>
        <w:t>artes, através do processo de totalização.</w:t>
      </w:r>
    </w:p>
    <w:p w14:paraId="05E60914" w14:textId="77777777" w:rsidR="00917932" w:rsidRPr="00275023" w:rsidRDefault="004253F7" w:rsidP="00275023">
      <w:pPr>
        <w:spacing w:after="120"/>
        <w:jc w:val="both"/>
        <w:rPr>
          <w:lang w:val="pt-BR"/>
        </w:rPr>
      </w:pPr>
      <w:r w:rsidRPr="00275023">
        <w:rPr>
          <w:rFonts w:ascii="Arial" w:hAnsi="Arial"/>
          <w:color w:val="333333"/>
          <w:lang w:val="pt-BR"/>
        </w:rPr>
        <w:t>O processo pelo qual o todo se torna um outro todo é um processo de desmanche, de fragmentação e de recomposição, um processo de análise e síntese ao mesmo tempo. Trata-se de um movimento pelo qual o único se torn</w:t>
      </w:r>
      <w:r w:rsidRPr="00275023">
        <w:rPr>
          <w:rFonts w:ascii="Arial" w:hAnsi="Arial"/>
          <w:color w:val="333333"/>
          <w:lang w:val="pt-BR"/>
        </w:rPr>
        <w:t xml:space="preserve">a múltiplo e vice-versa. "O múltiplo é o futuro do único", escreve Régis Debray (1991, p. 83). O todo múltiplo volta a ser único no momento seguinte, já um outro todo, pronto, também, para ser </w:t>
      </w:r>
      <w:proofErr w:type="spellStart"/>
      <w:r w:rsidRPr="00275023">
        <w:rPr>
          <w:rFonts w:ascii="Arial" w:hAnsi="Arial"/>
          <w:color w:val="333333"/>
          <w:lang w:val="pt-BR"/>
        </w:rPr>
        <w:t>despodaçado</w:t>
      </w:r>
      <w:proofErr w:type="spellEnd"/>
      <w:r w:rsidRPr="00275023">
        <w:rPr>
          <w:rFonts w:ascii="Arial" w:hAnsi="Arial"/>
          <w:color w:val="333333"/>
          <w:lang w:val="pt-BR"/>
        </w:rPr>
        <w:t>.</w:t>
      </w:r>
    </w:p>
    <w:p w14:paraId="64F701C8" w14:textId="77777777" w:rsidR="00917932" w:rsidRPr="00275023" w:rsidRDefault="004253F7" w:rsidP="00275023">
      <w:pPr>
        <w:spacing w:after="120"/>
        <w:jc w:val="both"/>
        <w:rPr>
          <w:lang w:val="pt-BR"/>
        </w:rPr>
      </w:pPr>
      <w:r w:rsidRPr="00275023">
        <w:rPr>
          <w:rFonts w:ascii="Arial" w:hAnsi="Arial"/>
          <w:color w:val="333333"/>
          <w:lang w:val="pt-BR"/>
        </w:rPr>
        <w:t>A metamorfose do real-abstrato em real-concreto, d</w:t>
      </w:r>
      <w:r w:rsidRPr="00275023">
        <w:rPr>
          <w:rFonts w:ascii="Arial" w:hAnsi="Arial"/>
          <w:color w:val="333333"/>
          <w:lang w:val="pt-BR"/>
        </w:rPr>
        <w:t xml:space="preserve">a essência em existência, da potência em ato é, </w:t>
      </w:r>
      <w:proofErr w:type="spellStart"/>
      <w:r w:rsidRPr="00275023">
        <w:rPr>
          <w:rFonts w:ascii="Arial" w:hAnsi="Arial"/>
          <w:color w:val="333333"/>
          <w:lang w:val="pt-BR"/>
        </w:rPr>
        <w:t>conseqüentemente</w:t>
      </w:r>
      <w:proofErr w:type="spellEnd"/>
      <w:r w:rsidRPr="00275023">
        <w:rPr>
          <w:rFonts w:ascii="Arial" w:hAnsi="Arial"/>
          <w:color w:val="333333"/>
          <w:lang w:val="pt-BR"/>
        </w:rPr>
        <w:t>, a metamorfose da unidade em multiplicidade.</w:t>
      </w:r>
    </w:p>
    <w:p w14:paraId="730C345D" w14:textId="77777777" w:rsidR="00917932" w:rsidRPr="00275023" w:rsidRDefault="004253F7" w:rsidP="00275023">
      <w:pPr>
        <w:spacing w:after="120"/>
        <w:jc w:val="both"/>
        <w:rPr>
          <w:lang w:val="pt-BR"/>
        </w:rPr>
      </w:pPr>
      <w:r w:rsidRPr="00275023">
        <w:rPr>
          <w:rFonts w:ascii="Arial" w:hAnsi="Arial"/>
          <w:color w:val="333333"/>
          <w:lang w:val="pt-BR"/>
        </w:rPr>
        <w:t>Essa totalização, diz o Sartre dos Problemas de Método (1960), "está permanentemente em processo como História e como Verdade histórica". O existe</w:t>
      </w:r>
      <w:r w:rsidRPr="00275023">
        <w:rPr>
          <w:rFonts w:ascii="Arial" w:hAnsi="Arial"/>
          <w:color w:val="333333"/>
          <w:lang w:val="pt-BR"/>
        </w:rPr>
        <w:t>ncialismo de Sartre receberia duas heranças de Hegel, na interpretação de H. E. Barnes (1963, 1968, p. X): a verdade é algo que está sempre emergindo, a verdade tende a se tornar uma totalização.</w:t>
      </w:r>
    </w:p>
    <w:p w14:paraId="3641C467" w14:textId="77777777" w:rsidR="00917932" w:rsidRPr="00275023" w:rsidRDefault="004253F7" w:rsidP="00275023">
      <w:pPr>
        <w:spacing w:after="80"/>
        <w:ind w:left="720"/>
        <w:jc w:val="both"/>
        <w:rPr>
          <w:lang w:val="pt-BR"/>
        </w:rPr>
      </w:pPr>
      <w:r w:rsidRPr="00275023">
        <w:rPr>
          <w:rFonts w:ascii="Arial" w:hAnsi="Arial"/>
          <w:b/>
          <w:color w:val="646464"/>
          <w:sz w:val="18"/>
          <w:lang w:val="pt-BR"/>
        </w:rPr>
        <w:t xml:space="preserve">[5] </w:t>
      </w:r>
      <w:r w:rsidRPr="00275023">
        <w:rPr>
          <w:rFonts w:ascii="Arial" w:hAnsi="Arial"/>
          <w:i/>
          <w:color w:val="505050"/>
          <w:sz w:val="18"/>
          <w:lang w:val="pt-BR"/>
        </w:rPr>
        <w:t>Não existe senão Uma Totalidade, que existe por si mesma</w:t>
      </w:r>
      <w:r w:rsidRPr="00275023">
        <w:rPr>
          <w:rFonts w:ascii="Arial" w:hAnsi="Arial"/>
          <w:i/>
          <w:color w:val="505050"/>
          <w:sz w:val="18"/>
          <w:lang w:val="pt-BR"/>
        </w:rPr>
        <w:t xml:space="preserve"> e é um suporte para todos os outros atributos (Spinoza, Short </w:t>
      </w:r>
      <w:proofErr w:type="spellStart"/>
      <w:r w:rsidRPr="00275023">
        <w:rPr>
          <w:rFonts w:ascii="Arial" w:hAnsi="Arial"/>
          <w:i/>
          <w:color w:val="505050"/>
          <w:sz w:val="18"/>
          <w:lang w:val="pt-BR"/>
        </w:rPr>
        <w:t>Treatise</w:t>
      </w:r>
      <w:proofErr w:type="spellEnd"/>
      <w:r w:rsidRPr="00275023">
        <w:rPr>
          <w:rFonts w:ascii="Arial" w:hAnsi="Arial"/>
          <w:i/>
          <w:color w:val="505050"/>
          <w:sz w:val="18"/>
          <w:lang w:val="pt-BR"/>
        </w:rPr>
        <w:t>, 1932, 61).</w:t>
      </w:r>
    </w:p>
    <w:p w14:paraId="14187D8F" w14:textId="77777777" w:rsidR="00917932" w:rsidRPr="00275023" w:rsidRDefault="004253F7" w:rsidP="00275023">
      <w:pPr>
        <w:spacing w:after="120"/>
        <w:jc w:val="both"/>
        <w:rPr>
          <w:lang w:val="pt-BR"/>
        </w:rPr>
      </w:pPr>
      <w:r w:rsidRPr="00275023">
        <w:rPr>
          <w:rFonts w:ascii="Arial" w:hAnsi="Arial"/>
          <w:color w:val="333333"/>
          <w:lang w:val="pt-BR"/>
        </w:rPr>
        <w:t xml:space="preserve">Parafraseando Lukács, é a realidade do processo total que constitui a realidade verdadeira. Como nos diz A. </w:t>
      </w:r>
      <w:proofErr w:type="spellStart"/>
      <w:r w:rsidRPr="00275023">
        <w:rPr>
          <w:rFonts w:ascii="Arial" w:hAnsi="Arial"/>
          <w:color w:val="333333"/>
          <w:lang w:val="pt-BR"/>
        </w:rPr>
        <w:t>Badiou</w:t>
      </w:r>
      <w:proofErr w:type="spellEnd"/>
      <w:r w:rsidRPr="00275023">
        <w:rPr>
          <w:rFonts w:ascii="Arial" w:hAnsi="Arial"/>
          <w:color w:val="333333"/>
          <w:lang w:val="pt-BR"/>
        </w:rPr>
        <w:t xml:space="preserve"> (1975, p. 61), o ser do estado transitório é o processo, </w:t>
      </w:r>
      <w:r w:rsidRPr="00275023">
        <w:rPr>
          <w:rFonts w:ascii="Arial" w:hAnsi="Arial"/>
          <w:color w:val="333333"/>
          <w:lang w:val="pt-BR"/>
        </w:rPr>
        <w:t>um estado de divisão, através do qual o todo é visto como cisão. "O movimento não é uma sucessão de unidades, mas um encadeamento de divisões".</w:t>
      </w:r>
    </w:p>
    <w:p w14:paraId="0A959E22" w14:textId="77777777" w:rsidR="00917932" w:rsidRPr="00275023" w:rsidRDefault="004253F7" w:rsidP="00275023">
      <w:pPr>
        <w:spacing w:after="120"/>
        <w:jc w:val="both"/>
        <w:rPr>
          <w:lang w:val="pt-BR"/>
        </w:rPr>
      </w:pPr>
      <w:r w:rsidRPr="00275023">
        <w:rPr>
          <w:rFonts w:ascii="Arial" w:hAnsi="Arial"/>
          <w:color w:val="333333"/>
          <w:lang w:val="pt-BR"/>
        </w:rPr>
        <w:lastRenderedPageBreak/>
        <w:t xml:space="preserve">O problema do tempo se levanta em toda plenitude, pois a "interpretação dinâmica dos fenômenos" sugerida por F. </w:t>
      </w:r>
      <w:r w:rsidRPr="00275023">
        <w:rPr>
          <w:rFonts w:ascii="Arial" w:hAnsi="Arial"/>
          <w:color w:val="333333"/>
          <w:lang w:val="pt-BR"/>
        </w:rPr>
        <w:t xml:space="preserve">Riu (1968, p. 21) reside no reconhecimento do processo, que é a realidade definitiva. A coisa acabada nos dá uma cristalização do movimento, mas não a própria vida. A significação somente é obtida quando alcançamos entender o que </w:t>
      </w:r>
      <w:proofErr w:type="spellStart"/>
      <w:r w:rsidRPr="00275023">
        <w:rPr>
          <w:rFonts w:ascii="Arial" w:hAnsi="Arial"/>
          <w:color w:val="333333"/>
          <w:lang w:val="pt-BR"/>
        </w:rPr>
        <w:t>Whitehead</w:t>
      </w:r>
      <w:proofErr w:type="spellEnd"/>
      <w:r w:rsidRPr="00275023">
        <w:rPr>
          <w:rFonts w:ascii="Arial" w:hAnsi="Arial"/>
          <w:color w:val="333333"/>
          <w:lang w:val="pt-BR"/>
        </w:rPr>
        <w:t xml:space="preserve"> chama "</w:t>
      </w:r>
      <w:proofErr w:type="spellStart"/>
      <w:r w:rsidRPr="00275023">
        <w:rPr>
          <w:rFonts w:ascii="Arial" w:hAnsi="Arial"/>
          <w:color w:val="333333"/>
          <w:lang w:val="pt-BR"/>
        </w:rPr>
        <w:t>the</w:t>
      </w:r>
      <w:proofErr w:type="spellEnd"/>
      <w:r w:rsidRPr="00275023">
        <w:rPr>
          <w:rFonts w:ascii="Arial" w:hAnsi="Arial"/>
          <w:color w:val="333333"/>
          <w:lang w:val="pt-BR"/>
        </w:rPr>
        <w:t xml:space="preserve"> </w:t>
      </w:r>
      <w:proofErr w:type="spellStart"/>
      <w:r w:rsidRPr="00275023">
        <w:rPr>
          <w:rFonts w:ascii="Arial" w:hAnsi="Arial"/>
          <w:color w:val="333333"/>
          <w:lang w:val="pt-BR"/>
        </w:rPr>
        <w:t>speci</w:t>
      </w:r>
      <w:r w:rsidRPr="00275023">
        <w:rPr>
          <w:rFonts w:ascii="Arial" w:hAnsi="Arial"/>
          <w:color w:val="333333"/>
          <w:lang w:val="pt-BR"/>
        </w:rPr>
        <w:t>ous</w:t>
      </w:r>
      <w:proofErr w:type="spellEnd"/>
      <w:r w:rsidRPr="00275023">
        <w:rPr>
          <w:rFonts w:ascii="Arial" w:hAnsi="Arial"/>
          <w:color w:val="333333"/>
          <w:lang w:val="pt-BR"/>
        </w:rPr>
        <w:t xml:space="preserve"> </w:t>
      </w:r>
      <w:proofErr w:type="spellStart"/>
      <w:r w:rsidRPr="00275023">
        <w:rPr>
          <w:rFonts w:ascii="Arial" w:hAnsi="Arial"/>
          <w:color w:val="333333"/>
          <w:lang w:val="pt-BR"/>
        </w:rPr>
        <w:t>present</w:t>
      </w:r>
      <w:proofErr w:type="spellEnd"/>
      <w:r w:rsidRPr="00275023">
        <w:rPr>
          <w:rFonts w:ascii="Arial" w:hAnsi="Arial"/>
          <w:color w:val="333333"/>
          <w:lang w:val="pt-BR"/>
        </w:rPr>
        <w:t>", o presente iminente, inconcluso, não apenas projeto e não ainda realidade terminada. Para esse filósofo, a essência da existência reside na transição entre o já dado e a nova solução, pois o presente contém um apetite para um futuro não reali</w:t>
      </w:r>
      <w:r w:rsidRPr="00275023">
        <w:rPr>
          <w:rFonts w:ascii="Arial" w:hAnsi="Arial"/>
          <w:color w:val="333333"/>
          <w:lang w:val="pt-BR"/>
        </w:rPr>
        <w:t>zado. Também Lukács chama a atenção para esse momento de passagem, essa atualidade cuja percepção exige que o todo seja surpreendido em seu movimento. E a melhor maneira de surpreender esse movimento é observar a cisão da totalidade.</w:t>
      </w:r>
    </w:p>
    <w:p w14:paraId="28E04742" w14:textId="77777777" w:rsidR="00917932" w:rsidRPr="00275023" w:rsidRDefault="004253F7" w:rsidP="00275023">
      <w:pPr>
        <w:keepNext/>
        <w:spacing w:before="240" w:after="120"/>
        <w:jc w:val="both"/>
        <w:rPr>
          <w:lang w:val="pt-BR"/>
        </w:rPr>
      </w:pPr>
      <w:r w:rsidRPr="00275023">
        <w:rPr>
          <w:rFonts w:ascii="Arial" w:hAnsi="Arial"/>
          <w:b/>
          <w:color w:val="333333"/>
          <w:sz w:val="26"/>
          <w:lang w:val="pt-BR"/>
        </w:rPr>
        <w:t>O UNIVERSAL E O PARTIC</w:t>
      </w:r>
      <w:r w:rsidRPr="00275023">
        <w:rPr>
          <w:rFonts w:ascii="Arial" w:hAnsi="Arial"/>
          <w:b/>
          <w:color w:val="333333"/>
          <w:sz w:val="26"/>
          <w:lang w:val="pt-BR"/>
        </w:rPr>
        <w:t>ULAR: A ATUALIDADE</w:t>
      </w:r>
    </w:p>
    <w:p w14:paraId="3F1A7EB3" w14:textId="77777777" w:rsidR="00917932" w:rsidRPr="00275023" w:rsidRDefault="004253F7" w:rsidP="00275023">
      <w:pPr>
        <w:spacing w:after="120"/>
        <w:jc w:val="both"/>
        <w:rPr>
          <w:lang w:val="pt-BR"/>
        </w:rPr>
      </w:pPr>
      <w:r w:rsidRPr="00275023">
        <w:rPr>
          <w:rFonts w:ascii="Arial" w:hAnsi="Arial"/>
          <w:color w:val="333333"/>
          <w:lang w:val="pt-BR"/>
        </w:rPr>
        <w:t xml:space="preserve">A atualidade deve ser vista como realização do interesse objetivo do todo, através de fins particulares. O sentido da atualidade, diz </w:t>
      </w:r>
      <w:proofErr w:type="spellStart"/>
      <w:r w:rsidRPr="00275023">
        <w:rPr>
          <w:rFonts w:ascii="Arial" w:hAnsi="Arial"/>
          <w:color w:val="333333"/>
          <w:lang w:val="pt-BR"/>
        </w:rPr>
        <w:t>Whitehead</w:t>
      </w:r>
      <w:proofErr w:type="spellEnd"/>
      <w:r w:rsidRPr="00275023">
        <w:rPr>
          <w:rFonts w:ascii="Arial" w:hAnsi="Arial"/>
          <w:color w:val="333333"/>
          <w:lang w:val="pt-BR"/>
        </w:rPr>
        <w:t xml:space="preserve"> (1938, p. 128), vem do valor que as coisas têm para elas mesmas, para os outros e para o todo</w:t>
      </w:r>
      <w:r w:rsidRPr="00275023">
        <w:rPr>
          <w:rFonts w:ascii="Arial" w:hAnsi="Arial"/>
          <w:color w:val="333333"/>
          <w:lang w:val="pt-BR"/>
        </w:rPr>
        <w:t xml:space="preserve"> ("Every </w:t>
      </w:r>
      <w:proofErr w:type="spellStart"/>
      <w:r w:rsidRPr="00275023">
        <w:rPr>
          <w:rFonts w:ascii="Arial" w:hAnsi="Arial"/>
          <w:color w:val="333333"/>
          <w:lang w:val="pt-BR"/>
        </w:rPr>
        <w:t>thing</w:t>
      </w:r>
      <w:proofErr w:type="spellEnd"/>
      <w:r w:rsidRPr="00275023">
        <w:rPr>
          <w:rFonts w:ascii="Arial" w:hAnsi="Arial"/>
          <w:color w:val="333333"/>
          <w:lang w:val="pt-BR"/>
        </w:rPr>
        <w:t xml:space="preserve"> </w:t>
      </w:r>
      <w:proofErr w:type="spellStart"/>
      <w:r w:rsidRPr="00275023">
        <w:rPr>
          <w:rFonts w:ascii="Arial" w:hAnsi="Arial"/>
          <w:color w:val="333333"/>
          <w:lang w:val="pt-BR"/>
        </w:rPr>
        <w:t>has</w:t>
      </w:r>
      <w:proofErr w:type="spellEnd"/>
      <w:r w:rsidRPr="00275023">
        <w:rPr>
          <w:rFonts w:ascii="Arial" w:hAnsi="Arial"/>
          <w:color w:val="333333"/>
          <w:lang w:val="pt-BR"/>
        </w:rPr>
        <w:t xml:space="preserve"> some </w:t>
      </w:r>
      <w:proofErr w:type="spellStart"/>
      <w:r w:rsidRPr="00275023">
        <w:rPr>
          <w:rFonts w:ascii="Arial" w:hAnsi="Arial"/>
          <w:color w:val="333333"/>
          <w:lang w:val="pt-BR"/>
        </w:rPr>
        <w:t>value</w:t>
      </w:r>
      <w:proofErr w:type="spellEnd"/>
      <w:r w:rsidRPr="00275023">
        <w:rPr>
          <w:rFonts w:ascii="Arial" w:hAnsi="Arial"/>
          <w:color w:val="333333"/>
          <w:lang w:val="pt-BR"/>
        </w:rPr>
        <w:t xml:space="preserve"> for </w:t>
      </w:r>
      <w:proofErr w:type="spellStart"/>
      <w:r w:rsidRPr="00275023">
        <w:rPr>
          <w:rFonts w:ascii="Arial" w:hAnsi="Arial"/>
          <w:color w:val="333333"/>
          <w:lang w:val="pt-BR"/>
        </w:rPr>
        <w:t>itself</w:t>
      </w:r>
      <w:proofErr w:type="spellEnd"/>
      <w:r w:rsidRPr="00275023">
        <w:rPr>
          <w:rFonts w:ascii="Arial" w:hAnsi="Arial"/>
          <w:color w:val="333333"/>
          <w:lang w:val="pt-BR"/>
        </w:rPr>
        <w:t xml:space="preserve">, for </w:t>
      </w:r>
      <w:proofErr w:type="spellStart"/>
      <w:r w:rsidRPr="00275023">
        <w:rPr>
          <w:rFonts w:ascii="Arial" w:hAnsi="Arial"/>
          <w:color w:val="333333"/>
          <w:lang w:val="pt-BR"/>
        </w:rPr>
        <w:t>others</w:t>
      </w:r>
      <w:proofErr w:type="spellEnd"/>
      <w:r w:rsidRPr="00275023">
        <w:rPr>
          <w:rFonts w:ascii="Arial" w:hAnsi="Arial"/>
          <w:color w:val="333333"/>
          <w:lang w:val="pt-BR"/>
        </w:rPr>
        <w:t xml:space="preserve">, </w:t>
      </w:r>
      <w:proofErr w:type="spellStart"/>
      <w:r w:rsidRPr="00275023">
        <w:rPr>
          <w:rFonts w:ascii="Arial" w:hAnsi="Arial"/>
          <w:color w:val="333333"/>
          <w:lang w:val="pt-BR"/>
        </w:rPr>
        <w:t>and</w:t>
      </w:r>
      <w:proofErr w:type="spellEnd"/>
      <w:r w:rsidRPr="00275023">
        <w:rPr>
          <w:rFonts w:ascii="Arial" w:hAnsi="Arial"/>
          <w:color w:val="333333"/>
          <w:lang w:val="pt-BR"/>
        </w:rPr>
        <w:t xml:space="preserve"> for </w:t>
      </w:r>
      <w:proofErr w:type="spellStart"/>
      <w:r w:rsidRPr="00275023">
        <w:rPr>
          <w:rFonts w:ascii="Arial" w:hAnsi="Arial"/>
          <w:color w:val="333333"/>
          <w:lang w:val="pt-BR"/>
        </w:rPr>
        <w:t>the</w:t>
      </w:r>
      <w:proofErr w:type="spellEnd"/>
      <w:r w:rsidRPr="00275023">
        <w:rPr>
          <w:rFonts w:ascii="Arial" w:hAnsi="Arial"/>
          <w:color w:val="333333"/>
          <w:lang w:val="pt-BR"/>
        </w:rPr>
        <w:t xml:space="preserve"> </w:t>
      </w:r>
      <w:proofErr w:type="spellStart"/>
      <w:r w:rsidRPr="00275023">
        <w:rPr>
          <w:rFonts w:ascii="Arial" w:hAnsi="Arial"/>
          <w:color w:val="333333"/>
          <w:lang w:val="pt-BR"/>
        </w:rPr>
        <w:t>whole</w:t>
      </w:r>
      <w:proofErr w:type="spellEnd"/>
      <w:r w:rsidRPr="00275023">
        <w:rPr>
          <w:rFonts w:ascii="Arial" w:hAnsi="Arial"/>
          <w:color w:val="333333"/>
          <w:lang w:val="pt-BR"/>
        </w:rPr>
        <w:t xml:space="preserve">"). A atualidade é unidade do universal e do particular: este aparece como se fosse separado, existindo por si, mas é sustentado e contido no todo. O particular se origina no universal </w:t>
      </w:r>
      <w:r w:rsidRPr="00275023">
        <w:rPr>
          <w:rFonts w:ascii="Arial" w:hAnsi="Arial"/>
          <w:color w:val="333333"/>
          <w:lang w:val="pt-BR"/>
        </w:rPr>
        <w:t xml:space="preserve">e dele depende. Daí o erro stalinista, apontado por J. J. </w:t>
      </w:r>
      <w:proofErr w:type="spellStart"/>
      <w:r w:rsidRPr="00275023">
        <w:rPr>
          <w:rFonts w:ascii="Arial" w:hAnsi="Arial"/>
          <w:color w:val="333333"/>
          <w:lang w:val="pt-BR"/>
        </w:rPr>
        <w:t>Goblot</w:t>
      </w:r>
      <w:proofErr w:type="spellEnd"/>
      <w:r w:rsidRPr="00275023">
        <w:rPr>
          <w:rFonts w:ascii="Arial" w:hAnsi="Arial"/>
          <w:color w:val="333333"/>
          <w:lang w:val="pt-BR"/>
        </w:rPr>
        <w:t xml:space="preserve"> (1967, p. 16), de transportar o universal no particular e logo expulsar este último do universal, um enfoque "duplo e contraditório".</w:t>
      </w:r>
    </w:p>
    <w:p w14:paraId="767B7D0E" w14:textId="77777777" w:rsidR="00917932" w:rsidRPr="00275023" w:rsidRDefault="004253F7" w:rsidP="00275023">
      <w:pPr>
        <w:spacing w:after="120"/>
        <w:jc w:val="both"/>
        <w:rPr>
          <w:lang w:val="pt-BR"/>
        </w:rPr>
      </w:pPr>
      <w:r w:rsidRPr="00275023">
        <w:rPr>
          <w:rFonts w:ascii="Arial" w:hAnsi="Arial"/>
          <w:color w:val="333333"/>
          <w:lang w:val="pt-BR"/>
        </w:rPr>
        <w:t>Inspiremo-nos em Cassirer (vol. 1, 1953, 1965, p. 105) pa</w:t>
      </w:r>
      <w:r w:rsidRPr="00275023">
        <w:rPr>
          <w:rFonts w:ascii="Arial" w:hAnsi="Arial"/>
          <w:color w:val="333333"/>
          <w:lang w:val="pt-BR"/>
        </w:rPr>
        <w:t>ra considerar que o movimento da totalidade permite entendê-la, num primeiro momento, como uma integral e, num segundo momento, como uma diferencial. Enquanto integral, a totalidade é vista como algo uno e, frequentemente, em abstrato. Enquanto diferencial</w:t>
      </w:r>
      <w:r w:rsidRPr="00275023">
        <w:rPr>
          <w:rFonts w:ascii="Arial" w:hAnsi="Arial"/>
          <w:color w:val="333333"/>
          <w:lang w:val="pt-BR"/>
        </w:rPr>
        <w:t>, ela é apreciada em suas manifestações particulares de forma, de função, de valor, de relação, isto é, em concreto.</w:t>
      </w:r>
    </w:p>
    <w:p w14:paraId="7A796EBB" w14:textId="77777777" w:rsidR="00917932" w:rsidRPr="00275023" w:rsidRDefault="004253F7" w:rsidP="00275023">
      <w:pPr>
        <w:spacing w:after="120"/>
        <w:jc w:val="both"/>
        <w:rPr>
          <w:lang w:val="pt-BR"/>
        </w:rPr>
      </w:pPr>
      <w:r w:rsidRPr="00275023">
        <w:rPr>
          <w:rFonts w:ascii="Arial" w:hAnsi="Arial"/>
          <w:color w:val="333333"/>
          <w:lang w:val="pt-BR"/>
        </w:rPr>
        <w:t>A totalidade é, ao mesmo tempo, o real-abstrato e o real-concreto. Só se toma existência, só se realiza completamente, através das formas s</w:t>
      </w:r>
      <w:r w:rsidRPr="00275023">
        <w:rPr>
          <w:rFonts w:ascii="Arial" w:hAnsi="Arial"/>
          <w:color w:val="333333"/>
          <w:lang w:val="pt-BR"/>
        </w:rPr>
        <w:t>ociais, incluindo as geográficas. E a cada momento de sua evolução, a totalidade sofre uma nova metamorfose. Volta a ser real-abstrato.</w:t>
      </w:r>
    </w:p>
    <w:p w14:paraId="1F99E476" w14:textId="77777777" w:rsidR="00917932" w:rsidRPr="00275023" w:rsidRDefault="004253F7" w:rsidP="00275023">
      <w:pPr>
        <w:spacing w:after="120"/>
        <w:jc w:val="both"/>
        <w:rPr>
          <w:lang w:val="pt-BR"/>
        </w:rPr>
      </w:pPr>
      <w:r w:rsidRPr="00275023">
        <w:rPr>
          <w:rFonts w:ascii="Arial" w:hAnsi="Arial"/>
          <w:color w:val="333333"/>
          <w:lang w:val="pt-BR"/>
        </w:rPr>
        <w:t>O movimento que a transforma em multiplicidade individualiza a totalidade por meio das formas. Os fragmentos de totalida</w:t>
      </w:r>
      <w:r w:rsidRPr="00275023">
        <w:rPr>
          <w:rFonts w:ascii="Arial" w:hAnsi="Arial"/>
          <w:color w:val="333333"/>
          <w:lang w:val="pt-BR"/>
        </w:rPr>
        <w:t>de assim tornados objetivos continuam a integrar a totalidade. Eles ocupam os objetos como sua essência e atividade, mas sempre como função da totalidade, que continua íntegra. Cada indivíduo é apenas um modo da totalidade, uma maneira de ser; ele reproduz</w:t>
      </w:r>
      <w:r w:rsidRPr="00275023">
        <w:rPr>
          <w:rFonts w:ascii="Arial" w:hAnsi="Arial"/>
          <w:color w:val="333333"/>
          <w:lang w:val="pt-BR"/>
        </w:rPr>
        <w:t xml:space="preserve"> o Todo e só tem existência real em relação ao Todo.</w:t>
      </w:r>
    </w:p>
    <w:p w14:paraId="6DDE4553" w14:textId="77777777" w:rsidR="00917932" w:rsidRPr="00275023" w:rsidRDefault="004253F7" w:rsidP="00275023">
      <w:pPr>
        <w:keepNext/>
        <w:spacing w:before="240" w:after="120"/>
        <w:jc w:val="both"/>
        <w:rPr>
          <w:lang w:val="pt-BR"/>
        </w:rPr>
      </w:pPr>
      <w:r w:rsidRPr="00275023">
        <w:rPr>
          <w:rFonts w:ascii="Arial" w:hAnsi="Arial"/>
          <w:b/>
          <w:color w:val="333333"/>
          <w:sz w:val="26"/>
          <w:lang w:val="pt-BR"/>
        </w:rPr>
        <w:t>A TOTALIDADE COMO POSSIBILIDADE E COMO REALIDADE</w:t>
      </w:r>
    </w:p>
    <w:p w14:paraId="031685C8" w14:textId="77777777" w:rsidR="00917932" w:rsidRPr="00275023" w:rsidRDefault="004253F7" w:rsidP="00275023">
      <w:pPr>
        <w:spacing w:after="120"/>
        <w:jc w:val="both"/>
        <w:rPr>
          <w:lang w:val="pt-BR"/>
        </w:rPr>
      </w:pPr>
      <w:r w:rsidRPr="00275023">
        <w:rPr>
          <w:rFonts w:ascii="Arial" w:hAnsi="Arial"/>
          <w:color w:val="333333"/>
          <w:lang w:val="pt-BR"/>
        </w:rPr>
        <w:t>O que Hegel descreve como a Fenomenologia do Espírito é a metamorfose da Ideia em Objeto e do Objeto em Ideia, através da experiência. Segundo Hegel, "o e</w:t>
      </w:r>
      <w:r w:rsidRPr="00275023">
        <w:rPr>
          <w:rFonts w:ascii="Arial" w:hAnsi="Arial"/>
          <w:color w:val="333333"/>
          <w:lang w:val="pt-BR"/>
        </w:rPr>
        <w:t xml:space="preserve">spírito torna-se um objeto, pois o espírito é o movimento de se tomar outra coisa para si mesmo, isto é, um objeto para si mesmo e, depois, sublimar esse estranhamento" (Hegel, </w:t>
      </w:r>
      <w:proofErr w:type="spellStart"/>
      <w:r w:rsidRPr="00275023">
        <w:rPr>
          <w:rFonts w:ascii="Arial" w:hAnsi="Arial"/>
          <w:color w:val="333333"/>
          <w:lang w:val="pt-BR"/>
        </w:rPr>
        <w:t>Preface</w:t>
      </w:r>
      <w:proofErr w:type="spellEnd"/>
      <w:r w:rsidRPr="00275023">
        <w:rPr>
          <w:rFonts w:ascii="Arial" w:hAnsi="Arial"/>
          <w:color w:val="333333"/>
          <w:lang w:val="pt-BR"/>
        </w:rPr>
        <w:t xml:space="preserve"> </w:t>
      </w:r>
      <w:proofErr w:type="spellStart"/>
      <w:r w:rsidRPr="00275023">
        <w:rPr>
          <w:rFonts w:ascii="Arial" w:hAnsi="Arial"/>
          <w:color w:val="333333"/>
          <w:lang w:val="pt-BR"/>
        </w:rPr>
        <w:t>to</w:t>
      </w:r>
      <w:proofErr w:type="spellEnd"/>
      <w:r w:rsidRPr="00275023">
        <w:rPr>
          <w:rFonts w:ascii="Arial" w:hAnsi="Arial"/>
          <w:color w:val="333333"/>
          <w:lang w:val="pt-BR"/>
        </w:rPr>
        <w:t xml:space="preserve"> </w:t>
      </w:r>
      <w:proofErr w:type="spellStart"/>
      <w:r w:rsidRPr="00275023">
        <w:rPr>
          <w:rFonts w:ascii="Arial" w:hAnsi="Arial"/>
          <w:color w:val="333333"/>
          <w:lang w:val="pt-BR"/>
        </w:rPr>
        <w:t>Phenomenology</w:t>
      </w:r>
      <w:proofErr w:type="spellEnd"/>
      <w:r w:rsidRPr="00275023">
        <w:rPr>
          <w:rFonts w:ascii="Arial" w:hAnsi="Arial"/>
          <w:color w:val="333333"/>
          <w:lang w:val="pt-BR"/>
        </w:rPr>
        <w:t>, III, 1, Kaufman, ed. 1966, p. 56). O que chamamos tot</w:t>
      </w:r>
      <w:r w:rsidRPr="00275023">
        <w:rPr>
          <w:rFonts w:ascii="Arial" w:hAnsi="Arial"/>
          <w:color w:val="333333"/>
          <w:lang w:val="pt-BR"/>
        </w:rPr>
        <w:t>alidade é a Ideia hegeliana. A fenomenologia é a transmutação do real-abstrato em real-concreto. E vice-versa. Essa metamorfose é permanente, porque a totalidade está em perpétuo movimento.</w:t>
      </w:r>
    </w:p>
    <w:p w14:paraId="1216EA41" w14:textId="77777777" w:rsidR="00917932" w:rsidRPr="00275023" w:rsidRDefault="004253F7" w:rsidP="00275023">
      <w:pPr>
        <w:spacing w:after="120"/>
        <w:jc w:val="both"/>
        <w:rPr>
          <w:lang w:val="pt-BR"/>
        </w:rPr>
      </w:pPr>
      <w:r w:rsidRPr="00275023">
        <w:rPr>
          <w:rFonts w:ascii="Arial" w:hAnsi="Arial"/>
          <w:color w:val="333333"/>
          <w:lang w:val="pt-BR"/>
        </w:rPr>
        <w:lastRenderedPageBreak/>
        <w:t>Segundo Aristóteles, na Metafísica (Livro III, cap. 6), todo ser e</w:t>
      </w:r>
      <w:r w:rsidRPr="00275023">
        <w:rPr>
          <w:rFonts w:ascii="Arial" w:hAnsi="Arial"/>
          <w:color w:val="333333"/>
          <w:lang w:val="pt-BR"/>
        </w:rPr>
        <w:t>m ato tem a potência, mas o que tem a potência nem sempre passa ao ato. Enquanto real-abstrato, a totalidade é potência: é através das formas que se torna ato, real-concreto. Para Aristóteles, a essência é o que um ser tem para fazer. O movimento da totali</w:t>
      </w:r>
      <w:r w:rsidRPr="00275023">
        <w:rPr>
          <w:rFonts w:ascii="Arial" w:hAnsi="Arial"/>
          <w:color w:val="333333"/>
          <w:lang w:val="pt-BR"/>
        </w:rPr>
        <w:t>dade é também um movimento de busca da objetividade.</w:t>
      </w:r>
    </w:p>
    <w:p w14:paraId="1425739E" w14:textId="77777777" w:rsidR="00917932" w:rsidRPr="00275023" w:rsidRDefault="004253F7" w:rsidP="00275023">
      <w:pPr>
        <w:spacing w:after="120"/>
        <w:jc w:val="both"/>
        <w:rPr>
          <w:lang w:val="pt-BR"/>
        </w:rPr>
      </w:pPr>
      <w:r w:rsidRPr="00275023">
        <w:rPr>
          <w:rFonts w:ascii="Arial" w:hAnsi="Arial"/>
          <w:color w:val="333333"/>
          <w:lang w:val="pt-BR"/>
        </w:rPr>
        <w:t>Assim, podemos conceber a totalidade como um todo de "essências" e como um todo de "existências", simultaneamente. O todo de essências, ainda irrealizado, é formado por Objetos Perfeitos. A palavra Objet</w:t>
      </w:r>
      <w:r w:rsidRPr="00275023">
        <w:rPr>
          <w:rFonts w:ascii="Arial" w:hAnsi="Arial"/>
          <w:color w:val="333333"/>
          <w:lang w:val="pt-BR"/>
        </w:rPr>
        <w:t>o é aqui empregada na acepção que geralmente lhe dão os sociólogos, compreendendo tudo o que existe no mundo da concreção e no mundo da representação e do imaginário.</w:t>
      </w:r>
    </w:p>
    <w:p w14:paraId="7BD1411F" w14:textId="77777777" w:rsidR="00917932" w:rsidRPr="00275023" w:rsidRDefault="004253F7" w:rsidP="00275023">
      <w:pPr>
        <w:spacing w:after="80"/>
        <w:ind w:left="720"/>
        <w:jc w:val="both"/>
        <w:rPr>
          <w:lang w:val="pt-BR"/>
        </w:rPr>
      </w:pPr>
      <w:r w:rsidRPr="00275023">
        <w:rPr>
          <w:rFonts w:ascii="Arial" w:hAnsi="Arial"/>
          <w:b/>
          <w:color w:val="646464"/>
          <w:sz w:val="18"/>
          <w:lang w:val="pt-BR"/>
        </w:rPr>
        <w:t xml:space="preserve">[6] </w:t>
      </w:r>
      <w:r w:rsidRPr="00275023">
        <w:rPr>
          <w:rFonts w:ascii="Arial" w:hAnsi="Arial"/>
          <w:i/>
          <w:color w:val="505050"/>
          <w:sz w:val="18"/>
          <w:lang w:val="pt-BR"/>
        </w:rPr>
        <w:t>Por objeto entendo qualquer realidade, como indivíduo, conceito, instituição, coisa [</w:t>
      </w:r>
      <w:r w:rsidRPr="00275023">
        <w:rPr>
          <w:rFonts w:ascii="Arial" w:hAnsi="Arial"/>
          <w:i/>
          <w:color w:val="505050"/>
          <w:sz w:val="18"/>
          <w:lang w:val="pt-BR"/>
        </w:rPr>
        <w:t xml:space="preserve">...] (M. </w:t>
      </w:r>
      <w:proofErr w:type="spellStart"/>
      <w:r w:rsidRPr="00275023">
        <w:rPr>
          <w:rFonts w:ascii="Arial" w:hAnsi="Arial"/>
          <w:i/>
          <w:color w:val="505050"/>
          <w:sz w:val="18"/>
          <w:lang w:val="pt-BR"/>
        </w:rPr>
        <w:t>Godelier</w:t>
      </w:r>
      <w:proofErr w:type="spellEnd"/>
      <w:r w:rsidRPr="00275023">
        <w:rPr>
          <w:rFonts w:ascii="Arial" w:hAnsi="Arial"/>
          <w:i/>
          <w:color w:val="505050"/>
          <w:sz w:val="18"/>
          <w:lang w:val="pt-BR"/>
        </w:rPr>
        <w:t>, 1972).</w:t>
      </w:r>
    </w:p>
    <w:p w14:paraId="25BC4277" w14:textId="77777777" w:rsidR="00917932" w:rsidRPr="00275023" w:rsidRDefault="004253F7" w:rsidP="00275023">
      <w:pPr>
        <w:spacing w:after="120"/>
        <w:jc w:val="both"/>
        <w:rPr>
          <w:lang w:val="pt-BR"/>
        </w:rPr>
      </w:pPr>
      <w:r w:rsidRPr="00275023">
        <w:rPr>
          <w:rFonts w:ascii="Arial" w:hAnsi="Arial"/>
          <w:color w:val="333333"/>
          <w:lang w:val="pt-BR"/>
        </w:rPr>
        <w:t>A palavra Perfeito se aplicará, aqui, a essas entidades, esses objetos, para considerá-los como plenos, isto é, com a plenitude de seu ser ou, em outras palavras, com um máximo de potência, um absoluto. São possibilidades, como, p</w:t>
      </w:r>
      <w:r w:rsidRPr="00275023">
        <w:rPr>
          <w:rFonts w:ascii="Arial" w:hAnsi="Arial"/>
          <w:color w:val="333333"/>
          <w:lang w:val="pt-BR"/>
        </w:rPr>
        <w:t>or exemplo, uma técnica perfeita, um objeto técnico perfeito, uma ação perfeita, uma norma perfeita. São possibilidades ainda não colhidas pelos atores, portanto são latências.</w:t>
      </w:r>
    </w:p>
    <w:p w14:paraId="424EA0FA" w14:textId="77777777" w:rsidR="00917932" w:rsidRPr="00275023" w:rsidRDefault="004253F7" w:rsidP="00275023">
      <w:pPr>
        <w:spacing w:after="120"/>
        <w:jc w:val="both"/>
        <w:rPr>
          <w:lang w:val="pt-BR"/>
        </w:rPr>
      </w:pPr>
      <w:proofErr w:type="spellStart"/>
      <w:r w:rsidRPr="00275023">
        <w:rPr>
          <w:rFonts w:ascii="Arial" w:hAnsi="Arial"/>
          <w:color w:val="333333"/>
          <w:lang w:val="pt-BR"/>
        </w:rPr>
        <w:t>Meliujin</w:t>
      </w:r>
      <w:proofErr w:type="spellEnd"/>
      <w:r w:rsidRPr="00275023">
        <w:rPr>
          <w:rFonts w:ascii="Arial" w:hAnsi="Arial"/>
          <w:color w:val="333333"/>
          <w:lang w:val="pt-BR"/>
        </w:rPr>
        <w:t xml:space="preserve"> (1963, p. 226) distingue entre possibilidade e realidade. Para ele, "a</w:t>
      </w:r>
      <w:r w:rsidRPr="00275023">
        <w:rPr>
          <w:rFonts w:ascii="Arial" w:hAnsi="Arial"/>
          <w:color w:val="333333"/>
          <w:lang w:val="pt-BR"/>
        </w:rPr>
        <w:t xml:space="preserve"> possibilidade representa uma tendência real, oculta nos objetos e fenômenos, que caracteriza as diversas direções no desenvolvimento do sistema. Já a realidade é tudo quanto existe objetivamente, como possibilidade realizada". </w:t>
      </w:r>
      <w:proofErr w:type="spellStart"/>
      <w:r w:rsidRPr="00275023">
        <w:rPr>
          <w:rFonts w:ascii="Arial" w:hAnsi="Arial"/>
          <w:color w:val="333333"/>
          <w:lang w:val="pt-BR"/>
        </w:rPr>
        <w:t>Meliujin</w:t>
      </w:r>
      <w:proofErr w:type="spellEnd"/>
      <w:r w:rsidRPr="00275023">
        <w:rPr>
          <w:rFonts w:ascii="Arial" w:hAnsi="Arial"/>
          <w:color w:val="333333"/>
          <w:lang w:val="pt-BR"/>
        </w:rPr>
        <w:t xml:space="preserve"> acrescenta: "Para q</w:t>
      </w:r>
      <w:r w:rsidRPr="00275023">
        <w:rPr>
          <w:rFonts w:ascii="Arial" w:hAnsi="Arial"/>
          <w:color w:val="333333"/>
          <w:lang w:val="pt-BR"/>
        </w:rPr>
        <w:t>ue a possibilidade se transforme em realidade precisam-se de dois fatores na natureza: primeiro, a ação de leis objetivas, e segundo, a criação de condições propícias" (p. 227).</w:t>
      </w:r>
    </w:p>
    <w:p w14:paraId="5D82772D" w14:textId="77777777" w:rsidR="00917932" w:rsidRPr="00275023" w:rsidRDefault="004253F7" w:rsidP="00275023">
      <w:pPr>
        <w:spacing w:after="120"/>
        <w:jc w:val="both"/>
        <w:rPr>
          <w:lang w:val="pt-BR"/>
        </w:rPr>
      </w:pPr>
      <w:r w:rsidRPr="00275023">
        <w:rPr>
          <w:rFonts w:ascii="Arial" w:hAnsi="Arial"/>
          <w:color w:val="333333"/>
          <w:lang w:val="pt-BR"/>
        </w:rPr>
        <w:t>Então o mundo se dá como latência, como um conjunto de possibilidades que fica</w:t>
      </w:r>
      <w:r w:rsidRPr="00275023">
        <w:rPr>
          <w:rFonts w:ascii="Arial" w:hAnsi="Arial"/>
          <w:color w:val="333333"/>
          <w:lang w:val="pt-BR"/>
        </w:rPr>
        <w:t>m por aí, vagando, até que, chamadas a se realizar, transformam-se em extenso, isto é, em qualidades e quantidades. Tais essências seriam, então, o Real Possível, possibilidades reais, e não ideais. Esse Real se dá como configuração viável da natureza e do</w:t>
      </w:r>
      <w:r w:rsidRPr="00275023">
        <w:rPr>
          <w:rFonts w:ascii="Arial" w:hAnsi="Arial"/>
          <w:color w:val="333333"/>
          <w:lang w:val="pt-BR"/>
        </w:rPr>
        <w:t xml:space="preserve"> espírito, em um dado momento: uma técnica nova ainda não historicizada, uma nova ação apenas pensada.</w:t>
      </w:r>
    </w:p>
    <w:p w14:paraId="7122E9D0" w14:textId="77777777" w:rsidR="00917932" w:rsidRPr="00275023" w:rsidRDefault="004253F7" w:rsidP="00275023">
      <w:pPr>
        <w:spacing w:after="120"/>
        <w:jc w:val="both"/>
        <w:rPr>
          <w:lang w:val="pt-BR"/>
        </w:rPr>
      </w:pPr>
      <w:r w:rsidRPr="00275023">
        <w:rPr>
          <w:rFonts w:ascii="Arial" w:hAnsi="Arial"/>
          <w:color w:val="333333"/>
          <w:lang w:val="pt-BR"/>
        </w:rPr>
        <w:t xml:space="preserve">A totalidade como latência é dada pelas suas possibilidades </w:t>
      </w:r>
      <w:proofErr w:type="gramStart"/>
      <w:r w:rsidRPr="00275023">
        <w:rPr>
          <w:rFonts w:ascii="Arial" w:hAnsi="Arial"/>
          <w:color w:val="333333"/>
          <w:lang w:val="pt-BR"/>
        </w:rPr>
        <w:t>reais</w:t>
      </w:r>
      <w:proofErr w:type="gramEnd"/>
      <w:r w:rsidRPr="00275023">
        <w:rPr>
          <w:rFonts w:ascii="Arial" w:hAnsi="Arial"/>
          <w:color w:val="333333"/>
          <w:lang w:val="pt-BR"/>
        </w:rPr>
        <w:t xml:space="preserve"> mas histórica e geograficamente irrealizadas. Disponíveis até então, elas se tornam rea</w:t>
      </w:r>
      <w:r w:rsidRPr="00275023">
        <w:rPr>
          <w:rFonts w:ascii="Arial" w:hAnsi="Arial"/>
          <w:color w:val="333333"/>
          <w:lang w:val="pt-BR"/>
        </w:rPr>
        <w:t xml:space="preserve">lizadas (historicizadas, </w:t>
      </w:r>
      <w:proofErr w:type="spellStart"/>
      <w:r w:rsidRPr="00275023">
        <w:rPr>
          <w:rFonts w:ascii="Arial" w:hAnsi="Arial"/>
          <w:color w:val="333333"/>
          <w:lang w:val="pt-BR"/>
        </w:rPr>
        <w:t>geografizadas</w:t>
      </w:r>
      <w:proofErr w:type="spellEnd"/>
      <w:r w:rsidRPr="00275023">
        <w:rPr>
          <w:rFonts w:ascii="Arial" w:hAnsi="Arial"/>
          <w:color w:val="333333"/>
          <w:lang w:val="pt-BR"/>
        </w:rPr>
        <w:t>) através da ação. É a ação que une o Universal ao Particular. Levando o universal ao Lugar, cria uma particularidade. E esta sobrevive, como Particular, ao movimento do Todo, para ser ultrapassada pelos novos moviment</w:t>
      </w:r>
      <w:r w:rsidRPr="00275023">
        <w:rPr>
          <w:rFonts w:ascii="Arial" w:hAnsi="Arial"/>
          <w:color w:val="333333"/>
          <w:lang w:val="pt-BR"/>
        </w:rPr>
        <w:t>os. A particularidade ultrapassada precede a universalidade atual e sucede à universalidade defunta. Há, pois, um movimento interativo no qual particularidade e universalidade fertilizam-se mutuamente.</w:t>
      </w:r>
    </w:p>
    <w:p w14:paraId="6370C30D" w14:textId="77777777" w:rsidR="00917932" w:rsidRPr="00275023" w:rsidRDefault="004253F7" w:rsidP="00275023">
      <w:pPr>
        <w:spacing w:after="120"/>
        <w:jc w:val="both"/>
        <w:rPr>
          <w:lang w:val="pt-BR"/>
        </w:rPr>
      </w:pPr>
      <w:r w:rsidRPr="00275023">
        <w:rPr>
          <w:rFonts w:ascii="Arial" w:hAnsi="Arial"/>
          <w:color w:val="333333"/>
          <w:lang w:val="pt-BR"/>
        </w:rPr>
        <w:t xml:space="preserve">As existências são manifestações particulares do Ser: </w:t>
      </w:r>
      <w:r w:rsidRPr="00275023">
        <w:rPr>
          <w:rFonts w:ascii="Arial" w:hAnsi="Arial"/>
          <w:color w:val="333333"/>
          <w:lang w:val="pt-BR"/>
        </w:rPr>
        <w:t xml:space="preserve">este geneticamente precede a existência, como fonte de sua possibilidade. As existências são uma técnica em funcionamento, um objeto operacionalizado, uma ação historicizada e </w:t>
      </w:r>
      <w:proofErr w:type="spellStart"/>
      <w:r w:rsidRPr="00275023">
        <w:rPr>
          <w:rFonts w:ascii="Arial" w:hAnsi="Arial"/>
          <w:color w:val="333333"/>
          <w:lang w:val="pt-BR"/>
        </w:rPr>
        <w:t>geografizada</w:t>
      </w:r>
      <w:proofErr w:type="spellEnd"/>
      <w:r w:rsidRPr="00275023">
        <w:rPr>
          <w:rFonts w:ascii="Arial" w:hAnsi="Arial"/>
          <w:color w:val="333333"/>
          <w:lang w:val="pt-BR"/>
        </w:rPr>
        <w:t>, uma norma em vigor como resultado de um jogo de forças possível, e</w:t>
      </w:r>
      <w:r w:rsidRPr="00275023">
        <w:rPr>
          <w:rFonts w:ascii="Arial" w:hAnsi="Arial"/>
          <w:color w:val="333333"/>
          <w:lang w:val="pt-BR"/>
        </w:rPr>
        <w:t>m um dado momento e lugar. Através do processo histórico, o todo de existências é dado como relatividade. Por exemplo, uma técnica é nominalmente plena, absoluta, mas raramente é usada em plenitude. Cada ator a toma segundo uma maneira. Teoricamente, ela é</w:t>
      </w:r>
      <w:r w:rsidRPr="00275023">
        <w:rPr>
          <w:rFonts w:ascii="Arial" w:hAnsi="Arial"/>
          <w:color w:val="333333"/>
          <w:lang w:val="pt-BR"/>
        </w:rPr>
        <w:t xml:space="preserve"> plena, na prática não o é. Através da facticidade, passamos do "absoluto" irrealizado ao "relativo" realizado: para cada caso, uma certa combinação de quantidades e </w:t>
      </w:r>
      <w:r w:rsidRPr="00275023">
        <w:rPr>
          <w:rFonts w:ascii="Arial" w:hAnsi="Arial"/>
          <w:color w:val="333333"/>
          <w:lang w:val="pt-BR"/>
        </w:rPr>
        <w:lastRenderedPageBreak/>
        <w:t>qualidades. De resto, essas combinações irão, por sua vez, condicionar as novas qualidades</w:t>
      </w:r>
      <w:r w:rsidRPr="00275023">
        <w:rPr>
          <w:rFonts w:ascii="Arial" w:hAnsi="Arial"/>
          <w:color w:val="333333"/>
          <w:lang w:val="pt-BR"/>
        </w:rPr>
        <w:t xml:space="preserve"> e quantidades possíveis. É o papel do contexto preexistente.</w:t>
      </w:r>
    </w:p>
    <w:p w14:paraId="77F7B88A" w14:textId="77777777" w:rsidR="00917932" w:rsidRPr="00275023" w:rsidRDefault="004253F7" w:rsidP="00275023">
      <w:pPr>
        <w:spacing w:after="120"/>
        <w:jc w:val="both"/>
        <w:rPr>
          <w:lang w:val="pt-BR"/>
        </w:rPr>
      </w:pPr>
      <w:r w:rsidRPr="00275023">
        <w:rPr>
          <w:rFonts w:ascii="Arial" w:hAnsi="Arial"/>
          <w:color w:val="333333"/>
          <w:lang w:val="pt-BR"/>
        </w:rPr>
        <w:t>A particularidade resultante combina algumas das possibilidades atualmente oferecidas pelo Todo e mais o que resta da particularidade ultrapassada. Daí essa resistência do espaço quando do impac</w:t>
      </w:r>
      <w:r w:rsidRPr="00275023">
        <w:rPr>
          <w:rFonts w:ascii="Arial" w:hAnsi="Arial"/>
          <w:color w:val="333333"/>
          <w:lang w:val="pt-BR"/>
        </w:rPr>
        <w:t>to dos novos eventos, esse papel de inércia dinâmica das formas-conteúdo.</w:t>
      </w:r>
    </w:p>
    <w:p w14:paraId="756F78C5" w14:textId="77777777" w:rsidR="00917932" w:rsidRPr="00275023" w:rsidRDefault="004253F7" w:rsidP="00275023">
      <w:pPr>
        <w:spacing w:after="80"/>
        <w:ind w:left="720"/>
        <w:jc w:val="both"/>
        <w:rPr>
          <w:lang w:val="pt-BR"/>
        </w:rPr>
      </w:pPr>
      <w:r w:rsidRPr="00275023">
        <w:rPr>
          <w:rFonts w:ascii="Arial" w:hAnsi="Arial"/>
          <w:b/>
          <w:color w:val="646464"/>
          <w:sz w:val="18"/>
          <w:lang w:val="pt-BR"/>
        </w:rPr>
        <w:t xml:space="preserve">[7] </w:t>
      </w:r>
      <w:r w:rsidRPr="00275023">
        <w:rPr>
          <w:rFonts w:ascii="Arial" w:hAnsi="Arial"/>
          <w:i/>
          <w:color w:val="505050"/>
          <w:sz w:val="18"/>
          <w:lang w:val="pt-BR"/>
        </w:rPr>
        <w:t>Essa noção de "inércia-dinâmica", juntamente com a ideia de "Forma-conteúdo", é proposta notadamente em Santos, 1975, e Santos, 1984.</w:t>
      </w:r>
    </w:p>
    <w:p w14:paraId="50791A79" w14:textId="77777777" w:rsidR="00917932" w:rsidRPr="00275023" w:rsidRDefault="004253F7" w:rsidP="00275023">
      <w:pPr>
        <w:keepNext/>
        <w:spacing w:before="240" w:after="120"/>
        <w:jc w:val="both"/>
        <w:rPr>
          <w:lang w:val="pt-BR"/>
        </w:rPr>
      </w:pPr>
      <w:r w:rsidRPr="00275023">
        <w:rPr>
          <w:rFonts w:ascii="Arial" w:hAnsi="Arial"/>
          <w:b/>
          <w:color w:val="333333"/>
          <w:sz w:val="26"/>
          <w:lang w:val="pt-BR"/>
        </w:rPr>
        <w:t>INDIVIDUAÇÃO, COLETIVIZAÇÃO E ESPACIALIZAÇÃO</w:t>
      </w:r>
      <w:r w:rsidRPr="00275023">
        <w:rPr>
          <w:rFonts w:ascii="Arial" w:hAnsi="Arial"/>
          <w:b/>
          <w:color w:val="333333"/>
          <w:sz w:val="26"/>
          <w:lang w:val="pt-BR"/>
        </w:rPr>
        <w:t>: AS FORMAS-CONTEÚDO</w:t>
      </w:r>
    </w:p>
    <w:p w14:paraId="50F96601" w14:textId="77777777" w:rsidR="00917932" w:rsidRPr="00275023" w:rsidRDefault="004253F7" w:rsidP="00275023">
      <w:pPr>
        <w:spacing w:after="120"/>
        <w:jc w:val="both"/>
        <w:rPr>
          <w:lang w:val="pt-BR"/>
        </w:rPr>
      </w:pPr>
      <w:r w:rsidRPr="00275023">
        <w:rPr>
          <w:rFonts w:ascii="Arial" w:hAnsi="Arial"/>
          <w:color w:val="333333"/>
          <w:lang w:val="pt-BR"/>
        </w:rPr>
        <w:t>A totalidade (que é una) se realiza por impactos seletivos, nos quais algumas de suas possibilidades se tornam realidade. Pessoas, coletividades, classes, empresas, instituições se caracterizam, assim, por tais efeitos de especializaçã</w:t>
      </w:r>
      <w:r w:rsidRPr="00275023">
        <w:rPr>
          <w:rFonts w:ascii="Arial" w:hAnsi="Arial"/>
          <w:color w:val="333333"/>
          <w:lang w:val="pt-BR"/>
        </w:rPr>
        <w:t>o. O mesmo se dá com os lugares, definidos em virtude dos impactos que acolhem. Essa seletividade tanto se dá no nível das formas, como no nível do conteúdo. O movimento da totalidade para existir objetivamente é um movimento dirigido à sua espacialização,</w:t>
      </w:r>
      <w:r w:rsidRPr="00275023">
        <w:rPr>
          <w:rFonts w:ascii="Arial" w:hAnsi="Arial"/>
          <w:color w:val="333333"/>
          <w:lang w:val="pt-BR"/>
        </w:rPr>
        <w:t xml:space="preserve"> que é também particularização.</w:t>
      </w:r>
    </w:p>
    <w:p w14:paraId="0ACB0A3C" w14:textId="77777777" w:rsidR="00917932" w:rsidRPr="00275023" w:rsidRDefault="004253F7" w:rsidP="00275023">
      <w:pPr>
        <w:spacing w:after="120"/>
        <w:jc w:val="both"/>
        <w:rPr>
          <w:lang w:val="pt-BR"/>
        </w:rPr>
      </w:pPr>
      <w:r w:rsidRPr="00275023">
        <w:rPr>
          <w:rFonts w:ascii="Arial" w:hAnsi="Arial"/>
          <w:color w:val="333333"/>
          <w:lang w:val="pt-BR"/>
        </w:rPr>
        <w:t xml:space="preserve">A transformação do todo, que é uma integral, em suas partes que são as suas diferenciais, dá-se, também, por uma distribuição ordenada, no espaço, dos impactos do Todo, por meio de suas variáveis. As ações não se </w:t>
      </w:r>
      <w:r w:rsidRPr="00275023">
        <w:rPr>
          <w:rFonts w:ascii="Arial" w:hAnsi="Arial"/>
          <w:color w:val="333333"/>
          <w:lang w:val="pt-BR"/>
        </w:rPr>
        <w:t>localizam de forma cega. Os homens também não. O mesmo se dá com as instituições e infraestruturas. É esse o próprio princípio da diferenciação entre lugares, produzindo combinações específicas em que as variáveis do todo se encontram de forma particular.</w:t>
      </w:r>
    </w:p>
    <w:p w14:paraId="2A54596B" w14:textId="77777777" w:rsidR="00917932" w:rsidRPr="00275023" w:rsidRDefault="004253F7" w:rsidP="00275023">
      <w:pPr>
        <w:spacing w:after="120"/>
        <w:jc w:val="both"/>
        <w:rPr>
          <w:lang w:val="pt-BR"/>
        </w:rPr>
      </w:pPr>
      <w:r w:rsidRPr="00275023">
        <w:rPr>
          <w:rFonts w:ascii="Arial" w:hAnsi="Arial"/>
          <w:color w:val="333333"/>
          <w:lang w:val="pt-BR"/>
        </w:rPr>
        <w:t>Assim, os lugares reproduzem o País e o Mundo segundo uma ordem.</w:t>
      </w:r>
    </w:p>
    <w:p w14:paraId="00F72B80" w14:textId="77777777" w:rsidR="00917932" w:rsidRPr="00275023" w:rsidRDefault="004253F7" w:rsidP="00275023">
      <w:pPr>
        <w:spacing w:after="80"/>
        <w:ind w:left="720"/>
        <w:jc w:val="both"/>
        <w:rPr>
          <w:lang w:val="pt-BR"/>
        </w:rPr>
      </w:pPr>
      <w:r w:rsidRPr="00275023">
        <w:rPr>
          <w:rFonts w:ascii="Arial" w:hAnsi="Arial"/>
          <w:b/>
          <w:color w:val="646464"/>
          <w:sz w:val="18"/>
          <w:lang w:val="pt-BR"/>
        </w:rPr>
        <w:t xml:space="preserve">[8] </w:t>
      </w:r>
      <w:r w:rsidRPr="00275023">
        <w:rPr>
          <w:rFonts w:ascii="Arial" w:hAnsi="Arial"/>
          <w:i/>
          <w:color w:val="505050"/>
          <w:sz w:val="18"/>
          <w:lang w:val="pt-BR"/>
        </w:rPr>
        <w:t xml:space="preserve">O lugar não é um fragmento, é a própria totalidade em movimento que, através do evento, se </w:t>
      </w:r>
      <w:proofErr w:type="spellStart"/>
      <w:r w:rsidRPr="00275023">
        <w:rPr>
          <w:rFonts w:ascii="Arial" w:hAnsi="Arial"/>
          <w:i/>
          <w:color w:val="505050"/>
          <w:sz w:val="18"/>
          <w:lang w:val="pt-BR"/>
        </w:rPr>
        <w:t>afirma</w:t>
      </w:r>
      <w:proofErr w:type="spellEnd"/>
      <w:r w:rsidRPr="00275023">
        <w:rPr>
          <w:rFonts w:ascii="Arial" w:hAnsi="Arial"/>
          <w:i/>
          <w:color w:val="505050"/>
          <w:sz w:val="18"/>
          <w:lang w:val="pt-BR"/>
        </w:rPr>
        <w:t xml:space="preserve"> e se nega, modelando um subespaço do espaço global (M. L. Silveira, 1993, pp. 204-205). "</w:t>
      </w:r>
      <w:r w:rsidRPr="00275023">
        <w:rPr>
          <w:rFonts w:ascii="Arial" w:hAnsi="Arial"/>
          <w:i/>
          <w:color w:val="505050"/>
          <w:sz w:val="18"/>
          <w:lang w:val="pt-BR"/>
        </w:rPr>
        <w:t>O lugar se produz na articulação contraditória entre o mundial que se anuncia e a especificidade histórica do particular" (Ana Fani A. Carlos, 1993, p. 303).</w:t>
      </w:r>
    </w:p>
    <w:p w14:paraId="254C87DF" w14:textId="77777777" w:rsidR="00917932" w:rsidRPr="00275023" w:rsidRDefault="004253F7" w:rsidP="00275023">
      <w:pPr>
        <w:spacing w:after="120"/>
        <w:jc w:val="both"/>
        <w:rPr>
          <w:lang w:val="pt-BR"/>
        </w:rPr>
      </w:pPr>
      <w:r w:rsidRPr="00275023">
        <w:rPr>
          <w:rFonts w:ascii="Arial" w:hAnsi="Arial"/>
          <w:color w:val="333333"/>
          <w:lang w:val="pt-BR"/>
        </w:rPr>
        <w:t>É essa ordem unitária que cria a diversidade, pois as determinações do todo se dão de forma difere</w:t>
      </w:r>
      <w:r w:rsidRPr="00275023">
        <w:rPr>
          <w:rFonts w:ascii="Arial" w:hAnsi="Arial"/>
          <w:color w:val="333333"/>
          <w:lang w:val="pt-BR"/>
        </w:rPr>
        <w:t>nte, quantitativa e qualitativamente, para cada lugar. Trata-se de uma evolução diacrônica, consagrando mudanças não homólogas do valor relativo de cada variável. O desenvolvimento desigual e combinado é, pois, uma ordem, cuja inteligência é apenas possíve</w:t>
      </w:r>
      <w:r w:rsidRPr="00275023">
        <w:rPr>
          <w:rFonts w:ascii="Arial" w:hAnsi="Arial"/>
          <w:color w:val="333333"/>
          <w:lang w:val="pt-BR"/>
        </w:rPr>
        <w:t>l mediante o processo de totalização, isto é, o processo de transformação de uma totalidade em outra totalidade.</w:t>
      </w:r>
    </w:p>
    <w:p w14:paraId="04053C99" w14:textId="77777777" w:rsidR="00917932" w:rsidRPr="00275023" w:rsidRDefault="004253F7" w:rsidP="00275023">
      <w:pPr>
        <w:spacing w:after="120"/>
        <w:jc w:val="both"/>
        <w:rPr>
          <w:lang w:val="pt-BR"/>
        </w:rPr>
      </w:pPr>
      <w:r w:rsidRPr="00275023">
        <w:rPr>
          <w:rFonts w:ascii="Arial" w:hAnsi="Arial"/>
          <w:color w:val="333333"/>
          <w:lang w:val="pt-BR"/>
        </w:rPr>
        <w:t xml:space="preserve">Mas, as "condições", as "circunstâncias", o meio histórico, que é também meio geográfico, devem paralelamente ser considerados, pois "não </w:t>
      </w:r>
      <w:r w:rsidRPr="00275023">
        <w:rPr>
          <w:rFonts w:ascii="Arial" w:hAnsi="Arial"/>
          <w:color w:val="333333"/>
          <w:lang w:val="pt-BR"/>
        </w:rPr>
        <w:t xml:space="preserve">podem ser reduzidos à lógica universal". No exame do processo que levou à constituição de um evento, é insuficiente considerar, apenas, o universal, lembra J. J. </w:t>
      </w:r>
      <w:proofErr w:type="spellStart"/>
      <w:r w:rsidRPr="00275023">
        <w:rPr>
          <w:rFonts w:ascii="Arial" w:hAnsi="Arial"/>
          <w:color w:val="333333"/>
          <w:lang w:val="pt-BR"/>
        </w:rPr>
        <w:t>Goblot</w:t>
      </w:r>
      <w:proofErr w:type="spellEnd"/>
      <w:r w:rsidRPr="00275023">
        <w:rPr>
          <w:rFonts w:ascii="Arial" w:hAnsi="Arial"/>
          <w:color w:val="333333"/>
          <w:lang w:val="pt-BR"/>
        </w:rPr>
        <w:t xml:space="preserve"> (1967, p. 10), quando aconselha fazer encontrar, no mesmo objeto, a unidade com a difer</w:t>
      </w:r>
      <w:r w:rsidRPr="00275023">
        <w:rPr>
          <w:rFonts w:ascii="Arial" w:hAnsi="Arial"/>
          <w:color w:val="333333"/>
          <w:lang w:val="pt-BR"/>
        </w:rPr>
        <w:t>ença.</w:t>
      </w:r>
    </w:p>
    <w:p w14:paraId="57F27C9B" w14:textId="77777777" w:rsidR="00917932" w:rsidRPr="00275023" w:rsidRDefault="004253F7" w:rsidP="00275023">
      <w:pPr>
        <w:spacing w:after="120"/>
        <w:jc w:val="both"/>
        <w:rPr>
          <w:lang w:val="pt-BR"/>
        </w:rPr>
      </w:pPr>
      <w:r w:rsidRPr="00275023">
        <w:rPr>
          <w:rFonts w:ascii="Arial" w:hAnsi="Arial"/>
          <w:color w:val="333333"/>
          <w:lang w:val="pt-BR"/>
        </w:rPr>
        <w:t>Não se pode, desse modo, considerar uma dialética que hierarquize estrutura (essência, totalidade nua), processo, função e forma segundo um movimento linear, ou de uma maneira unívoca, pois, de um lado, a estrutura necessita da forma para tornar-se e</w:t>
      </w:r>
      <w:r w:rsidRPr="00275023">
        <w:rPr>
          <w:rFonts w:ascii="Arial" w:hAnsi="Arial"/>
          <w:color w:val="333333"/>
          <w:lang w:val="pt-BR"/>
        </w:rPr>
        <w:t>xistência e, de outro lado, a forma-conteúdo tem um papel ativo no movimento do todo social.</w:t>
      </w:r>
    </w:p>
    <w:p w14:paraId="0CA31F4A" w14:textId="77777777" w:rsidR="00917932" w:rsidRPr="00275023" w:rsidRDefault="004253F7" w:rsidP="00275023">
      <w:pPr>
        <w:spacing w:after="120"/>
        <w:jc w:val="both"/>
        <w:rPr>
          <w:lang w:val="pt-BR"/>
        </w:rPr>
      </w:pPr>
      <w:r w:rsidRPr="00275023">
        <w:rPr>
          <w:rFonts w:ascii="Arial" w:hAnsi="Arial"/>
          <w:color w:val="333333"/>
          <w:lang w:val="pt-BR"/>
        </w:rPr>
        <w:lastRenderedPageBreak/>
        <w:t>Tomada forma-conteúdo pela presença da ação, a forma torna-se capaz de influenciar, de volta, o desenvolvimento da totalidade, participando, assim, de pleno direit</w:t>
      </w:r>
      <w:r w:rsidRPr="00275023">
        <w:rPr>
          <w:rFonts w:ascii="Arial" w:hAnsi="Arial"/>
          <w:color w:val="333333"/>
          <w:lang w:val="pt-BR"/>
        </w:rPr>
        <w:t xml:space="preserve">o, da dialética social. De acordo com Sartre (Critique de </w:t>
      </w:r>
      <w:proofErr w:type="spellStart"/>
      <w:r w:rsidRPr="00275023">
        <w:rPr>
          <w:rFonts w:ascii="Arial" w:hAnsi="Arial"/>
          <w:color w:val="333333"/>
          <w:lang w:val="pt-BR"/>
        </w:rPr>
        <w:t>la</w:t>
      </w:r>
      <w:proofErr w:type="spellEnd"/>
      <w:r w:rsidRPr="00275023">
        <w:rPr>
          <w:rFonts w:ascii="Arial" w:hAnsi="Arial"/>
          <w:color w:val="333333"/>
          <w:lang w:val="pt-BR"/>
        </w:rPr>
        <w:t xml:space="preserve"> </w:t>
      </w:r>
      <w:proofErr w:type="spellStart"/>
      <w:r w:rsidRPr="00275023">
        <w:rPr>
          <w:rFonts w:ascii="Arial" w:hAnsi="Arial"/>
          <w:color w:val="333333"/>
          <w:lang w:val="pt-BR"/>
        </w:rPr>
        <w:t>Raison</w:t>
      </w:r>
      <w:proofErr w:type="spellEnd"/>
      <w:r w:rsidRPr="00275023">
        <w:rPr>
          <w:rFonts w:ascii="Arial" w:hAnsi="Arial"/>
          <w:color w:val="333333"/>
          <w:lang w:val="pt-BR"/>
        </w:rPr>
        <w:t xml:space="preserve"> </w:t>
      </w:r>
      <w:proofErr w:type="spellStart"/>
      <w:r w:rsidRPr="00275023">
        <w:rPr>
          <w:rFonts w:ascii="Arial" w:hAnsi="Arial"/>
          <w:color w:val="333333"/>
          <w:lang w:val="pt-BR"/>
        </w:rPr>
        <w:t>Dialectique</w:t>
      </w:r>
      <w:proofErr w:type="spellEnd"/>
      <w:r w:rsidRPr="00275023">
        <w:rPr>
          <w:rFonts w:ascii="Arial" w:hAnsi="Arial"/>
          <w:color w:val="333333"/>
          <w:lang w:val="pt-BR"/>
        </w:rPr>
        <w:t>, 1960, p. 139), "[...] o todo está inteiramente presente na parte como seu sentido atual e seu destino".</w:t>
      </w:r>
    </w:p>
    <w:p w14:paraId="68F414ED" w14:textId="77777777" w:rsidR="00917932" w:rsidRPr="00275023" w:rsidRDefault="004253F7" w:rsidP="00275023">
      <w:pPr>
        <w:spacing w:after="120"/>
        <w:jc w:val="both"/>
        <w:rPr>
          <w:lang w:val="pt-BR"/>
        </w:rPr>
      </w:pPr>
      <w:r w:rsidRPr="00275023">
        <w:rPr>
          <w:rFonts w:ascii="Arial" w:hAnsi="Arial"/>
          <w:color w:val="333333"/>
          <w:lang w:val="pt-BR"/>
        </w:rPr>
        <w:t>Essa visão renovada da dialética concreta abre novos caminhos para o en</w:t>
      </w:r>
      <w:r w:rsidRPr="00275023">
        <w:rPr>
          <w:rFonts w:ascii="Arial" w:hAnsi="Arial"/>
          <w:color w:val="333333"/>
          <w:lang w:val="pt-BR"/>
        </w:rPr>
        <w:t>tendimento do espaço já que, desse modo, estaremos atribuindo um novo estatuto aos objetos geográficos, às paisagens, às configurações geográficas, à materialidade. Fica mais claro, desse modo, porque o espaço não é apenas um receptáculo da história, mas c</w:t>
      </w:r>
      <w:r w:rsidRPr="00275023">
        <w:rPr>
          <w:rFonts w:ascii="Arial" w:hAnsi="Arial"/>
          <w:color w:val="333333"/>
          <w:lang w:val="pt-BR"/>
        </w:rPr>
        <w:t>ondição de sua realização qualificada. Essa dialética concreta também inclui, em nossos dias, a ideologia e os símbolos.</w:t>
      </w:r>
    </w:p>
    <w:p w14:paraId="76D3A707" w14:textId="77777777" w:rsidR="00917932" w:rsidRPr="00275023" w:rsidRDefault="004253F7" w:rsidP="00275023">
      <w:pPr>
        <w:keepNext/>
        <w:spacing w:before="240" w:after="120"/>
        <w:jc w:val="both"/>
        <w:rPr>
          <w:lang w:val="pt-BR"/>
        </w:rPr>
      </w:pPr>
      <w:r w:rsidRPr="00275023">
        <w:rPr>
          <w:rFonts w:ascii="Arial" w:hAnsi="Arial"/>
          <w:b/>
          <w:color w:val="333333"/>
          <w:sz w:val="26"/>
          <w:lang w:val="pt-BR"/>
        </w:rPr>
        <w:t>O PAPEL DO SÍMBOLO E DA IDEOLOGIA NO MOVIMENTO DA TOTALIDADE</w:t>
      </w:r>
    </w:p>
    <w:p w14:paraId="30BBBD11" w14:textId="77777777" w:rsidR="00917932" w:rsidRPr="00275023" w:rsidRDefault="004253F7" w:rsidP="00275023">
      <w:pPr>
        <w:spacing w:after="120"/>
        <w:jc w:val="both"/>
        <w:rPr>
          <w:lang w:val="pt-BR"/>
        </w:rPr>
      </w:pPr>
      <w:r w:rsidRPr="00275023">
        <w:rPr>
          <w:rFonts w:ascii="Arial" w:hAnsi="Arial"/>
          <w:color w:val="333333"/>
          <w:lang w:val="pt-BR"/>
        </w:rPr>
        <w:t>Durante muito tempo, constituía uma necessidade opor essência e aparência.</w:t>
      </w:r>
      <w:r w:rsidRPr="00275023">
        <w:rPr>
          <w:rFonts w:ascii="Arial" w:hAnsi="Arial"/>
          <w:color w:val="333333"/>
          <w:lang w:val="pt-BR"/>
        </w:rPr>
        <w:t xml:space="preserve"> Esse caminho não é mais capaz de portar frutos, já que a ideologia é também essência, aparece como realidade e assim é vivida. Melhor, talvez, é opor e confrontar essência e existência, pois isso nos obriga a refazer o caminho que leva da essência à exist</w:t>
      </w:r>
      <w:r w:rsidRPr="00275023">
        <w:rPr>
          <w:rFonts w:ascii="Arial" w:hAnsi="Arial"/>
          <w:color w:val="333333"/>
          <w:lang w:val="pt-BR"/>
        </w:rPr>
        <w:t>ência e no qual encontramos as coisas em movimento.</w:t>
      </w:r>
    </w:p>
    <w:p w14:paraId="2D510307" w14:textId="77777777" w:rsidR="00917932" w:rsidRPr="00275023" w:rsidRDefault="004253F7" w:rsidP="00275023">
      <w:pPr>
        <w:spacing w:after="120"/>
        <w:jc w:val="both"/>
        <w:rPr>
          <w:lang w:val="pt-BR"/>
        </w:rPr>
      </w:pPr>
      <w:r w:rsidRPr="00275023">
        <w:rPr>
          <w:rFonts w:ascii="Arial" w:hAnsi="Arial"/>
          <w:color w:val="333333"/>
          <w:lang w:val="pt-BR"/>
        </w:rPr>
        <w:t>Assim como propôs J. Anderson (1973, p. 2), a ideologia não pode apenas ser vista em termos puramente subjetivos, como estando "toda apenas na cabeça" dos outros, mas também a partir de sua realidade conc</w:t>
      </w:r>
      <w:r w:rsidRPr="00275023">
        <w:rPr>
          <w:rFonts w:ascii="Arial" w:hAnsi="Arial"/>
          <w:color w:val="333333"/>
          <w:lang w:val="pt-BR"/>
        </w:rPr>
        <w:t xml:space="preserve">reta, fatual. A ideologia produz símbolos, criados para fazer parte da vida real, e que frequentemente tomam a forma de objetos. A ideologia é, ao mesmo tempo, um dado da essência e um dado da existência, neste fim do século XX. Está na estrutura do mundo </w:t>
      </w:r>
      <w:r w:rsidRPr="00275023">
        <w:rPr>
          <w:rFonts w:ascii="Arial" w:hAnsi="Arial"/>
          <w:color w:val="333333"/>
          <w:lang w:val="pt-BR"/>
        </w:rPr>
        <w:t>e também nas coisas. Ela é um fator constitutivo da história do presente.</w:t>
      </w:r>
    </w:p>
    <w:p w14:paraId="17EDF2D2" w14:textId="77777777" w:rsidR="00917932" w:rsidRPr="00275023" w:rsidRDefault="004253F7" w:rsidP="00275023">
      <w:pPr>
        <w:spacing w:after="120"/>
        <w:jc w:val="both"/>
        <w:rPr>
          <w:lang w:val="pt-BR"/>
        </w:rPr>
      </w:pPr>
      <w:r w:rsidRPr="00275023">
        <w:rPr>
          <w:rFonts w:ascii="Arial" w:hAnsi="Arial"/>
          <w:color w:val="333333"/>
          <w:lang w:val="pt-BR"/>
        </w:rPr>
        <w:t xml:space="preserve">A realidade inclui a ideologia e a ideologia é também real. A ideologia, outrora considerada como falsa, </w:t>
      </w:r>
      <w:proofErr w:type="gramStart"/>
      <w:r w:rsidRPr="00275023">
        <w:rPr>
          <w:rFonts w:ascii="Arial" w:hAnsi="Arial"/>
          <w:color w:val="333333"/>
          <w:lang w:val="pt-BR"/>
        </w:rPr>
        <w:t>portanto</w:t>
      </w:r>
      <w:proofErr w:type="gramEnd"/>
      <w:r w:rsidRPr="00275023">
        <w:rPr>
          <w:rFonts w:ascii="Arial" w:hAnsi="Arial"/>
          <w:color w:val="333333"/>
          <w:lang w:val="pt-BR"/>
        </w:rPr>
        <w:t xml:space="preserve"> não-real, de fato não é algo estranho à realidade, nem é aparência a</w:t>
      </w:r>
      <w:r w:rsidRPr="00275023">
        <w:rPr>
          <w:rFonts w:ascii="Arial" w:hAnsi="Arial"/>
          <w:color w:val="333333"/>
          <w:lang w:val="pt-BR"/>
        </w:rPr>
        <w:t>penas. Ela é mais do que aparência, porque é real.</w:t>
      </w:r>
    </w:p>
    <w:p w14:paraId="1E891C83" w14:textId="77777777" w:rsidR="00917932" w:rsidRPr="00275023" w:rsidRDefault="004253F7" w:rsidP="00275023">
      <w:pPr>
        <w:spacing w:after="120"/>
        <w:jc w:val="both"/>
        <w:rPr>
          <w:lang w:val="pt-BR"/>
        </w:rPr>
      </w:pPr>
      <w:r w:rsidRPr="00275023">
        <w:rPr>
          <w:rFonts w:ascii="Arial" w:hAnsi="Arial"/>
          <w:color w:val="333333"/>
          <w:lang w:val="pt-BR"/>
        </w:rPr>
        <w:t>Quando, num lugar, a essência se transforma em existência, o todo em partes e, assim, a totalidade se dá de forma específica, nesse lugar a história real chega também com os símbolos. Desse modo, há objeto</w:t>
      </w:r>
      <w:r w:rsidRPr="00275023">
        <w:rPr>
          <w:rFonts w:ascii="Arial" w:hAnsi="Arial"/>
          <w:color w:val="333333"/>
          <w:lang w:val="pt-BR"/>
        </w:rPr>
        <w:t>s que já nascem como ideologia e como realidade ao mesmo tempo. É assim que eles se dão como indivíduos e que eles participam da realidade social. Nessas condições, a totalidade social é formada por mistos de "realidade" e "ideologia". É assim que a histór</w:t>
      </w:r>
      <w:r w:rsidRPr="00275023">
        <w:rPr>
          <w:rFonts w:ascii="Arial" w:hAnsi="Arial"/>
          <w:color w:val="333333"/>
          <w:lang w:val="pt-BR"/>
        </w:rPr>
        <w:t>ia se faz.</w:t>
      </w:r>
    </w:p>
    <w:p w14:paraId="0D17863D" w14:textId="77777777" w:rsidR="00917932" w:rsidRPr="00275023" w:rsidRDefault="004253F7" w:rsidP="00275023">
      <w:pPr>
        <w:spacing w:after="120"/>
        <w:jc w:val="both"/>
        <w:rPr>
          <w:lang w:val="pt-BR"/>
        </w:rPr>
      </w:pPr>
      <w:r w:rsidRPr="00275023">
        <w:rPr>
          <w:rFonts w:ascii="Arial" w:hAnsi="Arial"/>
          <w:color w:val="333333"/>
          <w:lang w:val="pt-BR"/>
        </w:rPr>
        <w:t>Não podemos, assim, pensar um objeto que seria constituído de uma parte "real" e de uma parte "falsa". Também não podemos pensar numa totalidade, numa estrutura, numa essência que seriam formadas de uma parte "real" e uma parte "falsa", separada</w:t>
      </w:r>
      <w:r w:rsidRPr="00275023">
        <w:rPr>
          <w:rFonts w:ascii="Arial" w:hAnsi="Arial"/>
          <w:color w:val="333333"/>
          <w:lang w:val="pt-BR"/>
        </w:rPr>
        <w:t>s uma da outra. E mais: tanto essa parte dita real, como essa parte dita falsa da estrutura têm um papel motor e... estrutural.</w:t>
      </w:r>
    </w:p>
    <w:p w14:paraId="5A8591EC" w14:textId="77777777" w:rsidR="00917932" w:rsidRPr="00275023" w:rsidRDefault="004253F7" w:rsidP="00275023">
      <w:pPr>
        <w:spacing w:after="120"/>
        <w:jc w:val="both"/>
        <w:rPr>
          <w:lang w:val="pt-BR"/>
        </w:rPr>
      </w:pPr>
      <w:r w:rsidRPr="00275023">
        <w:rPr>
          <w:rFonts w:ascii="Arial" w:hAnsi="Arial"/>
          <w:color w:val="333333"/>
          <w:lang w:val="pt-BR"/>
        </w:rPr>
        <w:t>A ideologia é um nível da totalidade social e não apenas é objetiva, real, como cria o real. Sendo, na origem, um real abstrato,</w:t>
      </w:r>
      <w:r w:rsidRPr="00275023">
        <w:rPr>
          <w:rFonts w:ascii="Arial" w:hAnsi="Arial"/>
          <w:color w:val="333333"/>
          <w:lang w:val="pt-BR"/>
        </w:rPr>
        <w:t xml:space="preserve"> cada vez mais se manifesta como real concreto, na medida em que a vida social se complica.</w:t>
      </w:r>
    </w:p>
    <w:p w14:paraId="513BFAAD" w14:textId="77777777" w:rsidR="00917932" w:rsidRPr="00275023" w:rsidRDefault="004253F7" w:rsidP="00275023">
      <w:pPr>
        <w:spacing w:after="120"/>
        <w:jc w:val="both"/>
        <w:rPr>
          <w:lang w:val="pt-BR"/>
        </w:rPr>
      </w:pPr>
      <w:r w:rsidRPr="00275023">
        <w:rPr>
          <w:rFonts w:ascii="Arial" w:hAnsi="Arial"/>
          <w:color w:val="333333"/>
          <w:lang w:val="pt-BR"/>
        </w:rPr>
        <w:t>Mas, a ideologia toma o lugar do referido, na representação, mas não pode fazê-lo no movimento real (movimento do real e da ideologia conjuntamente), exatamente por</w:t>
      </w:r>
      <w:r w:rsidRPr="00275023">
        <w:rPr>
          <w:rFonts w:ascii="Arial" w:hAnsi="Arial"/>
          <w:color w:val="333333"/>
          <w:lang w:val="pt-BR"/>
        </w:rPr>
        <w:t xml:space="preserve">que o símbolo, por sua própria natureza, dispõe de autonomia. Com a sociedade em movimento — isto é, com a história </w:t>
      </w:r>
      <w:r w:rsidRPr="00275023">
        <w:rPr>
          <w:rFonts w:ascii="Arial" w:hAnsi="Arial"/>
          <w:color w:val="333333"/>
          <w:lang w:val="pt-BR"/>
        </w:rPr>
        <w:lastRenderedPageBreak/>
        <w:t>se fazendo —, o movimento do Todo é, ao mesmo tempo, movimento dos elementos de "verdade" e movimento dos elementos ideológicos.</w:t>
      </w:r>
    </w:p>
    <w:p w14:paraId="050CA6ED" w14:textId="77777777" w:rsidR="00917932" w:rsidRPr="00275023" w:rsidRDefault="004253F7" w:rsidP="00275023">
      <w:pPr>
        <w:spacing w:after="120"/>
        <w:jc w:val="both"/>
        <w:rPr>
          <w:lang w:val="pt-BR"/>
        </w:rPr>
      </w:pPr>
      <w:r w:rsidRPr="00275023">
        <w:rPr>
          <w:rFonts w:ascii="Arial" w:hAnsi="Arial"/>
          <w:color w:val="333333"/>
          <w:lang w:val="pt-BR"/>
        </w:rPr>
        <w:t>Como escrev</w:t>
      </w:r>
      <w:r w:rsidRPr="00275023">
        <w:rPr>
          <w:rFonts w:ascii="Arial" w:hAnsi="Arial"/>
          <w:color w:val="333333"/>
          <w:lang w:val="pt-BR"/>
        </w:rPr>
        <w:t>e Cassirer (1957, 1965, p. 282), "a questão da verdade parece somente aplicar-se para determinadas partes e não para o todo da realidade. Dentro desse todo, diferentes camadas de validez tornam-se evidentes e a realidade parece se separar brutalmente da ap</w:t>
      </w:r>
      <w:r w:rsidRPr="00275023">
        <w:rPr>
          <w:rFonts w:ascii="Arial" w:hAnsi="Arial"/>
          <w:color w:val="333333"/>
          <w:lang w:val="pt-BR"/>
        </w:rPr>
        <w:t>arência". Como, desse modo, enfrentar a tarefa da análise? As noções do real e simbólico, real e ideológico, essência e aparência guardam todo seu valor analítico, sua qualidade epistemológica. Para Eaton (1925, 1964, p. 205) "[...] todo símbolo é equivale</w:t>
      </w:r>
      <w:r w:rsidRPr="00275023">
        <w:rPr>
          <w:rFonts w:ascii="Arial" w:hAnsi="Arial"/>
          <w:color w:val="333333"/>
          <w:lang w:val="pt-BR"/>
        </w:rPr>
        <w:t>nte a si mesmo e pode substituir a si mesmo em qualquer contexto sem alteração de sentido, pois cada símbolo apenas pode ser um sentido".</w:t>
      </w:r>
    </w:p>
    <w:p w14:paraId="516C9109" w14:textId="77777777" w:rsidR="00917932" w:rsidRPr="00275023" w:rsidRDefault="004253F7" w:rsidP="00275023">
      <w:pPr>
        <w:spacing w:after="120"/>
        <w:jc w:val="both"/>
        <w:rPr>
          <w:lang w:val="pt-BR"/>
        </w:rPr>
      </w:pPr>
      <w:r w:rsidRPr="00275023">
        <w:rPr>
          <w:rFonts w:ascii="Arial" w:hAnsi="Arial"/>
          <w:color w:val="333333"/>
          <w:lang w:val="pt-BR"/>
        </w:rPr>
        <w:t>Quando a sociedade, a cada movimento, é cindida, o símbolo se destaca, se solta, do movimento geral e continua o mesmo</w:t>
      </w:r>
      <w:r w:rsidRPr="00275023">
        <w:rPr>
          <w:rFonts w:ascii="Arial" w:hAnsi="Arial"/>
          <w:color w:val="333333"/>
          <w:lang w:val="pt-BR"/>
        </w:rPr>
        <w:t xml:space="preserve"> que era no momento anterior. O presente une as coisas, mas o momento seguinte as separa, o que permite distingui-las. Cada símbolo guarda a mesma identidade, não importa qual seja o contexto, mesmo numa situação de movimento e mudança. Em outras palavras,</w:t>
      </w:r>
      <w:r w:rsidRPr="00275023">
        <w:rPr>
          <w:rFonts w:ascii="Arial" w:hAnsi="Arial"/>
          <w:color w:val="333333"/>
          <w:lang w:val="pt-BR"/>
        </w:rPr>
        <w:t xml:space="preserve"> o movimento da sociedade, isto é, o movimento da totalidade (e do espaço) modifica a significação de todas as variáveis constitutivas, também a do símbolo, porque este não segue o movimento.</w:t>
      </w:r>
    </w:p>
    <w:p w14:paraId="4D04F649" w14:textId="77777777" w:rsidR="00917932" w:rsidRPr="00275023" w:rsidRDefault="004253F7" w:rsidP="00275023">
      <w:pPr>
        <w:spacing w:after="120"/>
        <w:jc w:val="both"/>
        <w:rPr>
          <w:lang w:val="pt-BR"/>
        </w:rPr>
        <w:sectPr w:rsidR="00917932" w:rsidRPr="00275023" w:rsidSect="00034616">
          <w:headerReference w:type="default" r:id="rId14"/>
          <w:pgSz w:w="12240" w:h="15840"/>
          <w:pgMar w:top="1440" w:right="1440" w:bottom="1440" w:left="1440" w:header="0" w:footer="720" w:gutter="0"/>
          <w:pgNumType w:start="1"/>
          <w:cols w:space="720"/>
          <w:docGrid w:linePitch="360"/>
        </w:sectPr>
      </w:pPr>
      <w:r w:rsidRPr="00275023">
        <w:rPr>
          <w:rFonts w:ascii="Arial" w:hAnsi="Arial"/>
          <w:color w:val="333333"/>
          <w:lang w:val="pt-BR"/>
        </w:rPr>
        <w:t xml:space="preserve">Por isso mesmo, a cada nova divisão do </w:t>
      </w:r>
      <w:r w:rsidRPr="00275023">
        <w:rPr>
          <w:rFonts w:ascii="Arial" w:hAnsi="Arial"/>
          <w:color w:val="333333"/>
          <w:lang w:val="pt-BR"/>
        </w:rPr>
        <w:t xml:space="preserve">trabalho, a cada nova transformação social, há, paralelamente, para os fabricantes de significados, uma exigência de renovação das ideologias e dos universos simbólicos, ao mesmo tempo em que, aos outros, tornam-se possíveis o entendimento do processo e a </w:t>
      </w:r>
      <w:r w:rsidRPr="00275023">
        <w:rPr>
          <w:rFonts w:ascii="Arial" w:hAnsi="Arial"/>
          <w:color w:val="333333"/>
          <w:lang w:val="pt-BR"/>
        </w:rPr>
        <w:t>busca de um sentido.</w:t>
      </w:r>
    </w:p>
    <w:p w14:paraId="52693D90" w14:textId="77777777" w:rsidR="00917932" w:rsidRPr="00275023" w:rsidRDefault="004253F7" w:rsidP="00275023">
      <w:pPr>
        <w:spacing w:after="360"/>
        <w:jc w:val="center"/>
        <w:rPr>
          <w:lang w:val="pt-BR"/>
        </w:rPr>
      </w:pPr>
      <w:r w:rsidRPr="00275023">
        <w:rPr>
          <w:rFonts w:ascii="Arial" w:hAnsi="Arial"/>
          <w:b/>
          <w:color w:val="1A365D"/>
          <w:sz w:val="32"/>
          <w:lang w:val="pt-BR"/>
        </w:rPr>
        <w:lastRenderedPageBreak/>
        <w:t>DA DIVERSIFICAÇÃO DA NATUREZA À DIVISÃO TERRITORIAL DO TRABALHO</w:t>
      </w:r>
    </w:p>
    <w:p w14:paraId="2A6B9E7F" w14:textId="77777777" w:rsidR="00917932" w:rsidRPr="00275023" w:rsidRDefault="004253F7" w:rsidP="00275023">
      <w:pPr>
        <w:keepNext/>
        <w:spacing w:before="320" w:after="120"/>
        <w:jc w:val="both"/>
        <w:rPr>
          <w:lang w:val="pt-BR"/>
        </w:rPr>
      </w:pPr>
      <w:r w:rsidRPr="00275023">
        <w:rPr>
          <w:rFonts w:ascii="Arial" w:hAnsi="Arial"/>
          <w:b/>
          <w:color w:val="1A365D"/>
          <w:sz w:val="26"/>
          <w:lang w:val="pt-BR"/>
        </w:rPr>
        <w:t>INTRODUÇÃO</w:t>
      </w:r>
    </w:p>
    <w:p w14:paraId="7DAC382A" w14:textId="77777777" w:rsidR="00917932" w:rsidRPr="00275023" w:rsidRDefault="004253F7" w:rsidP="00275023">
      <w:pPr>
        <w:spacing w:after="120"/>
        <w:jc w:val="both"/>
        <w:rPr>
          <w:lang w:val="pt-BR"/>
        </w:rPr>
      </w:pPr>
      <w:r w:rsidRPr="00275023">
        <w:rPr>
          <w:rFonts w:ascii="Arial" w:hAnsi="Arial"/>
          <w:color w:val="2D3748"/>
          <w:lang w:val="pt-BR"/>
        </w:rPr>
        <w:t>A espacial categoria divisão do trabalho pode ser mais largamente explorada nos estudos geográficos. Trata-se de combiná-la, mais sistematicamente, às noções de</w:t>
      </w:r>
      <w:r w:rsidRPr="00275023">
        <w:rPr>
          <w:rFonts w:ascii="Arial" w:hAnsi="Arial"/>
          <w:color w:val="2D3748"/>
          <w:lang w:val="pt-BR"/>
        </w:rPr>
        <w:t xml:space="preserve"> totalidade e de tempo, associando a ideia de distribuição de recursos à própria noção de evento. A divisão do trabalho constitui um motor da vida social e da diferenciação.</w:t>
      </w:r>
    </w:p>
    <w:p w14:paraId="52F38EC7" w14:textId="77777777" w:rsidR="00917932" w:rsidRPr="00275023" w:rsidRDefault="004253F7" w:rsidP="00275023">
      <w:pPr>
        <w:keepNext/>
        <w:spacing w:before="320" w:after="120"/>
        <w:jc w:val="both"/>
        <w:rPr>
          <w:lang w:val="pt-BR"/>
        </w:rPr>
      </w:pPr>
      <w:r w:rsidRPr="00275023">
        <w:rPr>
          <w:rFonts w:ascii="Arial" w:hAnsi="Arial"/>
          <w:b/>
          <w:color w:val="1A365D"/>
          <w:sz w:val="26"/>
          <w:lang w:val="pt-BR"/>
        </w:rPr>
        <w:t>DA DIVERSIFICAÇÃO DA NATUREZA A DIVISÃO DO TRABALHO</w:t>
      </w:r>
    </w:p>
    <w:p w14:paraId="64B95B4E" w14:textId="77777777" w:rsidR="00917932" w:rsidRPr="00275023" w:rsidRDefault="004253F7" w:rsidP="00275023">
      <w:pPr>
        <w:spacing w:after="120"/>
        <w:jc w:val="both"/>
        <w:rPr>
          <w:lang w:val="pt-BR"/>
        </w:rPr>
      </w:pPr>
      <w:r w:rsidRPr="00275023">
        <w:rPr>
          <w:rFonts w:ascii="Arial" w:hAnsi="Arial"/>
          <w:color w:val="2D3748"/>
          <w:lang w:val="pt-BR"/>
        </w:rPr>
        <w:t xml:space="preserve">O mundo natural, </w:t>
      </w:r>
      <w:r w:rsidRPr="00275023">
        <w:rPr>
          <w:rFonts w:ascii="Arial" w:hAnsi="Arial"/>
          <w:color w:val="2D3748"/>
          <w:lang w:val="pt-BR"/>
        </w:rPr>
        <w:t xml:space="preserve">mediante as trocas de energia entre os seus elementos, conhece um movimento perpétuo, pelo qual sua identidade se renova enquanto se modificam os seus aspectos. É o que </w:t>
      </w:r>
      <w:proofErr w:type="spellStart"/>
      <w:r w:rsidRPr="00275023">
        <w:rPr>
          <w:rFonts w:ascii="Arial" w:hAnsi="Arial"/>
          <w:color w:val="2D3748"/>
          <w:lang w:val="pt-BR"/>
        </w:rPr>
        <w:t>Whitehead</w:t>
      </w:r>
      <w:proofErr w:type="spellEnd"/>
      <w:r w:rsidRPr="00275023">
        <w:rPr>
          <w:rFonts w:ascii="Arial" w:hAnsi="Arial"/>
          <w:color w:val="2D3748"/>
          <w:lang w:val="pt-BR"/>
        </w:rPr>
        <w:t xml:space="preserve"> intitula diversificação da natureza, processo pelo qual se constituem entidad</w:t>
      </w:r>
      <w:r w:rsidRPr="00275023">
        <w:rPr>
          <w:rFonts w:ascii="Arial" w:hAnsi="Arial"/>
          <w:color w:val="2D3748"/>
          <w:lang w:val="pt-BR"/>
        </w:rPr>
        <w:t xml:space="preserve">es a que chama de elementos naturais, produtos cujas características derivam a cada movimento do respectivo modo de diversificação. A um modo de diversificação sucede um outro modo de diversificação. É assim que a natureza </w:t>
      </w:r>
      <w:proofErr w:type="gramStart"/>
      <w:r w:rsidRPr="00275023">
        <w:rPr>
          <w:rFonts w:ascii="Arial" w:hAnsi="Arial"/>
          <w:color w:val="2D3748"/>
          <w:lang w:val="pt-BR"/>
        </w:rPr>
        <w:t>faz-se</w:t>
      </w:r>
      <w:proofErr w:type="gramEnd"/>
      <w:r w:rsidRPr="00275023">
        <w:rPr>
          <w:rFonts w:ascii="Arial" w:hAnsi="Arial"/>
          <w:color w:val="2D3748"/>
          <w:lang w:val="pt-BR"/>
        </w:rPr>
        <w:t xml:space="preserve"> outra, enquanto mudam os s</w:t>
      </w:r>
      <w:r w:rsidRPr="00275023">
        <w:rPr>
          <w:rFonts w:ascii="Arial" w:hAnsi="Arial"/>
          <w:color w:val="2D3748"/>
          <w:lang w:val="pt-BR"/>
        </w:rPr>
        <w:t>eus aspectos e ela própria muda como um todo.</w:t>
      </w:r>
    </w:p>
    <w:p w14:paraId="35F0B892" w14:textId="77777777" w:rsidR="00917932" w:rsidRPr="00275023" w:rsidRDefault="004253F7" w:rsidP="00275023">
      <w:pPr>
        <w:spacing w:after="120"/>
        <w:jc w:val="both"/>
        <w:rPr>
          <w:lang w:val="pt-BR"/>
        </w:rPr>
      </w:pPr>
      <w:r w:rsidRPr="00275023">
        <w:rPr>
          <w:rFonts w:ascii="Arial" w:hAnsi="Arial"/>
          <w:color w:val="2D3748"/>
          <w:lang w:val="pt-BR"/>
        </w:rPr>
        <w:t xml:space="preserve">Kant já o havia assinalado, em sua Cosmologia, quando diz que "a criação jamais termina, jamais se completa. Uma vez iniciada, não </w:t>
      </w:r>
      <w:proofErr w:type="spellStart"/>
      <w:r w:rsidRPr="00275023">
        <w:rPr>
          <w:rFonts w:ascii="Arial" w:hAnsi="Arial"/>
          <w:color w:val="2D3748"/>
          <w:lang w:val="pt-BR"/>
        </w:rPr>
        <w:t>pára</w:t>
      </w:r>
      <w:proofErr w:type="spellEnd"/>
      <w:r w:rsidRPr="00275023">
        <w:rPr>
          <w:rFonts w:ascii="Arial" w:hAnsi="Arial"/>
          <w:color w:val="2D3748"/>
          <w:lang w:val="pt-BR"/>
        </w:rPr>
        <w:t>. Está sempre ocupada, produzindo novos objetos, novos cenários, novos Mund</w:t>
      </w:r>
      <w:r w:rsidRPr="00275023">
        <w:rPr>
          <w:rFonts w:ascii="Arial" w:hAnsi="Arial"/>
          <w:color w:val="2D3748"/>
          <w:lang w:val="pt-BR"/>
        </w:rPr>
        <w:t>os. O trabalho a que preside corresponde ao tempo que sobre ela se estende". É nesse mesmo sentido que o mesmo Kant afirma ser a História progresso infindo.</w:t>
      </w:r>
    </w:p>
    <w:p w14:paraId="6EE58ED4" w14:textId="77777777" w:rsidR="00917932" w:rsidRPr="00275023" w:rsidRDefault="004253F7" w:rsidP="00275023">
      <w:pPr>
        <w:spacing w:after="120"/>
        <w:jc w:val="both"/>
        <w:rPr>
          <w:lang w:val="pt-BR"/>
        </w:rPr>
      </w:pPr>
      <w:r w:rsidRPr="00275023">
        <w:rPr>
          <w:rFonts w:ascii="Arial" w:hAnsi="Arial"/>
          <w:color w:val="2D3748"/>
          <w:lang w:val="pt-BR"/>
        </w:rPr>
        <w:t xml:space="preserve">Para </w:t>
      </w:r>
      <w:proofErr w:type="spellStart"/>
      <w:r w:rsidRPr="00275023">
        <w:rPr>
          <w:rFonts w:ascii="Arial" w:hAnsi="Arial"/>
          <w:color w:val="2D3748"/>
          <w:lang w:val="pt-BR"/>
        </w:rPr>
        <w:t>Whitehead</w:t>
      </w:r>
      <w:proofErr w:type="spellEnd"/>
      <w:r w:rsidRPr="00275023">
        <w:rPr>
          <w:rFonts w:ascii="Arial" w:hAnsi="Arial"/>
          <w:color w:val="2D3748"/>
          <w:lang w:val="pt-BR"/>
        </w:rPr>
        <w:t xml:space="preserve"> (1919), "as mudanças de um objeto resultam das suas diversas relações com eventos di</w:t>
      </w:r>
      <w:r w:rsidRPr="00275023">
        <w:rPr>
          <w:rFonts w:ascii="Arial" w:hAnsi="Arial"/>
          <w:color w:val="2D3748"/>
          <w:lang w:val="pt-BR"/>
        </w:rPr>
        <w:t xml:space="preserve">versos" (pp. 62-63), e "sem os objetos, a comparação de um evento com outro seria intrinsecamente impossível". A tese de </w:t>
      </w:r>
      <w:proofErr w:type="spellStart"/>
      <w:r w:rsidRPr="00275023">
        <w:rPr>
          <w:rFonts w:ascii="Arial" w:hAnsi="Arial"/>
          <w:color w:val="2D3748"/>
          <w:lang w:val="pt-BR"/>
        </w:rPr>
        <w:t>Whitehead</w:t>
      </w:r>
      <w:proofErr w:type="spellEnd"/>
      <w:r w:rsidRPr="00275023">
        <w:rPr>
          <w:rFonts w:ascii="Arial" w:hAnsi="Arial"/>
          <w:color w:val="2D3748"/>
          <w:lang w:val="pt-BR"/>
        </w:rPr>
        <w:t xml:space="preserve"> supõe, desse modo, a reunião indissociável de objetos e eventos. É o seu processo de interação, num mesmo movimento, que cria</w:t>
      </w:r>
      <w:r w:rsidRPr="00275023">
        <w:rPr>
          <w:rFonts w:ascii="Arial" w:hAnsi="Arial"/>
          <w:color w:val="2D3748"/>
          <w:lang w:val="pt-BR"/>
        </w:rPr>
        <w:t xml:space="preserve"> e recria o espaço e o tempo. Para ele, "os objetos somente estão no espaço e no tempo por causa de suas relações com os eventos" (p. 63) já que, existindo por si só, o objeto é sem tempo e sem espaço (p. 63).</w:t>
      </w:r>
    </w:p>
    <w:p w14:paraId="77A55A64" w14:textId="77777777" w:rsidR="00917932" w:rsidRPr="00275023" w:rsidRDefault="004253F7" w:rsidP="00275023">
      <w:pPr>
        <w:spacing w:after="120"/>
        <w:jc w:val="both"/>
        <w:rPr>
          <w:lang w:val="pt-BR"/>
        </w:rPr>
      </w:pPr>
      <w:r w:rsidRPr="00275023">
        <w:rPr>
          <w:rFonts w:ascii="Arial" w:hAnsi="Arial"/>
          <w:color w:val="2D3748"/>
          <w:lang w:val="pt-BR"/>
        </w:rPr>
        <w:t xml:space="preserve">Segundo </w:t>
      </w:r>
      <w:proofErr w:type="spellStart"/>
      <w:r w:rsidRPr="00275023">
        <w:rPr>
          <w:rFonts w:ascii="Arial" w:hAnsi="Arial"/>
          <w:color w:val="2D3748"/>
          <w:lang w:val="pt-BR"/>
        </w:rPr>
        <w:t>Collingwood</w:t>
      </w:r>
      <w:proofErr w:type="spellEnd"/>
      <w:r w:rsidRPr="00275023">
        <w:rPr>
          <w:rFonts w:ascii="Arial" w:hAnsi="Arial"/>
          <w:color w:val="2D3748"/>
          <w:lang w:val="pt-BR"/>
        </w:rPr>
        <w:t xml:space="preserve"> (1946, p. 166), a teoria d</w:t>
      </w:r>
      <w:r w:rsidRPr="00275023">
        <w:rPr>
          <w:rFonts w:ascii="Arial" w:hAnsi="Arial"/>
          <w:color w:val="2D3748"/>
          <w:lang w:val="pt-BR"/>
        </w:rPr>
        <w:t xml:space="preserve">e </w:t>
      </w:r>
      <w:proofErr w:type="spellStart"/>
      <w:r w:rsidRPr="00275023">
        <w:rPr>
          <w:rFonts w:ascii="Arial" w:hAnsi="Arial"/>
          <w:color w:val="2D3748"/>
          <w:lang w:val="pt-BR"/>
        </w:rPr>
        <w:t>Whitehead</w:t>
      </w:r>
      <w:proofErr w:type="spellEnd"/>
      <w:r w:rsidRPr="00275023">
        <w:rPr>
          <w:rFonts w:ascii="Arial" w:hAnsi="Arial"/>
          <w:color w:val="2D3748"/>
          <w:lang w:val="pt-BR"/>
        </w:rPr>
        <w:t xml:space="preserve"> vê "a natureza como consistindo de padrões móveis, cujo movimento é essencial à sua existência". Esses padrões são analisados através do que </w:t>
      </w:r>
      <w:proofErr w:type="spellStart"/>
      <w:r w:rsidRPr="00275023">
        <w:rPr>
          <w:rFonts w:ascii="Arial" w:hAnsi="Arial"/>
          <w:color w:val="2D3748"/>
          <w:lang w:val="pt-BR"/>
        </w:rPr>
        <w:t>Whitehead</w:t>
      </w:r>
      <w:proofErr w:type="spellEnd"/>
      <w:r w:rsidRPr="00275023">
        <w:rPr>
          <w:rFonts w:ascii="Arial" w:hAnsi="Arial"/>
          <w:color w:val="2D3748"/>
          <w:lang w:val="pt-BR"/>
        </w:rPr>
        <w:t xml:space="preserve"> chama de "eventos ou ocasiões". Esses eventos e ocasiões coincidiriam com o que Alexander int</w:t>
      </w:r>
      <w:r w:rsidRPr="00275023">
        <w:rPr>
          <w:rFonts w:ascii="Arial" w:hAnsi="Arial"/>
          <w:color w:val="2D3748"/>
          <w:lang w:val="pt-BR"/>
        </w:rPr>
        <w:t xml:space="preserve">itula ponto-instantes. E tanto </w:t>
      </w:r>
      <w:proofErr w:type="spellStart"/>
      <w:r w:rsidRPr="00275023">
        <w:rPr>
          <w:rFonts w:ascii="Arial" w:hAnsi="Arial"/>
          <w:color w:val="2D3748"/>
          <w:lang w:val="pt-BR"/>
        </w:rPr>
        <w:t>Whitehead</w:t>
      </w:r>
      <w:proofErr w:type="spellEnd"/>
      <w:r w:rsidRPr="00275023">
        <w:rPr>
          <w:rFonts w:ascii="Arial" w:hAnsi="Arial"/>
          <w:color w:val="2D3748"/>
          <w:lang w:val="pt-BR"/>
        </w:rPr>
        <w:t xml:space="preserve"> quanto Alexander, na opinião de </w:t>
      </w:r>
      <w:proofErr w:type="spellStart"/>
      <w:r w:rsidRPr="00275023">
        <w:rPr>
          <w:rFonts w:ascii="Arial" w:hAnsi="Arial"/>
          <w:color w:val="2D3748"/>
          <w:lang w:val="pt-BR"/>
        </w:rPr>
        <w:t>Collingwood</w:t>
      </w:r>
      <w:proofErr w:type="spellEnd"/>
      <w:r w:rsidRPr="00275023">
        <w:rPr>
          <w:rFonts w:ascii="Arial" w:hAnsi="Arial"/>
          <w:color w:val="2D3748"/>
          <w:lang w:val="pt-BR"/>
        </w:rPr>
        <w:t>, admitem que, nas coisas complexas, são idênticas a essência e a estrutura (ou padrão, como prefere Alexander). Os diversos momentos da diversificação da natureza criam pa</w:t>
      </w:r>
      <w:r w:rsidRPr="00275023">
        <w:rPr>
          <w:rFonts w:ascii="Arial" w:hAnsi="Arial"/>
          <w:color w:val="2D3748"/>
          <w:lang w:val="pt-BR"/>
        </w:rPr>
        <w:t>drões específicos, que a definem.</w:t>
      </w:r>
    </w:p>
    <w:p w14:paraId="1D89A671" w14:textId="77777777" w:rsidR="00917932" w:rsidRPr="00275023" w:rsidRDefault="004253F7" w:rsidP="00275023">
      <w:pPr>
        <w:spacing w:before="40" w:after="120" w:line="252" w:lineRule="auto"/>
        <w:ind w:left="720"/>
        <w:jc w:val="both"/>
        <w:rPr>
          <w:lang w:val="pt-BR"/>
        </w:rPr>
      </w:pPr>
      <w:r w:rsidRPr="00275023">
        <w:rPr>
          <w:rFonts w:ascii="Arial" w:hAnsi="Arial"/>
          <w:i/>
          <w:color w:val="4A5568"/>
          <w:sz w:val="18"/>
          <w:lang w:val="pt-BR"/>
        </w:rPr>
        <w:t>Sua teoria da natureza assemelha-se muito à de Alexander. Para ele a natureza consiste em padrões móveis cujo movimento é essencial de seu ser, e estes são analisados no que ele chama de eventos ou ocasiões, que correspond</w:t>
      </w:r>
      <w:r w:rsidRPr="00275023">
        <w:rPr>
          <w:rFonts w:ascii="Arial" w:hAnsi="Arial"/>
          <w:i/>
          <w:color w:val="4A5568"/>
          <w:sz w:val="18"/>
          <w:lang w:val="pt-BR"/>
        </w:rPr>
        <w:t>em aos pontos-instantes de Alexander. Mas, ao contrário de alguns que adotaram o seu método analítico, ele se recusa a acreditar que o ser ou essência real de uma coisa complexa seja descoberto pela análise dos eventos de que ele se compõe. A análise de fa</w:t>
      </w:r>
      <w:r w:rsidRPr="00275023">
        <w:rPr>
          <w:rFonts w:ascii="Arial" w:hAnsi="Arial"/>
          <w:i/>
          <w:color w:val="4A5568"/>
          <w:sz w:val="18"/>
          <w:lang w:val="pt-BR"/>
        </w:rPr>
        <w:t xml:space="preserve">to revela os componentes, porém lhes desintegra a estrutura, e </w:t>
      </w:r>
      <w:proofErr w:type="spellStart"/>
      <w:r w:rsidRPr="00275023">
        <w:rPr>
          <w:rFonts w:ascii="Arial" w:hAnsi="Arial"/>
          <w:i/>
          <w:color w:val="4A5568"/>
          <w:sz w:val="18"/>
          <w:lang w:val="pt-BR"/>
        </w:rPr>
        <w:t>Whitehead</w:t>
      </w:r>
      <w:proofErr w:type="spellEnd"/>
      <w:r w:rsidRPr="00275023">
        <w:rPr>
          <w:rFonts w:ascii="Arial" w:hAnsi="Arial"/>
          <w:i/>
          <w:color w:val="4A5568"/>
          <w:sz w:val="18"/>
          <w:lang w:val="pt-BR"/>
        </w:rPr>
        <w:t xml:space="preserve"> partilha a visão de Alexander segundo a qual a essência de uma coisa complexa é idêntica à sua estrutura ou ao que Alexander chama de seu padrão. (</w:t>
      </w:r>
      <w:proofErr w:type="spellStart"/>
      <w:r w:rsidRPr="00275023">
        <w:rPr>
          <w:rFonts w:ascii="Arial" w:hAnsi="Arial"/>
          <w:i/>
          <w:color w:val="4A5568"/>
          <w:sz w:val="18"/>
          <w:lang w:val="pt-BR"/>
        </w:rPr>
        <w:t>Collingwood</w:t>
      </w:r>
      <w:proofErr w:type="spellEnd"/>
      <w:r w:rsidRPr="00275023">
        <w:rPr>
          <w:rFonts w:ascii="Arial" w:hAnsi="Arial"/>
          <w:i/>
          <w:color w:val="4A5568"/>
          <w:sz w:val="18"/>
          <w:lang w:val="pt-BR"/>
        </w:rPr>
        <w:t>, 1946, p. 166)</w:t>
      </w:r>
    </w:p>
    <w:p w14:paraId="44C2F71F" w14:textId="77777777" w:rsidR="00917932" w:rsidRPr="00275023" w:rsidRDefault="004253F7" w:rsidP="00275023">
      <w:pPr>
        <w:spacing w:after="120"/>
        <w:jc w:val="both"/>
        <w:rPr>
          <w:lang w:val="pt-BR"/>
        </w:rPr>
      </w:pPr>
      <w:r w:rsidRPr="00275023">
        <w:rPr>
          <w:rFonts w:ascii="Arial" w:hAnsi="Arial"/>
          <w:color w:val="2D3748"/>
          <w:lang w:val="pt-BR"/>
        </w:rPr>
        <w:lastRenderedPageBreak/>
        <w:t xml:space="preserve">Ao papel </w:t>
      </w:r>
      <w:r w:rsidRPr="00275023">
        <w:rPr>
          <w:rFonts w:ascii="Arial" w:hAnsi="Arial"/>
          <w:color w:val="2D3748"/>
          <w:lang w:val="pt-BR"/>
        </w:rPr>
        <w:t>que, no mundo natural, é representado pela diversificação da natureza, propomos comparar o papel que, no mundo histórico, é representado pela divisão do trabalho. Esta, movida pela produção, atribui, a cada movimento, um novo conteúdo e uma nova função aos</w:t>
      </w:r>
      <w:r w:rsidRPr="00275023">
        <w:rPr>
          <w:rFonts w:ascii="Arial" w:hAnsi="Arial"/>
          <w:color w:val="2D3748"/>
          <w:lang w:val="pt-BR"/>
        </w:rPr>
        <w:t xml:space="preserve"> lugares. Assim, o mundo humano se renova e diversifica, isto é, reencontra a sua identidade e a sua unidade enquanto os seus aspectos se tornam outros. Nessa versão geográfica, as expressões "entidades" e "elementos naturais" da tese de </w:t>
      </w:r>
      <w:proofErr w:type="spellStart"/>
      <w:r w:rsidRPr="00275023">
        <w:rPr>
          <w:rFonts w:ascii="Arial" w:hAnsi="Arial"/>
          <w:color w:val="2D3748"/>
          <w:lang w:val="pt-BR"/>
        </w:rPr>
        <w:t>Whitehead</w:t>
      </w:r>
      <w:proofErr w:type="spellEnd"/>
      <w:r w:rsidRPr="00275023">
        <w:rPr>
          <w:rFonts w:ascii="Arial" w:hAnsi="Arial"/>
          <w:color w:val="2D3748"/>
          <w:lang w:val="pt-BR"/>
        </w:rPr>
        <w:t xml:space="preserve"> devem se</w:t>
      </w:r>
      <w:r w:rsidRPr="00275023">
        <w:rPr>
          <w:rFonts w:ascii="Arial" w:hAnsi="Arial"/>
          <w:color w:val="2D3748"/>
          <w:lang w:val="pt-BR"/>
        </w:rPr>
        <w:t>r lidas como "lugares" em nossa versão disciplinar.</w:t>
      </w:r>
    </w:p>
    <w:p w14:paraId="068F3157" w14:textId="77777777" w:rsidR="00917932" w:rsidRPr="00275023" w:rsidRDefault="004253F7" w:rsidP="00275023">
      <w:pPr>
        <w:spacing w:after="120"/>
        <w:jc w:val="both"/>
        <w:rPr>
          <w:lang w:val="pt-BR"/>
        </w:rPr>
      </w:pPr>
      <w:r w:rsidRPr="00275023">
        <w:rPr>
          <w:rFonts w:ascii="Arial" w:hAnsi="Arial"/>
          <w:color w:val="2D3748"/>
          <w:lang w:val="pt-BR"/>
        </w:rPr>
        <w:t>Quando a natureza ainda era inteiramente natural, teríamos, a rigor, uma diversificação da natureza em estado puro. O movimento das partes, causa e consequência de suas metamorfoses, deriva de um processo</w:t>
      </w:r>
      <w:r w:rsidRPr="00275023">
        <w:rPr>
          <w:rFonts w:ascii="Arial" w:hAnsi="Arial"/>
          <w:color w:val="2D3748"/>
          <w:lang w:val="pt-BR"/>
        </w:rPr>
        <w:t xml:space="preserve"> devido unicamente às energias naturais desencadeadas.</w:t>
      </w:r>
    </w:p>
    <w:p w14:paraId="3E647840" w14:textId="77777777" w:rsidR="00917932" w:rsidRPr="00275023" w:rsidRDefault="004253F7" w:rsidP="00275023">
      <w:pPr>
        <w:spacing w:after="120"/>
        <w:jc w:val="both"/>
        <w:rPr>
          <w:lang w:val="pt-BR"/>
        </w:rPr>
      </w:pPr>
      <w:r w:rsidRPr="00275023">
        <w:rPr>
          <w:rFonts w:ascii="Arial" w:hAnsi="Arial"/>
          <w:color w:val="2D3748"/>
          <w:lang w:val="pt-BR"/>
        </w:rPr>
        <w:t>A primeira presença do homem é um fator novo na diversificação da natureza, pois ela atribui às coisas um valor, acrescentando ao processo de mudança um dado social. Num primeiro momento, ainda não dot</w:t>
      </w:r>
      <w:r w:rsidRPr="00275023">
        <w:rPr>
          <w:rFonts w:ascii="Arial" w:hAnsi="Arial"/>
          <w:color w:val="2D3748"/>
          <w:lang w:val="pt-BR"/>
        </w:rPr>
        <w:t>ado de próteses que aumentem seu poder transformador e sua mobilidade, o homem é criador, mas subordinado. Depois, as invenções técnicas vão aumentando o poder de intervenção e a autonomia relativa do homem, ao mesmo tempo em que se vai ampliando a parte d</w:t>
      </w:r>
      <w:r w:rsidRPr="00275023">
        <w:rPr>
          <w:rFonts w:ascii="Arial" w:hAnsi="Arial"/>
          <w:color w:val="2D3748"/>
          <w:lang w:val="pt-BR"/>
        </w:rPr>
        <w:t>a "diversificação da natureza" socialmente construída.</w:t>
      </w:r>
    </w:p>
    <w:p w14:paraId="2F65F815" w14:textId="77777777" w:rsidR="00917932" w:rsidRPr="00275023" w:rsidRDefault="004253F7" w:rsidP="00275023">
      <w:pPr>
        <w:spacing w:after="120"/>
        <w:jc w:val="both"/>
        <w:rPr>
          <w:lang w:val="pt-BR"/>
        </w:rPr>
      </w:pPr>
      <w:r w:rsidRPr="00275023">
        <w:rPr>
          <w:rFonts w:ascii="Arial" w:hAnsi="Arial"/>
          <w:color w:val="2D3748"/>
          <w:lang w:val="pt-BR"/>
        </w:rPr>
        <w:t xml:space="preserve">As </w:t>
      </w:r>
      <w:proofErr w:type="gramStart"/>
      <w:r w:rsidRPr="00275023">
        <w:rPr>
          <w:rFonts w:ascii="Arial" w:hAnsi="Arial"/>
          <w:color w:val="2D3748"/>
          <w:lang w:val="pt-BR"/>
        </w:rPr>
        <w:t>economias mundo</w:t>
      </w:r>
      <w:proofErr w:type="gramEnd"/>
      <w:r w:rsidRPr="00275023">
        <w:rPr>
          <w:rFonts w:ascii="Arial" w:hAnsi="Arial"/>
          <w:color w:val="2D3748"/>
          <w:lang w:val="pt-BR"/>
        </w:rPr>
        <w:t xml:space="preserve"> de que fala Braudel marcam uma etapa importante nesse processo, já que as mudanças afetam cada vez mais lugares e não têm origem unicamente local. Com a marcha do capitalismo, amplia</w:t>
      </w:r>
      <w:r w:rsidRPr="00275023">
        <w:rPr>
          <w:rFonts w:ascii="Arial" w:hAnsi="Arial"/>
          <w:color w:val="2D3748"/>
          <w:lang w:val="pt-BR"/>
        </w:rPr>
        <w:t>-se a tendência a que, sobre a diversificação da natureza, operada pelas forças naturais, se realize uma outra diversificação, também à escala global, mediante forças sociais. Primeiro, o "social" ficava nos interstícios; hoje é o "natural" que se aloja ou</w:t>
      </w:r>
      <w:r w:rsidRPr="00275023">
        <w:rPr>
          <w:rFonts w:ascii="Arial" w:hAnsi="Arial"/>
          <w:color w:val="2D3748"/>
          <w:lang w:val="pt-BR"/>
        </w:rPr>
        <w:t xml:space="preserve"> se refugia nos interstícios do social.</w:t>
      </w:r>
    </w:p>
    <w:p w14:paraId="75EB0662" w14:textId="77777777" w:rsidR="00917932" w:rsidRPr="00275023" w:rsidRDefault="004253F7" w:rsidP="00275023">
      <w:pPr>
        <w:spacing w:after="120"/>
        <w:jc w:val="both"/>
        <w:rPr>
          <w:lang w:val="pt-BR"/>
        </w:rPr>
      </w:pPr>
      <w:r w:rsidRPr="00275023">
        <w:rPr>
          <w:rFonts w:ascii="Arial" w:hAnsi="Arial"/>
          <w:color w:val="2D3748"/>
          <w:lang w:val="pt-BR"/>
        </w:rPr>
        <w:t xml:space="preserve">Com a indústria, esta tendência se acentua ainda mais, graças às técnicas que o homem passa a dispor, já que estas interferem em todas as fases do processo de produção, através das novas formas de energia comandadas </w:t>
      </w:r>
      <w:r w:rsidRPr="00275023">
        <w:rPr>
          <w:rFonts w:ascii="Arial" w:hAnsi="Arial"/>
          <w:color w:val="2D3748"/>
          <w:lang w:val="pt-BR"/>
        </w:rPr>
        <w:t>pelo homem. Hoje, o motor da divisão do trabalho, tomada claramente internacional, é a informação.</w:t>
      </w:r>
    </w:p>
    <w:p w14:paraId="5460C5C0" w14:textId="77777777" w:rsidR="00917932" w:rsidRPr="00275023" w:rsidRDefault="004253F7" w:rsidP="00275023">
      <w:pPr>
        <w:spacing w:after="120"/>
        <w:jc w:val="both"/>
        <w:rPr>
          <w:lang w:val="pt-BR"/>
        </w:rPr>
      </w:pPr>
      <w:r w:rsidRPr="00275023">
        <w:rPr>
          <w:rFonts w:ascii="Arial" w:hAnsi="Arial"/>
          <w:color w:val="2D3748"/>
          <w:lang w:val="pt-BR"/>
        </w:rPr>
        <w:t>A diversificação da natureza é processo e resultado. A divisão internacional do trabalho é processo cujo resultado é a divisão territorial do trabalho. Sem d</w:t>
      </w:r>
      <w:r w:rsidRPr="00275023">
        <w:rPr>
          <w:rFonts w:ascii="Arial" w:hAnsi="Arial"/>
          <w:color w:val="2D3748"/>
          <w:lang w:val="pt-BR"/>
        </w:rPr>
        <w:t>úvida, as duas situações se aparentam, embora mude a energia que as move. Por outro lado, a natureza é um processo repetitivo, enquanto a divisão do trabalho é um processo progressivo.</w:t>
      </w:r>
    </w:p>
    <w:p w14:paraId="5610C274" w14:textId="77777777" w:rsidR="00917932" w:rsidRPr="00275023" w:rsidRDefault="004253F7" w:rsidP="00275023">
      <w:pPr>
        <w:keepNext/>
        <w:spacing w:before="320" w:after="120"/>
        <w:jc w:val="both"/>
        <w:rPr>
          <w:lang w:val="pt-BR"/>
        </w:rPr>
      </w:pPr>
      <w:r w:rsidRPr="00275023">
        <w:rPr>
          <w:rFonts w:ascii="Arial" w:hAnsi="Arial"/>
          <w:b/>
          <w:color w:val="1A365D"/>
          <w:sz w:val="26"/>
          <w:lang w:val="pt-BR"/>
        </w:rPr>
        <w:t>DIVISÃO DO TRABALHO E REPARTIÇÃO DOS RECURSOS</w:t>
      </w:r>
    </w:p>
    <w:p w14:paraId="5C00C351" w14:textId="77777777" w:rsidR="00917932" w:rsidRPr="00275023" w:rsidRDefault="004253F7" w:rsidP="00275023">
      <w:pPr>
        <w:spacing w:after="120"/>
        <w:jc w:val="both"/>
        <w:rPr>
          <w:lang w:val="pt-BR"/>
        </w:rPr>
      </w:pPr>
      <w:r w:rsidRPr="00275023">
        <w:rPr>
          <w:rFonts w:ascii="Arial" w:hAnsi="Arial"/>
          <w:color w:val="2D3748"/>
          <w:lang w:val="pt-BR"/>
        </w:rPr>
        <w:t xml:space="preserve">A divisão do </w:t>
      </w:r>
      <w:r w:rsidRPr="00275023">
        <w:rPr>
          <w:rFonts w:ascii="Arial" w:hAnsi="Arial"/>
          <w:color w:val="2D3748"/>
          <w:lang w:val="pt-BR"/>
        </w:rPr>
        <w:t>trabalho pode, também, ser vista como um processo pelo qual os recursos disponíveis se distribuem social e geograficamente.</w:t>
      </w:r>
    </w:p>
    <w:p w14:paraId="2451D8D6" w14:textId="77777777" w:rsidR="00917932" w:rsidRPr="00275023" w:rsidRDefault="004253F7" w:rsidP="00275023">
      <w:pPr>
        <w:spacing w:after="120"/>
        <w:jc w:val="both"/>
        <w:rPr>
          <w:lang w:val="pt-BR"/>
        </w:rPr>
      </w:pPr>
      <w:r w:rsidRPr="00275023">
        <w:rPr>
          <w:rFonts w:ascii="Arial" w:hAnsi="Arial"/>
          <w:color w:val="2D3748"/>
          <w:lang w:val="pt-BR"/>
        </w:rPr>
        <w:t>Os recursos do mundo constituem, juntos, uma totalidade. Entendemos, aqui, por recurso, a toda possibilidade, material ou não, de aç</w:t>
      </w:r>
      <w:r w:rsidRPr="00275023">
        <w:rPr>
          <w:rFonts w:ascii="Arial" w:hAnsi="Arial"/>
          <w:color w:val="2D3748"/>
          <w:lang w:val="pt-BR"/>
        </w:rPr>
        <w:t xml:space="preserve">ão oferecida aos homens (indivíduos, empresas, instituições). Recursos são coisas, naturais ou artificiais, relações compulsórias ou espontâneas, ideias, sentimentos, valores. É a partir da distribuição desses dados que os homens vão mudando a si mesmos e </w:t>
      </w:r>
      <w:r w:rsidRPr="00275023">
        <w:rPr>
          <w:rFonts w:ascii="Arial" w:hAnsi="Arial"/>
          <w:color w:val="2D3748"/>
          <w:lang w:val="pt-BR"/>
        </w:rPr>
        <w:t>ao seu entorno. Graças a essa ação transformadora, sempre presente a cada momento, os recursos são outros, isto é, se renovam, criando outra constelação de dados, outra totalidade.</w:t>
      </w:r>
    </w:p>
    <w:p w14:paraId="72F85E7C" w14:textId="77777777" w:rsidR="00917932" w:rsidRPr="00275023" w:rsidRDefault="004253F7" w:rsidP="00275023">
      <w:pPr>
        <w:spacing w:after="120"/>
        <w:jc w:val="both"/>
        <w:rPr>
          <w:lang w:val="pt-BR"/>
        </w:rPr>
      </w:pPr>
      <w:r w:rsidRPr="00275023">
        <w:rPr>
          <w:rFonts w:ascii="Arial" w:hAnsi="Arial"/>
          <w:color w:val="2D3748"/>
          <w:lang w:val="pt-BR"/>
        </w:rPr>
        <w:lastRenderedPageBreak/>
        <w:t>Também os recursos de um país formam uma totalidade. As diversas disciplina</w:t>
      </w:r>
      <w:r w:rsidRPr="00275023">
        <w:rPr>
          <w:rFonts w:ascii="Arial" w:hAnsi="Arial"/>
          <w:color w:val="2D3748"/>
          <w:lang w:val="pt-BR"/>
        </w:rPr>
        <w:t xml:space="preserve">s buscam enumerá-los, segundo suas próprias classificações mais ou menos específicas, mais ou menos detalhadas e, até certo ponto, mais ou menos enganosas. Mas, de fato, nenhum recurso tem, por si mesmo, um valor absoluto, seja ele um estoque de produtos, </w:t>
      </w:r>
      <w:r w:rsidRPr="00275023">
        <w:rPr>
          <w:rFonts w:ascii="Arial" w:hAnsi="Arial"/>
          <w:color w:val="2D3748"/>
          <w:lang w:val="pt-BR"/>
        </w:rPr>
        <w:t>de população, de emprego ou de inovações, ou uma soma de dinheiro. O valor real de cada um não depende de sua existência separada, mas de sua qualificação geográfica, isto é, da significação conjunta que todos e cada qual obtém pelo fato de participar de u</w:t>
      </w:r>
      <w:r w:rsidRPr="00275023">
        <w:rPr>
          <w:rFonts w:ascii="Arial" w:hAnsi="Arial"/>
          <w:color w:val="2D3748"/>
          <w:lang w:val="pt-BR"/>
        </w:rPr>
        <w:t>m lugar. Fora dos lugares, produtos, inovações, populações, dinheiro, por mais concretos que pareçam, são abstrações. A definição conjunta e individual de cada qual depende de uma dada localização. Por isso a formação socioespacial e não o modo de produção</w:t>
      </w:r>
      <w:r w:rsidRPr="00275023">
        <w:rPr>
          <w:rFonts w:ascii="Arial" w:hAnsi="Arial"/>
          <w:color w:val="2D3748"/>
          <w:lang w:val="pt-BR"/>
        </w:rPr>
        <w:t xml:space="preserve"> constitui o instrumento adequado para entender a história e o presente de um país. Cada atividade é uma manifestação do fenómeno social total. E o seu efetivo valor somente é dado pelo lugar em que se manifesta, juntamente com outras atividades.</w:t>
      </w:r>
    </w:p>
    <w:p w14:paraId="3D4DA598" w14:textId="77777777" w:rsidR="00917932" w:rsidRPr="00275023" w:rsidRDefault="004253F7" w:rsidP="00275023">
      <w:pPr>
        <w:spacing w:after="120"/>
        <w:jc w:val="both"/>
        <w:rPr>
          <w:lang w:val="pt-BR"/>
        </w:rPr>
      </w:pPr>
      <w:r w:rsidRPr="00275023">
        <w:rPr>
          <w:rFonts w:ascii="Arial" w:hAnsi="Arial"/>
          <w:color w:val="2D3748"/>
          <w:lang w:val="pt-BR"/>
        </w:rPr>
        <w:t>Tal distr</w:t>
      </w:r>
      <w:r w:rsidRPr="00275023">
        <w:rPr>
          <w:rFonts w:ascii="Arial" w:hAnsi="Arial"/>
          <w:color w:val="2D3748"/>
          <w:lang w:val="pt-BR"/>
        </w:rPr>
        <w:t>ibuição de atividades, isto é, tal distribuição da totalidade de recursos, resulta da divisão do trabalho. Esta é o valor que permite à totalidade dos recursos (mundial ou nacional) funcionalizar-se e objetivar-se. Isso se dá em lugares. O espaço como um t</w:t>
      </w:r>
      <w:r w:rsidRPr="00275023">
        <w:rPr>
          <w:rFonts w:ascii="Arial" w:hAnsi="Arial"/>
          <w:color w:val="2D3748"/>
          <w:lang w:val="pt-BR"/>
        </w:rPr>
        <w:t>odo reúne todas essas formas locais de funcionalização e objetivação da totalidade.</w:t>
      </w:r>
    </w:p>
    <w:p w14:paraId="52630776" w14:textId="77777777" w:rsidR="00917932" w:rsidRPr="00275023" w:rsidRDefault="004253F7" w:rsidP="00275023">
      <w:pPr>
        <w:spacing w:after="120"/>
        <w:jc w:val="both"/>
        <w:rPr>
          <w:lang w:val="pt-BR"/>
        </w:rPr>
      </w:pPr>
      <w:r w:rsidRPr="00275023">
        <w:rPr>
          <w:rFonts w:ascii="Arial" w:hAnsi="Arial"/>
          <w:color w:val="2D3748"/>
          <w:lang w:val="pt-BR"/>
        </w:rPr>
        <w:t>A cada momento, cada lugar recebe determinados vetores e deixa de acolher muitos outros. É assim que se forma e mantém a sua individualidade. O movimento do espaço é res</w:t>
      </w:r>
      <w:r w:rsidRPr="00275023">
        <w:rPr>
          <w:rFonts w:ascii="Arial" w:hAnsi="Arial"/>
          <w:color w:val="2D3748"/>
          <w:lang w:val="pt-BR"/>
        </w:rPr>
        <w:t>ultante deste movimento dos lugares. Visto pela ótica do espaço como um todo, esse movimento dos lugares é discreto, heterogêneo e conjunto, "desigual e combinado". Não é um movimento unidirecional. Pois os lugares assim constituídos passam a condicionar a</w:t>
      </w:r>
      <w:r w:rsidRPr="00275023">
        <w:rPr>
          <w:rFonts w:ascii="Arial" w:hAnsi="Arial"/>
          <w:color w:val="2D3748"/>
          <w:lang w:val="pt-BR"/>
        </w:rPr>
        <w:t xml:space="preserve"> própria divisão do trabalho, sendo-lhe, ao mesmo tempo, um resultado e uma condição, senão um fator. Mas é a divisão do trabalho que tem a precedência causal, na medida em que é ela a portadora das forças de transformação, conduzidas por ações novas ou re</w:t>
      </w:r>
      <w:r w:rsidRPr="00275023">
        <w:rPr>
          <w:rFonts w:ascii="Arial" w:hAnsi="Arial"/>
          <w:color w:val="2D3748"/>
          <w:lang w:val="pt-BR"/>
        </w:rPr>
        <w:t>novadas, e encaixadas em objetos recentes ou antigos, que as tornam possíveis.</w:t>
      </w:r>
    </w:p>
    <w:p w14:paraId="3C222D08" w14:textId="77777777" w:rsidR="00917932" w:rsidRPr="00275023" w:rsidRDefault="004253F7" w:rsidP="00275023">
      <w:pPr>
        <w:spacing w:after="120"/>
        <w:jc w:val="both"/>
        <w:rPr>
          <w:lang w:val="pt-BR"/>
        </w:rPr>
      </w:pPr>
      <w:r w:rsidRPr="00275023">
        <w:rPr>
          <w:rFonts w:ascii="Arial" w:hAnsi="Arial"/>
          <w:color w:val="2D3748"/>
          <w:lang w:val="pt-BR"/>
        </w:rPr>
        <w:t>Vejamos o exemplo do dinheiro. Sabemos todos que a finança é um grande denominador comum num mundo em que os bancos, tomados globais, incorporam e unificam a mais-valia, a parti</w:t>
      </w:r>
      <w:r w:rsidRPr="00275023">
        <w:rPr>
          <w:rFonts w:ascii="Arial" w:hAnsi="Arial"/>
          <w:color w:val="2D3748"/>
          <w:lang w:val="pt-BR"/>
        </w:rPr>
        <w:t xml:space="preserve">r de suas mais diversas manifestações, e independentemente do seu nível. Todos os tipos de lucro e de perdas são processados pelo sistema financeiro. Cabe-lhe recolher, qualificar e classificar tudo o que é financeiro, segundo sua própria interpretação da </w:t>
      </w:r>
      <w:r w:rsidRPr="00275023">
        <w:rPr>
          <w:rFonts w:ascii="Arial" w:hAnsi="Arial"/>
          <w:color w:val="2D3748"/>
          <w:lang w:val="pt-BR"/>
        </w:rPr>
        <w:t xml:space="preserve">lei do valor e, afinal, através de </w:t>
      </w:r>
      <w:proofErr w:type="spellStart"/>
      <w:r w:rsidRPr="00275023">
        <w:rPr>
          <w:rFonts w:ascii="Arial" w:hAnsi="Arial"/>
          <w:color w:val="2D3748"/>
          <w:lang w:val="pt-BR"/>
        </w:rPr>
        <w:t>reinversões</w:t>
      </w:r>
      <w:proofErr w:type="spellEnd"/>
      <w:r w:rsidRPr="00275023">
        <w:rPr>
          <w:rFonts w:ascii="Arial" w:hAnsi="Arial"/>
          <w:color w:val="2D3748"/>
          <w:lang w:val="pt-BR"/>
        </w:rPr>
        <w:t>, relocalizar o produto ao seu talante. Pela sua ação, os bancos são, hoje, um importante fator geográfico, graças à sua intervenção sobre a divisão do trabalho.</w:t>
      </w:r>
    </w:p>
    <w:p w14:paraId="06266CB8" w14:textId="77777777" w:rsidR="00917932" w:rsidRPr="00275023" w:rsidRDefault="004253F7" w:rsidP="00275023">
      <w:pPr>
        <w:spacing w:after="120"/>
        <w:jc w:val="both"/>
        <w:rPr>
          <w:lang w:val="pt-BR"/>
        </w:rPr>
      </w:pPr>
      <w:r w:rsidRPr="00275023">
        <w:rPr>
          <w:rFonts w:ascii="Arial" w:hAnsi="Arial"/>
          <w:color w:val="2D3748"/>
          <w:lang w:val="pt-BR"/>
        </w:rPr>
        <w:t>Mas os instrumentos financeiros, tomados bem mai</w:t>
      </w:r>
      <w:r w:rsidRPr="00275023">
        <w:rPr>
          <w:rFonts w:ascii="Arial" w:hAnsi="Arial"/>
          <w:color w:val="2D3748"/>
          <w:lang w:val="pt-BR"/>
        </w:rPr>
        <w:t>s numerosos, não são os mesmos segundo os lugares. Chamemos dinheiro a todos esses instrumentos, somente para simplificar nosso discurso. Pois o dinheiro aparece, nos diversos lugares, segundo diversas modalidades e tipos. A moeda nacional é a forma mais s</w:t>
      </w:r>
      <w:r w:rsidRPr="00275023">
        <w:rPr>
          <w:rFonts w:ascii="Arial" w:hAnsi="Arial"/>
          <w:color w:val="2D3748"/>
          <w:lang w:val="pt-BR"/>
        </w:rPr>
        <w:t>imples, mais banal, mais generalizada. É a forma por excelência ubíqua de dinheiro. Raro é hoje o lugar, em todo o mundo, onde não há circulação de dinheiro em sua forma-moeda nacional. Mas o dinheiro pode, também, circular com outras formas, como moeda es</w:t>
      </w:r>
      <w:r w:rsidRPr="00275023">
        <w:rPr>
          <w:rFonts w:ascii="Arial" w:hAnsi="Arial"/>
          <w:color w:val="2D3748"/>
          <w:lang w:val="pt-BR"/>
        </w:rPr>
        <w:t>trangeira, cheque, cartão de crédito local, nacional, internacional, duplicatas, notas promissórias, bônus, ações, obrigações, debentures, warrants, aplicações, fundos, open e over, certificados e tantos outros produtos. Aliás, umas das formas superiores d</w:t>
      </w:r>
      <w:r w:rsidRPr="00275023">
        <w:rPr>
          <w:rFonts w:ascii="Arial" w:hAnsi="Arial"/>
          <w:color w:val="2D3748"/>
          <w:lang w:val="pt-BR"/>
        </w:rPr>
        <w:t>e inteligência financeira é, atualmente, a capacidade de inventar novos produtos.</w:t>
      </w:r>
    </w:p>
    <w:p w14:paraId="0B257609" w14:textId="77777777" w:rsidR="00917932" w:rsidRPr="00275023" w:rsidRDefault="004253F7" w:rsidP="00275023">
      <w:pPr>
        <w:spacing w:after="120"/>
        <w:jc w:val="both"/>
        <w:rPr>
          <w:lang w:val="pt-BR"/>
        </w:rPr>
      </w:pPr>
      <w:r w:rsidRPr="00275023">
        <w:rPr>
          <w:rFonts w:ascii="Arial" w:hAnsi="Arial"/>
          <w:color w:val="2D3748"/>
          <w:lang w:val="pt-BR"/>
        </w:rPr>
        <w:lastRenderedPageBreak/>
        <w:t>Em contrapartida a essa multiplicidade de formas, estão a discrição e a seletividade de sua repartição geográfica. Os lugares também se distinguem em razão dos tipos de dinhe</w:t>
      </w:r>
      <w:r w:rsidRPr="00275023">
        <w:rPr>
          <w:rFonts w:ascii="Arial" w:hAnsi="Arial"/>
          <w:color w:val="2D3748"/>
          <w:lang w:val="pt-BR"/>
        </w:rPr>
        <w:t>iro suscetíveis de nele conviver. Não é em toda parte que podemos encontrar todos os dinheiros, cada lugar se caracterizando por uma determinada combinação, mais ou menos numerosa e rica, que é o fundamento de uma verdadeira hierarquia financeira entre lug</w:t>
      </w:r>
      <w:r w:rsidRPr="00275023">
        <w:rPr>
          <w:rFonts w:ascii="Arial" w:hAnsi="Arial"/>
          <w:color w:val="2D3748"/>
          <w:lang w:val="pt-BR"/>
        </w:rPr>
        <w:t>ares. Estatísticas mesmo simples permitem desenhar o respectivo mapa e reconhecer sobre o território áreas de densidade e áreas rarefeitas, quanto à circulação financeira.</w:t>
      </w:r>
    </w:p>
    <w:p w14:paraId="372DEAAC" w14:textId="77777777" w:rsidR="00917932" w:rsidRPr="00275023" w:rsidRDefault="004253F7" w:rsidP="00275023">
      <w:pPr>
        <w:spacing w:before="40" w:after="120" w:line="252" w:lineRule="auto"/>
        <w:ind w:left="720"/>
        <w:jc w:val="both"/>
        <w:rPr>
          <w:lang w:val="pt-BR"/>
        </w:rPr>
      </w:pPr>
      <w:r w:rsidRPr="00275023">
        <w:rPr>
          <w:rFonts w:ascii="Arial" w:hAnsi="Arial"/>
          <w:i/>
          <w:color w:val="4A5568"/>
          <w:sz w:val="18"/>
          <w:lang w:val="pt-BR"/>
        </w:rPr>
        <w:t>No caso do Brasil, somente São Paulo dispõe da totalidade dos instrumentos financeir</w:t>
      </w:r>
      <w:r w:rsidRPr="00275023">
        <w:rPr>
          <w:rFonts w:ascii="Arial" w:hAnsi="Arial"/>
          <w:i/>
          <w:color w:val="4A5568"/>
          <w:sz w:val="18"/>
          <w:lang w:val="pt-BR"/>
        </w:rPr>
        <w:t xml:space="preserve">os nacionalmente disponíveis. São Paulo recebe, de todo o país, todas as modalidades de dinheiro e as reenvia às outras áreas segundo as denominações que </w:t>
      </w:r>
      <w:proofErr w:type="spellStart"/>
      <w:r w:rsidRPr="00275023">
        <w:rPr>
          <w:rFonts w:ascii="Arial" w:hAnsi="Arial"/>
          <w:i/>
          <w:color w:val="4A5568"/>
          <w:sz w:val="18"/>
          <w:lang w:val="pt-BR"/>
        </w:rPr>
        <w:t>courem</w:t>
      </w:r>
      <w:proofErr w:type="spellEnd"/>
      <w:r w:rsidRPr="00275023">
        <w:rPr>
          <w:rFonts w:ascii="Arial" w:hAnsi="Arial"/>
          <w:i/>
          <w:color w:val="4A5568"/>
          <w:sz w:val="18"/>
          <w:lang w:val="pt-BR"/>
        </w:rPr>
        <w:t xml:space="preserve"> aos seus bancos. Mas nem todos os lugares podem transacionar todas essas modalidades.</w:t>
      </w:r>
    </w:p>
    <w:p w14:paraId="7790932F" w14:textId="77777777" w:rsidR="00917932" w:rsidRPr="00275023" w:rsidRDefault="004253F7" w:rsidP="00275023">
      <w:pPr>
        <w:spacing w:after="120"/>
        <w:jc w:val="both"/>
        <w:rPr>
          <w:lang w:val="pt-BR"/>
        </w:rPr>
      </w:pPr>
      <w:r w:rsidRPr="00275023">
        <w:rPr>
          <w:rFonts w:ascii="Arial" w:hAnsi="Arial"/>
          <w:color w:val="2D3748"/>
          <w:lang w:val="pt-BR"/>
        </w:rPr>
        <w:t>Por isso,</w:t>
      </w:r>
      <w:r w:rsidRPr="00275023">
        <w:rPr>
          <w:rFonts w:ascii="Arial" w:hAnsi="Arial"/>
          <w:color w:val="2D3748"/>
          <w:lang w:val="pt-BR"/>
        </w:rPr>
        <w:t xml:space="preserve"> também, as formas de dinheiro que "correm" nesses lugares, "correm", na verdade, todas as noites para as metrópoles, onde são tratadas e metamorfoseadas. Esse dreno para o centro se dá segundo um modelo hierárquico, correspondente à pujança específica dos</w:t>
      </w:r>
      <w:r w:rsidRPr="00275023">
        <w:rPr>
          <w:rFonts w:ascii="Arial" w:hAnsi="Arial"/>
          <w:color w:val="2D3748"/>
          <w:lang w:val="pt-BR"/>
        </w:rPr>
        <w:t xml:space="preserve"> centros-relé. Estes são servidos por redes de computadores hierarquicamente localizados ao longo do sistema, que é ao mesmo tempo uma cadeia de captação e de distribuição. São as informações instantaneamente recolhidas nos centros de inteligência bancária</w:t>
      </w:r>
      <w:r w:rsidRPr="00275023">
        <w:rPr>
          <w:rFonts w:ascii="Arial" w:hAnsi="Arial"/>
          <w:color w:val="2D3748"/>
          <w:lang w:val="pt-BR"/>
        </w:rPr>
        <w:t xml:space="preserve"> que, cada dia, permitem tomar as decisões financeiras, até mesmo as de relocalização seletiva dos dinheiros.</w:t>
      </w:r>
    </w:p>
    <w:p w14:paraId="3598B921" w14:textId="77777777" w:rsidR="00917932" w:rsidRPr="00275023" w:rsidRDefault="004253F7" w:rsidP="00275023">
      <w:pPr>
        <w:spacing w:after="120"/>
        <w:jc w:val="both"/>
        <w:rPr>
          <w:lang w:val="pt-BR"/>
        </w:rPr>
      </w:pPr>
      <w:r w:rsidRPr="00275023">
        <w:rPr>
          <w:rFonts w:ascii="Arial" w:hAnsi="Arial"/>
          <w:color w:val="2D3748"/>
          <w:lang w:val="pt-BR"/>
        </w:rPr>
        <w:t>Tal situação, para a quase totalidade dos atores sociais, constitui um limite a mais à sua capacidade de agir financeiramente, pois o simples a</w:t>
      </w:r>
      <w:r w:rsidRPr="00275023">
        <w:rPr>
          <w:rFonts w:ascii="Arial" w:hAnsi="Arial"/>
          <w:color w:val="2D3748"/>
          <w:lang w:val="pt-BR"/>
        </w:rPr>
        <w:t xml:space="preserve">cesso físico a este ou aquele instrumento financeiro em boa parte depende do lugar em que se encontram. Em cada país, um só ou uns poucos lugares permitem a utilização de todas as formas financeiras possíveis. Aliás, os próprios países se distinguem entre </w:t>
      </w:r>
      <w:r w:rsidRPr="00275023">
        <w:rPr>
          <w:rFonts w:ascii="Arial" w:hAnsi="Arial"/>
          <w:color w:val="2D3748"/>
          <w:lang w:val="pt-BR"/>
        </w:rPr>
        <w:t>eles pela respectiva tipologia de instrumentos financeiros. Esse raciocínio, aliás, é válido para os outros dados da vida económica e social, pois todos são sujeitos à divisão territorial do trabalho. Essa divisão territorial do trabalho cria uma hierarqui</w:t>
      </w:r>
      <w:r w:rsidRPr="00275023">
        <w:rPr>
          <w:rFonts w:ascii="Arial" w:hAnsi="Arial"/>
          <w:color w:val="2D3748"/>
          <w:lang w:val="pt-BR"/>
        </w:rPr>
        <w:t>a entre lugares e, segundo a sua distribuição espacial, redefine a capacidade de agir de pessoas, firmas e instituições.</w:t>
      </w:r>
    </w:p>
    <w:p w14:paraId="3F02F644" w14:textId="77777777" w:rsidR="00917932" w:rsidRPr="00275023" w:rsidRDefault="004253F7" w:rsidP="00275023">
      <w:pPr>
        <w:spacing w:after="120"/>
        <w:jc w:val="both"/>
        <w:rPr>
          <w:lang w:val="pt-BR"/>
        </w:rPr>
      </w:pPr>
      <w:r w:rsidRPr="00275023">
        <w:rPr>
          <w:rFonts w:ascii="Arial" w:hAnsi="Arial"/>
          <w:color w:val="2D3748"/>
          <w:lang w:val="pt-BR"/>
        </w:rPr>
        <w:t xml:space="preserve">A divisão do trabalho supõe a existência de conflitos. Devemos levá-los em conta para empreender uma análise do fenómeno que seja </w:t>
      </w:r>
      <w:r w:rsidRPr="00275023">
        <w:rPr>
          <w:rFonts w:ascii="Arial" w:hAnsi="Arial"/>
          <w:color w:val="2D3748"/>
          <w:lang w:val="pt-BR"/>
        </w:rPr>
        <w:t xml:space="preserve">válida. Entre esses conflitos, alguns são mais relevantes. O primeiro é a disputa entre o Estado e o Mercado. Mas não nos podemos referir a essas duas entidades como se fossem um dado maciço. Dentro do mercado, as diversas empresas, segundo a sua força, e </w:t>
      </w:r>
      <w:r w:rsidRPr="00275023">
        <w:rPr>
          <w:rFonts w:ascii="Arial" w:hAnsi="Arial"/>
          <w:color w:val="2D3748"/>
          <w:lang w:val="pt-BR"/>
        </w:rPr>
        <w:t>segundo os respectivos processos produtivos, induzem a uma divisão do trabalho que corresponde ao seu próprio interesse. E as diversas escalas do poder público também concorrem por uma organização do território adaptada às prerrogativas de cada qual. As mo</w:t>
      </w:r>
      <w:r w:rsidRPr="00275023">
        <w:rPr>
          <w:rFonts w:ascii="Arial" w:hAnsi="Arial"/>
          <w:color w:val="2D3748"/>
          <w:lang w:val="pt-BR"/>
        </w:rPr>
        <w:t>dalidades de exercício da política de poder público e da política das empresas têm fundamento na divisão territorial do trabalho e buscam modificá-la à sua imagem.</w:t>
      </w:r>
    </w:p>
    <w:p w14:paraId="6FAE5462" w14:textId="77777777" w:rsidR="00917932" w:rsidRPr="00275023" w:rsidRDefault="004253F7" w:rsidP="00275023">
      <w:pPr>
        <w:keepNext/>
        <w:spacing w:before="320" w:after="120"/>
        <w:jc w:val="both"/>
        <w:rPr>
          <w:lang w:val="pt-BR"/>
        </w:rPr>
      </w:pPr>
      <w:r w:rsidRPr="00275023">
        <w:rPr>
          <w:rFonts w:ascii="Arial" w:hAnsi="Arial"/>
          <w:b/>
          <w:color w:val="1A365D"/>
          <w:sz w:val="26"/>
          <w:lang w:val="pt-BR"/>
        </w:rPr>
        <w:t>OS TEMPOS DA DIVISÃO DO TRABALHO</w:t>
      </w:r>
    </w:p>
    <w:p w14:paraId="0DE830F6" w14:textId="77777777" w:rsidR="00917932" w:rsidRPr="00275023" w:rsidRDefault="004253F7" w:rsidP="00275023">
      <w:pPr>
        <w:spacing w:after="120"/>
        <w:jc w:val="both"/>
        <w:rPr>
          <w:lang w:val="pt-BR"/>
        </w:rPr>
      </w:pPr>
      <w:r w:rsidRPr="00275023">
        <w:rPr>
          <w:rFonts w:ascii="Arial" w:hAnsi="Arial"/>
          <w:color w:val="2D3748"/>
          <w:lang w:val="pt-BR"/>
        </w:rPr>
        <w:t>Pode-se falar em tempos da divisão do trabalho?</w:t>
      </w:r>
    </w:p>
    <w:p w14:paraId="1FAAFC80" w14:textId="77777777" w:rsidR="00917932" w:rsidRPr="00275023" w:rsidRDefault="004253F7" w:rsidP="00275023">
      <w:pPr>
        <w:spacing w:after="120"/>
        <w:jc w:val="both"/>
        <w:rPr>
          <w:lang w:val="pt-BR"/>
        </w:rPr>
      </w:pPr>
      <w:r w:rsidRPr="00275023">
        <w:rPr>
          <w:rFonts w:ascii="Arial" w:hAnsi="Arial"/>
          <w:color w:val="2D3748"/>
          <w:lang w:val="pt-BR"/>
        </w:rPr>
        <w:t>Um estudo d</w:t>
      </w:r>
      <w:r w:rsidRPr="00275023">
        <w:rPr>
          <w:rFonts w:ascii="Arial" w:hAnsi="Arial"/>
          <w:color w:val="2D3748"/>
          <w:lang w:val="pt-BR"/>
        </w:rPr>
        <w:t>a divisão do trabalho sob o enfoque do tempo, comporta, pelo menos, duas entradas, duas acepções. Uma delas analisaria as divisões do trabalho sucessivas, ao longo do tempo histórico, uma cadeia das transformações ocorridas, suas causas e consequências, os</w:t>
      </w:r>
      <w:r w:rsidRPr="00275023">
        <w:rPr>
          <w:rFonts w:ascii="Arial" w:hAnsi="Arial"/>
          <w:color w:val="2D3748"/>
          <w:lang w:val="pt-BR"/>
        </w:rPr>
        <w:t xml:space="preserve"> períodos </w:t>
      </w:r>
      <w:r w:rsidRPr="00275023">
        <w:rPr>
          <w:rFonts w:ascii="Arial" w:hAnsi="Arial"/>
          <w:color w:val="2D3748"/>
          <w:lang w:val="pt-BR"/>
        </w:rPr>
        <w:lastRenderedPageBreak/>
        <w:t>assim estabelecidos e a sua duração, os lugares de sua incidência. A outra entrada levaria a reconhecer as divisões do trabalho sobrepostas, num mesmo momento histórico. Este último enfoque é mais propriamente geográfico, obrigando ao casamento o</w:t>
      </w:r>
      <w:r w:rsidRPr="00275023">
        <w:rPr>
          <w:rFonts w:ascii="Arial" w:hAnsi="Arial"/>
          <w:color w:val="2D3748"/>
          <w:lang w:val="pt-BR"/>
        </w:rPr>
        <w:t>bjetivo de noções frequentemente tão vagas como as de tempo e de espaço.</w:t>
      </w:r>
    </w:p>
    <w:p w14:paraId="7DA577A3" w14:textId="77777777" w:rsidR="00917932" w:rsidRPr="00275023" w:rsidRDefault="004253F7" w:rsidP="00275023">
      <w:pPr>
        <w:spacing w:after="120"/>
        <w:jc w:val="both"/>
        <w:rPr>
          <w:lang w:val="pt-BR"/>
        </w:rPr>
      </w:pPr>
      <w:r w:rsidRPr="00275023">
        <w:rPr>
          <w:rFonts w:ascii="Arial" w:hAnsi="Arial"/>
          <w:color w:val="2D3748"/>
          <w:lang w:val="pt-BR"/>
        </w:rPr>
        <w:t xml:space="preserve">Cada lugar, cada subespaço, assiste, como testemunha e como ator, ao desenrolar simultâneo de várias divisões do trabalho. Comentemos duas situações. Lembremo-nos, em primeiro lugar, </w:t>
      </w:r>
      <w:r w:rsidRPr="00275023">
        <w:rPr>
          <w:rFonts w:ascii="Arial" w:hAnsi="Arial"/>
          <w:color w:val="2D3748"/>
          <w:lang w:val="pt-BR"/>
        </w:rPr>
        <w:t>de que a cada novo momento histórico muda a divisão do trabalho. É uma lei geral. Em cada lugar, em cada subespaço, novas divisões do trabalho chegam e se implantam, mas sem exclusão da presença dos restos de divisões do trabalho anteriores. Isso, aliás, d</w:t>
      </w:r>
      <w:r w:rsidRPr="00275023">
        <w:rPr>
          <w:rFonts w:ascii="Arial" w:hAnsi="Arial"/>
          <w:color w:val="2D3748"/>
          <w:lang w:val="pt-BR"/>
        </w:rPr>
        <w:t>istingue cada lugar dos demais, essa combinação específica de temporalidades diversas. Em outra situação, consideremos, apenas, para fins analíticos, que, dentro do todo, em uma dada situação, cada agente promove sua própria divisão do trabalho. Num dado l</w:t>
      </w:r>
      <w:r w:rsidRPr="00275023">
        <w:rPr>
          <w:rFonts w:ascii="Arial" w:hAnsi="Arial"/>
          <w:color w:val="2D3748"/>
          <w:lang w:val="pt-BR"/>
        </w:rPr>
        <w:t>ugar, o trabalho é a somatória e a síntese desses trabalhos individuais a serem identificados de modo singular em cada momento histórico.</w:t>
      </w:r>
    </w:p>
    <w:p w14:paraId="18D077F3" w14:textId="77777777" w:rsidR="00275023" w:rsidRDefault="00275023" w:rsidP="00275023">
      <w:pPr>
        <w:spacing w:after="120"/>
        <w:jc w:val="both"/>
        <w:rPr>
          <w:rFonts w:ascii="Arial" w:hAnsi="Arial"/>
          <w:color w:val="2D3748"/>
          <w:lang w:val="pt-BR"/>
        </w:rPr>
      </w:pPr>
    </w:p>
    <w:p w14:paraId="1FEAD423" w14:textId="51FAAD20" w:rsidR="00917932" w:rsidRPr="00275023" w:rsidRDefault="004253F7" w:rsidP="00275023">
      <w:pPr>
        <w:spacing w:after="120"/>
        <w:jc w:val="both"/>
        <w:rPr>
          <w:lang w:val="pt-BR"/>
        </w:rPr>
      </w:pPr>
      <w:r w:rsidRPr="00275023">
        <w:rPr>
          <w:rFonts w:ascii="Arial" w:hAnsi="Arial"/>
          <w:color w:val="2D3748"/>
          <w:lang w:val="pt-BR"/>
        </w:rPr>
        <w:t>É neste último sentido que podemos dizer que cada divisão do trabalho cria um tempo seu próprio, diferente do tempo</w:t>
      </w:r>
      <w:r w:rsidRPr="00275023">
        <w:rPr>
          <w:rFonts w:ascii="Arial" w:hAnsi="Arial"/>
          <w:color w:val="2D3748"/>
          <w:lang w:val="pt-BR"/>
        </w:rPr>
        <w:t xml:space="preserve"> anterior. Isso, também, é muito geral, pois esse "tempo" acaba por ser abstrato, apenas ganhando concretude com a sua interpretação, na vida ativa, pelos diversos agentes sociais. É assim que, a partir de cada agente, de cada classe ou grupo social, se es</w:t>
      </w:r>
      <w:r w:rsidRPr="00275023">
        <w:rPr>
          <w:rFonts w:ascii="Arial" w:hAnsi="Arial"/>
          <w:color w:val="2D3748"/>
          <w:lang w:val="pt-BR"/>
        </w:rPr>
        <w:t>tabelecem as temporalidades (interpretações, isto é, formas particulares de utilização daquele tempo geral, "temporalizações práticas" no dizer de J. P. Sartre) que são a matriz das espacialidades vividas em cada lugar.</w:t>
      </w:r>
    </w:p>
    <w:p w14:paraId="0ED8FB84" w14:textId="77777777" w:rsidR="00917932" w:rsidRPr="00275023" w:rsidRDefault="004253F7" w:rsidP="00275023">
      <w:pPr>
        <w:spacing w:after="120"/>
        <w:jc w:val="both"/>
        <w:rPr>
          <w:lang w:val="pt-BR"/>
        </w:rPr>
      </w:pPr>
      <w:r w:rsidRPr="00275023">
        <w:rPr>
          <w:rFonts w:ascii="Arial" w:hAnsi="Arial"/>
          <w:color w:val="2D3748"/>
          <w:lang w:val="pt-BR"/>
        </w:rPr>
        <w:t>O tempo da divisão do trabalho vista</w:t>
      </w:r>
      <w:r w:rsidRPr="00275023">
        <w:rPr>
          <w:rFonts w:ascii="Arial" w:hAnsi="Arial"/>
          <w:color w:val="2D3748"/>
          <w:lang w:val="pt-BR"/>
        </w:rPr>
        <w:t xml:space="preserve"> genericamente seria o tempo do que vulgarmente chamamos de Modo de Produção. Aqueles elementos definidores do modo de produção seriam a medida geral do tempo, à qual se referem, para serem contabilizados, os tempos relativos aos elementos mais "atrasados"</w:t>
      </w:r>
      <w:r w:rsidRPr="00275023">
        <w:rPr>
          <w:rFonts w:ascii="Arial" w:hAnsi="Arial"/>
          <w:color w:val="2D3748"/>
          <w:lang w:val="pt-BR"/>
        </w:rPr>
        <w:t>, heranças de modos de produção anteriores. Visto em sua particularidade, isto é, objetivado e, portanto, com a sua cara geográfica, o tempo, ou melhor, as temporalidades, conduzem à noção de formação socioespacial (Santos, 1977). Nesta, os diversos tempos</w:t>
      </w:r>
      <w:r w:rsidRPr="00275023">
        <w:rPr>
          <w:rFonts w:ascii="Arial" w:hAnsi="Arial"/>
          <w:color w:val="2D3748"/>
          <w:lang w:val="pt-BR"/>
        </w:rPr>
        <w:t xml:space="preserve"> concorrentes trabalham conjuntamente e todos recobram sua completa significação a partir desse funcionamento e dessa existência conjunta.</w:t>
      </w:r>
    </w:p>
    <w:p w14:paraId="35359E4B" w14:textId="77777777" w:rsidR="00917932" w:rsidRPr="00275023" w:rsidRDefault="004253F7" w:rsidP="00275023">
      <w:pPr>
        <w:spacing w:after="120"/>
        <w:jc w:val="both"/>
        <w:rPr>
          <w:lang w:val="pt-BR"/>
        </w:rPr>
      </w:pPr>
      <w:r w:rsidRPr="00275023">
        <w:rPr>
          <w:rFonts w:ascii="Arial" w:hAnsi="Arial"/>
          <w:color w:val="2D3748"/>
          <w:lang w:val="pt-BR"/>
        </w:rPr>
        <w:t>As manifestações temporais e espaciais dessas divisões do trabalho sucessivas são tanto mais eficazes e visíveis quan</w:t>
      </w:r>
      <w:r w:rsidRPr="00275023">
        <w:rPr>
          <w:rFonts w:ascii="Arial" w:hAnsi="Arial"/>
          <w:color w:val="2D3748"/>
          <w:lang w:val="pt-BR"/>
        </w:rPr>
        <w:t>to mais o tempo se divide. Ou, do ponto de vista da análise, quanto mais o tempo possa ser historicamente dividido em períodos e subperíodos pelo observador interessado. Agora, quando a história conhece uma formidável aceleração e, com o computador, a medi</w:t>
      </w:r>
      <w:r w:rsidRPr="00275023">
        <w:rPr>
          <w:rFonts w:ascii="Arial" w:hAnsi="Arial"/>
          <w:color w:val="2D3748"/>
          <w:lang w:val="pt-BR"/>
        </w:rPr>
        <w:t>da e a divisão do tempo se tornam mais possíveis, as consequências do ponto de vista da elaboração científica são palpáveis. Ficamos em medida de periodizar, mais acuradamente, os fenómenos, isto é, de efetuar mais divisões competentes do tempo e de melhor</w:t>
      </w:r>
      <w:r w:rsidRPr="00275023">
        <w:rPr>
          <w:rFonts w:ascii="Arial" w:hAnsi="Arial"/>
          <w:color w:val="2D3748"/>
          <w:lang w:val="pt-BR"/>
        </w:rPr>
        <w:t xml:space="preserve"> reconhecer as etapas e o sentido do acontecer histórico e do acontecer geográfico. A definição dos fenómenos fica mais fácil. Assim, nossa análise pode tornar-se mais fina e mais complexa, e, portanto, mais rica.</w:t>
      </w:r>
    </w:p>
    <w:p w14:paraId="65066495" w14:textId="77777777" w:rsidR="00917932" w:rsidRPr="00275023" w:rsidRDefault="004253F7" w:rsidP="00275023">
      <w:pPr>
        <w:spacing w:after="120"/>
        <w:jc w:val="both"/>
        <w:rPr>
          <w:lang w:val="pt-BR"/>
        </w:rPr>
      </w:pPr>
      <w:r w:rsidRPr="00275023">
        <w:rPr>
          <w:rFonts w:ascii="Arial" w:hAnsi="Arial"/>
          <w:color w:val="2D3748"/>
          <w:lang w:val="pt-BR"/>
        </w:rPr>
        <w:t>O computador e as demais conquistas da téc</w:t>
      </w:r>
      <w:r w:rsidRPr="00275023">
        <w:rPr>
          <w:rFonts w:ascii="Arial" w:hAnsi="Arial"/>
          <w:color w:val="2D3748"/>
          <w:lang w:val="pt-BR"/>
        </w:rPr>
        <w:t xml:space="preserve">nica são instrumentos essenciais para esse resultado, mas os períodos não são um fruto desse tempo homogéneo das máquinas, mas do </w:t>
      </w:r>
      <w:r w:rsidRPr="00275023">
        <w:rPr>
          <w:rFonts w:ascii="Arial" w:hAnsi="Arial"/>
          <w:color w:val="2D3748"/>
          <w:lang w:val="pt-BR"/>
        </w:rPr>
        <w:lastRenderedPageBreak/>
        <w:t>tempo vivido das sociedades (mundial, nacional, local) que é dado pelas respectivas divisões do trabalho.</w:t>
      </w:r>
    </w:p>
    <w:p w14:paraId="414D90F4" w14:textId="77777777" w:rsidR="00917932" w:rsidRPr="00275023" w:rsidRDefault="004253F7" w:rsidP="00275023">
      <w:pPr>
        <w:spacing w:before="40" w:after="120" w:line="252" w:lineRule="auto"/>
        <w:ind w:left="720"/>
        <w:jc w:val="both"/>
        <w:rPr>
          <w:lang w:val="pt-BR"/>
        </w:rPr>
      </w:pPr>
      <w:r w:rsidRPr="00275023">
        <w:rPr>
          <w:rFonts w:ascii="Arial" w:hAnsi="Arial"/>
          <w:i/>
          <w:color w:val="4A5568"/>
          <w:sz w:val="18"/>
          <w:lang w:val="pt-BR"/>
        </w:rPr>
        <w:t>Enquanto A. Siegfrie</w:t>
      </w:r>
      <w:r w:rsidRPr="00275023">
        <w:rPr>
          <w:rFonts w:ascii="Arial" w:hAnsi="Arial"/>
          <w:i/>
          <w:color w:val="4A5568"/>
          <w:sz w:val="18"/>
          <w:lang w:val="pt-BR"/>
        </w:rPr>
        <w:t>d (1955, p. 160) dizia, dez anos após o fim da Segunda Guerra Mundial, que "nossa geração acelera em minutos", quinze anos depois E. B. Parker (1970, p. 99) lembrava que "a escala do tempo dentro do computador se mede em termos de milissegundos".</w:t>
      </w:r>
    </w:p>
    <w:p w14:paraId="44C4EE67" w14:textId="77777777" w:rsidR="00275023" w:rsidRDefault="00275023" w:rsidP="00275023">
      <w:pPr>
        <w:spacing w:after="120"/>
        <w:jc w:val="both"/>
        <w:rPr>
          <w:rFonts w:ascii="Arial" w:hAnsi="Arial"/>
          <w:color w:val="2D3748"/>
          <w:lang w:val="pt-BR"/>
        </w:rPr>
      </w:pPr>
    </w:p>
    <w:p w14:paraId="4BAE6ABA" w14:textId="54B1D1A8" w:rsidR="00917932" w:rsidRPr="00275023" w:rsidRDefault="004253F7" w:rsidP="00275023">
      <w:pPr>
        <w:spacing w:after="120"/>
        <w:jc w:val="both"/>
        <w:rPr>
          <w:lang w:val="pt-BR"/>
        </w:rPr>
      </w:pPr>
      <w:r w:rsidRPr="00275023">
        <w:rPr>
          <w:rFonts w:ascii="Arial" w:hAnsi="Arial"/>
          <w:color w:val="2D3748"/>
          <w:lang w:val="pt-BR"/>
        </w:rPr>
        <w:t>É cert</w:t>
      </w:r>
      <w:r w:rsidRPr="00275023">
        <w:rPr>
          <w:rFonts w:ascii="Arial" w:hAnsi="Arial"/>
          <w:color w:val="2D3748"/>
          <w:lang w:val="pt-BR"/>
        </w:rPr>
        <w:t>o que estas últimas podem ser objeto de uma análise mais detalhada e precisa, a partir da apreciação dos conteúdos desses tempos abstratos dos relógios, hoje mais detalhistas e precisos. Mas, se essas partições fornecidas pela técnica condicionam o exercíc</w:t>
      </w:r>
      <w:r w:rsidRPr="00275023">
        <w:rPr>
          <w:rFonts w:ascii="Arial" w:hAnsi="Arial"/>
          <w:color w:val="2D3748"/>
          <w:lang w:val="pt-BR"/>
        </w:rPr>
        <w:t>io de numerosas atividades particulares, isso não afeta a totalidade das atividades e muito menos da vida. Na interpretação das divisões do trabalho, sobretudo ao nível de um país e, ainda melhor, de um lugar, devemos levar em conta os fatores não-técnicos</w:t>
      </w:r>
      <w:r w:rsidRPr="00275023">
        <w:rPr>
          <w:rFonts w:ascii="Arial" w:hAnsi="Arial"/>
          <w:color w:val="2D3748"/>
          <w:lang w:val="pt-BR"/>
        </w:rPr>
        <w:t xml:space="preserve"> e não-técnico-econômicos, cujo papel é crescentemente importante na produção dos comportamentos.</w:t>
      </w:r>
    </w:p>
    <w:p w14:paraId="7D412DFE" w14:textId="77777777" w:rsidR="00917932" w:rsidRPr="00275023" w:rsidRDefault="004253F7" w:rsidP="00275023">
      <w:pPr>
        <w:spacing w:after="120"/>
        <w:jc w:val="both"/>
        <w:rPr>
          <w:lang w:val="pt-BR"/>
        </w:rPr>
      </w:pPr>
      <w:r w:rsidRPr="00275023">
        <w:rPr>
          <w:rFonts w:ascii="Arial" w:hAnsi="Arial"/>
          <w:color w:val="2D3748"/>
          <w:lang w:val="pt-BR"/>
        </w:rPr>
        <w:t>O Tempo do Mundo é o das empresas multinacionais e o das instituições supranacionais. O Tempo dos Estados-Nações é o tempo dos Estados nacionais e das grandes</w:t>
      </w:r>
      <w:r w:rsidRPr="00275023">
        <w:rPr>
          <w:rFonts w:ascii="Arial" w:hAnsi="Arial"/>
          <w:color w:val="2D3748"/>
          <w:lang w:val="pt-BR"/>
        </w:rPr>
        <w:t xml:space="preserve"> firmas nacionais: são os únicos a poder utilizar plenamente o território nacional com suas ações e os seus vetores. Entre esses dois, haveria um tempo regional, o das organizações regionais supranacionais (mercados comuns regionais) e, também, das cultura</w:t>
      </w:r>
      <w:r w:rsidRPr="00275023">
        <w:rPr>
          <w:rFonts w:ascii="Arial" w:hAnsi="Arial"/>
          <w:color w:val="2D3748"/>
          <w:lang w:val="pt-BR"/>
        </w:rPr>
        <w:t>s continentais ou subcontinentais. A escala logo abaixo do Estado-Nação é a dos subespaços nacionais, regiões e lugares, cujo tempo é o das empresas médias e pequenas e dos governos provinciais e locais. Mas qual a escala menor dos lugares, que lugar merec</w:t>
      </w:r>
      <w:r w:rsidRPr="00275023">
        <w:rPr>
          <w:rFonts w:ascii="Arial" w:hAnsi="Arial"/>
          <w:color w:val="2D3748"/>
          <w:lang w:val="pt-BR"/>
        </w:rPr>
        <w:t>eria ser chamado o lugar mais pequeno?</w:t>
      </w:r>
    </w:p>
    <w:p w14:paraId="488E73F7" w14:textId="77777777" w:rsidR="00917932" w:rsidRPr="00275023" w:rsidRDefault="004253F7" w:rsidP="00275023">
      <w:pPr>
        <w:spacing w:after="120"/>
        <w:jc w:val="both"/>
        <w:rPr>
          <w:lang w:val="pt-BR"/>
        </w:rPr>
      </w:pPr>
      <w:r w:rsidRPr="00275023">
        <w:rPr>
          <w:rFonts w:ascii="Arial" w:hAnsi="Arial"/>
          <w:color w:val="2D3748"/>
          <w:lang w:val="pt-BR"/>
        </w:rPr>
        <w:t>Resta-nos consagrar mais alguns parágrafos à questão anteriormente levantada da sobreposição, em um mesmo ponto do tempo, de diversas divisões do trabalho. Isso equivale a discutir a presença, em um dado subespaço, de</w:t>
      </w:r>
      <w:r w:rsidRPr="00275023">
        <w:rPr>
          <w:rFonts w:ascii="Arial" w:hAnsi="Arial"/>
          <w:color w:val="2D3748"/>
          <w:lang w:val="pt-BR"/>
        </w:rPr>
        <w:t xml:space="preserve"> diversas escalas de tempo simultâneas.</w:t>
      </w:r>
    </w:p>
    <w:p w14:paraId="1C03ACF7" w14:textId="77777777" w:rsidR="00917932" w:rsidRPr="00275023" w:rsidRDefault="004253F7" w:rsidP="00275023">
      <w:pPr>
        <w:spacing w:after="120"/>
        <w:jc w:val="both"/>
        <w:rPr>
          <w:lang w:val="pt-BR"/>
        </w:rPr>
      </w:pPr>
      <w:r w:rsidRPr="00275023">
        <w:rPr>
          <w:rFonts w:ascii="Arial" w:hAnsi="Arial"/>
          <w:color w:val="2D3748"/>
          <w:lang w:val="pt-BR"/>
        </w:rPr>
        <w:t>Todos os lugares existem em relação com um tempo do mundo, tempo do modo de produção dominante, embora nem todos os lugares sejam, obrigatoriamente, atingidos por ele. Ao contrário, os lugares se diferenciam, seja qu</w:t>
      </w:r>
      <w:r w:rsidRPr="00275023">
        <w:rPr>
          <w:rFonts w:ascii="Arial" w:hAnsi="Arial"/>
          <w:color w:val="2D3748"/>
          <w:lang w:val="pt-BR"/>
        </w:rPr>
        <w:t>al for o período histórico, pelo fato de que são diversamente alcançados, seja quantitativamente, seja qualitativamente, por esses tempos do mundo. O tempo do mundo seria o tempo mais externo, abrangente de todos os espaços, independentemente de escala. Ha</w:t>
      </w:r>
      <w:r w:rsidRPr="00275023">
        <w:rPr>
          <w:rFonts w:ascii="Arial" w:hAnsi="Arial"/>
          <w:color w:val="2D3748"/>
          <w:lang w:val="pt-BR"/>
        </w:rPr>
        <w:t>veria, nessa hierarquia e nessa ordem, tempos do Estado-Nação e tempos dos lugares.</w:t>
      </w:r>
    </w:p>
    <w:p w14:paraId="540F383A" w14:textId="77777777" w:rsidR="00917932" w:rsidRPr="00275023" w:rsidRDefault="004253F7" w:rsidP="00275023">
      <w:pPr>
        <w:spacing w:after="120"/>
        <w:jc w:val="both"/>
        <w:rPr>
          <w:lang w:val="pt-BR"/>
        </w:rPr>
      </w:pPr>
      <w:r w:rsidRPr="00275023">
        <w:rPr>
          <w:rFonts w:ascii="Arial" w:hAnsi="Arial"/>
          <w:color w:val="2D3748"/>
          <w:lang w:val="pt-BR"/>
        </w:rPr>
        <w:t>Há, aqui, dois problemas. Pode-se, em primeiro lugar, falar também de tempos supranacionais, embora não mundiais, tempos continentais? Haveria um "tempo europeu", um "tempo</w:t>
      </w:r>
      <w:r w:rsidRPr="00275023">
        <w:rPr>
          <w:rFonts w:ascii="Arial" w:hAnsi="Arial"/>
          <w:color w:val="2D3748"/>
          <w:lang w:val="pt-BR"/>
        </w:rPr>
        <w:t xml:space="preserve"> africano" ou "sul-americano", um tempo dos mercados comuns regionais ou sub-regionais? Essa discussão merece ser feita, mas desde logo sabemos que apenas alguns vetores não-globais têm eficácia supranacional. O segundo problema vem do fato de que a palavr</w:t>
      </w:r>
      <w:r w:rsidRPr="00275023">
        <w:rPr>
          <w:rFonts w:ascii="Arial" w:hAnsi="Arial"/>
          <w:color w:val="2D3748"/>
          <w:lang w:val="pt-BR"/>
        </w:rPr>
        <w:t>a lugar é, como outras do vocabulário geográfico, prenhe de ambiguidades, já que a região é, também, um lugar e a própria expressão região serve para designar extensões diferentes. Sabemos a priori que a dimensão geográfica do tempo mais externo é o mundo,</w:t>
      </w:r>
      <w:r w:rsidRPr="00275023">
        <w:rPr>
          <w:rFonts w:ascii="Arial" w:hAnsi="Arial"/>
          <w:color w:val="2D3748"/>
          <w:lang w:val="pt-BR"/>
        </w:rPr>
        <w:t xml:space="preserve"> mas não sabemos qual a extensão de tempo mais interno. Ainda que um método laboriosamente estabelecido pudesse permitir, a posteriori, reconhecer esse tempo interno mais pequeno, tal constatação não seria absoluta.</w:t>
      </w:r>
    </w:p>
    <w:p w14:paraId="66ECE142" w14:textId="77777777" w:rsidR="00917932" w:rsidRPr="00275023" w:rsidRDefault="004253F7" w:rsidP="00275023">
      <w:pPr>
        <w:spacing w:after="120"/>
        <w:jc w:val="both"/>
        <w:rPr>
          <w:lang w:val="pt-BR"/>
        </w:rPr>
      </w:pPr>
      <w:r w:rsidRPr="00275023">
        <w:rPr>
          <w:rFonts w:ascii="Arial" w:hAnsi="Arial"/>
          <w:color w:val="2D3748"/>
          <w:lang w:val="pt-BR"/>
        </w:rPr>
        <w:lastRenderedPageBreak/>
        <w:t xml:space="preserve">Não importa. O que é fundamental, aqui, </w:t>
      </w:r>
      <w:r w:rsidRPr="00275023">
        <w:rPr>
          <w:rFonts w:ascii="Arial" w:hAnsi="Arial"/>
          <w:color w:val="2D3748"/>
          <w:lang w:val="pt-BR"/>
        </w:rPr>
        <w:t xml:space="preserve">não é propriamente o manejo de instrumentos de medida, mas o reconhecimento de que cada lugar é teatro de tempos "externos" múltiplos. Na verdade, a partir do tempo mundial, que é o tempo extenso absoluto, os outros tempos comparecem como tempos internos. </w:t>
      </w:r>
      <w:r w:rsidRPr="00275023">
        <w:rPr>
          <w:rFonts w:ascii="Arial" w:hAnsi="Arial"/>
          <w:color w:val="2D3748"/>
          <w:lang w:val="pt-BR"/>
        </w:rPr>
        <w:t>O tempo do Estado-Nação é interno em relação ao tempo mundial e externo em relação ao tempo das regiões e ao tempo dos lugares. E a partir do mais mínimo tempo interno (o lugar ou o ponto), todos os demais lhe são externos.</w:t>
      </w:r>
    </w:p>
    <w:p w14:paraId="6822A138" w14:textId="77777777" w:rsidR="00917932" w:rsidRPr="00275023" w:rsidRDefault="004253F7" w:rsidP="00275023">
      <w:pPr>
        <w:keepNext/>
        <w:spacing w:before="320" w:after="120"/>
        <w:jc w:val="both"/>
        <w:rPr>
          <w:lang w:val="pt-BR"/>
        </w:rPr>
      </w:pPr>
      <w:r w:rsidRPr="00275023">
        <w:rPr>
          <w:rFonts w:ascii="Arial" w:hAnsi="Arial"/>
          <w:b/>
          <w:color w:val="1A365D"/>
          <w:sz w:val="26"/>
          <w:lang w:val="pt-BR"/>
        </w:rPr>
        <w:t>RUGOSIDADES DO ESPAÇO E DIVIS</w:t>
      </w:r>
      <w:r w:rsidRPr="00275023">
        <w:rPr>
          <w:rFonts w:ascii="Arial" w:hAnsi="Arial"/>
          <w:b/>
          <w:color w:val="1A365D"/>
          <w:sz w:val="26"/>
          <w:lang w:val="pt-BR"/>
        </w:rPr>
        <w:t>ÃO SOCIAL DO TRABALHO</w:t>
      </w:r>
    </w:p>
    <w:p w14:paraId="138FCDB1" w14:textId="77777777" w:rsidR="00917932" w:rsidRPr="00275023" w:rsidRDefault="004253F7" w:rsidP="00275023">
      <w:pPr>
        <w:spacing w:after="120"/>
        <w:jc w:val="both"/>
        <w:rPr>
          <w:lang w:val="pt-BR"/>
        </w:rPr>
      </w:pPr>
      <w:r w:rsidRPr="00275023">
        <w:rPr>
          <w:rFonts w:ascii="Arial" w:hAnsi="Arial"/>
          <w:color w:val="2D3748"/>
          <w:lang w:val="pt-BR"/>
        </w:rPr>
        <w:t xml:space="preserve">A divisão social do trabalho é frequentemente considerada como a repartição (ou no Mundo, ou no Lugar) do trabalho vivo. Essa distribuição, vista através da localização dos seus diversos elementos, é chamada de divisão territorial do </w:t>
      </w:r>
      <w:r w:rsidRPr="00275023">
        <w:rPr>
          <w:rFonts w:ascii="Arial" w:hAnsi="Arial"/>
          <w:color w:val="2D3748"/>
          <w:lang w:val="pt-BR"/>
        </w:rPr>
        <w:t xml:space="preserve">trabalho. Essas duas formas de considerar a divisão do trabalho são complementares e interdependentes. Esse enfoque, todavia, não é suficiente, se não levarmos em conta que, além da divisão do trabalho vivo, há uma divisão territorial do trabalho morto. A </w:t>
      </w:r>
      <w:r w:rsidRPr="00275023">
        <w:rPr>
          <w:rFonts w:ascii="Arial" w:hAnsi="Arial"/>
          <w:color w:val="2D3748"/>
          <w:lang w:val="pt-BR"/>
        </w:rPr>
        <w:t>ação humana tanto depende do trabalho vivo como do trabalho morto. O trabalho morto, na forma de meio ambiente construído (</w:t>
      </w:r>
      <w:proofErr w:type="spellStart"/>
      <w:r w:rsidRPr="00275023">
        <w:rPr>
          <w:rFonts w:ascii="Arial" w:hAnsi="Arial"/>
          <w:color w:val="2D3748"/>
          <w:lang w:val="pt-BR"/>
        </w:rPr>
        <w:t>built</w:t>
      </w:r>
      <w:proofErr w:type="spellEnd"/>
      <w:r w:rsidRPr="00275023">
        <w:rPr>
          <w:rFonts w:ascii="Arial" w:hAnsi="Arial"/>
          <w:color w:val="2D3748"/>
          <w:lang w:val="pt-BR"/>
        </w:rPr>
        <w:t xml:space="preserve"> </w:t>
      </w:r>
      <w:proofErr w:type="spellStart"/>
      <w:r w:rsidRPr="00275023">
        <w:rPr>
          <w:rFonts w:ascii="Arial" w:hAnsi="Arial"/>
          <w:color w:val="2D3748"/>
          <w:lang w:val="pt-BR"/>
        </w:rPr>
        <w:t>environment</w:t>
      </w:r>
      <w:proofErr w:type="spellEnd"/>
      <w:r w:rsidRPr="00275023">
        <w:rPr>
          <w:rFonts w:ascii="Arial" w:hAnsi="Arial"/>
          <w:color w:val="2D3748"/>
          <w:lang w:val="pt-BR"/>
        </w:rPr>
        <w:t>) tem um papel fundamental na repartição do trabalho vivo. Aliás, as feições naturais do território, cuja influência</w:t>
      </w:r>
      <w:r w:rsidRPr="00275023">
        <w:rPr>
          <w:rFonts w:ascii="Arial" w:hAnsi="Arial"/>
          <w:color w:val="2D3748"/>
          <w:lang w:val="pt-BR"/>
        </w:rPr>
        <w:t xml:space="preserve"> era determinante no início da história, têm, ainda hoje, influência sobre a maneira como se dá a divisão do trabalho. Formas naturais e formas artificiais são virtualidades, a utilizar ou não, mas cuja presença no processo de trabalho é importante (condic</w:t>
      </w:r>
      <w:r w:rsidRPr="00275023">
        <w:rPr>
          <w:rFonts w:ascii="Arial" w:hAnsi="Arial"/>
          <w:color w:val="2D3748"/>
          <w:lang w:val="pt-BR"/>
        </w:rPr>
        <w:t>ionada por sua própria estrutura interna). Marx (Capital, liv. II, cap. VIII, pp. 165-166) já havia chamado a atenção, no que toca à economia das nações. Falta realçar o seu papel na explicação geográfica.</w:t>
      </w:r>
    </w:p>
    <w:p w14:paraId="0ED2CBCE" w14:textId="77777777" w:rsidR="00917932" w:rsidRPr="00275023" w:rsidRDefault="004253F7" w:rsidP="00275023">
      <w:pPr>
        <w:spacing w:after="120"/>
        <w:jc w:val="both"/>
        <w:rPr>
          <w:lang w:val="pt-BR"/>
        </w:rPr>
      </w:pPr>
      <w:r w:rsidRPr="00275023">
        <w:rPr>
          <w:rFonts w:ascii="Arial" w:hAnsi="Arial"/>
          <w:color w:val="2D3748"/>
          <w:lang w:val="pt-BR"/>
        </w:rPr>
        <w:t xml:space="preserve">A relevância dos fatores naturais </w:t>
      </w:r>
      <w:proofErr w:type="spellStart"/>
      <w:r w:rsidRPr="00275023">
        <w:rPr>
          <w:rFonts w:ascii="Arial" w:hAnsi="Arial"/>
          <w:color w:val="2D3748"/>
          <w:lang w:val="pt-BR"/>
        </w:rPr>
        <w:t>has</w:t>
      </w:r>
      <w:proofErr w:type="spellEnd"/>
      <w:r w:rsidRPr="00275023">
        <w:rPr>
          <w:rFonts w:ascii="Arial" w:hAnsi="Arial"/>
          <w:color w:val="2D3748"/>
          <w:lang w:val="pt-BR"/>
        </w:rPr>
        <w:t xml:space="preserve"> sido tradici</w:t>
      </w:r>
      <w:r w:rsidRPr="00275023">
        <w:rPr>
          <w:rFonts w:ascii="Arial" w:hAnsi="Arial"/>
          <w:color w:val="2D3748"/>
          <w:lang w:val="pt-BR"/>
        </w:rPr>
        <w:t>onalmente objeto de atenção e as diversas propostas de explicação dessa influência alimentaram, durante este século, um vivo debate interno na geografia humana. Mas a questão do meio ambiente construído, tornada recentemente uma moda, está ainda muito long</w:t>
      </w:r>
      <w:r w:rsidRPr="00275023">
        <w:rPr>
          <w:rFonts w:ascii="Arial" w:hAnsi="Arial"/>
          <w:color w:val="2D3748"/>
          <w:lang w:val="pt-BR"/>
        </w:rPr>
        <w:t>e de se esgotar e muito terá a ganhar se levarmos em conta o papel das formas no processo social.</w:t>
      </w:r>
    </w:p>
    <w:p w14:paraId="47E162C5" w14:textId="77777777" w:rsidR="00917932" w:rsidRPr="00275023" w:rsidRDefault="004253F7" w:rsidP="00275023">
      <w:pPr>
        <w:spacing w:after="120"/>
        <w:jc w:val="both"/>
        <w:rPr>
          <w:lang w:val="pt-BR"/>
        </w:rPr>
      </w:pPr>
      <w:r w:rsidRPr="00275023">
        <w:rPr>
          <w:rFonts w:ascii="Arial" w:hAnsi="Arial"/>
          <w:color w:val="2D3748"/>
          <w:lang w:val="pt-BR"/>
        </w:rPr>
        <w:t>Simmel, assim como Durkheim, havia proposto essa consideração desde fins do século XIX. A noção de prático-inerte introduzida por Sartre é igualmente fundamen</w:t>
      </w:r>
      <w:r w:rsidRPr="00275023">
        <w:rPr>
          <w:rFonts w:ascii="Arial" w:hAnsi="Arial"/>
          <w:color w:val="2D3748"/>
          <w:lang w:val="pt-BR"/>
        </w:rPr>
        <w:t>tal. O processo social está sempre deixando heranças que acabam constituindo uma condição para as novas etapas. Uma plantação, um porto, uma estrada, mas também a densidade ou a distribuição da população, participam dessa categoria de prático-inerte, a prá</w:t>
      </w:r>
      <w:r w:rsidRPr="00275023">
        <w:rPr>
          <w:rFonts w:ascii="Arial" w:hAnsi="Arial"/>
          <w:color w:val="2D3748"/>
          <w:lang w:val="pt-BR"/>
        </w:rPr>
        <w:t>tica depositada nas coisas, tornada condição para novas práticas.</w:t>
      </w:r>
    </w:p>
    <w:p w14:paraId="2C96FD9A" w14:textId="77777777" w:rsidR="00917932" w:rsidRPr="00275023" w:rsidRDefault="004253F7" w:rsidP="00275023">
      <w:pPr>
        <w:spacing w:after="120"/>
        <w:jc w:val="both"/>
        <w:rPr>
          <w:lang w:val="pt-BR"/>
        </w:rPr>
      </w:pPr>
      <w:r w:rsidRPr="00275023">
        <w:rPr>
          <w:rFonts w:ascii="Arial" w:hAnsi="Arial"/>
          <w:color w:val="2D3748"/>
          <w:lang w:val="pt-BR"/>
        </w:rPr>
        <w:t>Em cada qual dos seus momentos, o processo social envolve uma redistribuição dos seus fatores. E essa redistribuição não é indiferente às condições preexistentes, isto é, às formas herdadas,</w:t>
      </w:r>
      <w:r w:rsidRPr="00275023">
        <w:rPr>
          <w:rFonts w:ascii="Arial" w:hAnsi="Arial"/>
          <w:color w:val="2D3748"/>
          <w:lang w:val="pt-BR"/>
        </w:rPr>
        <w:t xml:space="preserve"> </w:t>
      </w:r>
      <w:proofErr w:type="gramStart"/>
      <w:r w:rsidRPr="00275023">
        <w:rPr>
          <w:rFonts w:ascii="Arial" w:hAnsi="Arial"/>
          <w:color w:val="2D3748"/>
          <w:lang w:val="pt-BR"/>
        </w:rPr>
        <w:t>provenientes</w:t>
      </w:r>
      <w:proofErr w:type="gramEnd"/>
      <w:r w:rsidRPr="00275023">
        <w:rPr>
          <w:rFonts w:ascii="Arial" w:hAnsi="Arial"/>
          <w:color w:val="2D3748"/>
          <w:lang w:val="pt-BR"/>
        </w:rPr>
        <w:t xml:space="preserve"> de momentos anteriores. As formas naturais e o meio ambiente construído incluem-se entre essas formas herdadas.</w:t>
      </w:r>
    </w:p>
    <w:p w14:paraId="0A7F5169" w14:textId="77777777" w:rsidR="00917932" w:rsidRPr="00275023" w:rsidRDefault="004253F7" w:rsidP="00275023">
      <w:pPr>
        <w:spacing w:after="120"/>
        <w:jc w:val="both"/>
        <w:rPr>
          <w:lang w:val="pt-BR"/>
        </w:rPr>
      </w:pPr>
      <w:r w:rsidRPr="00275023">
        <w:rPr>
          <w:rFonts w:ascii="Arial" w:hAnsi="Arial"/>
          <w:color w:val="2D3748"/>
          <w:lang w:val="pt-BR"/>
        </w:rPr>
        <w:t>O que na paisagem atual representa um tempo do passado, nem sempre é visível como tempo, nem sempre é redutível aos sentidos, m</w:t>
      </w:r>
      <w:r w:rsidRPr="00275023">
        <w:rPr>
          <w:rFonts w:ascii="Arial" w:hAnsi="Arial"/>
          <w:color w:val="2D3748"/>
          <w:lang w:val="pt-BR"/>
        </w:rPr>
        <w:t>as apenas ao conhecimento. Chamemos rugosidade ao que fica do passado como forma, espaço construído, paisagem, o que resta do processo de supressão, acumulação, superposição, com que as coisas se substituem e acumulam em todos os lugares. As rugosidades se</w:t>
      </w:r>
      <w:r w:rsidRPr="00275023">
        <w:rPr>
          <w:rFonts w:ascii="Arial" w:hAnsi="Arial"/>
          <w:color w:val="2D3748"/>
          <w:lang w:val="pt-BR"/>
        </w:rPr>
        <w:t xml:space="preserve"> apresentam como formas isoladas ou como arranjos. É dessa forma que elas são uma parte desse espaço fator. Ainda que sem tradução imediata, as </w:t>
      </w:r>
      <w:r w:rsidRPr="00275023">
        <w:rPr>
          <w:rFonts w:ascii="Arial" w:hAnsi="Arial"/>
          <w:color w:val="2D3748"/>
          <w:lang w:val="pt-BR"/>
        </w:rPr>
        <w:lastRenderedPageBreak/>
        <w:t xml:space="preserve">rugosidades nos trazem os restos de divisões do trabalho já passadas (todas as escalas da divisão do trabalho), </w:t>
      </w:r>
      <w:r w:rsidRPr="00275023">
        <w:rPr>
          <w:rFonts w:ascii="Arial" w:hAnsi="Arial"/>
          <w:color w:val="2D3748"/>
          <w:lang w:val="pt-BR"/>
        </w:rPr>
        <w:t>os restos dos tipos de capital utilizados e suas combinações técnicas e sociais com o trabalho.</w:t>
      </w:r>
    </w:p>
    <w:p w14:paraId="5162E5FC" w14:textId="77777777" w:rsidR="00917932" w:rsidRPr="00275023" w:rsidRDefault="004253F7" w:rsidP="00275023">
      <w:pPr>
        <w:spacing w:after="120"/>
        <w:jc w:val="both"/>
        <w:rPr>
          <w:lang w:val="pt-BR"/>
        </w:rPr>
      </w:pPr>
      <w:r w:rsidRPr="00275023">
        <w:rPr>
          <w:rFonts w:ascii="Arial" w:hAnsi="Arial"/>
          <w:color w:val="2D3748"/>
          <w:lang w:val="pt-BR"/>
        </w:rPr>
        <w:t xml:space="preserve">Em cada lugar, pois, o tempo atual se defronta com o tempo passado, cristalizado em formas. Para o tempo atual, os restos do passado constituem aquela </w:t>
      </w:r>
      <w:r w:rsidRPr="00275023">
        <w:rPr>
          <w:rFonts w:ascii="Arial" w:hAnsi="Arial"/>
          <w:color w:val="2D3748"/>
          <w:lang w:val="pt-BR"/>
        </w:rPr>
        <w:t>espécie de "escravidão das circunstâncias anteriores" de que falava John Stuart Mill. É nesse sentido que falamos da inércia dinâmica do espaço (Santos, 1985).</w:t>
      </w:r>
    </w:p>
    <w:p w14:paraId="5A1DE144" w14:textId="77777777" w:rsidR="00917932" w:rsidRPr="00275023" w:rsidRDefault="004253F7" w:rsidP="00275023">
      <w:pPr>
        <w:spacing w:after="120"/>
        <w:jc w:val="both"/>
        <w:rPr>
          <w:lang w:val="pt-BR"/>
        </w:rPr>
      </w:pPr>
      <w:r w:rsidRPr="00275023">
        <w:rPr>
          <w:rFonts w:ascii="Arial" w:hAnsi="Arial"/>
          <w:color w:val="2D3748"/>
          <w:lang w:val="pt-BR"/>
        </w:rPr>
        <w:t>As divisões anteriores do trabalho permitem rever as formas herdadas segundo uma lógica que as r</w:t>
      </w:r>
      <w:r w:rsidRPr="00275023">
        <w:rPr>
          <w:rFonts w:ascii="Arial" w:hAnsi="Arial"/>
          <w:color w:val="2D3748"/>
          <w:lang w:val="pt-BR"/>
        </w:rPr>
        <w:t>estabelece no momento mesmo de sua produção. As rugosidades, vistas individualmente ou nos seus padrões, revelam combinações que eram as únicas possíveis em um tempo e lugar dados.</w:t>
      </w:r>
    </w:p>
    <w:p w14:paraId="4757DD0C" w14:textId="77777777" w:rsidR="00917932" w:rsidRPr="00275023" w:rsidRDefault="004253F7" w:rsidP="00275023">
      <w:pPr>
        <w:spacing w:after="120"/>
        <w:jc w:val="both"/>
        <w:rPr>
          <w:lang w:val="pt-BR"/>
        </w:rPr>
      </w:pPr>
      <w:r w:rsidRPr="00275023">
        <w:rPr>
          <w:rFonts w:ascii="Arial" w:hAnsi="Arial"/>
          <w:color w:val="2D3748"/>
          <w:lang w:val="pt-BR"/>
        </w:rPr>
        <w:t>O meio ambiente construído constitui um patrimônio que não se pode deixar d</w:t>
      </w:r>
      <w:r w:rsidRPr="00275023">
        <w:rPr>
          <w:rFonts w:ascii="Arial" w:hAnsi="Arial"/>
          <w:color w:val="2D3748"/>
          <w:lang w:val="pt-BR"/>
        </w:rPr>
        <w:t>e levar em conta, já que tem um papel na localização dos eventos atuais. Desse modo, o meio ambiente construído se contrapõe aos dados puramente sociais da divisão do trabalho. Esses conjuntos de formas ali estão à espera, prontos para eventualmente exerce</w:t>
      </w:r>
      <w:r w:rsidRPr="00275023">
        <w:rPr>
          <w:rFonts w:ascii="Arial" w:hAnsi="Arial"/>
          <w:color w:val="2D3748"/>
          <w:lang w:val="pt-BR"/>
        </w:rPr>
        <w:t>r funções, ainda que limitadas por sua própria estrutura. O trabalho já feito se impõe sobre o trabalho a fazer. A atual repartição territorial do trabalho repousa sobre as divisões territoriais do trabalho anteriores. E a divisão social do trabalho não po</w:t>
      </w:r>
      <w:r w:rsidRPr="00275023">
        <w:rPr>
          <w:rFonts w:ascii="Arial" w:hAnsi="Arial"/>
          <w:color w:val="2D3748"/>
          <w:lang w:val="pt-BR"/>
        </w:rPr>
        <w:t>de ser explicada sem a explicação da divisão territorial do trabalho, que depende, ela própria, das formas geográficas herdadas.</w:t>
      </w:r>
    </w:p>
    <w:p w14:paraId="2BCA1072" w14:textId="77777777" w:rsidR="00275023" w:rsidRDefault="00275023">
      <w:pPr>
        <w:spacing w:after="360"/>
        <w:jc w:val="center"/>
        <w:rPr>
          <w:rFonts w:ascii="Times New Roman" w:hAnsi="Times New Roman"/>
          <w:b/>
          <w:color w:val="1A365D"/>
          <w:sz w:val="28"/>
          <w:lang w:val="pt-BR"/>
        </w:rPr>
      </w:pPr>
    </w:p>
    <w:p w14:paraId="65E1328B" w14:textId="77777777" w:rsidR="00275023" w:rsidRDefault="00275023">
      <w:pPr>
        <w:spacing w:after="360"/>
        <w:jc w:val="center"/>
        <w:rPr>
          <w:rFonts w:ascii="Times New Roman" w:hAnsi="Times New Roman"/>
          <w:b/>
          <w:color w:val="1A365D"/>
          <w:sz w:val="28"/>
          <w:lang w:val="pt-BR"/>
        </w:rPr>
      </w:pPr>
    </w:p>
    <w:p w14:paraId="050F3679" w14:textId="77777777" w:rsidR="00275023" w:rsidRDefault="00275023">
      <w:pPr>
        <w:spacing w:after="360"/>
        <w:jc w:val="center"/>
        <w:rPr>
          <w:rFonts w:ascii="Times New Roman" w:hAnsi="Times New Roman"/>
          <w:b/>
          <w:color w:val="1A365D"/>
          <w:sz w:val="28"/>
          <w:lang w:val="pt-BR"/>
        </w:rPr>
      </w:pPr>
    </w:p>
    <w:p w14:paraId="045436CE" w14:textId="77777777" w:rsidR="00275023" w:rsidRDefault="00275023">
      <w:pPr>
        <w:spacing w:after="360"/>
        <w:jc w:val="center"/>
        <w:rPr>
          <w:rFonts w:ascii="Times New Roman" w:hAnsi="Times New Roman"/>
          <w:b/>
          <w:color w:val="1A365D"/>
          <w:sz w:val="28"/>
          <w:lang w:val="pt-BR"/>
        </w:rPr>
      </w:pPr>
    </w:p>
    <w:p w14:paraId="4E10D92C" w14:textId="77777777" w:rsidR="00275023" w:rsidRDefault="00275023">
      <w:pPr>
        <w:spacing w:after="360"/>
        <w:jc w:val="center"/>
        <w:rPr>
          <w:rFonts w:ascii="Times New Roman" w:hAnsi="Times New Roman"/>
          <w:b/>
          <w:color w:val="1A365D"/>
          <w:sz w:val="28"/>
          <w:lang w:val="pt-BR"/>
        </w:rPr>
      </w:pPr>
    </w:p>
    <w:p w14:paraId="60B78EA1" w14:textId="2DC73389" w:rsidR="00917932" w:rsidRPr="00275023" w:rsidRDefault="004253F7">
      <w:pPr>
        <w:spacing w:after="360"/>
        <w:jc w:val="center"/>
        <w:rPr>
          <w:rFonts w:asciiTheme="majorHAnsi" w:hAnsiTheme="majorHAnsi" w:cstheme="majorHAnsi"/>
          <w:color w:val="333333"/>
          <w:sz w:val="28"/>
          <w:szCs w:val="24"/>
          <w:lang w:val="pt-BR"/>
        </w:rPr>
      </w:pPr>
      <w:r w:rsidRPr="00275023">
        <w:rPr>
          <w:rFonts w:asciiTheme="majorHAnsi" w:hAnsiTheme="majorHAnsi" w:cstheme="majorHAnsi"/>
          <w:b/>
          <w:color w:val="1A365D"/>
          <w:sz w:val="32"/>
          <w:szCs w:val="24"/>
          <w:lang w:val="pt-BR"/>
        </w:rPr>
        <w:t>O TEMPO (OS EVENTOS) E O ESPAÇO</w:t>
      </w:r>
      <w:r w:rsidRPr="00275023">
        <w:rPr>
          <w:rFonts w:asciiTheme="majorHAnsi" w:hAnsiTheme="majorHAnsi" w:cstheme="majorHAnsi"/>
          <w:b/>
          <w:color w:val="1A365D"/>
          <w:sz w:val="32"/>
          <w:szCs w:val="24"/>
          <w:lang w:val="pt-BR"/>
        </w:rPr>
        <w:br/>
        <w:t>EVENTOS, CENOMES, CARACTERÍSTICAS, TIPOLOGIA</w:t>
      </w:r>
    </w:p>
    <w:p w14:paraId="7CE7A381"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No vocabulário corre</w:t>
      </w:r>
      <w:r w:rsidRPr="00275023">
        <w:rPr>
          <w:rFonts w:ascii="Times New Roman" w:hAnsi="Times New Roman"/>
          <w:color w:val="333333"/>
          <w:sz w:val="24"/>
          <w:lang w:val="pt-BR"/>
        </w:rPr>
        <w:t>nte, a palavra evento ganha diferentes acepções e é utilizada em múltiplos sentidos. E nos dicionários filosóficos, o que aqui estamos considerando como evento aparece, também, com outros nomes.</w:t>
      </w:r>
    </w:p>
    <w:p w14:paraId="5D789714"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Cada autor qualifica o vocábulo no interior do seu sistema de</w:t>
      </w:r>
      <w:r w:rsidRPr="00275023">
        <w:rPr>
          <w:rFonts w:ascii="Times New Roman" w:hAnsi="Times New Roman"/>
          <w:color w:val="333333"/>
          <w:sz w:val="24"/>
          <w:lang w:val="pt-BR"/>
        </w:rPr>
        <w:t xml:space="preserve"> ideias. Onde Lefebvre escreve a palavra momento, </w:t>
      </w:r>
      <w:proofErr w:type="spellStart"/>
      <w:r w:rsidRPr="00275023">
        <w:rPr>
          <w:rFonts w:ascii="Times New Roman" w:hAnsi="Times New Roman"/>
          <w:color w:val="333333"/>
          <w:sz w:val="24"/>
          <w:lang w:val="pt-BR"/>
        </w:rPr>
        <w:t>Bachelard</w:t>
      </w:r>
      <w:proofErr w:type="spellEnd"/>
      <w:r w:rsidRPr="00275023">
        <w:rPr>
          <w:rFonts w:ascii="Times New Roman" w:hAnsi="Times New Roman"/>
          <w:color w:val="333333"/>
          <w:sz w:val="24"/>
          <w:lang w:val="pt-BR"/>
        </w:rPr>
        <w:t xml:space="preserve"> fala de instante e </w:t>
      </w:r>
      <w:proofErr w:type="spellStart"/>
      <w:r w:rsidRPr="00275023">
        <w:rPr>
          <w:rFonts w:ascii="Times New Roman" w:hAnsi="Times New Roman"/>
          <w:color w:val="333333"/>
          <w:sz w:val="24"/>
          <w:lang w:val="pt-BR"/>
        </w:rPr>
        <w:t>Whitehead</w:t>
      </w:r>
      <w:proofErr w:type="spellEnd"/>
      <w:r w:rsidRPr="00275023">
        <w:rPr>
          <w:rFonts w:ascii="Times New Roman" w:hAnsi="Times New Roman"/>
          <w:color w:val="333333"/>
          <w:sz w:val="24"/>
          <w:lang w:val="pt-BR"/>
        </w:rPr>
        <w:t xml:space="preserve"> de ocasião. Já para Russell (1948, 1966, p. 289), um evento resulta de uma série de instantes. Assim, a sinonímia não é exata, mas a </w:t>
      </w:r>
      <w:r w:rsidRPr="00275023">
        <w:rPr>
          <w:rFonts w:ascii="Times New Roman" w:hAnsi="Times New Roman"/>
          <w:color w:val="333333"/>
          <w:sz w:val="24"/>
          <w:lang w:val="pt-BR"/>
        </w:rPr>
        <w:lastRenderedPageBreak/>
        <w:t>construção de uma teoria geográfic</w:t>
      </w:r>
      <w:r w:rsidRPr="00275023">
        <w:rPr>
          <w:rFonts w:ascii="Times New Roman" w:hAnsi="Times New Roman"/>
          <w:color w:val="333333"/>
          <w:sz w:val="24"/>
          <w:lang w:val="pt-BR"/>
        </w:rPr>
        <w:t>a do evento pode utilizar tais vocábulos quase indiferentemente. É preciso, porém, que a teoria geográfica seja internamente coerente e, desse modo, atribua um valor próprio a esses termos.</w:t>
      </w:r>
    </w:p>
    <w:p w14:paraId="7648C6FC"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No dizer de Lefebvre (1958, p. 348), o momento é a tentativa visan</w:t>
      </w:r>
      <w:r w:rsidRPr="00275023">
        <w:rPr>
          <w:rFonts w:ascii="Times New Roman" w:hAnsi="Times New Roman"/>
          <w:color w:val="333333"/>
          <w:sz w:val="24"/>
          <w:lang w:val="pt-BR"/>
        </w:rPr>
        <w:t>do à realização total de uma possibilidade. Essa possibilidade "se dá", ela "se descobre", e pode ser vivida como uma totalidade, o que significa realizá-la e esgotá-la.</w:t>
      </w:r>
    </w:p>
    <w:p w14:paraId="6106A0E3"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Se consideramos o mundo como um conjunto de possibilidades, o evento é um veículo de u</w:t>
      </w:r>
      <w:r w:rsidRPr="00275023">
        <w:rPr>
          <w:rFonts w:ascii="Times New Roman" w:hAnsi="Times New Roman"/>
          <w:color w:val="333333"/>
          <w:sz w:val="24"/>
          <w:lang w:val="pt-BR"/>
        </w:rPr>
        <w:t>ma ou algumas dessas possibilidades existentes no mundo. Mas o evento também pode ser o vetor das possibilidades existentes numa formação social, isto é, num país, ou numa região, ou num lugar, considerados esse país, essa região, esse lugar como um conjun</w:t>
      </w:r>
      <w:r w:rsidRPr="00275023">
        <w:rPr>
          <w:rFonts w:ascii="Times New Roman" w:hAnsi="Times New Roman"/>
          <w:color w:val="333333"/>
          <w:sz w:val="24"/>
          <w:lang w:val="pt-BR"/>
        </w:rPr>
        <w:t>to circunscrito e mais limitado que o mundo.</w:t>
      </w:r>
    </w:p>
    <w:p w14:paraId="565721AB"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O lugar é o depositário final, obrigatório, do evento. Segundo </w:t>
      </w:r>
      <w:proofErr w:type="spellStart"/>
      <w:r w:rsidRPr="00275023">
        <w:rPr>
          <w:rFonts w:ascii="Times New Roman" w:hAnsi="Times New Roman"/>
          <w:color w:val="333333"/>
          <w:sz w:val="24"/>
          <w:lang w:val="pt-BR"/>
        </w:rPr>
        <w:t>Eddington</w:t>
      </w:r>
      <w:proofErr w:type="spellEnd"/>
      <w:r w:rsidRPr="00275023">
        <w:rPr>
          <w:rFonts w:ascii="Times New Roman" w:hAnsi="Times New Roman"/>
          <w:color w:val="333333"/>
          <w:sz w:val="24"/>
          <w:lang w:val="pt-BR"/>
        </w:rPr>
        <w:t xml:space="preserve">, um evento é "um instante do tempo e um ponto do espaço". </w:t>
      </w:r>
      <w:proofErr w:type="gramStart"/>
      <w:r w:rsidRPr="00275023">
        <w:rPr>
          <w:rFonts w:ascii="Times New Roman" w:hAnsi="Times New Roman"/>
          <w:color w:val="333333"/>
          <w:sz w:val="24"/>
          <w:lang w:val="pt-BR"/>
        </w:rPr>
        <w:t>Na verdade</w:t>
      </w:r>
      <w:proofErr w:type="gramEnd"/>
      <w:r w:rsidRPr="00275023">
        <w:rPr>
          <w:rFonts w:ascii="Times New Roman" w:hAnsi="Times New Roman"/>
          <w:color w:val="333333"/>
          <w:sz w:val="24"/>
          <w:lang w:val="pt-BR"/>
        </w:rPr>
        <w:t xml:space="preserve"> trata-se de um instante do tempo dando-se em um ponto do espaço. </w:t>
      </w:r>
      <w:proofErr w:type="spellStart"/>
      <w:r w:rsidRPr="00275023">
        <w:rPr>
          <w:rFonts w:ascii="Times New Roman" w:hAnsi="Times New Roman"/>
          <w:color w:val="333333"/>
          <w:sz w:val="24"/>
          <w:lang w:val="pt-BR"/>
        </w:rPr>
        <w:t>Eddi</w:t>
      </w:r>
      <w:r w:rsidRPr="00275023">
        <w:rPr>
          <w:rFonts w:ascii="Times New Roman" w:hAnsi="Times New Roman"/>
          <w:color w:val="333333"/>
          <w:sz w:val="24"/>
          <w:lang w:val="pt-BR"/>
        </w:rPr>
        <w:t>ngton</w:t>
      </w:r>
      <w:proofErr w:type="spellEnd"/>
      <w:r w:rsidRPr="00275023">
        <w:rPr>
          <w:rFonts w:ascii="Times New Roman" w:hAnsi="Times New Roman"/>
          <w:color w:val="333333"/>
          <w:sz w:val="24"/>
          <w:lang w:val="pt-BR"/>
        </w:rPr>
        <w:t xml:space="preserve"> (1968, p. 186) nos fala de ponto-evento como o conceito mais elementar.</w:t>
      </w:r>
    </w:p>
    <w:tbl>
      <w:tblPr>
        <w:tblW w:w="0" w:type="auto"/>
        <w:jc w:val="center"/>
        <w:tblLayout w:type="fixed"/>
        <w:tblLook w:val="04A0" w:firstRow="1" w:lastRow="0" w:firstColumn="1" w:lastColumn="0" w:noHBand="0" w:noVBand="1"/>
      </w:tblPr>
      <w:tblGrid>
        <w:gridCol w:w="9360"/>
      </w:tblGrid>
      <w:tr w:rsidR="00917932" w:rsidRPr="00275023" w14:paraId="6DE70A82" w14:textId="77777777">
        <w:trPr>
          <w:jc w:val="center"/>
        </w:trPr>
        <w:tc>
          <w:tcPr>
            <w:tcW w:w="9360" w:type="dxa"/>
            <w:tcBorders>
              <w:left w:val="single" w:sz="24" w:space="0" w:color="3182CE"/>
            </w:tcBorders>
            <w:shd w:val="clear" w:color="auto" w:fill="F7FAFC"/>
          </w:tcPr>
          <w:p w14:paraId="67B38AF7" w14:textId="77777777" w:rsidR="00917932" w:rsidRPr="00275023" w:rsidRDefault="004253F7">
            <w:pPr>
              <w:spacing w:before="80" w:after="80"/>
              <w:ind w:left="144" w:right="144"/>
              <w:rPr>
                <w:rFonts w:ascii="Times New Roman" w:hAnsi="Times New Roman"/>
                <w:color w:val="333333"/>
                <w:sz w:val="24"/>
                <w:lang w:val="pt-BR"/>
              </w:rPr>
            </w:pPr>
            <w:proofErr w:type="gramStart"/>
            <w:r w:rsidRPr="00275023">
              <w:rPr>
                <w:rFonts w:ascii="Times New Roman" w:hAnsi="Times New Roman"/>
                <w:i/>
                <w:color w:val="4A5568"/>
                <w:sz w:val="21"/>
                <w:lang w:val="pt-BR"/>
              </w:rPr>
              <w:t>“ Gostaríamos</w:t>
            </w:r>
            <w:proofErr w:type="gramEnd"/>
            <w:r w:rsidRPr="00275023">
              <w:rPr>
                <w:rFonts w:ascii="Times New Roman" w:hAnsi="Times New Roman"/>
                <w:i/>
                <w:color w:val="4A5568"/>
                <w:sz w:val="21"/>
                <w:lang w:val="pt-BR"/>
              </w:rPr>
              <w:t xml:space="preserve"> de definir o instante de tal modo que cada evento existisse numa série contínua e linear de instantes [...] Não devemos ver os instantes como algo independente dos </w:t>
            </w:r>
            <w:r w:rsidRPr="00275023">
              <w:rPr>
                <w:rFonts w:ascii="Times New Roman" w:hAnsi="Times New Roman"/>
                <w:i/>
                <w:color w:val="4A5568"/>
                <w:sz w:val="21"/>
                <w:lang w:val="pt-BR"/>
              </w:rPr>
              <w:t xml:space="preserve">eventos e que possa ser ocupado por estes como os chapéus ocupam os cabides. </w:t>
            </w:r>
            <w:proofErr w:type="gramStart"/>
            <w:r w:rsidRPr="00275023">
              <w:rPr>
                <w:rFonts w:ascii="Times New Roman" w:hAnsi="Times New Roman"/>
                <w:i/>
                <w:color w:val="4A5568"/>
                <w:sz w:val="21"/>
                <w:lang w:val="pt-BR"/>
              </w:rPr>
              <w:t>Somos pois</w:t>
            </w:r>
            <w:proofErr w:type="gramEnd"/>
            <w:r w:rsidRPr="00275023">
              <w:rPr>
                <w:rFonts w:ascii="Times New Roman" w:hAnsi="Times New Roman"/>
                <w:i/>
                <w:color w:val="4A5568"/>
                <w:sz w:val="21"/>
                <w:lang w:val="pt-BR"/>
              </w:rPr>
              <w:t xml:space="preserve"> compelidos a buscar uma definição que faça de instante uma estrutura composta de uma seleção adequada de eventos. Cada evento será parte integrante de muitas dessas est</w:t>
            </w:r>
            <w:r w:rsidRPr="00275023">
              <w:rPr>
                <w:rFonts w:ascii="Times New Roman" w:hAnsi="Times New Roman"/>
                <w:i/>
                <w:color w:val="4A5568"/>
                <w:sz w:val="21"/>
                <w:lang w:val="pt-BR"/>
              </w:rPr>
              <w:t xml:space="preserve">ruturas, que serão instantes durante os quais ele existe 'a' cada instante, que é tal a estrutura da qual o evento faz </w:t>
            </w:r>
            <w:proofErr w:type="gramStart"/>
            <w:r w:rsidRPr="00275023">
              <w:rPr>
                <w:rFonts w:ascii="Times New Roman" w:hAnsi="Times New Roman"/>
                <w:i/>
                <w:color w:val="4A5568"/>
                <w:sz w:val="21"/>
                <w:lang w:val="pt-BR"/>
              </w:rPr>
              <w:t>parte ”</w:t>
            </w:r>
            <w:proofErr w:type="gramEnd"/>
            <w:r w:rsidRPr="00275023">
              <w:rPr>
                <w:rFonts w:ascii="Times New Roman" w:hAnsi="Times New Roman"/>
                <w:i/>
                <w:color w:val="4A5568"/>
                <w:sz w:val="21"/>
                <w:lang w:val="pt-BR"/>
              </w:rPr>
              <w:br/>
              <w:t>(Bertrand Russell, 1948, 1966, p. 287)</w:t>
            </w:r>
          </w:p>
        </w:tc>
      </w:tr>
    </w:tbl>
    <w:p w14:paraId="538B02D4" w14:textId="77777777" w:rsidR="00917932" w:rsidRPr="00275023" w:rsidRDefault="00917932">
      <w:pPr>
        <w:spacing w:after="120"/>
        <w:rPr>
          <w:rFonts w:ascii="Times New Roman" w:hAnsi="Times New Roman"/>
          <w:color w:val="333333"/>
          <w:sz w:val="24"/>
          <w:lang w:val="pt-BR"/>
        </w:rPr>
      </w:pPr>
    </w:p>
    <w:tbl>
      <w:tblPr>
        <w:tblW w:w="0" w:type="auto"/>
        <w:jc w:val="center"/>
        <w:tblLayout w:type="fixed"/>
        <w:tblLook w:val="04A0" w:firstRow="1" w:lastRow="0" w:firstColumn="1" w:lastColumn="0" w:noHBand="0" w:noVBand="1"/>
      </w:tblPr>
      <w:tblGrid>
        <w:gridCol w:w="9360"/>
      </w:tblGrid>
      <w:tr w:rsidR="00917932" w:rsidRPr="00275023" w14:paraId="5236070E" w14:textId="77777777">
        <w:trPr>
          <w:jc w:val="center"/>
        </w:trPr>
        <w:tc>
          <w:tcPr>
            <w:tcW w:w="9360" w:type="dxa"/>
            <w:tcBorders>
              <w:left w:val="single" w:sz="24" w:space="0" w:color="3182CE"/>
            </w:tcBorders>
            <w:shd w:val="clear" w:color="auto" w:fill="F7FAFC"/>
          </w:tcPr>
          <w:p w14:paraId="16F8648C" w14:textId="77777777" w:rsidR="00917932" w:rsidRPr="00275023" w:rsidRDefault="004253F7">
            <w:pPr>
              <w:spacing w:before="80" w:after="80"/>
              <w:ind w:left="144" w:right="144"/>
              <w:rPr>
                <w:rFonts w:ascii="Times New Roman" w:hAnsi="Times New Roman"/>
                <w:color w:val="333333"/>
                <w:sz w:val="24"/>
                <w:lang w:val="pt-BR"/>
              </w:rPr>
            </w:pPr>
            <w:proofErr w:type="gramStart"/>
            <w:r w:rsidRPr="00275023">
              <w:rPr>
                <w:rFonts w:ascii="Times New Roman" w:hAnsi="Times New Roman"/>
                <w:i/>
                <w:color w:val="4A5568"/>
                <w:sz w:val="21"/>
                <w:lang w:val="pt-BR"/>
              </w:rPr>
              <w:t>“ A</w:t>
            </w:r>
            <w:proofErr w:type="gramEnd"/>
            <w:r w:rsidRPr="00275023">
              <w:rPr>
                <w:rFonts w:ascii="Times New Roman" w:hAnsi="Times New Roman"/>
                <w:i/>
                <w:color w:val="4A5568"/>
                <w:sz w:val="21"/>
                <w:lang w:val="pt-BR"/>
              </w:rPr>
              <w:t xml:space="preserve"> possibilidade se oferece, descobre-se, é determinada, consequentemente limitada e pa</w:t>
            </w:r>
            <w:r w:rsidRPr="00275023">
              <w:rPr>
                <w:rFonts w:ascii="Times New Roman" w:hAnsi="Times New Roman"/>
                <w:i/>
                <w:color w:val="4A5568"/>
                <w:sz w:val="21"/>
                <w:lang w:val="pt-BR"/>
              </w:rPr>
              <w:t>rcial. Querer vivê-la como totalidade significa, de fato, esgotá-la e preenchê-la ao mesmo tempo. O momento se querendo livremente total, ele se esgota enquanto vivido. Toda realização como totalidade implica uma ação constitutiva, um ato inaugural. Esse a</w:t>
            </w:r>
            <w:r w:rsidRPr="00275023">
              <w:rPr>
                <w:rFonts w:ascii="Times New Roman" w:hAnsi="Times New Roman"/>
                <w:i/>
                <w:color w:val="4A5568"/>
                <w:sz w:val="21"/>
                <w:lang w:val="pt-BR"/>
              </w:rPr>
              <w:t xml:space="preserve">to simultaneamente cria um sentido e o libera. Sobre o fundo incerto e transitório da cotidianidade, ele impõe uma estruturação. Assim, a cotidianidade que aparecia como 'real' (sólida e certa), revela-se incerta e </w:t>
            </w:r>
            <w:proofErr w:type="gramStart"/>
            <w:r w:rsidRPr="00275023">
              <w:rPr>
                <w:rFonts w:ascii="Times New Roman" w:hAnsi="Times New Roman"/>
                <w:i/>
                <w:color w:val="4A5568"/>
                <w:sz w:val="21"/>
                <w:lang w:val="pt-BR"/>
              </w:rPr>
              <w:t>transitória ”</w:t>
            </w:r>
            <w:proofErr w:type="gramEnd"/>
            <w:r w:rsidRPr="00275023">
              <w:rPr>
                <w:rFonts w:ascii="Times New Roman" w:hAnsi="Times New Roman"/>
                <w:i/>
                <w:color w:val="4A5568"/>
                <w:sz w:val="21"/>
                <w:lang w:val="pt-BR"/>
              </w:rPr>
              <w:br/>
              <w:t>(Lefebvre, 1958, p. 348)</w:t>
            </w:r>
          </w:p>
        </w:tc>
      </w:tr>
    </w:tbl>
    <w:p w14:paraId="7DB986C3" w14:textId="77777777" w:rsidR="00917932" w:rsidRPr="00275023" w:rsidRDefault="00917932">
      <w:pPr>
        <w:spacing w:after="120"/>
        <w:rPr>
          <w:rFonts w:ascii="Times New Roman" w:hAnsi="Times New Roman"/>
          <w:color w:val="333333"/>
          <w:sz w:val="24"/>
          <w:lang w:val="pt-BR"/>
        </w:rPr>
      </w:pPr>
    </w:p>
    <w:p w14:paraId="5173EF82"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numa teoria da natureza que leve em conta a relatividade. Um evento, para </w:t>
      </w:r>
      <w:proofErr w:type="spellStart"/>
      <w:r w:rsidRPr="00275023">
        <w:rPr>
          <w:rFonts w:ascii="Times New Roman" w:hAnsi="Times New Roman"/>
          <w:color w:val="333333"/>
          <w:sz w:val="24"/>
          <w:lang w:val="pt-BR"/>
        </w:rPr>
        <w:t>Eddington</w:t>
      </w:r>
      <w:proofErr w:type="spellEnd"/>
      <w:r w:rsidRPr="00275023">
        <w:rPr>
          <w:rFonts w:ascii="Times New Roman" w:hAnsi="Times New Roman"/>
          <w:color w:val="333333"/>
          <w:sz w:val="24"/>
          <w:lang w:val="pt-BR"/>
        </w:rPr>
        <w:t xml:space="preserve"> (p. 45), é exatamente "um ponto nesse espaço-tempo", "um dado instante em um dado lugar". O princípio da diferenciação deriva da combinação de uma ordem temporal e de uma o</w:t>
      </w:r>
      <w:r w:rsidRPr="00275023">
        <w:rPr>
          <w:rFonts w:ascii="Times New Roman" w:hAnsi="Times New Roman"/>
          <w:color w:val="333333"/>
          <w:sz w:val="24"/>
          <w:lang w:val="pt-BR"/>
        </w:rPr>
        <w:t>rdem espacial.</w:t>
      </w:r>
    </w:p>
    <w:p w14:paraId="67B8340D"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Os eventos são, todos, Presente. Eles acontecem em um dado instante, uma fração de tempo que eles qualificam. Os eventos são, simultaneamente, a matriz do tempo e do espaço. Em seu livro A </w:t>
      </w:r>
      <w:proofErr w:type="spellStart"/>
      <w:r w:rsidRPr="00275023">
        <w:rPr>
          <w:rFonts w:ascii="Times New Roman" w:hAnsi="Times New Roman"/>
          <w:color w:val="333333"/>
          <w:sz w:val="24"/>
          <w:lang w:val="pt-BR"/>
        </w:rPr>
        <w:t>Philosophy</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of</w:t>
      </w:r>
      <w:proofErr w:type="spellEnd"/>
      <w:r w:rsidRPr="00275023">
        <w:rPr>
          <w:rFonts w:ascii="Times New Roman" w:hAnsi="Times New Roman"/>
          <w:color w:val="333333"/>
          <w:sz w:val="24"/>
          <w:lang w:val="pt-BR"/>
        </w:rPr>
        <w:t xml:space="preserve"> Future, Ernst Bloch (1963, 1970, p. 12</w:t>
      </w:r>
      <w:r w:rsidRPr="00275023">
        <w:rPr>
          <w:rFonts w:ascii="Times New Roman" w:hAnsi="Times New Roman"/>
          <w:color w:val="333333"/>
          <w:sz w:val="24"/>
          <w:lang w:val="pt-BR"/>
        </w:rPr>
        <w:t xml:space="preserve">4) escreve que "o tempo somente é porque algo acontece, e onde algo acontece o tempo está" ("Time </w:t>
      </w:r>
      <w:proofErr w:type="spellStart"/>
      <w:r w:rsidRPr="00275023">
        <w:rPr>
          <w:rFonts w:ascii="Times New Roman" w:hAnsi="Times New Roman"/>
          <w:color w:val="333333"/>
          <w:sz w:val="24"/>
          <w:lang w:val="pt-BR"/>
        </w:rPr>
        <w:t>is</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only</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because</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something</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happens</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and</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lastRenderedPageBreak/>
        <w:t>where</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something</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happens</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there</w:t>
      </w:r>
      <w:proofErr w:type="spellEnd"/>
      <w:r w:rsidRPr="00275023">
        <w:rPr>
          <w:rFonts w:ascii="Times New Roman" w:hAnsi="Times New Roman"/>
          <w:color w:val="333333"/>
          <w:sz w:val="24"/>
          <w:lang w:val="pt-BR"/>
        </w:rPr>
        <w:t xml:space="preserve"> time </w:t>
      </w:r>
      <w:proofErr w:type="spellStart"/>
      <w:r w:rsidRPr="00275023">
        <w:rPr>
          <w:rFonts w:ascii="Times New Roman" w:hAnsi="Times New Roman"/>
          <w:color w:val="333333"/>
          <w:sz w:val="24"/>
          <w:lang w:val="pt-BR"/>
        </w:rPr>
        <w:t>is</w:t>
      </w:r>
      <w:proofErr w:type="spellEnd"/>
      <w:r w:rsidRPr="00275023">
        <w:rPr>
          <w:rFonts w:ascii="Times New Roman" w:hAnsi="Times New Roman"/>
          <w:color w:val="333333"/>
          <w:sz w:val="24"/>
          <w:lang w:val="pt-BR"/>
        </w:rPr>
        <w:t>"). O autor sublinhou a palavra é, nós sublinharíamos, também, a palavra onde.</w:t>
      </w:r>
    </w:p>
    <w:p w14:paraId="20B1D128"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São os eventos que criam o tempo, como portadores da ação presente (G. </w:t>
      </w:r>
      <w:proofErr w:type="spellStart"/>
      <w:r w:rsidRPr="00275023">
        <w:rPr>
          <w:rFonts w:ascii="Times New Roman" w:hAnsi="Times New Roman"/>
          <w:color w:val="333333"/>
          <w:sz w:val="24"/>
          <w:lang w:val="pt-BR"/>
        </w:rPr>
        <w:t>Schaltenbrand</w:t>
      </w:r>
      <w:proofErr w:type="spellEnd"/>
      <w:r w:rsidRPr="00275023">
        <w:rPr>
          <w:rFonts w:ascii="Times New Roman" w:hAnsi="Times New Roman"/>
          <w:color w:val="333333"/>
          <w:sz w:val="24"/>
          <w:lang w:val="pt-BR"/>
        </w:rPr>
        <w:t xml:space="preserve">, 1973, p. 39). Ou, como escreve H. </w:t>
      </w:r>
      <w:proofErr w:type="spellStart"/>
      <w:r w:rsidRPr="00275023">
        <w:rPr>
          <w:rFonts w:ascii="Times New Roman" w:hAnsi="Times New Roman"/>
          <w:color w:val="333333"/>
          <w:sz w:val="24"/>
          <w:lang w:val="pt-BR"/>
        </w:rPr>
        <w:t>Focillon</w:t>
      </w:r>
      <w:proofErr w:type="spellEnd"/>
      <w:r w:rsidRPr="00275023">
        <w:rPr>
          <w:rFonts w:ascii="Times New Roman" w:hAnsi="Times New Roman"/>
          <w:color w:val="333333"/>
          <w:sz w:val="24"/>
          <w:lang w:val="pt-BR"/>
        </w:rPr>
        <w:t xml:space="preserve"> (1943, 1981, p. 99), o evento é uma noção que completa a noção de momento. Quando falamos num evento passado, é de sua presença</w:t>
      </w:r>
      <w:r w:rsidRPr="00275023">
        <w:rPr>
          <w:rFonts w:ascii="Times New Roman" w:hAnsi="Times New Roman"/>
          <w:color w:val="333333"/>
          <w:sz w:val="24"/>
          <w:lang w:val="pt-BR"/>
        </w:rPr>
        <w:t xml:space="preserve"> anterior num dado ponto da flecha do tempo, de um "presente passado" que estamos falando. Quando falamos dum evento futuro, é de uma suposição que estamos falando, a suposição de que se realizará num presente futuro. Assim como escreve </w:t>
      </w:r>
      <w:proofErr w:type="spellStart"/>
      <w:r w:rsidRPr="00275023">
        <w:rPr>
          <w:rFonts w:ascii="Times New Roman" w:hAnsi="Times New Roman"/>
          <w:color w:val="333333"/>
          <w:sz w:val="24"/>
          <w:lang w:val="pt-BR"/>
        </w:rPr>
        <w:t>Whitehead</w:t>
      </w:r>
      <w:proofErr w:type="spellEnd"/>
      <w:r w:rsidRPr="00275023">
        <w:rPr>
          <w:rFonts w:ascii="Times New Roman" w:hAnsi="Times New Roman"/>
          <w:color w:val="333333"/>
          <w:sz w:val="24"/>
          <w:lang w:val="pt-BR"/>
        </w:rPr>
        <w:t xml:space="preserve"> (1919, p.</w:t>
      </w:r>
      <w:r w:rsidRPr="00275023">
        <w:rPr>
          <w:rFonts w:ascii="Times New Roman" w:hAnsi="Times New Roman"/>
          <w:color w:val="333333"/>
          <w:sz w:val="24"/>
          <w:lang w:val="pt-BR"/>
        </w:rPr>
        <w:t xml:space="preserve"> 61), "os eventos são, essencialmente, elementos de atualidade" ("</w:t>
      </w:r>
      <w:proofErr w:type="spellStart"/>
      <w:r w:rsidRPr="00275023">
        <w:rPr>
          <w:rFonts w:ascii="Times New Roman" w:hAnsi="Times New Roman"/>
          <w:color w:val="333333"/>
          <w:sz w:val="24"/>
          <w:lang w:val="pt-BR"/>
        </w:rPr>
        <w:t>events</w:t>
      </w:r>
      <w:proofErr w:type="spellEnd"/>
      <w:r w:rsidRPr="00275023">
        <w:rPr>
          <w:rFonts w:ascii="Times New Roman" w:hAnsi="Times New Roman"/>
          <w:color w:val="333333"/>
          <w:sz w:val="24"/>
          <w:lang w:val="pt-BR"/>
        </w:rPr>
        <w:t xml:space="preserve"> are </w:t>
      </w:r>
      <w:proofErr w:type="spellStart"/>
      <w:r w:rsidRPr="00275023">
        <w:rPr>
          <w:rFonts w:ascii="Times New Roman" w:hAnsi="Times New Roman"/>
          <w:color w:val="333333"/>
          <w:sz w:val="24"/>
          <w:lang w:val="pt-BR"/>
        </w:rPr>
        <w:t>essentially</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elements</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of</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actuality</w:t>
      </w:r>
      <w:proofErr w:type="spellEnd"/>
      <w:r w:rsidRPr="00275023">
        <w:rPr>
          <w:rFonts w:ascii="Times New Roman" w:hAnsi="Times New Roman"/>
          <w:color w:val="333333"/>
          <w:sz w:val="24"/>
          <w:lang w:val="pt-BR"/>
        </w:rPr>
        <w:t xml:space="preserve">"). Por isso, quando se dão, esgotam suas possibilidades. É nesse sentido que </w:t>
      </w:r>
      <w:proofErr w:type="spellStart"/>
      <w:r w:rsidRPr="00275023">
        <w:rPr>
          <w:rFonts w:ascii="Times New Roman" w:hAnsi="Times New Roman"/>
          <w:color w:val="333333"/>
          <w:sz w:val="24"/>
          <w:lang w:val="pt-BR"/>
        </w:rPr>
        <w:t>Whitehead</w:t>
      </w:r>
      <w:proofErr w:type="spellEnd"/>
      <w:r w:rsidRPr="00275023">
        <w:rPr>
          <w:rFonts w:ascii="Times New Roman" w:hAnsi="Times New Roman"/>
          <w:color w:val="333333"/>
          <w:sz w:val="24"/>
          <w:lang w:val="pt-BR"/>
        </w:rPr>
        <w:t xml:space="preserve"> diz que "eles passam". Os eventos não se repetem, diz B. R</w:t>
      </w:r>
      <w:r w:rsidRPr="00275023">
        <w:rPr>
          <w:rFonts w:ascii="Times New Roman" w:hAnsi="Times New Roman"/>
          <w:color w:val="333333"/>
          <w:sz w:val="24"/>
          <w:lang w:val="pt-BR"/>
        </w:rPr>
        <w:t xml:space="preserve">ussell, o seu "caráter principal" sendo o fato de "poder situar-se com precisão nas coordenadas do espaço e do tempo" (A. Bosi, 1993). As circunstâncias não são as mesmas duas vezes, lembra Sir Lewis </w:t>
      </w:r>
      <w:proofErr w:type="spellStart"/>
      <w:r w:rsidRPr="00275023">
        <w:rPr>
          <w:rFonts w:ascii="Times New Roman" w:hAnsi="Times New Roman"/>
          <w:color w:val="333333"/>
          <w:sz w:val="24"/>
          <w:lang w:val="pt-BR"/>
        </w:rPr>
        <w:t>Namier</w:t>
      </w:r>
      <w:proofErr w:type="spellEnd"/>
      <w:r w:rsidRPr="00275023">
        <w:rPr>
          <w:rFonts w:ascii="Times New Roman" w:hAnsi="Times New Roman"/>
          <w:color w:val="333333"/>
          <w:sz w:val="24"/>
          <w:lang w:val="pt-BR"/>
        </w:rPr>
        <w:t xml:space="preserve"> (citado por Freeman, 1961, p. 77). Cada ato difer</w:t>
      </w:r>
      <w:r w:rsidRPr="00275023">
        <w:rPr>
          <w:rFonts w:ascii="Times New Roman" w:hAnsi="Times New Roman"/>
          <w:color w:val="333333"/>
          <w:sz w:val="24"/>
          <w:lang w:val="pt-BR"/>
        </w:rPr>
        <w:t xml:space="preserve">e do procedente e do seguinte (G. </w:t>
      </w:r>
      <w:proofErr w:type="spellStart"/>
      <w:r w:rsidRPr="00275023">
        <w:rPr>
          <w:rFonts w:ascii="Times New Roman" w:hAnsi="Times New Roman"/>
          <w:color w:val="333333"/>
          <w:sz w:val="24"/>
          <w:lang w:val="pt-BR"/>
        </w:rPr>
        <w:t>Kubler</w:t>
      </w:r>
      <w:proofErr w:type="spellEnd"/>
      <w:r w:rsidRPr="00275023">
        <w:rPr>
          <w:rFonts w:ascii="Times New Roman" w:hAnsi="Times New Roman"/>
          <w:color w:val="333333"/>
          <w:sz w:val="24"/>
          <w:lang w:val="pt-BR"/>
        </w:rPr>
        <w:t>, 1973, p. 105). É a sua singularidade (E. Morin, 1972, pp. 6-20).</w:t>
      </w:r>
    </w:p>
    <w:p w14:paraId="60B1BDBA"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Os eventos são, pois, todos novos. Quando eles emergem, também estão propondo uma nova história. Não há escapatória. É nesse sentido que Lefebvre (19</w:t>
      </w:r>
      <w:r w:rsidRPr="00275023">
        <w:rPr>
          <w:rFonts w:ascii="Times New Roman" w:hAnsi="Times New Roman"/>
          <w:color w:val="333333"/>
          <w:sz w:val="24"/>
          <w:lang w:val="pt-BR"/>
        </w:rPr>
        <w:t xml:space="preserve">58, pp. 346-347) falando em "momento" e </w:t>
      </w:r>
      <w:proofErr w:type="spellStart"/>
      <w:r w:rsidRPr="00275023">
        <w:rPr>
          <w:rFonts w:ascii="Times New Roman" w:hAnsi="Times New Roman"/>
          <w:color w:val="333333"/>
          <w:sz w:val="24"/>
          <w:lang w:val="pt-BR"/>
        </w:rPr>
        <w:t>Bachelard</w:t>
      </w:r>
      <w:proofErr w:type="spellEnd"/>
      <w:r w:rsidRPr="00275023">
        <w:rPr>
          <w:rFonts w:ascii="Times New Roman" w:hAnsi="Times New Roman"/>
          <w:color w:val="333333"/>
          <w:sz w:val="24"/>
          <w:lang w:val="pt-BR"/>
        </w:rPr>
        <w:t xml:space="preserve"> (1932, pp. 30-31) referindo-se ao "instante" os considera como um absoluto. Daí a sua eficácia e sua irreversibilidade. Essa irreversibilidade é o que dá a cada homem o "sentimento de aventura" diz o Sartre</w:t>
      </w:r>
      <w:r w:rsidRPr="00275023">
        <w:rPr>
          <w:rFonts w:ascii="Times New Roman" w:hAnsi="Times New Roman"/>
          <w:color w:val="333333"/>
          <w:sz w:val="24"/>
          <w:lang w:val="pt-BR"/>
        </w:rPr>
        <w:t xml:space="preserve"> de La </w:t>
      </w:r>
      <w:proofErr w:type="spellStart"/>
      <w:r w:rsidRPr="00275023">
        <w:rPr>
          <w:rFonts w:ascii="Times New Roman" w:hAnsi="Times New Roman"/>
          <w:color w:val="333333"/>
          <w:sz w:val="24"/>
          <w:lang w:val="pt-BR"/>
        </w:rPr>
        <w:t>Nausée</w:t>
      </w:r>
      <w:proofErr w:type="spellEnd"/>
      <w:r w:rsidRPr="00275023">
        <w:rPr>
          <w:rFonts w:ascii="Times New Roman" w:hAnsi="Times New Roman"/>
          <w:color w:val="333333"/>
          <w:sz w:val="24"/>
          <w:lang w:val="pt-BR"/>
        </w:rPr>
        <w:t xml:space="preserve"> (1938, p. 85), quando ganhamos a certeza de que nenhum momento se repete, nem volta, e então decidimos agir dentro dessas "malhas estreitas".</w:t>
      </w:r>
    </w:p>
    <w:p w14:paraId="1DC86C61"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Essa presença absoluta funda a eficácia do evento. Onde ele se instala, há mudança, pois o evento é </w:t>
      </w:r>
      <w:r w:rsidRPr="00275023">
        <w:rPr>
          <w:rFonts w:ascii="Times New Roman" w:hAnsi="Times New Roman"/>
          <w:color w:val="333333"/>
          <w:sz w:val="24"/>
          <w:lang w:val="pt-BR"/>
        </w:rPr>
        <w:t xml:space="preserve">uma brutalidade eficaz (une </w:t>
      </w:r>
      <w:proofErr w:type="spellStart"/>
      <w:r w:rsidRPr="00275023">
        <w:rPr>
          <w:rFonts w:ascii="Times New Roman" w:hAnsi="Times New Roman"/>
          <w:color w:val="333333"/>
          <w:sz w:val="24"/>
          <w:lang w:val="pt-BR"/>
        </w:rPr>
        <w:t>brusquerie</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efficace</w:t>
      </w:r>
      <w:proofErr w:type="spellEnd"/>
      <w:r w:rsidRPr="00275023">
        <w:rPr>
          <w:rFonts w:ascii="Times New Roman" w:hAnsi="Times New Roman"/>
          <w:color w:val="333333"/>
          <w:sz w:val="24"/>
          <w:lang w:val="pt-BR"/>
        </w:rPr>
        <w:t xml:space="preserve">), lembra </w:t>
      </w:r>
      <w:proofErr w:type="spellStart"/>
      <w:r w:rsidRPr="00275023">
        <w:rPr>
          <w:rFonts w:ascii="Times New Roman" w:hAnsi="Times New Roman"/>
          <w:color w:val="333333"/>
          <w:sz w:val="24"/>
          <w:lang w:val="pt-BR"/>
        </w:rPr>
        <w:t>Focillon</w:t>
      </w:r>
      <w:proofErr w:type="spellEnd"/>
      <w:r w:rsidRPr="00275023">
        <w:rPr>
          <w:rFonts w:ascii="Times New Roman" w:hAnsi="Times New Roman"/>
          <w:color w:val="333333"/>
          <w:sz w:val="24"/>
          <w:lang w:val="pt-BR"/>
        </w:rPr>
        <w:t xml:space="preserve"> (Vie </w:t>
      </w:r>
      <w:proofErr w:type="spellStart"/>
      <w:r w:rsidRPr="00275023">
        <w:rPr>
          <w:rFonts w:ascii="Times New Roman" w:hAnsi="Times New Roman"/>
          <w:color w:val="333333"/>
          <w:sz w:val="24"/>
          <w:lang w:val="pt-BR"/>
        </w:rPr>
        <w:t>des</w:t>
      </w:r>
      <w:proofErr w:type="spellEnd"/>
      <w:r w:rsidRPr="00275023">
        <w:rPr>
          <w:rFonts w:ascii="Times New Roman" w:hAnsi="Times New Roman"/>
          <w:color w:val="333333"/>
          <w:sz w:val="24"/>
          <w:lang w:val="pt-BR"/>
        </w:rPr>
        <w:t xml:space="preserve"> Formes, 1943, 1981, p. 99).</w:t>
      </w:r>
    </w:p>
    <w:tbl>
      <w:tblPr>
        <w:tblW w:w="0" w:type="auto"/>
        <w:jc w:val="center"/>
        <w:tblLayout w:type="fixed"/>
        <w:tblLook w:val="04A0" w:firstRow="1" w:lastRow="0" w:firstColumn="1" w:lastColumn="0" w:noHBand="0" w:noVBand="1"/>
      </w:tblPr>
      <w:tblGrid>
        <w:gridCol w:w="9360"/>
      </w:tblGrid>
      <w:tr w:rsidR="00917932" w:rsidRPr="00275023" w14:paraId="6CBD59C5" w14:textId="77777777">
        <w:trPr>
          <w:jc w:val="center"/>
        </w:trPr>
        <w:tc>
          <w:tcPr>
            <w:tcW w:w="9360" w:type="dxa"/>
            <w:tcBorders>
              <w:left w:val="single" w:sz="24" w:space="0" w:color="3182CE"/>
            </w:tcBorders>
            <w:shd w:val="clear" w:color="auto" w:fill="F7FAFC"/>
          </w:tcPr>
          <w:p w14:paraId="2CF2769E" w14:textId="77777777" w:rsidR="00917932" w:rsidRPr="00275023" w:rsidRDefault="004253F7">
            <w:pPr>
              <w:spacing w:before="80" w:after="80"/>
              <w:ind w:left="144" w:right="144"/>
              <w:rPr>
                <w:rFonts w:ascii="Times New Roman" w:hAnsi="Times New Roman"/>
                <w:color w:val="333333"/>
                <w:sz w:val="24"/>
                <w:lang w:val="pt-BR"/>
              </w:rPr>
            </w:pPr>
            <w:proofErr w:type="gramStart"/>
            <w:r w:rsidRPr="00275023">
              <w:rPr>
                <w:rFonts w:ascii="Times New Roman" w:hAnsi="Times New Roman"/>
                <w:i/>
                <w:color w:val="4A5568"/>
                <w:sz w:val="21"/>
                <w:lang w:val="pt-BR"/>
              </w:rPr>
              <w:t>“ Na</w:t>
            </w:r>
            <w:proofErr w:type="gramEnd"/>
            <w:r w:rsidRPr="00275023">
              <w:rPr>
                <w:rFonts w:ascii="Times New Roman" w:hAnsi="Times New Roman"/>
                <w:i/>
                <w:color w:val="4A5568"/>
                <w:sz w:val="21"/>
                <w:lang w:val="pt-BR"/>
              </w:rPr>
              <w:t xml:space="preserve"> teoria da relatividade da natureza, o conceito mais elementar é o de ponto-evento. Em linguagem comum, um ponto evento é um instante de tempo num da</w:t>
            </w:r>
            <w:r w:rsidRPr="00275023">
              <w:rPr>
                <w:rFonts w:ascii="Times New Roman" w:hAnsi="Times New Roman"/>
                <w:i/>
                <w:color w:val="4A5568"/>
                <w:sz w:val="21"/>
                <w:lang w:val="pt-BR"/>
              </w:rPr>
              <w:t>do ponto do espaço, mas isso representa apenas um aspecto da questão e não pode ser tomado como definição [...] O aglomerado de todos os pontos-eventos chama-se universo ”</w:t>
            </w:r>
            <w:r w:rsidRPr="00275023">
              <w:rPr>
                <w:rFonts w:ascii="Times New Roman" w:hAnsi="Times New Roman"/>
                <w:i/>
                <w:color w:val="4A5568"/>
                <w:sz w:val="21"/>
                <w:lang w:val="pt-BR"/>
              </w:rPr>
              <w:br/>
              <w:t>(</w:t>
            </w:r>
            <w:proofErr w:type="spellStart"/>
            <w:r w:rsidRPr="00275023">
              <w:rPr>
                <w:rFonts w:ascii="Times New Roman" w:hAnsi="Times New Roman"/>
                <w:i/>
                <w:color w:val="4A5568"/>
                <w:sz w:val="21"/>
                <w:lang w:val="pt-BR"/>
              </w:rPr>
              <w:t>Eddington</w:t>
            </w:r>
            <w:proofErr w:type="spellEnd"/>
            <w:r w:rsidRPr="00275023">
              <w:rPr>
                <w:rFonts w:ascii="Times New Roman" w:hAnsi="Times New Roman"/>
                <w:i/>
                <w:color w:val="4A5568"/>
                <w:sz w:val="21"/>
                <w:lang w:val="pt-BR"/>
              </w:rPr>
              <w:t>, 1968, p. 186)</w:t>
            </w:r>
            <w:r w:rsidRPr="00275023">
              <w:rPr>
                <w:rFonts w:ascii="Times New Roman" w:hAnsi="Times New Roman"/>
                <w:i/>
                <w:color w:val="4A5568"/>
                <w:sz w:val="21"/>
                <w:lang w:val="pt-BR"/>
              </w:rPr>
              <w:br/>
            </w:r>
            <w:r w:rsidRPr="00275023">
              <w:rPr>
                <w:rFonts w:ascii="Times New Roman" w:hAnsi="Times New Roman"/>
                <w:i/>
                <w:color w:val="4A5568"/>
                <w:sz w:val="21"/>
                <w:lang w:val="pt-BR"/>
              </w:rPr>
              <w:br/>
              <w:t xml:space="preserve">“ Combinando a ordenação temporal e a ordenação espacial </w:t>
            </w:r>
            <w:r w:rsidRPr="00275023">
              <w:rPr>
                <w:rFonts w:ascii="Times New Roman" w:hAnsi="Times New Roman"/>
                <w:i/>
                <w:color w:val="4A5568"/>
                <w:sz w:val="21"/>
                <w:lang w:val="pt-BR"/>
              </w:rPr>
              <w:t>dos eventos da natureza numa única ordem de quatro dimensões não só obtemos uma maior simplicidade para fenómenos nos quais a segregação entre tempo e espaço é irrelevante como entendemos melhor a natureza da diferenciação quando esta é relevante ”</w:t>
            </w:r>
            <w:r w:rsidRPr="00275023">
              <w:rPr>
                <w:rFonts w:ascii="Times New Roman" w:hAnsi="Times New Roman"/>
                <w:i/>
                <w:color w:val="4A5568"/>
                <w:sz w:val="21"/>
                <w:lang w:val="pt-BR"/>
              </w:rPr>
              <w:br/>
              <w:t>(</w:t>
            </w:r>
            <w:proofErr w:type="spellStart"/>
            <w:r w:rsidRPr="00275023">
              <w:rPr>
                <w:rFonts w:ascii="Times New Roman" w:hAnsi="Times New Roman"/>
                <w:i/>
                <w:color w:val="4A5568"/>
                <w:sz w:val="21"/>
                <w:lang w:val="pt-BR"/>
              </w:rPr>
              <w:t>Edding</w:t>
            </w:r>
            <w:r w:rsidRPr="00275023">
              <w:rPr>
                <w:rFonts w:ascii="Times New Roman" w:hAnsi="Times New Roman"/>
                <w:i/>
                <w:color w:val="4A5568"/>
                <w:sz w:val="21"/>
                <w:lang w:val="pt-BR"/>
              </w:rPr>
              <w:t>ton</w:t>
            </w:r>
            <w:proofErr w:type="spellEnd"/>
            <w:r w:rsidRPr="00275023">
              <w:rPr>
                <w:rFonts w:ascii="Times New Roman" w:hAnsi="Times New Roman"/>
                <w:i/>
                <w:color w:val="4A5568"/>
                <w:sz w:val="21"/>
                <w:lang w:val="pt-BR"/>
              </w:rPr>
              <w:t>, 1968, p. 45)</w:t>
            </w:r>
          </w:p>
        </w:tc>
      </w:tr>
    </w:tbl>
    <w:p w14:paraId="3729DA9F" w14:textId="77777777" w:rsidR="00917932" w:rsidRPr="00275023" w:rsidRDefault="00917932">
      <w:pPr>
        <w:spacing w:after="120"/>
        <w:rPr>
          <w:rFonts w:ascii="Times New Roman" w:hAnsi="Times New Roman"/>
          <w:color w:val="333333"/>
          <w:sz w:val="24"/>
          <w:lang w:val="pt-BR"/>
        </w:rPr>
      </w:pPr>
    </w:p>
    <w:p w14:paraId="5BB4C992"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Segundo P. Nora (1976, p. 191), não há diferença de natureza entre um acontecimento e uma crise, que ele considera como um complexo de acontecimentos. Por isso, a cada novo acontecer as coisas preexistentes mudam o seu conteúdo e também</w:t>
      </w:r>
      <w:r w:rsidRPr="00275023">
        <w:rPr>
          <w:rFonts w:ascii="Times New Roman" w:hAnsi="Times New Roman"/>
          <w:color w:val="333333"/>
          <w:sz w:val="24"/>
          <w:lang w:val="pt-BR"/>
        </w:rPr>
        <w:t xml:space="preserve"> mudam sua significação. O que tem de ser </w:t>
      </w:r>
      <w:r w:rsidRPr="00275023">
        <w:rPr>
          <w:rFonts w:ascii="Times New Roman" w:hAnsi="Times New Roman"/>
          <w:color w:val="333333"/>
          <w:sz w:val="24"/>
          <w:lang w:val="pt-BR"/>
        </w:rPr>
        <w:lastRenderedPageBreak/>
        <w:t xml:space="preserve">explicado, diz S. Alexander (1936, 1963, p. 16), é menos a novidade, mas a repetição, a regularidade, a uniformidade ("It </w:t>
      </w:r>
      <w:proofErr w:type="spellStart"/>
      <w:r w:rsidRPr="00275023">
        <w:rPr>
          <w:rFonts w:ascii="Times New Roman" w:hAnsi="Times New Roman"/>
          <w:color w:val="333333"/>
          <w:sz w:val="24"/>
          <w:lang w:val="pt-BR"/>
        </w:rPr>
        <w:t>is</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not</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novelty</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that</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calls</w:t>
      </w:r>
      <w:proofErr w:type="spellEnd"/>
      <w:r w:rsidRPr="00275023">
        <w:rPr>
          <w:rFonts w:ascii="Times New Roman" w:hAnsi="Times New Roman"/>
          <w:color w:val="333333"/>
          <w:sz w:val="24"/>
          <w:lang w:val="pt-BR"/>
        </w:rPr>
        <w:t xml:space="preserve"> for </w:t>
      </w:r>
      <w:proofErr w:type="spellStart"/>
      <w:r w:rsidRPr="00275023">
        <w:rPr>
          <w:rFonts w:ascii="Times New Roman" w:hAnsi="Times New Roman"/>
          <w:color w:val="333333"/>
          <w:sz w:val="24"/>
          <w:lang w:val="pt-BR"/>
        </w:rPr>
        <w:t>explanation</w:t>
      </w:r>
      <w:proofErr w:type="spellEnd"/>
      <w:r w:rsidRPr="00275023">
        <w:rPr>
          <w:rFonts w:ascii="Times New Roman" w:hAnsi="Times New Roman"/>
          <w:color w:val="333333"/>
          <w:sz w:val="24"/>
          <w:lang w:val="pt-BR"/>
        </w:rPr>
        <w:t xml:space="preserve"> so </w:t>
      </w:r>
      <w:proofErr w:type="spellStart"/>
      <w:r w:rsidRPr="00275023">
        <w:rPr>
          <w:rFonts w:ascii="Times New Roman" w:hAnsi="Times New Roman"/>
          <w:color w:val="333333"/>
          <w:sz w:val="24"/>
          <w:lang w:val="pt-BR"/>
        </w:rPr>
        <w:t>much</w:t>
      </w:r>
      <w:proofErr w:type="spellEnd"/>
      <w:r w:rsidRPr="00275023">
        <w:rPr>
          <w:rFonts w:ascii="Times New Roman" w:hAnsi="Times New Roman"/>
          <w:color w:val="333333"/>
          <w:sz w:val="24"/>
          <w:lang w:val="pt-BR"/>
        </w:rPr>
        <w:t xml:space="preserve"> as </w:t>
      </w:r>
      <w:proofErr w:type="spellStart"/>
      <w:r w:rsidRPr="00275023">
        <w:rPr>
          <w:rFonts w:ascii="Times New Roman" w:hAnsi="Times New Roman"/>
          <w:color w:val="333333"/>
          <w:sz w:val="24"/>
          <w:lang w:val="pt-BR"/>
        </w:rPr>
        <w:t>repetition</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regularity</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uniformity</w:t>
      </w:r>
      <w:proofErr w:type="spellEnd"/>
      <w:r w:rsidRPr="00275023">
        <w:rPr>
          <w:rFonts w:ascii="Times New Roman" w:hAnsi="Times New Roman"/>
          <w:color w:val="333333"/>
          <w:sz w:val="24"/>
          <w:lang w:val="pt-BR"/>
        </w:rPr>
        <w:t>"). A</w:t>
      </w:r>
      <w:r w:rsidRPr="00275023">
        <w:rPr>
          <w:rFonts w:ascii="Times New Roman" w:hAnsi="Times New Roman"/>
          <w:color w:val="333333"/>
          <w:sz w:val="24"/>
          <w:lang w:val="pt-BR"/>
        </w:rPr>
        <w:t xml:space="preserve"> repetição seria a exceção, o desvio, a anormalidade. A novidade é a essência da história, diz </w:t>
      </w:r>
      <w:proofErr w:type="spellStart"/>
      <w:r w:rsidRPr="00275023">
        <w:rPr>
          <w:rFonts w:ascii="Times New Roman" w:hAnsi="Times New Roman"/>
          <w:color w:val="333333"/>
          <w:sz w:val="24"/>
          <w:lang w:val="pt-BR"/>
        </w:rPr>
        <w:t>Whitehead</w:t>
      </w:r>
      <w:proofErr w:type="spellEnd"/>
      <w:r w:rsidRPr="00275023">
        <w:rPr>
          <w:rFonts w:ascii="Times New Roman" w:hAnsi="Times New Roman"/>
          <w:color w:val="333333"/>
          <w:sz w:val="24"/>
          <w:lang w:val="pt-BR"/>
        </w:rPr>
        <w:t>.</w:t>
      </w:r>
    </w:p>
    <w:p w14:paraId="41A5CEA4"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Na verdade, os eventos mudam as coisas, transformam os objetos, dando-lhes, ali mesmo onde estão, novas características. O problema havia sido exposto</w:t>
      </w:r>
      <w:r w:rsidRPr="00275023">
        <w:rPr>
          <w:rFonts w:ascii="Times New Roman" w:hAnsi="Times New Roman"/>
          <w:color w:val="333333"/>
          <w:sz w:val="24"/>
          <w:lang w:val="pt-BR"/>
        </w:rPr>
        <w:t xml:space="preserve"> por Jean Brunhes, em sua Geografia Humana, quando se referiu a uma nova espécie de complicação resultante de diferentes fenómenos que se sucedem no curso do tempo no mesmo espaço. O cenário geográfico, acrescenta Brunhes, "permanece o mesmo, mas os homens</w:t>
      </w:r>
      <w:r w:rsidRPr="00275023">
        <w:rPr>
          <w:rFonts w:ascii="Times New Roman" w:hAnsi="Times New Roman"/>
          <w:color w:val="333333"/>
          <w:sz w:val="24"/>
          <w:lang w:val="pt-BR"/>
        </w:rPr>
        <w:t xml:space="preserve"> que nele habitam passam por necessidades crescentes, mutáveis e crescentemente complexas". Há aqui uma certa confusão entre o "geográfico" e o "material", mas o que conta é a ideia inspiradora do texto. Faltava, também, como, aliás, continua faltando em g</w:t>
      </w:r>
      <w:r w:rsidRPr="00275023">
        <w:rPr>
          <w:rFonts w:ascii="Times New Roman" w:hAnsi="Times New Roman"/>
          <w:color w:val="333333"/>
          <w:sz w:val="24"/>
          <w:lang w:val="pt-BR"/>
        </w:rPr>
        <w:t>eografia humana, a referência explícita ao evento, como uma categoria de análise.</w:t>
      </w:r>
    </w:p>
    <w:p w14:paraId="10F532F0"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Os eventos dissolvem as coisas (C. </w:t>
      </w:r>
      <w:proofErr w:type="spellStart"/>
      <w:r w:rsidRPr="00275023">
        <w:rPr>
          <w:rFonts w:ascii="Times New Roman" w:hAnsi="Times New Roman"/>
          <w:color w:val="333333"/>
          <w:sz w:val="24"/>
          <w:lang w:val="pt-BR"/>
        </w:rPr>
        <w:t>Diano</w:t>
      </w:r>
      <w:proofErr w:type="spellEnd"/>
      <w:r w:rsidRPr="00275023">
        <w:rPr>
          <w:rFonts w:ascii="Times New Roman" w:hAnsi="Times New Roman"/>
          <w:color w:val="333333"/>
          <w:sz w:val="24"/>
          <w:lang w:val="pt-BR"/>
        </w:rPr>
        <w:t xml:space="preserve">, 1994, p. 91), eles dissolvem as identidades, propondo-nos outras, mostrando que não são fixas e por isso, segundo Deleuze (C. </w:t>
      </w:r>
      <w:proofErr w:type="spellStart"/>
      <w:r w:rsidRPr="00275023">
        <w:rPr>
          <w:rFonts w:ascii="Times New Roman" w:hAnsi="Times New Roman"/>
          <w:color w:val="333333"/>
          <w:sz w:val="24"/>
          <w:lang w:val="pt-BR"/>
        </w:rPr>
        <w:t>Bounda</w:t>
      </w:r>
      <w:r w:rsidRPr="00275023">
        <w:rPr>
          <w:rFonts w:ascii="Times New Roman" w:hAnsi="Times New Roman"/>
          <w:color w:val="333333"/>
          <w:sz w:val="24"/>
          <w:lang w:val="pt-BR"/>
        </w:rPr>
        <w:t>s</w:t>
      </w:r>
      <w:proofErr w:type="spellEnd"/>
      <w:r w:rsidRPr="00275023">
        <w:rPr>
          <w:rFonts w:ascii="Times New Roman" w:hAnsi="Times New Roman"/>
          <w:color w:val="333333"/>
          <w:sz w:val="24"/>
          <w:lang w:val="pt-BR"/>
        </w:rPr>
        <w:t>, 1993, p. 41), submetendo-nos ao "teste do saber". Diante da nova história e da nova geografia é o nosso saber que também se dissolve, cabendo-nos reconstituí-lo através da percepção do movimento conjunto das coisas e dos eventos.</w:t>
      </w:r>
    </w:p>
    <w:p w14:paraId="29AFCDFF"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Não há evento sem ator.</w:t>
      </w:r>
      <w:r w:rsidRPr="00275023">
        <w:rPr>
          <w:rFonts w:ascii="Times New Roman" w:hAnsi="Times New Roman"/>
          <w:color w:val="333333"/>
          <w:sz w:val="24"/>
          <w:lang w:val="pt-BR"/>
        </w:rPr>
        <w:t xml:space="preserve"> Não há evento sem sujeito, lembra-nos C. </w:t>
      </w:r>
      <w:proofErr w:type="spellStart"/>
      <w:r w:rsidRPr="00275023">
        <w:rPr>
          <w:rFonts w:ascii="Times New Roman" w:hAnsi="Times New Roman"/>
          <w:color w:val="333333"/>
          <w:sz w:val="24"/>
          <w:lang w:val="pt-BR"/>
        </w:rPr>
        <w:t>Diano</w:t>
      </w:r>
      <w:proofErr w:type="spellEnd"/>
      <w:r w:rsidRPr="00275023">
        <w:rPr>
          <w:rFonts w:ascii="Times New Roman" w:hAnsi="Times New Roman"/>
          <w:color w:val="333333"/>
          <w:sz w:val="24"/>
          <w:lang w:val="pt-BR"/>
        </w:rPr>
        <w:t xml:space="preserve"> (1994, p. 66). Nesse sentido toda teoria da ação é, também, uma teoria do evento e vice-versa. Essa assimilação da ideia de evento e da ideia de ação é fundamental para a construção de uma teoria geográfica.</w:t>
      </w:r>
    </w:p>
    <w:p w14:paraId="587E7AF0"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Uma análise do mundo que deseje levar em conta os eventos obriga-se, também, a diferenciá-los. G. </w:t>
      </w:r>
      <w:proofErr w:type="spellStart"/>
      <w:r w:rsidRPr="00275023">
        <w:rPr>
          <w:rFonts w:ascii="Times New Roman" w:hAnsi="Times New Roman"/>
          <w:color w:val="333333"/>
          <w:sz w:val="24"/>
          <w:lang w:val="pt-BR"/>
        </w:rPr>
        <w:t>Kubler</w:t>
      </w:r>
      <w:proofErr w:type="spellEnd"/>
      <w:r w:rsidRPr="00275023">
        <w:rPr>
          <w:rFonts w:ascii="Times New Roman" w:hAnsi="Times New Roman"/>
          <w:color w:val="333333"/>
          <w:sz w:val="24"/>
          <w:lang w:val="pt-BR"/>
        </w:rPr>
        <w:t xml:space="preserve"> (1973, p. 105) já o havia sugerido ao dizer que "não podemos apreender o universo se não o classificamos por tipos, em categorias, ordenando o fluxo in</w:t>
      </w:r>
      <w:r w:rsidRPr="00275023">
        <w:rPr>
          <w:rFonts w:ascii="Times New Roman" w:hAnsi="Times New Roman"/>
          <w:color w:val="333333"/>
          <w:sz w:val="24"/>
          <w:lang w:val="pt-BR"/>
        </w:rPr>
        <w:t>finito de acontecimentos não idênticos em um sistema finito de similitudes" ("</w:t>
      </w:r>
      <w:proofErr w:type="spellStart"/>
      <w:r w:rsidRPr="00275023">
        <w:rPr>
          <w:rFonts w:ascii="Times New Roman" w:hAnsi="Times New Roman"/>
          <w:color w:val="333333"/>
          <w:sz w:val="24"/>
          <w:lang w:val="pt-BR"/>
        </w:rPr>
        <w:t>nous</w:t>
      </w:r>
      <w:proofErr w:type="spellEnd"/>
      <w:r w:rsidRPr="00275023">
        <w:rPr>
          <w:rFonts w:ascii="Times New Roman" w:hAnsi="Times New Roman"/>
          <w:color w:val="333333"/>
          <w:sz w:val="24"/>
          <w:lang w:val="pt-BR"/>
        </w:rPr>
        <w:t xml:space="preserve"> ne </w:t>
      </w:r>
      <w:proofErr w:type="spellStart"/>
      <w:r w:rsidRPr="00275023">
        <w:rPr>
          <w:rFonts w:ascii="Times New Roman" w:hAnsi="Times New Roman"/>
          <w:color w:val="333333"/>
          <w:sz w:val="24"/>
          <w:lang w:val="pt-BR"/>
        </w:rPr>
        <w:t>pouvons</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saisir</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l'univers</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qu'en</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le</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classant</w:t>
      </w:r>
      <w:proofErr w:type="spellEnd"/>
      <w:r w:rsidRPr="00275023">
        <w:rPr>
          <w:rFonts w:ascii="Times New Roman" w:hAnsi="Times New Roman"/>
          <w:color w:val="333333"/>
          <w:sz w:val="24"/>
          <w:lang w:val="pt-BR"/>
        </w:rPr>
        <w:t xml:space="preserve"> par </w:t>
      </w:r>
      <w:proofErr w:type="spellStart"/>
      <w:r w:rsidRPr="00275023">
        <w:rPr>
          <w:rFonts w:ascii="Times New Roman" w:hAnsi="Times New Roman"/>
          <w:color w:val="333333"/>
          <w:sz w:val="24"/>
          <w:lang w:val="pt-BR"/>
        </w:rPr>
        <w:t>types</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en</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ordonnant</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le</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déroulement</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infini</w:t>
      </w:r>
      <w:proofErr w:type="spellEnd"/>
      <w:r w:rsidRPr="00275023">
        <w:rPr>
          <w:rFonts w:ascii="Times New Roman" w:hAnsi="Times New Roman"/>
          <w:color w:val="333333"/>
          <w:sz w:val="24"/>
          <w:lang w:val="pt-BR"/>
        </w:rPr>
        <w:t xml:space="preserve"> d'</w:t>
      </w:r>
      <w:proofErr w:type="spellStart"/>
      <w:r w:rsidRPr="00275023">
        <w:rPr>
          <w:rFonts w:ascii="Times New Roman" w:hAnsi="Times New Roman"/>
          <w:color w:val="333333"/>
          <w:sz w:val="24"/>
          <w:lang w:val="pt-BR"/>
        </w:rPr>
        <w:t>événements</w:t>
      </w:r>
      <w:proofErr w:type="spellEnd"/>
      <w:r w:rsidRPr="00275023">
        <w:rPr>
          <w:rFonts w:ascii="Times New Roman" w:hAnsi="Times New Roman"/>
          <w:color w:val="333333"/>
          <w:sz w:val="24"/>
          <w:lang w:val="pt-BR"/>
        </w:rPr>
        <w:t xml:space="preserve"> non </w:t>
      </w:r>
      <w:proofErr w:type="spellStart"/>
      <w:r w:rsidRPr="00275023">
        <w:rPr>
          <w:rFonts w:ascii="Times New Roman" w:hAnsi="Times New Roman"/>
          <w:color w:val="333333"/>
          <w:sz w:val="24"/>
          <w:lang w:val="pt-BR"/>
        </w:rPr>
        <w:t>identiques</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en</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un</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système</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fini</w:t>
      </w:r>
      <w:proofErr w:type="spellEnd"/>
      <w:r w:rsidRPr="00275023">
        <w:rPr>
          <w:rFonts w:ascii="Times New Roman" w:hAnsi="Times New Roman"/>
          <w:color w:val="333333"/>
          <w:sz w:val="24"/>
          <w:lang w:val="pt-BR"/>
        </w:rPr>
        <w:t xml:space="preserve"> de similitudes").</w:t>
      </w:r>
    </w:p>
    <w:p w14:paraId="073F3816"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Uma primeira dis</w:t>
      </w:r>
      <w:r w:rsidRPr="00275023">
        <w:rPr>
          <w:rFonts w:ascii="Times New Roman" w:hAnsi="Times New Roman"/>
          <w:color w:val="333333"/>
          <w:sz w:val="24"/>
          <w:lang w:val="pt-BR"/>
        </w:rPr>
        <w:t>tinção a estabelecer separaria os eventos naturais (a queda de um raio, o começo de uma chuva, um terremoto) dos eventos sociais ou históricos (a chegada de um trem, um comício, um acidente de automóvel). Os primeiros resultam do próprio movimento da natur</w:t>
      </w:r>
      <w:r w:rsidRPr="00275023">
        <w:rPr>
          <w:rFonts w:ascii="Times New Roman" w:hAnsi="Times New Roman"/>
          <w:color w:val="333333"/>
          <w:sz w:val="24"/>
          <w:lang w:val="pt-BR"/>
        </w:rPr>
        <w:t>eza, isto é, da manifestação diversificada da energia natural. É assim que a natureza muda pela sua própria dinâmica. Já os eventos sociais resultam da ação humana, da interação entre os homens, dos seus efeitos sobre os dados naturais. Aqui, é o movimento</w:t>
      </w:r>
      <w:r w:rsidRPr="00275023">
        <w:rPr>
          <w:rFonts w:ascii="Times New Roman" w:hAnsi="Times New Roman"/>
          <w:color w:val="333333"/>
          <w:sz w:val="24"/>
          <w:lang w:val="pt-BR"/>
        </w:rPr>
        <w:t xml:space="preserve"> da sociedade que comanda, através do uso diversificado do trabalho e da informação.</w:t>
      </w:r>
    </w:p>
    <w:tbl>
      <w:tblPr>
        <w:tblW w:w="0" w:type="auto"/>
        <w:jc w:val="center"/>
        <w:tblLayout w:type="fixed"/>
        <w:tblLook w:val="04A0" w:firstRow="1" w:lastRow="0" w:firstColumn="1" w:lastColumn="0" w:noHBand="0" w:noVBand="1"/>
      </w:tblPr>
      <w:tblGrid>
        <w:gridCol w:w="9360"/>
      </w:tblGrid>
      <w:tr w:rsidR="00917932" w:rsidRPr="00275023" w14:paraId="73C673A5" w14:textId="77777777">
        <w:trPr>
          <w:jc w:val="center"/>
        </w:trPr>
        <w:tc>
          <w:tcPr>
            <w:tcW w:w="9360" w:type="dxa"/>
            <w:tcBorders>
              <w:left w:val="single" w:sz="24" w:space="0" w:color="3182CE"/>
            </w:tcBorders>
            <w:shd w:val="clear" w:color="auto" w:fill="F7FAFC"/>
          </w:tcPr>
          <w:p w14:paraId="1F5750E0" w14:textId="77777777" w:rsidR="00917932" w:rsidRPr="00275023" w:rsidRDefault="004253F7">
            <w:pPr>
              <w:spacing w:before="80" w:after="80"/>
              <w:ind w:left="144" w:right="144"/>
              <w:rPr>
                <w:rFonts w:ascii="Times New Roman" w:hAnsi="Times New Roman"/>
                <w:color w:val="333333"/>
                <w:sz w:val="24"/>
                <w:lang w:val="pt-BR"/>
              </w:rPr>
            </w:pPr>
            <w:proofErr w:type="gramStart"/>
            <w:r w:rsidRPr="00275023">
              <w:rPr>
                <w:rFonts w:ascii="Times New Roman" w:hAnsi="Times New Roman"/>
                <w:i/>
                <w:color w:val="4A5568"/>
                <w:sz w:val="21"/>
                <w:lang w:val="pt-BR"/>
              </w:rPr>
              <w:t>“ Cada</w:t>
            </w:r>
            <w:proofErr w:type="gramEnd"/>
            <w:r w:rsidRPr="00275023">
              <w:rPr>
                <w:rFonts w:ascii="Times New Roman" w:hAnsi="Times New Roman"/>
                <w:i/>
                <w:color w:val="4A5568"/>
                <w:sz w:val="21"/>
                <w:lang w:val="pt-BR"/>
              </w:rPr>
              <w:t xml:space="preserve"> instante, desde que se dá, destrói todo o resto ”</w:t>
            </w:r>
            <w:r w:rsidRPr="00275023">
              <w:rPr>
                <w:rFonts w:ascii="Times New Roman" w:hAnsi="Times New Roman"/>
                <w:i/>
                <w:color w:val="4A5568"/>
                <w:sz w:val="21"/>
                <w:lang w:val="pt-BR"/>
              </w:rPr>
              <w:br/>
              <w:t>(G. Berger, 1964, p. 116)</w:t>
            </w:r>
          </w:p>
        </w:tc>
      </w:tr>
    </w:tbl>
    <w:p w14:paraId="1F4F6BB7" w14:textId="77777777" w:rsidR="00917932" w:rsidRPr="00275023" w:rsidRDefault="00917932">
      <w:pPr>
        <w:spacing w:after="120"/>
        <w:rPr>
          <w:rFonts w:ascii="Times New Roman" w:hAnsi="Times New Roman"/>
          <w:color w:val="333333"/>
          <w:sz w:val="24"/>
          <w:lang w:val="pt-BR"/>
        </w:rPr>
      </w:pPr>
    </w:p>
    <w:p w14:paraId="44E41F2D"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A história da humanidade parte de um mundo de coisas em conflito para um mundo de </w:t>
      </w:r>
      <w:r w:rsidRPr="00275023">
        <w:rPr>
          <w:rFonts w:ascii="Times New Roman" w:hAnsi="Times New Roman"/>
          <w:color w:val="333333"/>
          <w:sz w:val="24"/>
          <w:lang w:val="pt-BR"/>
        </w:rPr>
        <w:t xml:space="preserve">ações em conflito. No início, as ações se instalavam nos interstícios das forças naturais, enquanto hoje é o </w:t>
      </w:r>
      <w:r w:rsidRPr="00275023">
        <w:rPr>
          <w:rFonts w:ascii="Times New Roman" w:hAnsi="Times New Roman"/>
          <w:color w:val="333333"/>
          <w:sz w:val="24"/>
          <w:lang w:val="pt-BR"/>
        </w:rPr>
        <w:lastRenderedPageBreak/>
        <w:t>natural que ocupa tais interstícios. Antes, a sociedade se instalava sobre lugares naturais, pouco modificados pelo homem, hoje, os eventos naturai</w:t>
      </w:r>
      <w:r w:rsidRPr="00275023">
        <w:rPr>
          <w:rFonts w:ascii="Times New Roman" w:hAnsi="Times New Roman"/>
          <w:color w:val="333333"/>
          <w:sz w:val="24"/>
          <w:lang w:val="pt-BR"/>
        </w:rPr>
        <w:t>s se dão em lugares cada vez mais artificiais, que alteram o valor, a significação dos acontecimentos naturais.</w:t>
      </w:r>
    </w:p>
    <w:p w14:paraId="7E8CD710"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Os eventos históricos supõem a ação humana. De fato, evento e ação são sinónimos. Desse modo, sua classificação é, também, uma classificação das</w:t>
      </w:r>
      <w:r w:rsidRPr="00275023">
        <w:rPr>
          <w:rFonts w:ascii="Times New Roman" w:hAnsi="Times New Roman"/>
          <w:color w:val="333333"/>
          <w:sz w:val="24"/>
          <w:lang w:val="pt-BR"/>
        </w:rPr>
        <w:t xml:space="preserve"> ações. Os eventos também são ideias e não apenas fatos. Uma inovação é um caso especial de evento, caracterizada pelo aporte a um dado ponto, no tempo e no espaço, de um dado que nele renova um modo de fazer, de organizar ou de entender a realidade.</w:t>
      </w:r>
    </w:p>
    <w:p w14:paraId="7C237938"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Podem</w:t>
      </w:r>
      <w:r w:rsidRPr="00275023">
        <w:rPr>
          <w:rFonts w:ascii="Times New Roman" w:hAnsi="Times New Roman"/>
          <w:color w:val="333333"/>
          <w:sz w:val="24"/>
          <w:lang w:val="pt-BR"/>
        </w:rPr>
        <w:t>os igualmente dividir os eventos em finitos e infinitos. Os primeiros resultam da distribuição de possibilidades ou recursos finitos: o tempo de cada qual (se escolho ir a um lugar, não posso ir a outro ao mesmo tempo), o dinheiro de que dispomos; a popula</w:t>
      </w:r>
      <w:r w:rsidRPr="00275023">
        <w:rPr>
          <w:rFonts w:ascii="Times New Roman" w:hAnsi="Times New Roman"/>
          <w:color w:val="333333"/>
          <w:sz w:val="24"/>
          <w:lang w:val="pt-BR"/>
        </w:rPr>
        <w:t xml:space="preserve">ção de um país. Já há os eventos infinitos que resultariam da distribuição de possibilidades e recursos cujo uso não os esgota, sua distribuição podendo ser cumulativa e não competitiva, como no caso dos recursos finitos. Exemplos de eventos infinitos são </w:t>
      </w:r>
      <w:r w:rsidRPr="00275023">
        <w:rPr>
          <w:rFonts w:ascii="Times New Roman" w:hAnsi="Times New Roman"/>
          <w:color w:val="333333"/>
          <w:sz w:val="24"/>
          <w:lang w:val="pt-BR"/>
        </w:rPr>
        <w:t>a liberdade, a democracia, a informação geral.</w:t>
      </w:r>
    </w:p>
    <w:p w14:paraId="77EE55A6"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Há acontecimentos que se dão sem plano algum, como que de surpresa. Outros são planejados. E a vontade de determinar o futuro se explicita segundo diversos horizontes temporais, desde o curtíssimo ao mais long</w:t>
      </w:r>
      <w:r w:rsidRPr="00275023">
        <w:rPr>
          <w:rFonts w:ascii="Times New Roman" w:hAnsi="Times New Roman"/>
          <w:color w:val="333333"/>
          <w:sz w:val="24"/>
          <w:lang w:val="pt-BR"/>
        </w:rPr>
        <w:t>o prazo.</w:t>
      </w:r>
    </w:p>
    <w:p w14:paraId="0D58A856" w14:textId="77777777" w:rsidR="00917932" w:rsidRPr="00275023" w:rsidRDefault="004253F7">
      <w:pPr>
        <w:keepNext/>
        <w:spacing w:before="320" w:after="160"/>
        <w:rPr>
          <w:rFonts w:ascii="Times New Roman" w:hAnsi="Times New Roman"/>
          <w:color w:val="333333"/>
          <w:sz w:val="24"/>
          <w:lang w:val="pt-BR"/>
        </w:rPr>
      </w:pPr>
      <w:r w:rsidRPr="00275023">
        <w:rPr>
          <w:rFonts w:ascii="Times New Roman" w:hAnsi="Times New Roman"/>
          <w:b/>
          <w:color w:val="1A365D"/>
          <w:sz w:val="26"/>
          <w:lang w:val="pt-BR"/>
        </w:rPr>
        <w:t>DURAÇÃO, EXTENSÃO, ESCALAS, SUPERPOSIÇÕES</w:t>
      </w:r>
    </w:p>
    <w:p w14:paraId="1D3E956E"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O evento é sempre presente, mas o presente não é obrigatoriamente o instantâneo. Daí decorre a ideia de duração, isto é, do lapso de tempo em que um dado evento, guardando suas </w:t>
      </w:r>
      <w:r w:rsidRPr="00275023">
        <w:rPr>
          <w:rFonts w:ascii="Times New Roman" w:hAnsi="Times New Roman"/>
          <w:color w:val="333333"/>
          <w:sz w:val="24"/>
          <w:lang w:val="pt-BR"/>
        </w:rPr>
        <w:t>características</w:t>
      </w:r>
    </w:p>
    <w:tbl>
      <w:tblPr>
        <w:tblW w:w="0" w:type="auto"/>
        <w:jc w:val="center"/>
        <w:tblLayout w:type="fixed"/>
        <w:tblLook w:val="04A0" w:firstRow="1" w:lastRow="0" w:firstColumn="1" w:lastColumn="0" w:noHBand="0" w:noVBand="1"/>
      </w:tblPr>
      <w:tblGrid>
        <w:gridCol w:w="9360"/>
      </w:tblGrid>
      <w:tr w:rsidR="00917932" w:rsidRPr="00275023" w14:paraId="2059B8E7" w14:textId="77777777">
        <w:trPr>
          <w:jc w:val="center"/>
        </w:trPr>
        <w:tc>
          <w:tcPr>
            <w:tcW w:w="9360" w:type="dxa"/>
            <w:tcBorders>
              <w:left w:val="single" w:sz="24" w:space="0" w:color="3182CE"/>
            </w:tcBorders>
            <w:shd w:val="clear" w:color="auto" w:fill="F7FAFC"/>
          </w:tcPr>
          <w:p w14:paraId="04F75A8E" w14:textId="77777777" w:rsidR="00917932" w:rsidRPr="00275023" w:rsidRDefault="004253F7">
            <w:pPr>
              <w:spacing w:before="80" w:after="80"/>
              <w:ind w:left="144" w:right="144"/>
              <w:rPr>
                <w:rFonts w:ascii="Times New Roman" w:hAnsi="Times New Roman"/>
                <w:color w:val="333333"/>
                <w:sz w:val="24"/>
                <w:lang w:val="pt-BR"/>
              </w:rPr>
            </w:pPr>
            <w:proofErr w:type="gramStart"/>
            <w:r w:rsidRPr="00275023">
              <w:rPr>
                <w:rFonts w:ascii="Times New Roman" w:hAnsi="Times New Roman"/>
                <w:i/>
                <w:color w:val="4A5568"/>
                <w:sz w:val="21"/>
                <w:lang w:val="pt-BR"/>
              </w:rPr>
              <w:t>“ Em</w:t>
            </w:r>
            <w:proofErr w:type="gramEnd"/>
            <w:r w:rsidRPr="00275023">
              <w:rPr>
                <w:rFonts w:ascii="Times New Roman" w:hAnsi="Times New Roman"/>
                <w:i/>
                <w:color w:val="4A5568"/>
                <w:sz w:val="21"/>
                <w:lang w:val="pt-BR"/>
              </w:rPr>
              <w:t xml:space="preserve"> seu artigo de 1973, preparado para o livro organizado por J. </w:t>
            </w:r>
            <w:proofErr w:type="spellStart"/>
            <w:r w:rsidRPr="00275023">
              <w:rPr>
                <w:rFonts w:ascii="Times New Roman" w:hAnsi="Times New Roman"/>
                <w:i/>
                <w:color w:val="4A5568"/>
                <w:sz w:val="21"/>
                <w:lang w:val="pt-BR"/>
              </w:rPr>
              <w:t>Chorley</w:t>
            </w:r>
            <w:proofErr w:type="spellEnd"/>
            <w:r w:rsidRPr="00275023">
              <w:rPr>
                <w:rFonts w:ascii="Times New Roman" w:hAnsi="Times New Roman"/>
                <w:i/>
                <w:color w:val="4A5568"/>
                <w:sz w:val="21"/>
                <w:lang w:val="pt-BR"/>
              </w:rPr>
              <w:t xml:space="preserve"> com a preocupação de apresentar um paradigma para a geografia moderna, Brian Berry ocupa-se da noção de processo e se aproxima da questão do evento. Para ele, 'as açõ</w:t>
            </w:r>
            <w:r w:rsidRPr="00275023">
              <w:rPr>
                <w:rFonts w:ascii="Times New Roman" w:hAnsi="Times New Roman"/>
                <w:i/>
                <w:color w:val="4A5568"/>
                <w:sz w:val="21"/>
                <w:lang w:val="pt-BR"/>
              </w:rPr>
              <w:t xml:space="preserve">es individuais contam-se às </w:t>
            </w:r>
            <w:proofErr w:type="spellStart"/>
            <w:r w:rsidRPr="00275023">
              <w:rPr>
                <w:rFonts w:ascii="Times New Roman" w:hAnsi="Times New Roman"/>
                <w:i/>
                <w:color w:val="4A5568"/>
                <w:sz w:val="21"/>
                <w:lang w:val="pt-BR"/>
              </w:rPr>
              <w:t>miriades</w:t>
            </w:r>
            <w:proofErr w:type="spellEnd"/>
            <w:r w:rsidRPr="00275023">
              <w:rPr>
                <w:rFonts w:ascii="Times New Roman" w:hAnsi="Times New Roman"/>
                <w:i/>
                <w:color w:val="4A5568"/>
                <w:sz w:val="21"/>
                <w:lang w:val="pt-BR"/>
              </w:rPr>
              <w:t>, e é útil pensá-las como eventos que, em sequências repetitivas ou acumulativas, contribuem para os processos espaciais' (p. 17</w:t>
            </w:r>
            <w:proofErr w:type="gramStart"/>
            <w:r w:rsidRPr="00275023">
              <w:rPr>
                <w:rFonts w:ascii="Times New Roman" w:hAnsi="Times New Roman"/>
                <w:i/>
                <w:color w:val="4A5568"/>
                <w:sz w:val="21"/>
                <w:lang w:val="pt-BR"/>
              </w:rPr>
              <w:t>) ”</w:t>
            </w:r>
            <w:proofErr w:type="gramEnd"/>
            <w:r w:rsidRPr="00275023">
              <w:rPr>
                <w:rFonts w:ascii="Times New Roman" w:hAnsi="Times New Roman"/>
                <w:i/>
                <w:color w:val="4A5568"/>
                <w:sz w:val="21"/>
                <w:lang w:val="pt-BR"/>
              </w:rPr>
              <w:br/>
            </w:r>
            <w:r w:rsidRPr="00275023">
              <w:rPr>
                <w:rFonts w:ascii="Times New Roman" w:hAnsi="Times New Roman"/>
                <w:i/>
                <w:color w:val="4A5568"/>
                <w:sz w:val="21"/>
                <w:lang w:val="pt-BR"/>
              </w:rPr>
              <w:br/>
              <w:t>“ Dá-se, então, uma '</w:t>
            </w:r>
            <w:proofErr w:type="spellStart"/>
            <w:r w:rsidRPr="00275023">
              <w:rPr>
                <w:rFonts w:ascii="Times New Roman" w:hAnsi="Times New Roman"/>
                <w:i/>
                <w:color w:val="4A5568"/>
                <w:sz w:val="21"/>
                <w:lang w:val="pt-BR"/>
              </w:rPr>
              <w:t>exnovação</w:t>
            </w:r>
            <w:proofErr w:type="spellEnd"/>
            <w:r w:rsidRPr="00275023">
              <w:rPr>
                <w:rFonts w:ascii="Times New Roman" w:hAnsi="Times New Roman"/>
                <w:i/>
                <w:color w:val="4A5568"/>
                <w:sz w:val="21"/>
                <w:lang w:val="pt-BR"/>
              </w:rPr>
              <w:t xml:space="preserve">', conforme a expressão da Escola de </w:t>
            </w:r>
            <w:proofErr w:type="spellStart"/>
            <w:r w:rsidRPr="00275023">
              <w:rPr>
                <w:rFonts w:ascii="Times New Roman" w:hAnsi="Times New Roman"/>
                <w:i/>
                <w:color w:val="4A5568"/>
                <w:sz w:val="21"/>
                <w:lang w:val="pt-BR"/>
              </w:rPr>
              <w:t>Lund</w:t>
            </w:r>
            <w:proofErr w:type="spellEnd"/>
            <w:r w:rsidRPr="00275023">
              <w:rPr>
                <w:rFonts w:ascii="Times New Roman" w:hAnsi="Times New Roman"/>
                <w:i/>
                <w:color w:val="4A5568"/>
                <w:sz w:val="21"/>
                <w:lang w:val="pt-BR"/>
              </w:rPr>
              <w:t>, segundo Ma. An</w:t>
            </w:r>
            <w:r w:rsidRPr="00275023">
              <w:rPr>
                <w:rFonts w:ascii="Times New Roman" w:hAnsi="Times New Roman"/>
                <w:i/>
                <w:color w:val="4A5568"/>
                <w:sz w:val="21"/>
                <w:lang w:val="pt-BR"/>
              </w:rPr>
              <w:t xml:space="preserve">geles Diaz de </w:t>
            </w:r>
            <w:proofErr w:type="spellStart"/>
            <w:r w:rsidRPr="00275023">
              <w:rPr>
                <w:rFonts w:ascii="Times New Roman" w:hAnsi="Times New Roman"/>
                <w:i/>
                <w:color w:val="4A5568"/>
                <w:sz w:val="21"/>
                <w:lang w:val="pt-BR"/>
              </w:rPr>
              <w:t>Munoz</w:t>
            </w:r>
            <w:proofErr w:type="spellEnd"/>
            <w:r w:rsidRPr="00275023">
              <w:rPr>
                <w:rFonts w:ascii="Times New Roman" w:hAnsi="Times New Roman"/>
                <w:i/>
                <w:color w:val="4A5568"/>
                <w:sz w:val="21"/>
                <w:lang w:val="pt-BR"/>
              </w:rPr>
              <w:t xml:space="preserve"> (1991, p. 146). No período atual, todos os lugares estão sujeitos a acolher </w:t>
            </w:r>
            <w:proofErr w:type="spellStart"/>
            <w:r w:rsidRPr="00275023">
              <w:rPr>
                <w:rFonts w:ascii="Times New Roman" w:hAnsi="Times New Roman"/>
                <w:i/>
                <w:color w:val="4A5568"/>
                <w:sz w:val="21"/>
                <w:lang w:val="pt-BR"/>
              </w:rPr>
              <w:t>exnovações</w:t>
            </w:r>
            <w:proofErr w:type="spellEnd"/>
            <w:r w:rsidRPr="00275023">
              <w:rPr>
                <w:rFonts w:ascii="Times New Roman" w:hAnsi="Times New Roman"/>
                <w:i/>
                <w:color w:val="4A5568"/>
                <w:sz w:val="21"/>
                <w:lang w:val="pt-BR"/>
              </w:rPr>
              <w:t xml:space="preserve"> e, graças aos constantes progressos técnicos e organizacionais, o número delas tende a aumentar em frequência e número para boa parcela dos lugares e</w:t>
            </w:r>
            <w:r w:rsidRPr="00275023">
              <w:rPr>
                <w:rFonts w:ascii="Times New Roman" w:hAnsi="Times New Roman"/>
                <w:i/>
                <w:color w:val="4A5568"/>
                <w:sz w:val="21"/>
                <w:lang w:val="pt-BR"/>
              </w:rPr>
              <w:t>xistentes ”</w:t>
            </w:r>
            <w:r w:rsidRPr="00275023">
              <w:rPr>
                <w:rFonts w:ascii="Times New Roman" w:hAnsi="Times New Roman"/>
                <w:i/>
                <w:color w:val="4A5568"/>
                <w:sz w:val="21"/>
                <w:lang w:val="pt-BR"/>
              </w:rPr>
              <w:br/>
            </w:r>
            <w:r w:rsidRPr="00275023">
              <w:rPr>
                <w:rFonts w:ascii="Times New Roman" w:hAnsi="Times New Roman"/>
                <w:i/>
                <w:color w:val="4A5568"/>
                <w:sz w:val="21"/>
                <w:lang w:val="pt-BR"/>
              </w:rPr>
              <w:br/>
              <w:t xml:space="preserve">“ Peter </w:t>
            </w:r>
            <w:proofErr w:type="spellStart"/>
            <w:r w:rsidRPr="00275023">
              <w:rPr>
                <w:rFonts w:ascii="Times New Roman" w:hAnsi="Times New Roman"/>
                <w:i/>
                <w:color w:val="4A5568"/>
                <w:sz w:val="21"/>
                <w:lang w:val="pt-BR"/>
              </w:rPr>
              <w:t>Arnett</w:t>
            </w:r>
            <w:proofErr w:type="spellEnd"/>
            <w:r w:rsidRPr="00275023">
              <w:rPr>
                <w:rFonts w:ascii="Times New Roman" w:hAnsi="Times New Roman"/>
                <w:i/>
                <w:color w:val="4A5568"/>
                <w:sz w:val="21"/>
                <w:lang w:val="pt-BR"/>
              </w:rPr>
              <w:t xml:space="preserve">, que ficou famoso durante a Guerra do Golfo por suas transmissões televisivas, considera que 'existem dois tipos de momentos históricos: os predeterminados, como as eleições na África do Sul, e os inesperados, em que a história </w:t>
            </w:r>
            <w:r w:rsidRPr="00275023">
              <w:rPr>
                <w:rFonts w:ascii="Times New Roman" w:hAnsi="Times New Roman"/>
                <w:i/>
                <w:color w:val="4A5568"/>
                <w:sz w:val="21"/>
                <w:lang w:val="pt-BR"/>
              </w:rPr>
              <w:t xml:space="preserve">surge diante de nossos olhos. No Vietnã, vivi alguns desses momentos em 1965, na ofensiva do </w:t>
            </w:r>
            <w:proofErr w:type="spellStart"/>
            <w:r w:rsidRPr="00275023">
              <w:rPr>
                <w:rFonts w:ascii="Times New Roman" w:hAnsi="Times New Roman"/>
                <w:i/>
                <w:color w:val="4A5568"/>
                <w:sz w:val="21"/>
                <w:lang w:val="pt-BR"/>
              </w:rPr>
              <w:t>Têt</w:t>
            </w:r>
            <w:proofErr w:type="spellEnd"/>
            <w:r w:rsidRPr="00275023">
              <w:rPr>
                <w:rFonts w:ascii="Times New Roman" w:hAnsi="Times New Roman"/>
                <w:i/>
                <w:color w:val="4A5568"/>
                <w:sz w:val="21"/>
                <w:lang w:val="pt-BR"/>
              </w:rPr>
              <w:t>, quando os comunistas provaram que não estavam mortos, e por ocasião da queda de Saigon, em 1975. Vi os americanos correndo como galinhas e o embaixador dos Es</w:t>
            </w:r>
            <w:r w:rsidRPr="00275023">
              <w:rPr>
                <w:rFonts w:ascii="Times New Roman" w:hAnsi="Times New Roman"/>
                <w:i/>
                <w:color w:val="4A5568"/>
                <w:sz w:val="21"/>
                <w:lang w:val="pt-BR"/>
              </w:rPr>
              <w:t xml:space="preserve">tados Unidos fugindo de helicóptero. Ali, tive a impressão de estar escrevendo nossa história' (P. </w:t>
            </w:r>
            <w:proofErr w:type="spellStart"/>
            <w:r w:rsidRPr="00275023">
              <w:rPr>
                <w:rFonts w:ascii="Times New Roman" w:hAnsi="Times New Roman"/>
                <w:i/>
                <w:color w:val="4A5568"/>
                <w:sz w:val="21"/>
                <w:lang w:val="pt-BR"/>
              </w:rPr>
              <w:t>Arnett</w:t>
            </w:r>
            <w:proofErr w:type="spellEnd"/>
            <w:r w:rsidRPr="00275023">
              <w:rPr>
                <w:rFonts w:ascii="Times New Roman" w:hAnsi="Times New Roman"/>
                <w:i/>
                <w:color w:val="4A5568"/>
                <w:sz w:val="21"/>
                <w:lang w:val="pt-BR"/>
              </w:rPr>
              <w:t xml:space="preserve">, 'Hoje é mais perigoso cobrir uma guerra', entrevista a André </w:t>
            </w:r>
            <w:proofErr w:type="spellStart"/>
            <w:r w:rsidRPr="00275023">
              <w:rPr>
                <w:rFonts w:ascii="Times New Roman" w:hAnsi="Times New Roman"/>
                <w:i/>
                <w:color w:val="4A5568"/>
                <w:sz w:val="21"/>
                <w:lang w:val="pt-BR"/>
              </w:rPr>
              <w:t>Barcinski</w:t>
            </w:r>
            <w:proofErr w:type="spellEnd"/>
            <w:r w:rsidRPr="00275023">
              <w:rPr>
                <w:rFonts w:ascii="Times New Roman" w:hAnsi="Times New Roman"/>
                <w:i/>
                <w:color w:val="4A5568"/>
                <w:sz w:val="21"/>
                <w:lang w:val="pt-BR"/>
              </w:rPr>
              <w:t>, Jornal do Brasil 11/6/94, Caderno Ideias, p. 6</w:t>
            </w:r>
            <w:proofErr w:type="gramStart"/>
            <w:r w:rsidRPr="00275023">
              <w:rPr>
                <w:rFonts w:ascii="Times New Roman" w:hAnsi="Times New Roman"/>
                <w:i/>
                <w:color w:val="4A5568"/>
                <w:sz w:val="21"/>
                <w:lang w:val="pt-BR"/>
              </w:rPr>
              <w:t>) ”</w:t>
            </w:r>
            <w:proofErr w:type="gramEnd"/>
          </w:p>
        </w:tc>
      </w:tr>
    </w:tbl>
    <w:p w14:paraId="2D173C0D" w14:textId="77777777" w:rsidR="00917932" w:rsidRPr="00275023" w:rsidRDefault="00917932">
      <w:pPr>
        <w:spacing w:after="120"/>
        <w:rPr>
          <w:rFonts w:ascii="Times New Roman" w:hAnsi="Times New Roman"/>
          <w:color w:val="333333"/>
          <w:sz w:val="24"/>
          <w:lang w:val="pt-BR"/>
        </w:rPr>
      </w:pPr>
    </w:p>
    <w:p w14:paraId="6F679929"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constitucionais, tem pres</w:t>
      </w:r>
      <w:r w:rsidRPr="00275023">
        <w:rPr>
          <w:rFonts w:ascii="Times New Roman" w:hAnsi="Times New Roman"/>
          <w:color w:val="333333"/>
          <w:sz w:val="24"/>
          <w:lang w:val="pt-BR"/>
        </w:rPr>
        <w:t>ença eficaz. Isso é importante reconhecer, quando desejamos distinguir a ação de eventos consecutivos ou simultâneos.</w:t>
      </w:r>
    </w:p>
    <w:p w14:paraId="746B9CF2"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Podemos admitir que, ao lado de uma duração natural, o evento também pode ter uma duração organizacional. A duração natural deriva da natu</w:t>
      </w:r>
      <w:r w:rsidRPr="00275023">
        <w:rPr>
          <w:rFonts w:ascii="Times New Roman" w:hAnsi="Times New Roman"/>
          <w:color w:val="333333"/>
          <w:sz w:val="24"/>
          <w:lang w:val="pt-BR"/>
        </w:rPr>
        <w:t>reza original do evento, de suas qualidades individuais, de sua estrutura íntima. Mas, podemos, também, prolongá-lo, fazendo-o durar além de seu ímpeto próprio, mediante um princípio de ordem. Em vez de ser deixado a si mesmo, altera-se o seu processo natu</w:t>
      </w:r>
      <w:r w:rsidRPr="00275023">
        <w:rPr>
          <w:rFonts w:ascii="Times New Roman" w:hAnsi="Times New Roman"/>
          <w:color w:val="333333"/>
          <w:sz w:val="24"/>
          <w:lang w:val="pt-BR"/>
        </w:rPr>
        <w:t>ral. Como também é possível limitar ou reduzir sua existência, amputando o seu período de ação, mediante um recurso organizacional. Uma lei, uma decisão governamental, uma portaria de um Banco Central, uma regra de um banco privado ou uma empresa são forma</w:t>
      </w:r>
      <w:r w:rsidRPr="00275023">
        <w:rPr>
          <w:rFonts w:ascii="Times New Roman" w:hAnsi="Times New Roman"/>
          <w:color w:val="333333"/>
          <w:sz w:val="24"/>
          <w:lang w:val="pt-BR"/>
        </w:rPr>
        <w:t>s organizacionais que interferem na duração dos eventos, quando não a determinam diretamente.</w:t>
      </w:r>
    </w:p>
    <w:p w14:paraId="5F70F536"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Os eventos não se dão </w:t>
      </w:r>
      <w:proofErr w:type="gramStart"/>
      <w:r w:rsidRPr="00275023">
        <w:rPr>
          <w:rFonts w:ascii="Times New Roman" w:hAnsi="Times New Roman"/>
          <w:color w:val="333333"/>
          <w:sz w:val="24"/>
          <w:lang w:val="pt-BR"/>
        </w:rPr>
        <w:t>isoladamente</w:t>
      </w:r>
      <w:proofErr w:type="gramEnd"/>
      <w:r w:rsidRPr="00275023">
        <w:rPr>
          <w:rFonts w:ascii="Times New Roman" w:hAnsi="Times New Roman"/>
          <w:color w:val="333333"/>
          <w:sz w:val="24"/>
          <w:lang w:val="pt-BR"/>
        </w:rPr>
        <w:t xml:space="preserve"> mas em conjuntos sistémicos — verdadeiras "situações" — que são cada vez mais objeto de organização: na sua instalação, no seu </w:t>
      </w:r>
      <w:r w:rsidRPr="00275023">
        <w:rPr>
          <w:rFonts w:ascii="Times New Roman" w:hAnsi="Times New Roman"/>
          <w:color w:val="333333"/>
          <w:sz w:val="24"/>
          <w:lang w:val="pt-BR"/>
        </w:rPr>
        <w:t>funcionamento e no respectivo controle e regulação. Dessa organização vão depender, ao mesmo tempo, a duração e a amplitude do evento. Do nível da organização depende a escala de sua regulação e a incidência sobre a área de ocorrência do evento.</w:t>
      </w:r>
    </w:p>
    <w:p w14:paraId="0B7BF7DB"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 fixação,</w:t>
      </w:r>
      <w:r w:rsidRPr="00275023">
        <w:rPr>
          <w:rFonts w:ascii="Times New Roman" w:hAnsi="Times New Roman"/>
          <w:color w:val="333333"/>
          <w:sz w:val="24"/>
          <w:lang w:val="pt-BR"/>
        </w:rPr>
        <w:t xml:space="preserve"> pela autoridade nacional, de um calendário escolar, por exemplo, é um desses dados organizacionais que delimitam e qualificam o tempo social, ditando, de longe e de cima, a duração e o nível da atividade económica em bom número de centros de </w:t>
      </w:r>
      <w:proofErr w:type="spellStart"/>
      <w:r w:rsidRPr="00275023">
        <w:rPr>
          <w:rFonts w:ascii="Times New Roman" w:hAnsi="Times New Roman"/>
          <w:color w:val="333333"/>
          <w:sz w:val="24"/>
          <w:lang w:val="pt-BR"/>
        </w:rPr>
        <w:t>viletura</w:t>
      </w:r>
      <w:proofErr w:type="spellEnd"/>
      <w:r w:rsidRPr="00275023">
        <w:rPr>
          <w:rFonts w:ascii="Times New Roman" w:hAnsi="Times New Roman"/>
          <w:color w:val="333333"/>
          <w:sz w:val="24"/>
          <w:lang w:val="pt-BR"/>
        </w:rPr>
        <w:t>. O h</w:t>
      </w:r>
      <w:r w:rsidRPr="00275023">
        <w:rPr>
          <w:rFonts w:ascii="Times New Roman" w:hAnsi="Times New Roman"/>
          <w:color w:val="333333"/>
          <w:sz w:val="24"/>
          <w:lang w:val="pt-BR"/>
        </w:rPr>
        <w:t>orário dos bancos modula os ritmos de atividade em outros ramos da vida económica.</w:t>
      </w:r>
    </w:p>
    <w:p w14:paraId="2DE03ADE"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Um dos elementos distintivos de nossa época é o papel onipresente da organização em todos os processos vitais. Foi Lucien </w:t>
      </w:r>
      <w:proofErr w:type="spellStart"/>
      <w:r w:rsidRPr="00275023">
        <w:rPr>
          <w:rFonts w:ascii="Times New Roman" w:hAnsi="Times New Roman"/>
          <w:color w:val="333333"/>
          <w:sz w:val="24"/>
          <w:lang w:val="pt-BR"/>
        </w:rPr>
        <w:t>Goldmann</w:t>
      </w:r>
      <w:proofErr w:type="spellEnd"/>
      <w:r w:rsidRPr="00275023">
        <w:rPr>
          <w:rFonts w:ascii="Times New Roman" w:hAnsi="Times New Roman"/>
          <w:color w:val="333333"/>
          <w:sz w:val="24"/>
          <w:lang w:val="pt-BR"/>
        </w:rPr>
        <w:t xml:space="preserve"> o primeiro talvez a identificar o capitali</w:t>
      </w:r>
      <w:r w:rsidRPr="00275023">
        <w:rPr>
          <w:rFonts w:ascii="Times New Roman" w:hAnsi="Times New Roman"/>
          <w:color w:val="333333"/>
          <w:sz w:val="24"/>
          <w:lang w:val="pt-BR"/>
        </w:rPr>
        <w:t xml:space="preserve">smo atual como um capitalismo de organização. O uso completo ou incompleto, absoluto ou relativo, eficaz ou ineficaz, rentável ou não, dos recursos e possibilidades e das formas em que se devem encaixar as determinações depende, em grande parte, dos modos </w:t>
      </w:r>
      <w:r w:rsidRPr="00275023">
        <w:rPr>
          <w:rFonts w:ascii="Times New Roman" w:hAnsi="Times New Roman"/>
          <w:color w:val="333333"/>
          <w:sz w:val="24"/>
          <w:lang w:val="pt-BR"/>
        </w:rPr>
        <w:t>de organização. A relação geográfica mais simples, a relação homem/terra, é cada vez menos determinada pelas características da área e pelo processo direto de produção, e cada vez mais um resultado do processo de organização da produção vista como um todo.</w:t>
      </w:r>
    </w:p>
    <w:p w14:paraId="0E3F13DE"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Considerando o tempo não apenas como transcurso ou intensidade, mas, igualmente, como extensão ou espacialidade, dirão outros, ficamos perto de entender, de um ponto de vista geográfico, essa noção de extensão de um evento, já referida por </w:t>
      </w:r>
      <w:proofErr w:type="spellStart"/>
      <w:r w:rsidRPr="00275023">
        <w:rPr>
          <w:rFonts w:ascii="Times New Roman" w:hAnsi="Times New Roman"/>
          <w:color w:val="333333"/>
          <w:sz w:val="24"/>
          <w:lang w:val="pt-BR"/>
        </w:rPr>
        <w:t>Whitehead</w:t>
      </w:r>
      <w:proofErr w:type="spellEnd"/>
      <w:r w:rsidRPr="00275023">
        <w:rPr>
          <w:rFonts w:ascii="Times New Roman" w:hAnsi="Times New Roman"/>
          <w:color w:val="333333"/>
          <w:sz w:val="24"/>
          <w:lang w:val="pt-BR"/>
        </w:rPr>
        <w:t xml:space="preserve"> (1919</w:t>
      </w:r>
      <w:r w:rsidRPr="00275023">
        <w:rPr>
          <w:rFonts w:ascii="Times New Roman" w:hAnsi="Times New Roman"/>
          <w:color w:val="333333"/>
          <w:sz w:val="24"/>
          <w:lang w:val="pt-BR"/>
        </w:rPr>
        <w:t>) e outros filósofos.</w:t>
      </w:r>
    </w:p>
    <w:p w14:paraId="24E9EE7D"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Este fenómeno é mais fácil de constatar no domínio dos eventos naturais. Qual a superfície atingida, num dado momento, por uma inundação? Que áreas registraram, num período dado, tal ou qual curva de temperatura?</w:t>
      </w:r>
    </w:p>
    <w:p w14:paraId="3D6EE5C9"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No domínio da ação, i</w:t>
      </w:r>
      <w:r w:rsidRPr="00275023">
        <w:rPr>
          <w:rFonts w:ascii="Times New Roman" w:hAnsi="Times New Roman"/>
          <w:color w:val="333333"/>
          <w:sz w:val="24"/>
          <w:lang w:val="pt-BR"/>
        </w:rPr>
        <w:t xml:space="preserve">sto é, dos eventos de natureza social, o mesmo fenómeno se dá, ainda que sua identificação seja menos fácil. É evidente que podemos traçar, sem maior dificuldade, áreas </w:t>
      </w:r>
      <w:r w:rsidRPr="00275023">
        <w:rPr>
          <w:rFonts w:ascii="Times New Roman" w:hAnsi="Times New Roman"/>
          <w:color w:val="333333"/>
          <w:sz w:val="24"/>
          <w:lang w:val="pt-BR"/>
        </w:rPr>
        <w:lastRenderedPageBreak/>
        <w:t>de presença, única ou compartida, absoluta ou relativa, de um determinado produto agríc</w:t>
      </w:r>
      <w:r w:rsidRPr="00275023">
        <w:rPr>
          <w:rFonts w:ascii="Times New Roman" w:hAnsi="Times New Roman"/>
          <w:color w:val="333333"/>
          <w:sz w:val="24"/>
          <w:lang w:val="pt-BR"/>
        </w:rPr>
        <w:t>ola ou uma dada produção industrial ou de serviços, sua área de ocorrência.</w:t>
      </w:r>
    </w:p>
    <w:p w14:paraId="62722895"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 dificuldade, aqui, se localiza na busca de uma explicação. Haveria que distinguir entre os fatores propriamente organizacionais, e os fatores propriamente técnicos, lembrando, po</w:t>
      </w:r>
      <w:r w:rsidRPr="00275023">
        <w:rPr>
          <w:rFonts w:ascii="Times New Roman" w:hAnsi="Times New Roman"/>
          <w:color w:val="333333"/>
          <w:sz w:val="24"/>
          <w:lang w:val="pt-BR"/>
        </w:rPr>
        <w:t>rém, que, atualmente, uns e outros tendem a se confundir. Os fatores técnicos podem ser postos em paralelo com os dados propriamente naturais da duração dos eventos do mundo físico. Uma determinada espécie vegetal, digamos uma variedade de milho ou de trig</w:t>
      </w:r>
      <w:r w:rsidRPr="00275023">
        <w:rPr>
          <w:rFonts w:ascii="Times New Roman" w:hAnsi="Times New Roman"/>
          <w:color w:val="333333"/>
          <w:sz w:val="24"/>
          <w:lang w:val="pt-BR"/>
        </w:rPr>
        <w:t xml:space="preserve">o, tem leis de comportamento ligadas à sua própria natureza. Assim como a potência de um motor na determinação da velocidade. Mas o rendimento final vai depender da organização da produção. O difícil, frequentemente, é saber que características "naturais" </w:t>
      </w:r>
      <w:r w:rsidRPr="00275023">
        <w:rPr>
          <w:rFonts w:ascii="Times New Roman" w:hAnsi="Times New Roman"/>
          <w:color w:val="333333"/>
          <w:sz w:val="24"/>
          <w:lang w:val="pt-BR"/>
        </w:rPr>
        <w:t>ou técnicas induzem determinadas formas organizacionais e vice-versa.</w:t>
      </w:r>
    </w:p>
    <w:p w14:paraId="508BD0CB"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Se o evento não é o equivalente de localização, como quer M. Escolar (1992, p. 42), o conteúdo das diversas áreas tem o que ver com a natureza dos eventos que nela se estendem. Vejamos, </w:t>
      </w:r>
      <w:r w:rsidRPr="00275023">
        <w:rPr>
          <w:rFonts w:ascii="Times New Roman" w:hAnsi="Times New Roman"/>
          <w:color w:val="333333"/>
          <w:sz w:val="24"/>
          <w:lang w:val="pt-BR"/>
        </w:rPr>
        <w:t>aqui, um exemplo retirado da economia. Cada produto é condutor de certos fins, relacionados com suas características "técnicas" e "organizacionais". Entre as características técnicas, distintas segundo o tipo de produto, estão o seu processo produtivo (inc</w:t>
      </w:r>
      <w:r w:rsidRPr="00275023">
        <w:rPr>
          <w:rFonts w:ascii="Times New Roman" w:hAnsi="Times New Roman"/>
          <w:color w:val="333333"/>
          <w:sz w:val="24"/>
          <w:lang w:val="pt-BR"/>
        </w:rPr>
        <w:t>luindo a qualidade dos insumos, seus problemas de conservação e escoamento, sua relação física com o mercado etc.), características que também se traduzem em termos de tempo. Tais condições não se dão de modo absoluto, sendo moduladas pelos vetores propria</w:t>
      </w:r>
      <w:r w:rsidRPr="00275023">
        <w:rPr>
          <w:rFonts w:ascii="Times New Roman" w:hAnsi="Times New Roman"/>
          <w:color w:val="333333"/>
          <w:sz w:val="24"/>
          <w:lang w:val="pt-BR"/>
        </w:rPr>
        <w:t>mente "organizativos": políticas de crédito, fiscal, tarifária e de preços mínimos, estocagem e transportes, acessibilidade e qualidade da informação e da assistência técnica, preços internacionais, formas especulativas, valor externo da moeda etc.</w:t>
      </w:r>
    </w:p>
    <w:p w14:paraId="1ED5CE78"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As área</w:t>
      </w:r>
      <w:r w:rsidRPr="00275023">
        <w:rPr>
          <w:rFonts w:ascii="Times New Roman" w:hAnsi="Times New Roman"/>
          <w:color w:val="333333"/>
          <w:sz w:val="24"/>
          <w:lang w:val="pt-BR"/>
        </w:rPr>
        <w:t>s de ocorrência podem ter conteúdos parecidos, mas nunca idênticos. Pensemos no ar de família, que nos oferecem, por exemplo, plantações de milho ou de trigo. Mas o conteúdo não é o mesmo. Cada área constitui uma situação particular. Cada lugar é uma combi</w:t>
      </w:r>
      <w:r w:rsidRPr="00275023">
        <w:rPr>
          <w:rFonts w:ascii="Times New Roman" w:hAnsi="Times New Roman"/>
          <w:color w:val="333333"/>
          <w:sz w:val="24"/>
          <w:lang w:val="pt-BR"/>
        </w:rPr>
        <w:t>nação quantitativa e qualitativamente específica de vetores (sementes melhores ou menos boas; mais ou menos adubos; chegada pontual ou tardia de crédito e seus custos diversos; irrigação em tempo ou atrasada, transporte mais ou menos acessível e mais ou me</w:t>
      </w:r>
      <w:r w:rsidRPr="00275023">
        <w:rPr>
          <w:rFonts w:ascii="Times New Roman" w:hAnsi="Times New Roman"/>
          <w:color w:val="333333"/>
          <w:sz w:val="24"/>
          <w:lang w:val="pt-BR"/>
        </w:rPr>
        <w:t>nos adequado, mão-de-obra disponível ou não, treinada ou não, informação em tempo real ou defasada).</w:t>
      </w:r>
    </w:p>
    <w:p w14:paraId="0B5E9974"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Não basta, desse modo, fazer uma referência genérica à área de produção de trigo ou de milho. É indispensável referir a uma área determinada, onde, junto à</w:t>
      </w:r>
      <w:r w:rsidRPr="00275023">
        <w:rPr>
          <w:rFonts w:ascii="Times New Roman" w:hAnsi="Times New Roman"/>
          <w:color w:val="333333"/>
          <w:sz w:val="24"/>
          <w:lang w:val="pt-BR"/>
        </w:rPr>
        <w:t xml:space="preserve"> produção específica de milho ou de trigo, diversos outros eventos se juntam, formando uma combinação coerente e ocupando uma determinada extensão. A noção de situação, utilizada em filosofia e em sociologia, pode, em geografia, ser assimilada à noção de á</w:t>
      </w:r>
      <w:r w:rsidRPr="00275023">
        <w:rPr>
          <w:rFonts w:ascii="Times New Roman" w:hAnsi="Times New Roman"/>
          <w:color w:val="333333"/>
          <w:sz w:val="24"/>
          <w:lang w:val="pt-BR"/>
        </w:rPr>
        <w:t>rea de ocorrência, tal como aqui estamos tentando defini-la.</w:t>
      </w:r>
    </w:p>
    <w:p w14:paraId="4731B209"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Essa combinação de fins e de meios, de objetivos finais e objetivos intermediários, muda ao longo do tempo. Por isso também muda a superfície de incidência, a área de ocorrência, a situação e sua</w:t>
      </w:r>
      <w:r w:rsidRPr="00275023">
        <w:rPr>
          <w:rFonts w:ascii="Times New Roman" w:hAnsi="Times New Roman"/>
          <w:color w:val="333333"/>
          <w:sz w:val="24"/>
          <w:lang w:val="pt-BR"/>
        </w:rPr>
        <w:t xml:space="preserve"> extensão. Vista desse modo, a escala é um limite e um conteúdo, que estão sempre mudando, ao sabor das variáveis dinâmicas que decidem sobre o acontecer regional ou local.</w:t>
      </w:r>
    </w:p>
    <w:p w14:paraId="5887D444"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lastRenderedPageBreak/>
        <w:t>Que forças são capazes de produzir eventos que incidam, num mesmo momento, sobre ár</w:t>
      </w:r>
      <w:r w:rsidRPr="00275023">
        <w:rPr>
          <w:rFonts w:ascii="Times New Roman" w:hAnsi="Times New Roman"/>
          <w:color w:val="333333"/>
          <w:sz w:val="24"/>
          <w:lang w:val="pt-BR"/>
        </w:rPr>
        <w:t>eas extensas?</w:t>
      </w:r>
    </w:p>
    <w:p w14:paraId="6DE71C1A"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A primeira delas é o Estado, pelo seu "uso legítimo da força", encarnado ou não no direito. A lei, ou o que toma seu nome, é, por natureza, geral. Assim, uma norma pública age sobre a totalidade das pessoas, das empresas, das </w:t>
      </w:r>
      <w:r w:rsidRPr="00275023">
        <w:rPr>
          <w:rFonts w:ascii="Times New Roman" w:hAnsi="Times New Roman"/>
          <w:color w:val="333333"/>
          <w:sz w:val="24"/>
          <w:lang w:val="pt-BR"/>
        </w:rPr>
        <w:t xml:space="preserve">instituições e do território. Essa é a superioridade da ação do Estado sobre outras </w:t>
      </w:r>
      <w:proofErr w:type="spellStart"/>
      <w:r w:rsidRPr="00275023">
        <w:rPr>
          <w:rFonts w:ascii="Times New Roman" w:hAnsi="Times New Roman"/>
          <w:color w:val="333333"/>
          <w:sz w:val="24"/>
          <w:lang w:val="pt-BR"/>
        </w:rPr>
        <w:t>macroorganizações</w:t>
      </w:r>
      <w:proofErr w:type="spellEnd"/>
      <w:r w:rsidRPr="00275023">
        <w:rPr>
          <w:rFonts w:ascii="Times New Roman" w:hAnsi="Times New Roman"/>
          <w:color w:val="333333"/>
          <w:sz w:val="24"/>
          <w:lang w:val="pt-BR"/>
        </w:rPr>
        <w:t>. Nem as instituições supranacionais, nem as empresas multinacionais têm esse poder. Se estas podem colher indiretamente resultados globais, seus efeitos d</w:t>
      </w:r>
      <w:r w:rsidRPr="00275023">
        <w:rPr>
          <w:rFonts w:ascii="Times New Roman" w:hAnsi="Times New Roman"/>
          <w:color w:val="333333"/>
          <w:sz w:val="24"/>
          <w:lang w:val="pt-BR"/>
        </w:rPr>
        <w:t>iretos são sobretudo pontuais ou lineares.</w:t>
      </w:r>
    </w:p>
    <w:p w14:paraId="562E04C2"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As autoridades "intermediárias" (províncias, regiões, áreas metropolitanas) exercem seu papel de produtoras "oficiais" de eventos, mas sobre superfícies menores que o território nacional.</w:t>
      </w:r>
    </w:p>
    <w:p w14:paraId="3E79754C"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 noção de escala se apli</w:t>
      </w:r>
      <w:r w:rsidRPr="00275023">
        <w:rPr>
          <w:rFonts w:ascii="Times New Roman" w:hAnsi="Times New Roman"/>
          <w:color w:val="333333"/>
          <w:sz w:val="24"/>
          <w:lang w:val="pt-BR"/>
        </w:rPr>
        <w:t>ca aos eventos segundo duas acepções. A primeira é a escala da "origem" das variáveis envolvidas na produção do evento. A segunda é a escala do seu impacto, de sua realização.</w:t>
      </w:r>
    </w:p>
    <w:p w14:paraId="5495B0E3"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Além do mais, os eventos históricos não se dão isoladamente. Esse não isolamento</w:t>
      </w:r>
      <w:r w:rsidRPr="00275023">
        <w:rPr>
          <w:rFonts w:ascii="Times New Roman" w:hAnsi="Times New Roman"/>
          <w:color w:val="333333"/>
          <w:sz w:val="24"/>
          <w:lang w:val="pt-BR"/>
        </w:rPr>
        <w:t xml:space="preserve"> se traduz por dois tipos de solidariedade. O primeiro tem como base a origem do evento, sua causa eficiente, cuja incidência se faz, ao mesmo tempo, em diversos lugares, próximos ou longínquos. Trata-se, aqui, de eventos solidários, mas não superpostos: s</w:t>
      </w:r>
      <w:r w:rsidRPr="00275023">
        <w:rPr>
          <w:rFonts w:ascii="Times New Roman" w:hAnsi="Times New Roman"/>
          <w:color w:val="333333"/>
          <w:sz w:val="24"/>
          <w:lang w:val="pt-BR"/>
        </w:rPr>
        <w:t xml:space="preserve">ua ligação vem do movimento de uma totalidade superior à do lugar em que se instalam. O outro tipo de solidariedade tem como base o lugar da objetivação do evento, sua própria </w:t>
      </w:r>
      <w:proofErr w:type="spellStart"/>
      <w:r w:rsidRPr="00275023">
        <w:rPr>
          <w:rFonts w:ascii="Times New Roman" w:hAnsi="Times New Roman"/>
          <w:color w:val="333333"/>
          <w:sz w:val="24"/>
          <w:lang w:val="pt-BR"/>
        </w:rPr>
        <w:t>geografização</w:t>
      </w:r>
      <w:proofErr w:type="spellEnd"/>
      <w:r w:rsidRPr="00275023">
        <w:rPr>
          <w:rFonts w:ascii="Times New Roman" w:hAnsi="Times New Roman"/>
          <w:color w:val="333333"/>
          <w:sz w:val="24"/>
          <w:lang w:val="pt-BR"/>
        </w:rPr>
        <w:t>. Aqui os diversos eventos concomitantes são solidários porque estã</w:t>
      </w:r>
      <w:r w:rsidRPr="00275023">
        <w:rPr>
          <w:rFonts w:ascii="Times New Roman" w:hAnsi="Times New Roman"/>
          <w:color w:val="333333"/>
          <w:sz w:val="24"/>
          <w:lang w:val="pt-BR"/>
        </w:rPr>
        <w:t>o superpostos, ocorrendo numa área comum.</w:t>
      </w:r>
    </w:p>
    <w:p w14:paraId="0DAFCADC"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No primeiro caso, temos a escala das forças operantes e no segundo temos a área de ocorrência, a escala do fenómeno. Aliás, a palavra escala deveria ser reservada a essa área de ocorrência e é nesse sentido que se </w:t>
      </w:r>
      <w:r w:rsidRPr="00275023">
        <w:rPr>
          <w:rFonts w:ascii="Times New Roman" w:hAnsi="Times New Roman"/>
          <w:color w:val="333333"/>
          <w:sz w:val="24"/>
          <w:lang w:val="pt-BR"/>
        </w:rPr>
        <w:t>pode dizer que a escala é um dado temporal e não propriamente espacial, ou, ainda melhor, que a escala varia com o tempo, já que a área de ocorrência é dada pela extensão dos eventos.</w:t>
      </w:r>
    </w:p>
    <w:p w14:paraId="2C061DF5"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Quanto à escala das forças operantes, devemos levar em conta o lugar geo</w:t>
      </w:r>
      <w:r w:rsidRPr="00275023">
        <w:rPr>
          <w:rFonts w:ascii="Times New Roman" w:hAnsi="Times New Roman"/>
          <w:color w:val="333333"/>
          <w:sz w:val="24"/>
          <w:lang w:val="pt-BR"/>
        </w:rPr>
        <w:t>gráfico ou económico ou político de onde atuam as variáveis. Por exemplo, um evento mundial se origina numa empresa multinacional, num banco transnacional, numa instituição supranacional. O Banco Mundial e o Fundo Monetário Internacional criam eventos mund</w:t>
      </w:r>
      <w:r w:rsidRPr="00275023">
        <w:rPr>
          <w:rFonts w:ascii="Times New Roman" w:hAnsi="Times New Roman"/>
          <w:color w:val="333333"/>
          <w:sz w:val="24"/>
          <w:lang w:val="pt-BR"/>
        </w:rPr>
        <w:t>iais. E nas respectivas dimensões territoriais, há eventos nacionais, regionais, locais.</w:t>
      </w:r>
    </w:p>
    <w:p w14:paraId="01B81726"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Assim, a escala de origem do evento tem o que ver com a força do seu emissor. É raro que o governador de um estado ou o prefeito de um município tenham condições para </w:t>
      </w:r>
      <w:r w:rsidRPr="00275023">
        <w:rPr>
          <w:rFonts w:ascii="Times New Roman" w:hAnsi="Times New Roman"/>
          <w:color w:val="333333"/>
          <w:sz w:val="24"/>
          <w:lang w:val="pt-BR"/>
        </w:rPr>
        <w:t xml:space="preserve">criar outra coisa além de, respectivamente, eventos regionais ou locais. Enquanto isso, no âmbito geográfico de uma região ou de um lugar, as escalas superiores de ação estão frequentemente enviando vetores. Esses vetores de diferentes níveis hierárquicos </w:t>
      </w:r>
      <w:r w:rsidRPr="00275023">
        <w:rPr>
          <w:rFonts w:ascii="Times New Roman" w:hAnsi="Times New Roman"/>
          <w:color w:val="333333"/>
          <w:sz w:val="24"/>
          <w:lang w:val="pt-BR"/>
        </w:rPr>
        <w:t>se combinam para solidariamente constituir uma área comum de ocorrência, que é a sua escala de realização.</w:t>
      </w:r>
    </w:p>
    <w:p w14:paraId="0E5CC9CD"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lastRenderedPageBreak/>
        <w:t xml:space="preserve">Será mesmo adequado distinguir os eventos segundo a escala de sua origem e segundo a escala de sua incidência ou eficácia? No primeiro caso pensamos </w:t>
      </w:r>
      <w:r w:rsidRPr="00275023">
        <w:rPr>
          <w:rFonts w:ascii="Times New Roman" w:hAnsi="Times New Roman"/>
          <w:color w:val="333333"/>
          <w:sz w:val="24"/>
          <w:lang w:val="pt-BR"/>
        </w:rPr>
        <w:t>nos eventos como fluxos. E aqui caberia indagar se existe mesmo um fluxo-evento mundial? No segundo caso, ao falarmos de incidência dos eventos, a consideração do mundo é também sujeita a caução. Através do seu poder de império, um país pode tomar ou deixa</w:t>
      </w:r>
      <w:r w:rsidRPr="00275023">
        <w:rPr>
          <w:rFonts w:ascii="Times New Roman" w:hAnsi="Times New Roman"/>
          <w:color w:val="333333"/>
          <w:sz w:val="24"/>
          <w:lang w:val="pt-BR"/>
        </w:rPr>
        <w:t>r de tomar decisões que alteram o acontecer dentro de suas fronteiras. O mesmo se pode dizer de qualquer outra entidade cujo poder se exerça sobre uma totalidade: de pessoas, de empresas, de instituições, de relações, de lugares, por exemplo, entidades reg</w:t>
      </w:r>
      <w:r w:rsidRPr="00275023">
        <w:rPr>
          <w:rFonts w:ascii="Times New Roman" w:hAnsi="Times New Roman"/>
          <w:color w:val="333333"/>
          <w:sz w:val="24"/>
          <w:lang w:val="pt-BR"/>
        </w:rPr>
        <w:t>ionais (como estados federados, regiões autónomas, províncias) ou entidades locais (municípios, comunas, regiões metropolitanas). Mas uma empresa multinacional não tem diretamente poder sobre a totalidade mundial de empresas. E os próprios organismos supra</w:t>
      </w:r>
      <w:r w:rsidRPr="00275023">
        <w:rPr>
          <w:rFonts w:ascii="Times New Roman" w:hAnsi="Times New Roman"/>
          <w:color w:val="333333"/>
          <w:sz w:val="24"/>
          <w:lang w:val="pt-BR"/>
        </w:rPr>
        <w:t>nacionais têm influência relativa sobre o mundo tomado como um todo.</w:t>
      </w:r>
    </w:p>
    <w:p w14:paraId="18B66B69"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Mas há ações capazes de ter efeitos de abrangência mundial, no sentido de que, num dado momento, sua eficácia se faz sentir além dos níveis local, regional ou nacional, interessando ponto</w:t>
      </w:r>
      <w:r w:rsidRPr="00275023">
        <w:rPr>
          <w:rFonts w:ascii="Times New Roman" w:hAnsi="Times New Roman"/>
          <w:color w:val="333333"/>
          <w:sz w:val="24"/>
          <w:lang w:val="pt-BR"/>
        </w:rPr>
        <w:t>s numerosos situados em diversos países e continentes. É só nesse sentido que se pode falar em eventos mundiais, eventos nacionais, eventos regionais e eventos locais. Pode-se, mesmo, falar em superposição de eventos?</w:t>
      </w:r>
    </w:p>
    <w:p w14:paraId="29434C86"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Enquanto Alexander se refere a um pont</w:t>
      </w:r>
      <w:r w:rsidRPr="00275023">
        <w:rPr>
          <w:rFonts w:ascii="Times New Roman" w:hAnsi="Times New Roman"/>
          <w:color w:val="333333"/>
          <w:sz w:val="24"/>
          <w:lang w:val="pt-BR"/>
        </w:rPr>
        <w:t xml:space="preserve">o-instante, </w:t>
      </w:r>
      <w:proofErr w:type="spellStart"/>
      <w:r w:rsidRPr="00275023">
        <w:rPr>
          <w:rFonts w:ascii="Times New Roman" w:hAnsi="Times New Roman"/>
          <w:color w:val="333333"/>
          <w:sz w:val="24"/>
          <w:lang w:val="pt-BR"/>
        </w:rPr>
        <w:t>Eddington</w:t>
      </w:r>
      <w:proofErr w:type="spellEnd"/>
      <w:r w:rsidRPr="00275023">
        <w:rPr>
          <w:rFonts w:ascii="Times New Roman" w:hAnsi="Times New Roman"/>
          <w:color w:val="333333"/>
          <w:sz w:val="24"/>
          <w:lang w:val="pt-BR"/>
        </w:rPr>
        <w:t xml:space="preserve"> nos fala de um ponto-evento. E </w:t>
      </w:r>
      <w:proofErr w:type="spellStart"/>
      <w:r w:rsidRPr="00275023">
        <w:rPr>
          <w:rFonts w:ascii="Times New Roman" w:hAnsi="Times New Roman"/>
          <w:color w:val="333333"/>
          <w:sz w:val="24"/>
          <w:lang w:val="pt-BR"/>
        </w:rPr>
        <w:t>Bachelard</w:t>
      </w:r>
      <w:proofErr w:type="spellEnd"/>
      <w:r w:rsidRPr="00275023">
        <w:rPr>
          <w:rFonts w:ascii="Times New Roman" w:hAnsi="Times New Roman"/>
          <w:color w:val="333333"/>
          <w:sz w:val="24"/>
          <w:lang w:val="pt-BR"/>
        </w:rPr>
        <w:t xml:space="preserve"> nos aconselha considerar o instante como um ponto do espaço-tempo. Não é apenas um ponto no tempo e um ponto no espaço, mas um ponto do espaço-tempo. O instante de </w:t>
      </w:r>
      <w:proofErr w:type="spellStart"/>
      <w:r w:rsidRPr="00275023">
        <w:rPr>
          <w:rFonts w:ascii="Times New Roman" w:hAnsi="Times New Roman"/>
          <w:color w:val="333333"/>
          <w:sz w:val="24"/>
          <w:lang w:val="pt-BR"/>
        </w:rPr>
        <w:t>Bachelard</w:t>
      </w:r>
      <w:proofErr w:type="spellEnd"/>
      <w:r w:rsidRPr="00275023">
        <w:rPr>
          <w:rFonts w:ascii="Times New Roman" w:hAnsi="Times New Roman"/>
          <w:color w:val="333333"/>
          <w:sz w:val="24"/>
          <w:lang w:val="pt-BR"/>
        </w:rPr>
        <w:t xml:space="preserve"> se situa no ponto d</w:t>
      </w:r>
      <w:r w:rsidRPr="00275023">
        <w:rPr>
          <w:rFonts w:ascii="Times New Roman" w:hAnsi="Times New Roman"/>
          <w:color w:val="333333"/>
          <w:sz w:val="24"/>
          <w:lang w:val="pt-BR"/>
        </w:rPr>
        <w:t xml:space="preserve">e união do lugar e do presente. Hic et nunc é a expressão de que se vale. O instante não é aqui e amanhã, não é lá e hoje, ele é aqui e agora. É também nesse sentido que para </w:t>
      </w:r>
      <w:proofErr w:type="spellStart"/>
      <w:r w:rsidRPr="00275023">
        <w:rPr>
          <w:rFonts w:ascii="Times New Roman" w:hAnsi="Times New Roman"/>
          <w:color w:val="333333"/>
          <w:sz w:val="24"/>
          <w:lang w:val="pt-BR"/>
        </w:rPr>
        <w:t>Whitehead</w:t>
      </w:r>
      <w:proofErr w:type="spellEnd"/>
      <w:r w:rsidRPr="00275023">
        <w:rPr>
          <w:rFonts w:ascii="Times New Roman" w:hAnsi="Times New Roman"/>
          <w:color w:val="333333"/>
          <w:sz w:val="24"/>
          <w:lang w:val="pt-BR"/>
        </w:rPr>
        <w:t xml:space="preserve"> um evento é o que ele é, quando ele é e como ele é, o que o circunscrev</w:t>
      </w:r>
      <w:r w:rsidRPr="00275023">
        <w:rPr>
          <w:rFonts w:ascii="Times New Roman" w:hAnsi="Times New Roman"/>
          <w:color w:val="333333"/>
          <w:sz w:val="24"/>
          <w:lang w:val="pt-BR"/>
        </w:rPr>
        <w:t>e igualmente no tempo e no espaço.</w:t>
      </w:r>
    </w:p>
    <w:tbl>
      <w:tblPr>
        <w:tblW w:w="0" w:type="auto"/>
        <w:jc w:val="center"/>
        <w:tblLayout w:type="fixed"/>
        <w:tblLook w:val="04A0" w:firstRow="1" w:lastRow="0" w:firstColumn="1" w:lastColumn="0" w:noHBand="0" w:noVBand="1"/>
      </w:tblPr>
      <w:tblGrid>
        <w:gridCol w:w="9360"/>
      </w:tblGrid>
      <w:tr w:rsidR="00917932" w:rsidRPr="00275023" w14:paraId="20A615C7" w14:textId="77777777">
        <w:trPr>
          <w:jc w:val="center"/>
        </w:trPr>
        <w:tc>
          <w:tcPr>
            <w:tcW w:w="9360" w:type="dxa"/>
            <w:tcBorders>
              <w:left w:val="single" w:sz="24" w:space="0" w:color="3182CE"/>
            </w:tcBorders>
            <w:shd w:val="clear" w:color="auto" w:fill="F7FAFC"/>
          </w:tcPr>
          <w:p w14:paraId="15DB7F0F" w14:textId="77777777" w:rsidR="00917932" w:rsidRPr="00275023" w:rsidRDefault="004253F7">
            <w:pPr>
              <w:spacing w:before="80" w:after="80"/>
              <w:ind w:left="144" w:right="144"/>
              <w:rPr>
                <w:rFonts w:ascii="Times New Roman" w:hAnsi="Times New Roman"/>
                <w:color w:val="333333"/>
                <w:sz w:val="24"/>
                <w:lang w:val="pt-BR"/>
              </w:rPr>
            </w:pPr>
            <w:proofErr w:type="gramStart"/>
            <w:r w:rsidRPr="00275023">
              <w:rPr>
                <w:rFonts w:ascii="Times New Roman" w:hAnsi="Times New Roman"/>
                <w:i/>
                <w:color w:val="4A5568"/>
                <w:sz w:val="21"/>
                <w:lang w:val="pt-BR"/>
              </w:rPr>
              <w:t>“ E</w:t>
            </w:r>
            <w:proofErr w:type="gramEnd"/>
            <w:r w:rsidRPr="00275023">
              <w:rPr>
                <w:rFonts w:ascii="Times New Roman" w:hAnsi="Times New Roman"/>
                <w:i/>
                <w:color w:val="4A5568"/>
                <w:sz w:val="21"/>
                <w:lang w:val="pt-BR"/>
              </w:rPr>
              <w:t xml:space="preserve"> </w:t>
            </w:r>
            <w:proofErr w:type="spellStart"/>
            <w:r w:rsidRPr="00275023">
              <w:rPr>
                <w:rFonts w:ascii="Times New Roman" w:hAnsi="Times New Roman"/>
                <w:i/>
                <w:color w:val="4A5568"/>
                <w:sz w:val="21"/>
                <w:lang w:val="pt-BR"/>
              </w:rPr>
              <w:t>Bachelard</w:t>
            </w:r>
            <w:proofErr w:type="spellEnd"/>
            <w:r w:rsidRPr="00275023">
              <w:rPr>
                <w:rFonts w:ascii="Times New Roman" w:hAnsi="Times New Roman"/>
                <w:i/>
                <w:color w:val="4A5568"/>
                <w:sz w:val="21"/>
                <w:lang w:val="pt-BR"/>
              </w:rPr>
              <w:t xml:space="preserve"> (1932, p. 30) nos ensina que 'é necessário considerar o ser como uma síntese apertada simultaneamente no espaço e no tempo. Ele se encontra no ponto de confluência de lugar e de presente: hic et nunc, e não </w:t>
            </w:r>
            <w:r w:rsidRPr="00275023">
              <w:rPr>
                <w:rFonts w:ascii="Times New Roman" w:hAnsi="Times New Roman"/>
                <w:i/>
                <w:color w:val="4A5568"/>
                <w:sz w:val="21"/>
                <w:lang w:val="pt-BR"/>
              </w:rPr>
              <w:t>aqui e amanhã, e não lá e hoje</w:t>
            </w:r>
            <w:proofErr w:type="gramStart"/>
            <w:r w:rsidRPr="00275023">
              <w:rPr>
                <w:rFonts w:ascii="Times New Roman" w:hAnsi="Times New Roman"/>
                <w:i/>
                <w:color w:val="4A5568"/>
                <w:sz w:val="21"/>
                <w:lang w:val="pt-BR"/>
              </w:rPr>
              <w:t>' ”</w:t>
            </w:r>
            <w:proofErr w:type="gramEnd"/>
          </w:p>
        </w:tc>
      </w:tr>
    </w:tbl>
    <w:p w14:paraId="1E9E3708" w14:textId="77777777" w:rsidR="00917932" w:rsidRPr="00275023" w:rsidRDefault="00917932">
      <w:pPr>
        <w:spacing w:after="120"/>
        <w:rPr>
          <w:rFonts w:ascii="Times New Roman" w:hAnsi="Times New Roman"/>
          <w:color w:val="333333"/>
          <w:sz w:val="24"/>
          <w:lang w:val="pt-BR"/>
        </w:rPr>
      </w:pPr>
    </w:p>
    <w:p w14:paraId="36B1E92D"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E. C. </w:t>
      </w:r>
      <w:proofErr w:type="spellStart"/>
      <w:r w:rsidRPr="00275023">
        <w:rPr>
          <w:rFonts w:ascii="Times New Roman" w:hAnsi="Times New Roman"/>
          <w:color w:val="333333"/>
          <w:sz w:val="24"/>
          <w:lang w:val="pt-BR"/>
        </w:rPr>
        <w:t>Diano</w:t>
      </w:r>
      <w:proofErr w:type="spellEnd"/>
      <w:r w:rsidRPr="00275023">
        <w:rPr>
          <w:rFonts w:ascii="Times New Roman" w:hAnsi="Times New Roman"/>
          <w:color w:val="333333"/>
          <w:sz w:val="24"/>
          <w:lang w:val="pt-BR"/>
        </w:rPr>
        <w:t xml:space="preserve"> (1994, pp. 67-79) assevera que "não são o aqui e o agora que localizam e temporalizam o evento, mas o evento, que temporaliza o nunc e localiza o hic". Ele insiste em dizer que "não há evento senão no </w:t>
      </w:r>
      <w:r w:rsidRPr="00275023">
        <w:rPr>
          <w:rFonts w:ascii="Times New Roman" w:hAnsi="Times New Roman"/>
          <w:color w:val="333333"/>
          <w:sz w:val="24"/>
          <w:lang w:val="pt-BR"/>
        </w:rPr>
        <w:t>lugar preciso em que estou e no instante preciso em que o reconheço".</w:t>
      </w:r>
    </w:p>
    <w:p w14:paraId="624B30D2"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Alinhados cronologicamente, os eventos se sucedem uns aos outros. Daí poder-se falar numa ordem de eventos, sua ordem temporal. Segundo </w:t>
      </w:r>
      <w:proofErr w:type="spellStart"/>
      <w:r w:rsidRPr="00275023">
        <w:rPr>
          <w:rFonts w:ascii="Times New Roman" w:hAnsi="Times New Roman"/>
          <w:color w:val="333333"/>
          <w:sz w:val="24"/>
          <w:lang w:val="pt-BR"/>
        </w:rPr>
        <w:t>Eddington</w:t>
      </w:r>
      <w:proofErr w:type="spellEnd"/>
      <w:r w:rsidRPr="00275023">
        <w:rPr>
          <w:rFonts w:ascii="Times New Roman" w:hAnsi="Times New Roman"/>
          <w:color w:val="333333"/>
          <w:sz w:val="24"/>
          <w:lang w:val="pt-BR"/>
        </w:rPr>
        <w:t xml:space="preserve"> (1968, p. 36), essa ordem é quádrupla, p</w:t>
      </w:r>
      <w:r w:rsidRPr="00275023">
        <w:rPr>
          <w:rFonts w:ascii="Times New Roman" w:hAnsi="Times New Roman"/>
          <w:color w:val="333333"/>
          <w:sz w:val="24"/>
          <w:lang w:val="pt-BR"/>
        </w:rPr>
        <w:t>orque podemos arranjar os eventos segundo quatro modalidades: à direita e à esquerda, adiante (na frente) e atrás, em cima e embaixo, antes e depois. Se, de início, alguém pode considerar essas quatro ordens como independentes, logo depois tentará combinar</w:t>
      </w:r>
      <w:r w:rsidRPr="00275023">
        <w:rPr>
          <w:rFonts w:ascii="Times New Roman" w:hAnsi="Times New Roman"/>
          <w:color w:val="333333"/>
          <w:sz w:val="24"/>
          <w:lang w:val="pt-BR"/>
        </w:rPr>
        <w:t xml:space="preserve"> algumas delas... É assim, diz </w:t>
      </w:r>
      <w:proofErr w:type="spellStart"/>
      <w:r w:rsidRPr="00275023">
        <w:rPr>
          <w:rFonts w:ascii="Times New Roman" w:hAnsi="Times New Roman"/>
          <w:color w:val="333333"/>
          <w:sz w:val="24"/>
          <w:lang w:val="pt-BR"/>
        </w:rPr>
        <w:t>Eddington</w:t>
      </w:r>
      <w:proofErr w:type="spellEnd"/>
      <w:r w:rsidRPr="00275023">
        <w:rPr>
          <w:rFonts w:ascii="Times New Roman" w:hAnsi="Times New Roman"/>
          <w:color w:val="333333"/>
          <w:sz w:val="24"/>
          <w:lang w:val="pt-BR"/>
        </w:rPr>
        <w:t>, que se começa a distinguir entre tempo e espaço (</w:t>
      </w:r>
      <w:proofErr w:type="spellStart"/>
      <w:r w:rsidRPr="00275023">
        <w:rPr>
          <w:rFonts w:ascii="Times New Roman" w:hAnsi="Times New Roman"/>
          <w:color w:val="333333"/>
          <w:sz w:val="24"/>
          <w:lang w:val="pt-BR"/>
        </w:rPr>
        <w:t>Eddington</w:t>
      </w:r>
      <w:proofErr w:type="spellEnd"/>
      <w:r w:rsidRPr="00275023">
        <w:rPr>
          <w:rFonts w:ascii="Times New Roman" w:hAnsi="Times New Roman"/>
          <w:color w:val="333333"/>
          <w:sz w:val="24"/>
          <w:lang w:val="pt-BR"/>
        </w:rPr>
        <w:t>, 1968, p. 36).</w:t>
      </w:r>
    </w:p>
    <w:p w14:paraId="799CE172"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Mas os eventos não se dão isoladamente. Quando consideramos o acontecer conjunto de numerosos eventos, cuja ordem e duração não são as mesma</w:t>
      </w:r>
      <w:r w:rsidRPr="00275023">
        <w:rPr>
          <w:rFonts w:ascii="Times New Roman" w:hAnsi="Times New Roman"/>
          <w:color w:val="333333"/>
          <w:sz w:val="24"/>
          <w:lang w:val="pt-BR"/>
        </w:rPr>
        <w:t xml:space="preserve">s, verificamos que eles se superpõem. </w:t>
      </w:r>
      <w:r w:rsidRPr="00275023">
        <w:rPr>
          <w:rFonts w:ascii="Times New Roman" w:hAnsi="Times New Roman"/>
          <w:color w:val="333333"/>
          <w:sz w:val="24"/>
          <w:lang w:val="pt-BR"/>
        </w:rPr>
        <w:lastRenderedPageBreak/>
        <w:t>Esse conjunto de eventos é também um evento, do qual os eventos singulares que o formam são elementos. Não é apenas uma superposição, mas uma combinação, pois a natureza da resultante é diversa da soma das partes const</w:t>
      </w:r>
      <w:r w:rsidRPr="00275023">
        <w:rPr>
          <w:rFonts w:ascii="Times New Roman" w:hAnsi="Times New Roman"/>
          <w:color w:val="333333"/>
          <w:sz w:val="24"/>
          <w:lang w:val="pt-BR"/>
        </w:rPr>
        <w:t>itutivas. Outra fosse a ordem da combinação, outro o ponto em que se verifica, e outro seria o resultado. Quando B. Russell (1948, 1966, p. 287) distingue o evento como uma série de instantes, poderia estar-se referindo a esse dado de interesse geográfico.</w:t>
      </w:r>
    </w:p>
    <w:p w14:paraId="1281C79B"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É assim também que deve ser entendido o Henri </w:t>
      </w:r>
      <w:proofErr w:type="spellStart"/>
      <w:r w:rsidRPr="00275023">
        <w:rPr>
          <w:rFonts w:ascii="Times New Roman" w:hAnsi="Times New Roman"/>
          <w:color w:val="333333"/>
          <w:sz w:val="24"/>
          <w:lang w:val="pt-BR"/>
        </w:rPr>
        <w:t>Focillon</w:t>
      </w:r>
      <w:proofErr w:type="spellEnd"/>
      <w:r w:rsidRPr="00275023">
        <w:rPr>
          <w:rFonts w:ascii="Times New Roman" w:hAnsi="Times New Roman"/>
          <w:color w:val="333333"/>
          <w:sz w:val="24"/>
          <w:lang w:val="pt-BR"/>
        </w:rPr>
        <w:t xml:space="preserve"> de Vie </w:t>
      </w:r>
      <w:proofErr w:type="spellStart"/>
      <w:r w:rsidRPr="00275023">
        <w:rPr>
          <w:rFonts w:ascii="Times New Roman" w:hAnsi="Times New Roman"/>
          <w:color w:val="333333"/>
          <w:sz w:val="24"/>
          <w:lang w:val="pt-BR"/>
        </w:rPr>
        <w:t>des</w:t>
      </w:r>
      <w:proofErr w:type="spellEnd"/>
      <w:r w:rsidRPr="00275023">
        <w:rPr>
          <w:rFonts w:ascii="Times New Roman" w:hAnsi="Times New Roman"/>
          <w:color w:val="333333"/>
          <w:sz w:val="24"/>
          <w:lang w:val="pt-BR"/>
        </w:rPr>
        <w:t xml:space="preserve"> Formes, quando ele considera o evento como um nó, um lugar de encontro. É como se o evento amarrasse essas diversas manifestações do presente, unificando esses instantes atuais através de u</w:t>
      </w:r>
      <w:r w:rsidRPr="00275023">
        <w:rPr>
          <w:rFonts w:ascii="Times New Roman" w:hAnsi="Times New Roman"/>
          <w:color w:val="333333"/>
          <w:sz w:val="24"/>
          <w:lang w:val="pt-BR"/>
        </w:rPr>
        <w:t>m verdadeiro processo químico em que perdem suas qualidades originais para participar da produção de uma nova entidade que já aparece com suas próprias qualidades.</w:t>
      </w:r>
    </w:p>
    <w:p w14:paraId="17D33C15"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Para </w:t>
      </w:r>
      <w:proofErr w:type="spellStart"/>
      <w:r w:rsidRPr="00275023">
        <w:rPr>
          <w:rFonts w:ascii="Times New Roman" w:hAnsi="Times New Roman"/>
          <w:color w:val="333333"/>
          <w:sz w:val="24"/>
          <w:lang w:val="pt-BR"/>
        </w:rPr>
        <w:t>Whitehead</w:t>
      </w:r>
      <w:proofErr w:type="spellEnd"/>
      <w:r w:rsidRPr="00275023">
        <w:rPr>
          <w:rFonts w:ascii="Times New Roman" w:hAnsi="Times New Roman"/>
          <w:color w:val="333333"/>
          <w:sz w:val="24"/>
          <w:lang w:val="pt-BR"/>
        </w:rPr>
        <w:t xml:space="preserve"> (The </w:t>
      </w:r>
      <w:proofErr w:type="spellStart"/>
      <w:r w:rsidRPr="00275023">
        <w:rPr>
          <w:rFonts w:ascii="Times New Roman" w:hAnsi="Times New Roman"/>
          <w:color w:val="333333"/>
          <w:sz w:val="24"/>
          <w:lang w:val="pt-BR"/>
        </w:rPr>
        <w:t>Concept</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of</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Nature</w:t>
      </w:r>
      <w:proofErr w:type="spellEnd"/>
      <w:r w:rsidRPr="00275023">
        <w:rPr>
          <w:rFonts w:ascii="Times New Roman" w:hAnsi="Times New Roman"/>
          <w:color w:val="333333"/>
          <w:sz w:val="24"/>
          <w:lang w:val="pt-BR"/>
        </w:rPr>
        <w:t>, 1920, 1971, p. 34), "a passagem dos eventos e a exten</w:t>
      </w:r>
      <w:r w:rsidRPr="00275023">
        <w:rPr>
          <w:rFonts w:ascii="Times New Roman" w:hAnsi="Times New Roman"/>
          <w:color w:val="333333"/>
          <w:sz w:val="24"/>
          <w:lang w:val="pt-BR"/>
        </w:rPr>
        <w:t>são de uns eventos sobre outros são as qualidades de que se originam, como abstrações, o tempo e o espaço" e "a teoria reclama que sejamos conscientes dessas duas relações fundamentais, a ordem temporal dos instantes e a relação entre os instantes do tempo</w:t>
      </w:r>
      <w:r w:rsidRPr="00275023">
        <w:rPr>
          <w:rFonts w:ascii="Times New Roman" w:hAnsi="Times New Roman"/>
          <w:color w:val="333333"/>
          <w:sz w:val="24"/>
          <w:lang w:val="pt-BR"/>
        </w:rPr>
        <w:t xml:space="preserve"> e os estados da natureza que acontecem nesses instantes".</w:t>
      </w:r>
    </w:p>
    <w:p w14:paraId="1DB4C301"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Para </w:t>
      </w:r>
      <w:proofErr w:type="spellStart"/>
      <w:r w:rsidRPr="00275023">
        <w:rPr>
          <w:rFonts w:ascii="Times New Roman" w:hAnsi="Times New Roman"/>
          <w:color w:val="333333"/>
          <w:sz w:val="24"/>
          <w:lang w:val="pt-BR"/>
        </w:rPr>
        <w:t>Whitehead</w:t>
      </w:r>
      <w:proofErr w:type="spellEnd"/>
      <w:r w:rsidRPr="00275023">
        <w:rPr>
          <w:rFonts w:ascii="Times New Roman" w:hAnsi="Times New Roman"/>
          <w:color w:val="333333"/>
          <w:sz w:val="24"/>
          <w:lang w:val="pt-BR"/>
        </w:rPr>
        <w:t>, o evento exerce essa função de relação, dando lugar a "uma fusão de ocasiões atuais, inter-relacionadas numa determinada maneira e numa dada extensão" (em Leslie Paul, 1961, p. 126)</w:t>
      </w:r>
      <w:r w:rsidRPr="00275023">
        <w:rPr>
          <w:rFonts w:ascii="Times New Roman" w:hAnsi="Times New Roman"/>
          <w:color w:val="333333"/>
          <w:sz w:val="24"/>
          <w:lang w:val="pt-BR"/>
        </w:rPr>
        <w:t xml:space="preserve">. A noção de escala do acontecer pode assim ser fundida com a noção de escala geográfica. Podemos admitir que cada combinação de eventos ao mesmo tempo cria um fenómeno unitário, unitariamente dotado de extensão e se impõe sobre uma área, necessária à sua </w:t>
      </w:r>
      <w:r w:rsidRPr="00275023">
        <w:rPr>
          <w:rFonts w:ascii="Times New Roman" w:hAnsi="Times New Roman"/>
          <w:color w:val="333333"/>
          <w:sz w:val="24"/>
          <w:lang w:val="pt-BR"/>
        </w:rPr>
        <w:t>atuação solidária. Vem daí o papel central que a noção de evento pode representar na contribuição da geografia à formulação de uma teoria social. É através do evento que podemos rever a constituição atual de cada lugar e a evolução conjunta dos diversos lu</w:t>
      </w:r>
      <w:r w:rsidRPr="00275023">
        <w:rPr>
          <w:rFonts w:ascii="Times New Roman" w:hAnsi="Times New Roman"/>
          <w:color w:val="333333"/>
          <w:sz w:val="24"/>
          <w:lang w:val="pt-BR"/>
        </w:rPr>
        <w:t>gares, um resultado da mudança paralela da sociedade e do espaço.</w:t>
      </w:r>
    </w:p>
    <w:p w14:paraId="3AA9BAE1"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Os eventos são atuais, absolutos, individualizados, finitos, sucessivos. Mas na medida em que se estendem uns sobre os outros, participando uns dos outros, eles estão criando a continuidade </w:t>
      </w:r>
      <w:r w:rsidRPr="00275023">
        <w:rPr>
          <w:rFonts w:ascii="Times New Roman" w:hAnsi="Times New Roman"/>
          <w:color w:val="333333"/>
          <w:sz w:val="24"/>
          <w:lang w:val="pt-BR"/>
        </w:rPr>
        <w:t>do mundo</w:t>
      </w:r>
    </w:p>
    <w:tbl>
      <w:tblPr>
        <w:tblW w:w="0" w:type="auto"/>
        <w:jc w:val="center"/>
        <w:tblLayout w:type="fixed"/>
        <w:tblLook w:val="04A0" w:firstRow="1" w:lastRow="0" w:firstColumn="1" w:lastColumn="0" w:noHBand="0" w:noVBand="1"/>
      </w:tblPr>
      <w:tblGrid>
        <w:gridCol w:w="9360"/>
      </w:tblGrid>
      <w:tr w:rsidR="00917932" w:rsidRPr="00275023" w14:paraId="08E38E09" w14:textId="77777777">
        <w:trPr>
          <w:jc w:val="center"/>
        </w:trPr>
        <w:tc>
          <w:tcPr>
            <w:tcW w:w="9360" w:type="dxa"/>
            <w:tcBorders>
              <w:left w:val="single" w:sz="24" w:space="0" w:color="3182CE"/>
            </w:tcBorders>
            <w:shd w:val="clear" w:color="auto" w:fill="F7FAFC"/>
          </w:tcPr>
          <w:p w14:paraId="1C732873" w14:textId="77777777" w:rsidR="00917932" w:rsidRPr="00275023" w:rsidRDefault="004253F7">
            <w:pPr>
              <w:spacing w:before="80" w:after="80"/>
              <w:ind w:left="144" w:right="144"/>
              <w:rPr>
                <w:rFonts w:ascii="Times New Roman" w:hAnsi="Times New Roman"/>
                <w:color w:val="333333"/>
                <w:sz w:val="24"/>
                <w:lang w:val="pt-BR"/>
              </w:rPr>
            </w:pPr>
            <w:proofErr w:type="gramStart"/>
            <w:r w:rsidRPr="00275023">
              <w:rPr>
                <w:rFonts w:ascii="Times New Roman" w:hAnsi="Times New Roman"/>
                <w:i/>
                <w:color w:val="4A5568"/>
                <w:sz w:val="21"/>
                <w:lang w:val="pt-BR"/>
              </w:rPr>
              <w:t>“ Como</w:t>
            </w:r>
            <w:proofErr w:type="gramEnd"/>
            <w:r w:rsidRPr="00275023">
              <w:rPr>
                <w:rFonts w:ascii="Times New Roman" w:hAnsi="Times New Roman"/>
                <w:i/>
                <w:color w:val="4A5568"/>
                <w:sz w:val="21"/>
                <w:lang w:val="pt-BR"/>
              </w:rPr>
              <w:t xml:space="preserve">, então, a entidade real se relaciona com o mundo movediço e mutável que observamos? Aqui </w:t>
            </w:r>
            <w:proofErr w:type="spellStart"/>
            <w:r w:rsidRPr="00275023">
              <w:rPr>
                <w:rFonts w:ascii="Times New Roman" w:hAnsi="Times New Roman"/>
                <w:i/>
                <w:color w:val="4A5568"/>
                <w:sz w:val="21"/>
                <w:lang w:val="pt-BR"/>
              </w:rPr>
              <w:t>Whitehead</w:t>
            </w:r>
            <w:proofErr w:type="spellEnd"/>
            <w:r w:rsidRPr="00275023">
              <w:rPr>
                <w:rFonts w:ascii="Times New Roman" w:hAnsi="Times New Roman"/>
                <w:i/>
                <w:color w:val="4A5568"/>
                <w:sz w:val="21"/>
                <w:lang w:val="pt-BR"/>
              </w:rPr>
              <w:t xml:space="preserve"> introduz os eventos, atribuindo-lhes a função conectiva que Russell já lhe atribuíra. Descreve o evento como um feixe de ocasiões </w:t>
            </w:r>
            <w:r w:rsidRPr="00275023">
              <w:rPr>
                <w:rFonts w:ascii="Times New Roman" w:hAnsi="Times New Roman"/>
                <w:i/>
                <w:color w:val="4A5568"/>
                <w:sz w:val="21"/>
                <w:lang w:val="pt-BR"/>
              </w:rPr>
              <w:t xml:space="preserve">reais, inter-relacionadas de alguma forma num </w:t>
            </w:r>
            <w:proofErr w:type="spellStart"/>
            <w:r w:rsidRPr="00275023">
              <w:rPr>
                <w:rFonts w:ascii="Times New Roman" w:hAnsi="Times New Roman"/>
                <w:i/>
                <w:color w:val="4A5568"/>
                <w:sz w:val="21"/>
                <w:lang w:val="pt-BR"/>
              </w:rPr>
              <w:t>quasi</w:t>
            </w:r>
            <w:proofErr w:type="spellEnd"/>
            <w:r w:rsidRPr="00275023">
              <w:rPr>
                <w:rFonts w:ascii="Times New Roman" w:hAnsi="Times New Roman"/>
                <w:i/>
                <w:color w:val="4A5568"/>
                <w:sz w:val="21"/>
                <w:lang w:val="pt-BR"/>
              </w:rPr>
              <w:t xml:space="preserve">-substantivo. O evento possibilita a experiência da extensão no tempo. O caminho de um corpo em movimento ou de uma molécula, por exemplo, não é em si mesmo uma ocasião real, </w:t>
            </w:r>
            <w:proofErr w:type="gramStart"/>
            <w:r w:rsidRPr="00275023">
              <w:rPr>
                <w:rFonts w:ascii="Times New Roman" w:hAnsi="Times New Roman"/>
                <w:i/>
                <w:color w:val="4A5568"/>
                <w:sz w:val="21"/>
                <w:lang w:val="pt-BR"/>
              </w:rPr>
              <w:t>'devendo portanto</w:t>
            </w:r>
            <w:proofErr w:type="gramEnd"/>
            <w:r w:rsidRPr="00275023">
              <w:rPr>
                <w:rFonts w:ascii="Times New Roman" w:hAnsi="Times New Roman"/>
                <w:i/>
                <w:color w:val="4A5568"/>
                <w:sz w:val="21"/>
                <w:lang w:val="pt-BR"/>
              </w:rPr>
              <w:t xml:space="preserve"> ser algum ti</w:t>
            </w:r>
            <w:r w:rsidRPr="00275023">
              <w:rPr>
                <w:rFonts w:ascii="Times New Roman" w:hAnsi="Times New Roman"/>
                <w:i/>
                <w:color w:val="4A5568"/>
                <w:sz w:val="21"/>
                <w:lang w:val="pt-BR"/>
              </w:rPr>
              <w:t xml:space="preserve">po de nexo de ocasiões reais'. Os eventos se sobrepõem. Estendem-se para outros eventos e passam a fazer parte deles. Fornecem a continuidade óbvia do mundo vivo e movediço. Por isso diz </w:t>
            </w:r>
            <w:proofErr w:type="spellStart"/>
            <w:r w:rsidRPr="00275023">
              <w:rPr>
                <w:rFonts w:ascii="Times New Roman" w:hAnsi="Times New Roman"/>
                <w:i/>
                <w:color w:val="4A5568"/>
                <w:sz w:val="21"/>
                <w:lang w:val="pt-BR"/>
              </w:rPr>
              <w:t>Whitehead</w:t>
            </w:r>
            <w:proofErr w:type="spellEnd"/>
            <w:r w:rsidRPr="00275023">
              <w:rPr>
                <w:rFonts w:ascii="Times New Roman" w:hAnsi="Times New Roman"/>
                <w:i/>
                <w:color w:val="4A5568"/>
                <w:sz w:val="21"/>
                <w:lang w:val="pt-BR"/>
              </w:rPr>
              <w:t xml:space="preserve"> que 'a Natureza se faz conhecida para nossa experiência com</w:t>
            </w:r>
            <w:r w:rsidRPr="00275023">
              <w:rPr>
                <w:rFonts w:ascii="Times New Roman" w:hAnsi="Times New Roman"/>
                <w:i/>
                <w:color w:val="4A5568"/>
                <w:sz w:val="21"/>
                <w:lang w:val="pt-BR"/>
              </w:rPr>
              <w:t>o um complexo de eventos que passam e não, cumpre notar, como um complexo de entidades reais que desaparecem</w:t>
            </w:r>
            <w:proofErr w:type="gramStart"/>
            <w:r w:rsidRPr="00275023">
              <w:rPr>
                <w:rFonts w:ascii="Times New Roman" w:hAnsi="Times New Roman"/>
                <w:i/>
                <w:color w:val="4A5568"/>
                <w:sz w:val="21"/>
                <w:lang w:val="pt-BR"/>
              </w:rPr>
              <w:t>' ”</w:t>
            </w:r>
            <w:proofErr w:type="gramEnd"/>
            <w:r w:rsidRPr="00275023">
              <w:rPr>
                <w:rFonts w:ascii="Times New Roman" w:hAnsi="Times New Roman"/>
                <w:i/>
                <w:color w:val="4A5568"/>
                <w:sz w:val="21"/>
                <w:lang w:val="pt-BR"/>
              </w:rPr>
              <w:br/>
              <w:t>(Leslie Paul, 1961, p. 126)</w:t>
            </w:r>
          </w:p>
        </w:tc>
      </w:tr>
    </w:tbl>
    <w:p w14:paraId="1CCCA2F9" w14:textId="77777777" w:rsidR="00917932" w:rsidRPr="00275023" w:rsidRDefault="00917932">
      <w:pPr>
        <w:spacing w:after="120"/>
        <w:rPr>
          <w:rFonts w:ascii="Times New Roman" w:hAnsi="Times New Roman"/>
          <w:color w:val="333333"/>
          <w:sz w:val="24"/>
          <w:lang w:val="pt-BR"/>
        </w:rPr>
      </w:pPr>
    </w:p>
    <w:p w14:paraId="7194EAAB"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lastRenderedPageBreak/>
        <w:t xml:space="preserve">vivente e em movimento (Leslie Paul, 1961, p. 126), ou, em outras palavras, a continuidade temporal e a coerência </w:t>
      </w:r>
      <w:r w:rsidRPr="00275023">
        <w:rPr>
          <w:rFonts w:ascii="Times New Roman" w:hAnsi="Times New Roman"/>
          <w:color w:val="333333"/>
          <w:sz w:val="24"/>
          <w:lang w:val="pt-BR"/>
        </w:rPr>
        <w:t>espacial. É assim que as situações geográficas se criam e recriam.</w:t>
      </w:r>
    </w:p>
    <w:p w14:paraId="78FB9582" w14:textId="77777777" w:rsidR="00917932" w:rsidRPr="00044B51" w:rsidRDefault="004253F7">
      <w:pPr>
        <w:keepNext/>
        <w:spacing w:before="320" w:after="160"/>
        <w:rPr>
          <w:rFonts w:asciiTheme="majorHAnsi" w:hAnsiTheme="majorHAnsi" w:cstheme="majorHAnsi"/>
          <w:color w:val="333333"/>
          <w:sz w:val="24"/>
          <w:lang w:val="pt-BR"/>
        </w:rPr>
      </w:pPr>
      <w:r w:rsidRPr="00044B51">
        <w:rPr>
          <w:rFonts w:asciiTheme="majorHAnsi" w:hAnsiTheme="majorHAnsi" w:cstheme="majorHAnsi"/>
          <w:b/>
          <w:color w:val="1A365D"/>
          <w:sz w:val="26"/>
          <w:lang w:val="pt-BR"/>
        </w:rPr>
        <w:t>O TEMPO COMO INTÉRPRETE DA REALIDADE DOS OBJETOS</w:t>
      </w:r>
    </w:p>
    <w:p w14:paraId="66A391F0"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Do ponto de vista do evento, é, também, necessário discernir entre a existência do objeto e o valor do objeto. O objeto tem uma realidade pe</w:t>
      </w:r>
      <w:r w:rsidRPr="00275023">
        <w:rPr>
          <w:rFonts w:ascii="Times New Roman" w:hAnsi="Times New Roman"/>
          <w:color w:val="333333"/>
          <w:sz w:val="24"/>
          <w:lang w:val="pt-BR"/>
        </w:rPr>
        <w:t xml:space="preserve">r se, que vem da sua constituição material. Um objeto tomado isoladamente tem um valor como coisa, mas o seu valor como dado social vem de sua existência relacional. É o caráter contingente do ser dos objetos de que fala E. </w:t>
      </w:r>
      <w:proofErr w:type="spellStart"/>
      <w:r w:rsidRPr="00275023">
        <w:rPr>
          <w:rFonts w:ascii="Times New Roman" w:hAnsi="Times New Roman"/>
          <w:color w:val="333333"/>
          <w:sz w:val="24"/>
          <w:lang w:val="pt-BR"/>
        </w:rPr>
        <w:t>Laclau</w:t>
      </w:r>
      <w:proofErr w:type="spellEnd"/>
      <w:r w:rsidRPr="00275023">
        <w:rPr>
          <w:rFonts w:ascii="Times New Roman" w:hAnsi="Times New Roman"/>
          <w:color w:val="333333"/>
          <w:sz w:val="24"/>
          <w:lang w:val="pt-BR"/>
        </w:rPr>
        <w:t xml:space="preserve"> (1990, p. 119).</w:t>
      </w:r>
    </w:p>
    <w:p w14:paraId="2C228BD1"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As formas</w:t>
      </w:r>
      <w:r w:rsidRPr="00275023">
        <w:rPr>
          <w:rFonts w:ascii="Times New Roman" w:hAnsi="Times New Roman"/>
          <w:color w:val="333333"/>
          <w:sz w:val="24"/>
          <w:lang w:val="pt-BR"/>
        </w:rPr>
        <w:t xml:space="preserve"> asseguram a continuidade do </w:t>
      </w:r>
      <w:proofErr w:type="gramStart"/>
      <w:r w:rsidRPr="00275023">
        <w:rPr>
          <w:rFonts w:ascii="Times New Roman" w:hAnsi="Times New Roman"/>
          <w:color w:val="333333"/>
          <w:sz w:val="24"/>
          <w:lang w:val="pt-BR"/>
        </w:rPr>
        <w:t>tempo</w:t>
      </w:r>
      <w:proofErr w:type="gramEnd"/>
      <w:r w:rsidRPr="00275023">
        <w:rPr>
          <w:rFonts w:ascii="Times New Roman" w:hAnsi="Times New Roman"/>
          <w:color w:val="333333"/>
          <w:sz w:val="24"/>
          <w:lang w:val="pt-BR"/>
        </w:rPr>
        <w:t xml:space="preserve"> mas o fazem através da sucessão dos eventos, que mudam o seu sentido. O objeto tem autonomia de existência, devida à sua existência corpórea, mas não tem autonomia de significação, já o vimos. "A mudança em um objeto vem </w:t>
      </w:r>
      <w:r w:rsidRPr="00275023">
        <w:rPr>
          <w:rFonts w:ascii="Times New Roman" w:hAnsi="Times New Roman"/>
          <w:color w:val="333333"/>
          <w:sz w:val="24"/>
          <w:lang w:val="pt-BR"/>
        </w:rPr>
        <w:t xml:space="preserve">das diferentes relações que mantém com os diversos eventos", diz </w:t>
      </w:r>
      <w:proofErr w:type="spellStart"/>
      <w:r w:rsidRPr="00275023">
        <w:rPr>
          <w:rFonts w:ascii="Times New Roman" w:hAnsi="Times New Roman"/>
          <w:color w:val="333333"/>
          <w:sz w:val="24"/>
          <w:lang w:val="pt-BR"/>
        </w:rPr>
        <w:t>Whitehead</w:t>
      </w:r>
      <w:proofErr w:type="spellEnd"/>
      <w:r w:rsidRPr="00275023">
        <w:rPr>
          <w:rFonts w:ascii="Times New Roman" w:hAnsi="Times New Roman"/>
          <w:color w:val="333333"/>
          <w:sz w:val="24"/>
          <w:lang w:val="pt-BR"/>
        </w:rPr>
        <w:t xml:space="preserve"> (1919, p. 63). É desse modo que o espaço testemunha a realização da história, sendo, a um só tempo, passado, presente e futuro. Ou como escreve E. </w:t>
      </w:r>
      <w:proofErr w:type="spellStart"/>
      <w:r w:rsidRPr="00275023">
        <w:rPr>
          <w:rFonts w:ascii="Times New Roman" w:hAnsi="Times New Roman"/>
          <w:color w:val="333333"/>
          <w:sz w:val="24"/>
          <w:lang w:val="pt-BR"/>
        </w:rPr>
        <w:t>Relph</w:t>
      </w:r>
      <w:proofErr w:type="spellEnd"/>
      <w:r w:rsidRPr="00275023">
        <w:rPr>
          <w:rFonts w:ascii="Times New Roman" w:hAnsi="Times New Roman"/>
          <w:color w:val="333333"/>
          <w:sz w:val="24"/>
          <w:lang w:val="pt-BR"/>
        </w:rPr>
        <w:t xml:space="preserve"> (1976, p. 125): "os lugares </w:t>
      </w:r>
      <w:r w:rsidRPr="00275023">
        <w:rPr>
          <w:rFonts w:ascii="Times New Roman" w:hAnsi="Times New Roman"/>
          <w:color w:val="333333"/>
          <w:sz w:val="24"/>
          <w:lang w:val="pt-BR"/>
        </w:rPr>
        <w:t>são, eles próprios, expressão atual de experiências e eventos passados e de esperanças no futuro".</w:t>
      </w:r>
    </w:p>
    <w:p w14:paraId="445A8C6B"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Devemos, pois, distinguir entre ser objeto e valer como objeto, como nos propõe V. de M. Vilhena (1979, p. 195). Essa valoração do objeto está ligada à manei</w:t>
      </w:r>
      <w:r w:rsidRPr="00275023">
        <w:rPr>
          <w:rFonts w:ascii="Times New Roman" w:hAnsi="Times New Roman"/>
          <w:color w:val="333333"/>
          <w:sz w:val="24"/>
          <w:lang w:val="pt-BR"/>
        </w:rPr>
        <w:t xml:space="preserve">ra como a sociedade dele se utiliza. </w:t>
      </w:r>
      <w:proofErr w:type="spellStart"/>
      <w:r w:rsidRPr="00275023">
        <w:rPr>
          <w:rFonts w:ascii="Times New Roman" w:hAnsi="Times New Roman"/>
          <w:color w:val="333333"/>
          <w:sz w:val="24"/>
          <w:lang w:val="pt-BR"/>
        </w:rPr>
        <w:t>Kubler</w:t>
      </w:r>
      <w:proofErr w:type="spellEnd"/>
      <w:r w:rsidRPr="00275023">
        <w:rPr>
          <w:rFonts w:ascii="Times New Roman" w:hAnsi="Times New Roman"/>
          <w:color w:val="333333"/>
          <w:sz w:val="24"/>
          <w:lang w:val="pt-BR"/>
        </w:rPr>
        <w:t xml:space="preserve"> distingue entre valor absoluto e valor sistemático. O primeiro procede do que o objeto é em si mesmo, e o valor sistemático vem da consideração desse objeto dentro de um sistema de objetos (1973, p. 140). De um l</w:t>
      </w:r>
      <w:r w:rsidRPr="00275023">
        <w:rPr>
          <w:rFonts w:ascii="Times New Roman" w:hAnsi="Times New Roman"/>
          <w:color w:val="333333"/>
          <w:sz w:val="24"/>
          <w:lang w:val="pt-BR"/>
        </w:rPr>
        <w:t>ado, o valor do objeto em forma absoluta envolve as suas características intrínsecas, os seus atributos, o que se pode esperar dele, que tipo de esforço ele pode, que tipo de trabalho pode oferecer. De outro lado, o valor sistemático do objeto supõe uma an</w:t>
      </w:r>
      <w:r w:rsidRPr="00275023">
        <w:rPr>
          <w:rFonts w:ascii="Times New Roman" w:hAnsi="Times New Roman"/>
          <w:color w:val="333333"/>
          <w:sz w:val="24"/>
          <w:lang w:val="pt-BR"/>
        </w:rPr>
        <w:t>álise ou uma síntese: se partimos do existente: uma síntese, se desejamos propor uma outra forma de utilização do objeto.</w:t>
      </w:r>
    </w:p>
    <w:p w14:paraId="60C9C740" w14:textId="77777777" w:rsidR="00917932" w:rsidRPr="00275023" w:rsidRDefault="004253F7">
      <w:pPr>
        <w:spacing w:after="120"/>
        <w:jc w:val="both"/>
        <w:rPr>
          <w:rFonts w:ascii="Times New Roman" w:hAnsi="Times New Roman"/>
          <w:color w:val="333333"/>
          <w:sz w:val="24"/>
          <w:lang w:val="pt-BR"/>
        </w:rPr>
      </w:pPr>
      <w:proofErr w:type="spellStart"/>
      <w:r w:rsidRPr="00275023">
        <w:rPr>
          <w:rFonts w:ascii="Times New Roman" w:hAnsi="Times New Roman"/>
          <w:color w:val="333333"/>
          <w:sz w:val="24"/>
          <w:lang w:val="pt-BR"/>
        </w:rPr>
        <w:t>Kubler</w:t>
      </w:r>
      <w:proofErr w:type="spellEnd"/>
      <w:r w:rsidRPr="00275023">
        <w:rPr>
          <w:rFonts w:ascii="Times New Roman" w:hAnsi="Times New Roman"/>
          <w:color w:val="333333"/>
          <w:sz w:val="24"/>
          <w:lang w:val="pt-BR"/>
        </w:rPr>
        <w:t xml:space="preserve"> sugere que se trabalhe com três coordenadas, a coordenada do lugar, a coordenada da idade, e a coordenada de sequência. A prime</w:t>
      </w:r>
      <w:r w:rsidRPr="00275023">
        <w:rPr>
          <w:rFonts w:ascii="Times New Roman" w:hAnsi="Times New Roman"/>
          <w:color w:val="333333"/>
          <w:sz w:val="24"/>
          <w:lang w:val="pt-BR"/>
        </w:rPr>
        <w:t xml:space="preserve">ira porque todo objeto toma um lugar, que é tanto mais nítido quanto ele é mais fixo. O lugar de uma barragem é muito mais especificamente seu do que o lugar de uma geladeira. Mas os objetos também têm uma idade, que é seu conteúdo temporal (S. Alexander, </w:t>
      </w:r>
      <w:r w:rsidRPr="00275023">
        <w:rPr>
          <w:rFonts w:ascii="Times New Roman" w:hAnsi="Times New Roman"/>
          <w:color w:val="333333"/>
          <w:sz w:val="24"/>
          <w:lang w:val="pt-BR"/>
        </w:rPr>
        <w:t>1963, p. 12). Como enfrentarmos essa questão? O objeto tem a idade da técnica que lhe deu origem, quer dizer, um objeto cibernético é jovem, enquanto a pedra lascada ou a pedra polida são velhíssimos objetos. Mas essa idade expressa em termos absolutos é a</w:t>
      </w:r>
      <w:r w:rsidRPr="00275023">
        <w:rPr>
          <w:rFonts w:ascii="Times New Roman" w:hAnsi="Times New Roman"/>
          <w:color w:val="333333"/>
          <w:sz w:val="24"/>
          <w:lang w:val="pt-BR"/>
        </w:rPr>
        <w:t xml:space="preserve"> idade do objeto fora de contexto.</w:t>
      </w:r>
    </w:p>
    <w:p w14:paraId="37EDCF0C"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Todavia, o objeto existe geograficamente em um lugar e, no momento em que nele se instala, ganha uma outra certidão de idade. O fato da inserção em um determinado meio é diferente do fato de existir de forma absoluta como</w:t>
      </w:r>
      <w:r w:rsidRPr="00275023">
        <w:rPr>
          <w:rFonts w:ascii="Times New Roman" w:hAnsi="Times New Roman"/>
          <w:color w:val="333333"/>
          <w:sz w:val="24"/>
          <w:lang w:val="pt-BR"/>
        </w:rPr>
        <w:t xml:space="preserve"> possibilidade de </w:t>
      </w:r>
      <w:proofErr w:type="spellStart"/>
      <w:r w:rsidRPr="00275023">
        <w:rPr>
          <w:rFonts w:ascii="Times New Roman" w:hAnsi="Times New Roman"/>
          <w:color w:val="333333"/>
          <w:sz w:val="24"/>
          <w:lang w:val="pt-BR"/>
        </w:rPr>
        <w:t>geografização</w:t>
      </w:r>
      <w:proofErr w:type="spellEnd"/>
      <w:r w:rsidRPr="00275023">
        <w:rPr>
          <w:rFonts w:ascii="Times New Roman" w:hAnsi="Times New Roman"/>
          <w:color w:val="333333"/>
          <w:sz w:val="24"/>
          <w:lang w:val="pt-BR"/>
        </w:rPr>
        <w:t xml:space="preserve"> ainda não realizada. Por exemplo, um edifício de quarenta andares tem uma idade, que é a idade do primeiro objeto de quarenta andares construído no mundo ou no país. Mas esse edifício também terá uma idade num </w:t>
      </w:r>
      <w:r w:rsidRPr="00275023">
        <w:rPr>
          <w:rFonts w:ascii="Times New Roman" w:hAnsi="Times New Roman"/>
          <w:color w:val="333333"/>
          <w:sz w:val="24"/>
          <w:lang w:val="pt-BR"/>
        </w:rPr>
        <w:lastRenderedPageBreak/>
        <w:t xml:space="preserve">lugar A ou B, </w:t>
      </w:r>
      <w:r w:rsidRPr="00275023">
        <w:rPr>
          <w:rFonts w:ascii="Times New Roman" w:hAnsi="Times New Roman"/>
          <w:color w:val="333333"/>
          <w:sz w:val="24"/>
          <w:lang w:val="pt-BR"/>
        </w:rPr>
        <w:t xml:space="preserve">exatamente em função do momento em que foi incluído nesse meio. Na realidade, haveria diversas idades para cada um e para todos os objetos, o momento dos modos de produção quando, no mundo, aparece a possibilidade de criar tal ou qual objeto, o momento da </w:t>
      </w:r>
      <w:r w:rsidRPr="00275023">
        <w:rPr>
          <w:rFonts w:ascii="Times New Roman" w:hAnsi="Times New Roman"/>
          <w:color w:val="333333"/>
          <w:sz w:val="24"/>
          <w:lang w:val="pt-BR"/>
        </w:rPr>
        <w:t>formação social quando esse objeto é inserido num país, e um terceiro momento, em que o objeto é localizado num lugar preciso.</w:t>
      </w:r>
    </w:p>
    <w:p w14:paraId="392CCF4F"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Haveria mais um elemento importante a considerar, numa interpretação geográfica de uma outra ideia de </w:t>
      </w:r>
      <w:proofErr w:type="spellStart"/>
      <w:r w:rsidRPr="00275023">
        <w:rPr>
          <w:rFonts w:ascii="Times New Roman" w:hAnsi="Times New Roman"/>
          <w:color w:val="333333"/>
          <w:sz w:val="24"/>
          <w:lang w:val="pt-BR"/>
        </w:rPr>
        <w:t>Kubler</w:t>
      </w:r>
      <w:proofErr w:type="spellEnd"/>
      <w:r w:rsidRPr="00275023">
        <w:rPr>
          <w:rFonts w:ascii="Times New Roman" w:hAnsi="Times New Roman"/>
          <w:color w:val="333333"/>
          <w:sz w:val="24"/>
          <w:lang w:val="pt-BR"/>
        </w:rPr>
        <w:t>, que é a noção de se</w:t>
      </w:r>
      <w:r w:rsidRPr="00275023">
        <w:rPr>
          <w:rFonts w:ascii="Times New Roman" w:hAnsi="Times New Roman"/>
          <w:color w:val="333333"/>
          <w:sz w:val="24"/>
          <w:lang w:val="pt-BR"/>
        </w:rPr>
        <w:t>quência. O que podemos considerar como sequência, quando queremos entender a produção do espaço? A história real de vida dos lugares mostra que os objetos são inseridos num meio segundo uma ordem, uma sequência, que acaba por determinar um sentido àquele m</w:t>
      </w:r>
      <w:r w:rsidRPr="00275023">
        <w:rPr>
          <w:rFonts w:ascii="Times New Roman" w:hAnsi="Times New Roman"/>
          <w:color w:val="333333"/>
          <w:sz w:val="24"/>
          <w:lang w:val="pt-BR"/>
        </w:rPr>
        <w:t>eio. É diferente se, numa rua, criamos primeiro um edifício ou se a asfaltamos, se criamos antes a rua asfaltada e depois melhoramos as infraestruturas subterrâneas, se estabelecemos primeiro a escola ou o hospital, o hospital ou o banco. O resultado das c</w:t>
      </w:r>
      <w:r w:rsidRPr="00275023">
        <w:rPr>
          <w:rFonts w:ascii="Times New Roman" w:hAnsi="Times New Roman"/>
          <w:color w:val="333333"/>
          <w:sz w:val="24"/>
          <w:lang w:val="pt-BR"/>
        </w:rPr>
        <w:t>ombinações não é o mesmo, segundo a ordem verificada.</w:t>
      </w:r>
    </w:p>
    <w:p w14:paraId="0719DC46"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 ideia de tempo é inseparável da ideia dos objetos e de seu valor. Mas existem complicações porque não se conhece a priori a duração moral e física das coisas, dos instrumentos de trabalho. A duração f</w:t>
      </w:r>
      <w:r w:rsidRPr="00275023">
        <w:rPr>
          <w:rFonts w:ascii="Times New Roman" w:hAnsi="Times New Roman"/>
          <w:color w:val="333333"/>
          <w:sz w:val="24"/>
          <w:lang w:val="pt-BR"/>
        </w:rPr>
        <w:t>ísica não pode ser completamente conhecida com anterioridade, porque o comportamento dos objetos em tal ou qual meio é apenas imaginado em função da resistência dos materiais, mas só depois que um objeto é instalado e utilizado é que sabemos quanto tempo d</w:t>
      </w:r>
      <w:r w:rsidRPr="00275023">
        <w:rPr>
          <w:rFonts w:ascii="Times New Roman" w:hAnsi="Times New Roman"/>
          <w:color w:val="333333"/>
          <w:sz w:val="24"/>
          <w:lang w:val="pt-BR"/>
        </w:rPr>
        <w:t xml:space="preserve">ura aquela estrutura inicial. Muito mais difícil é discutir sobre a idade social do objeto, o envelhecimento moral depende de um jogo de fatores que não é conhecido </w:t>
      </w:r>
      <w:proofErr w:type="spellStart"/>
      <w:r w:rsidRPr="00275023">
        <w:rPr>
          <w:rFonts w:ascii="Times New Roman" w:hAnsi="Times New Roman"/>
          <w:color w:val="333333"/>
          <w:sz w:val="24"/>
          <w:lang w:val="pt-BR"/>
        </w:rPr>
        <w:t>ex</w:t>
      </w:r>
      <w:proofErr w:type="spellEnd"/>
      <w:r w:rsidRPr="00275023">
        <w:rPr>
          <w:rFonts w:ascii="Times New Roman" w:hAnsi="Times New Roman"/>
          <w:color w:val="333333"/>
          <w:sz w:val="24"/>
          <w:lang w:val="pt-BR"/>
        </w:rPr>
        <w:t xml:space="preserve"> ante, somente </w:t>
      </w:r>
      <w:proofErr w:type="spellStart"/>
      <w:r w:rsidRPr="00275023">
        <w:rPr>
          <w:rFonts w:ascii="Times New Roman" w:hAnsi="Times New Roman"/>
          <w:color w:val="333333"/>
          <w:sz w:val="24"/>
          <w:lang w:val="pt-BR"/>
        </w:rPr>
        <w:t>ex</w:t>
      </w:r>
      <w:proofErr w:type="spellEnd"/>
      <w:r w:rsidRPr="00275023">
        <w:rPr>
          <w:rFonts w:ascii="Times New Roman" w:hAnsi="Times New Roman"/>
          <w:color w:val="333333"/>
          <w:sz w:val="24"/>
          <w:lang w:val="pt-BR"/>
        </w:rPr>
        <w:t xml:space="preserve"> post. Por isso, </w:t>
      </w:r>
      <w:proofErr w:type="spellStart"/>
      <w:r w:rsidRPr="00275023">
        <w:rPr>
          <w:rFonts w:ascii="Times New Roman" w:hAnsi="Times New Roman"/>
          <w:color w:val="333333"/>
          <w:sz w:val="24"/>
          <w:lang w:val="pt-BR"/>
        </w:rPr>
        <w:t>Laclau</w:t>
      </w:r>
      <w:proofErr w:type="spellEnd"/>
      <w:r w:rsidRPr="00275023">
        <w:rPr>
          <w:rFonts w:ascii="Times New Roman" w:hAnsi="Times New Roman"/>
          <w:color w:val="333333"/>
          <w:sz w:val="24"/>
          <w:lang w:val="pt-BR"/>
        </w:rPr>
        <w:t xml:space="preserve"> fala do caráter histórico contingente do ser dos</w:t>
      </w:r>
      <w:r w:rsidRPr="00275023">
        <w:rPr>
          <w:rFonts w:ascii="Times New Roman" w:hAnsi="Times New Roman"/>
          <w:color w:val="333333"/>
          <w:sz w:val="24"/>
          <w:lang w:val="pt-BR"/>
        </w:rPr>
        <w:t xml:space="preserve"> objetos (1990, pp. 118-119).</w:t>
      </w:r>
    </w:p>
    <w:p w14:paraId="0624235A"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A conexão existente entre os objetos é dada pelos eventos, isto é, o tempo se fazendo empírico, para poder encontrar os objetos. Os eventos são todos filhos do mundo, seus intérpretes atentos, suas manifestações particulares. </w:t>
      </w:r>
      <w:r w:rsidRPr="00275023">
        <w:rPr>
          <w:rFonts w:ascii="Times New Roman" w:hAnsi="Times New Roman"/>
          <w:color w:val="333333"/>
          <w:sz w:val="24"/>
          <w:lang w:val="pt-BR"/>
        </w:rPr>
        <w:t xml:space="preserve">O mundo em movimento supõe uma permanente redistribuição dos eventos, materiais ou não, com uma valorização diferencial dos lugares. A base mesma da geografia é que o mundo está sempre redistribuindo-se, se </w:t>
      </w:r>
      <w:proofErr w:type="spellStart"/>
      <w:r w:rsidRPr="00275023">
        <w:rPr>
          <w:rFonts w:ascii="Times New Roman" w:hAnsi="Times New Roman"/>
          <w:color w:val="333333"/>
          <w:sz w:val="24"/>
          <w:lang w:val="pt-BR"/>
        </w:rPr>
        <w:t>regeografizando</w:t>
      </w:r>
      <w:proofErr w:type="spellEnd"/>
      <w:r w:rsidRPr="00275023">
        <w:rPr>
          <w:rFonts w:ascii="Times New Roman" w:hAnsi="Times New Roman"/>
          <w:color w:val="333333"/>
          <w:sz w:val="24"/>
          <w:lang w:val="pt-BR"/>
        </w:rPr>
        <w:t>. Em cada momento, a unidade do mu</w:t>
      </w:r>
      <w:r w:rsidRPr="00275023">
        <w:rPr>
          <w:rFonts w:ascii="Times New Roman" w:hAnsi="Times New Roman"/>
          <w:color w:val="333333"/>
          <w:sz w:val="24"/>
          <w:lang w:val="pt-BR"/>
        </w:rPr>
        <w:t>ndo produz a diversidade dos lugares.</w:t>
      </w:r>
    </w:p>
    <w:p w14:paraId="336CF6D5"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É o instante que valoriza diferentemente os objetos. A cada momento muda o valor da totalidade (quantidade, qualidade, funcionalidade) isto é, mudam os processos que asseguram a incidência do acontecer, e muda a função</w:t>
      </w:r>
      <w:r w:rsidRPr="00275023">
        <w:rPr>
          <w:rFonts w:ascii="Times New Roman" w:hAnsi="Times New Roman"/>
          <w:color w:val="333333"/>
          <w:sz w:val="24"/>
          <w:lang w:val="pt-BR"/>
        </w:rPr>
        <w:t xml:space="preserve"> das coisas, isto é, seu valor específico. O valor total das coisas se modifica, a cada momento, arrastando a alteração do valor de cada coisa. Tal distribuição de valores não é aleatória. Ela revela as determinações pelas quais a realidade total vai mudan</w:t>
      </w:r>
      <w:r w:rsidRPr="00275023">
        <w:rPr>
          <w:rFonts w:ascii="Times New Roman" w:hAnsi="Times New Roman"/>
          <w:color w:val="333333"/>
          <w:sz w:val="24"/>
          <w:lang w:val="pt-BR"/>
        </w:rPr>
        <w:t>do para se encaixar nas formas preexistentes ou criadas. O modelo sistemas de objetos / sistemas de ações somente se entende como um modelo espaço-temporal.</w:t>
      </w:r>
    </w:p>
    <w:p w14:paraId="764619A0" w14:textId="77777777" w:rsidR="00917932" w:rsidRPr="00044B51" w:rsidRDefault="004253F7">
      <w:pPr>
        <w:keepNext/>
        <w:spacing w:before="320" w:after="160"/>
        <w:rPr>
          <w:rFonts w:asciiTheme="majorHAnsi" w:hAnsiTheme="majorHAnsi" w:cstheme="majorHAnsi"/>
          <w:color w:val="333333"/>
          <w:sz w:val="28"/>
          <w:szCs w:val="24"/>
          <w:lang w:val="pt-BR"/>
        </w:rPr>
      </w:pPr>
      <w:r w:rsidRPr="00044B51">
        <w:rPr>
          <w:rFonts w:asciiTheme="majorHAnsi" w:hAnsiTheme="majorHAnsi" w:cstheme="majorHAnsi"/>
          <w:b/>
          <w:color w:val="1A365D"/>
          <w:sz w:val="28"/>
          <w:szCs w:val="24"/>
          <w:lang w:val="pt-BR"/>
        </w:rPr>
        <w:t>DIACRONIA E SINCRONIA: O EIXO DAS SUCESSÕES E O DAS COEXISTÊNCIAS</w:t>
      </w:r>
    </w:p>
    <w:p w14:paraId="7A51FD91"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Em cada lugar, os sistemas sucess</w:t>
      </w:r>
      <w:r w:rsidRPr="00275023">
        <w:rPr>
          <w:rFonts w:ascii="Times New Roman" w:hAnsi="Times New Roman"/>
          <w:color w:val="333333"/>
          <w:sz w:val="24"/>
          <w:lang w:val="pt-BR"/>
        </w:rPr>
        <w:t xml:space="preserve">ivos do acontecer social distinguem períodos diferentes, permitindo falar de hoje e de ontem. Este é o eixo das sucessões. Em cada lugar, o tempo das </w:t>
      </w:r>
      <w:r w:rsidRPr="00275023">
        <w:rPr>
          <w:rFonts w:ascii="Times New Roman" w:hAnsi="Times New Roman"/>
          <w:color w:val="333333"/>
          <w:sz w:val="24"/>
          <w:lang w:val="pt-BR"/>
        </w:rPr>
        <w:lastRenderedPageBreak/>
        <w:t xml:space="preserve">diversas ações e dos diversos atores e a maneira como utilizam o tempo social não são os mesmos. No viver </w:t>
      </w:r>
      <w:r w:rsidRPr="00275023">
        <w:rPr>
          <w:rFonts w:ascii="Times New Roman" w:hAnsi="Times New Roman"/>
          <w:color w:val="333333"/>
          <w:sz w:val="24"/>
          <w:lang w:val="pt-BR"/>
        </w:rPr>
        <w:t>comum de cada instante, os eventos não são sucessivos, mas concomitantes. Temos, aqui, o eixo das coexistências.</w:t>
      </w:r>
    </w:p>
    <w:p w14:paraId="367999FD"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Os fluxos não têm a mesma rapidez. A velocidade de uma carta não é a de um telegrama, um telex, um fax. Os homens não percorrem as mesmas distâ</w:t>
      </w:r>
      <w:r w:rsidRPr="00275023">
        <w:rPr>
          <w:rFonts w:ascii="Times New Roman" w:hAnsi="Times New Roman"/>
          <w:color w:val="333333"/>
          <w:sz w:val="24"/>
          <w:lang w:val="pt-BR"/>
        </w:rPr>
        <w:t xml:space="preserve">ncias no mesmo tempo, dependendo dos meios com que contam. Mas, no espaço geográfico, se as temporalidades não são as mesmas, para os diversos agentes sociais, </w:t>
      </w:r>
      <w:proofErr w:type="gramStart"/>
      <w:r w:rsidRPr="00275023">
        <w:rPr>
          <w:rFonts w:ascii="Times New Roman" w:hAnsi="Times New Roman"/>
          <w:color w:val="333333"/>
          <w:sz w:val="24"/>
          <w:lang w:val="pt-BR"/>
        </w:rPr>
        <w:t>elas</w:t>
      </w:r>
      <w:proofErr w:type="gramEnd"/>
      <w:r w:rsidRPr="00275023">
        <w:rPr>
          <w:rFonts w:ascii="Times New Roman" w:hAnsi="Times New Roman"/>
          <w:color w:val="333333"/>
          <w:sz w:val="24"/>
          <w:lang w:val="pt-BR"/>
        </w:rPr>
        <w:t xml:space="preserve"> todavia se dão de modo simultâneo. Constatamos, de um lado, uma assincronia na sequência te</w:t>
      </w:r>
      <w:r w:rsidRPr="00275023">
        <w:rPr>
          <w:rFonts w:ascii="Times New Roman" w:hAnsi="Times New Roman"/>
          <w:color w:val="333333"/>
          <w:sz w:val="24"/>
          <w:lang w:val="pt-BR"/>
        </w:rPr>
        <w:t>mporal dos diversos vetores e, de outro lado, a sincronia de sua existência comum, num dado momento. O entendimento dos lugares, em sua situação atual e em sua evolução, depende da consideração do eixo das sucessões e do eixo das coexistências.</w:t>
      </w:r>
    </w:p>
    <w:p w14:paraId="7215518E"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Cada ação s</w:t>
      </w:r>
      <w:r w:rsidRPr="00275023">
        <w:rPr>
          <w:rFonts w:ascii="Times New Roman" w:hAnsi="Times New Roman"/>
          <w:color w:val="333333"/>
          <w:sz w:val="24"/>
          <w:lang w:val="pt-BR"/>
        </w:rPr>
        <w:t xml:space="preserve">e dá segundo o seu tempo; as diversas ações se dão conjuntamente. Objetivos particulares, que são individuais, funcionalmente perceptíveis, fundem-se num objetivo comum, mas dificilmente discernível. A vida social, nas suas diferenças e hierarquias, dá-se </w:t>
      </w:r>
      <w:r w:rsidRPr="00275023">
        <w:rPr>
          <w:rFonts w:ascii="Times New Roman" w:hAnsi="Times New Roman"/>
          <w:color w:val="333333"/>
          <w:sz w:val="24"/>
          <w:lang w:val="pt-BR"/>
        </w:rPr>
        <w:t>segundo tempos diversos que se casam e anastomosam, entrelaçados no chamado viver comum. Esse viver comum se realiza no espaço, seja qual for a escala do lugarejo, da grande cidade, da região, do país inteiro, do mundo. A ordem espacial é a ordem geral, qu</w:t>
      </w:r>
      <w:r w:rsidRPr="00275023">
        <w:rPr>
          <w:rFonts w:ascii="Times New Roman" w:hAnsi="Times New Roman"/>
          <w:color w:val="333333"/>
          <w:sz w:val="24"/>
          <w:lang w:val="pt-BR"/>
        </w:rPr>
        <w:t>e coordena e regula as ordens exclusivas de cada tempo particular.</w:t>
      </w:r>
    </w:p>
    <w:p w14:paraId="36E69BD7"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Segundo Leibniz (1695), o espaço é a ordem das coexistências possíveis.</w:t>
      </w:r>
    </w:p>
    <w:p w14:paraId="47F54645"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O tempo como sucessão, o chamado tempo histórico, foi durante muito tempo considerado como uma base do estudo </w:t>
      </w:r>
      <w:r w:rsidRPr="00275023">
        <w:rPr>
          <w:rFonts w:ascii="Times New Roman" w:hAnsi="Times New Roman"/>
          <w:color w:val="333333"/>
          <w:sz w:val="24"/>
          <w:lang w:val="pt-BR"/>
        </w:rPr>
        <w:t>geográfico. Pode-se, todavia, perguntar se é assim mesmo, ou se, ao contrário, o estudo geográfico não é muito mais essa outra forma de ver o tempo como simultaneidade: pois não há nenhum espaço em que o uso do tempo seja idêntico para todos os homens, emp</w:t>
      </w:r>
      <w:r w:rsidRPr="00275023">
        <w:rPr>
          <w:rFonts w:ascii="Times New Roman" w:hAnsi="Times New Roman"/>
          <w:color w:val="333333"/>
          <w:sz w:val="24"/>
          <w:lang w:val="pt-BR"/>
        </w:rPr>
        <w:t xml:space="preserve">resas e instituições. Pensamos que a simultaneidade das diversas temporalidades sobre um pedaço da crosta da Terra é que constitui o domínio propriamente dito da Geografia. Poderíamos mesmo dizer, com certa ênfase, que o tempo como sucessão é abstrato e o </w:t>
      </w:r>
      <w:r w:rsidRPr="00275023">
        <w:rPr>
          <w:rFonts w:ascii="Times New Roman" w:hAnsi="Times New Roman"/>
          <w:color w:val="333333"/>
          <w:sz w:val="24"/>
          <w:lang w:val="pt-BR"/>
        </w:rPr>
        <w:t>tempo como simultaneidade é o tempo concreto já que é o tempo da vida de todos. O espaço é que reúne a todos, com suas múltiplas possibilidades, que são possibilidades diferentes de uso do espaço (do território) relacionadas com possibilidades diferentes d</w:t>
      </w:r>
      <w:r w:rsidRPr="00275023">
        <w:rPr>
          <w:rFonts w:ascii="Times New Roman" w:hAnsi="Times New Roman"/>
          <w:color w:val="333333"/>
          <w:sz w:val="24"/>
          <w:lang w:val="pt-BR"/>
        </w:rPr>
        <w:t>e uso do tempo.</w:t>
      </w:r>
    </w:p>
    <w:p w14:paraId="2795A3A1" w14:textId="77777777" w:rsidR="00917932" w:rsidRPr="00044B51" w:rsidRDefault="004253F7">
      <w:pPr>
        <w:keepNext/>
        <w:spacing w:before="320" w:after="160"/>
        <w:rPr>
          <w:rFonts w:asciiTheme="majorHAnsi" w:hAnsiTheme="majorHAnsi" w:cstheme="majorHAnsi"/>
          <w:color w:val="333333"/>
          <w:sz w:val="28"/>
          <w:szCs w:val="24"/>
          <w:lang w:val="pt-BR"/>
        </w:rPr>
      </w:pPr>
      <w:r w:rsidRPr="00044B51">
        <w:rPr>
          <w:rFonts w:asciiTheme="majorHAnsi" w:hAnsiTheme="majorHAnsi" w:cstheme="majorHAnsi"/>
          <w:b/>
          <w:color w:val="1A365D"/>
          <w:sz w:val="28"/>
          <w:szCs w:val="24"/>
          <w:lang w:val="pt-BR"/>
        </w:rPr>
        <w:t>UNIVERSALIDADE E LOCALIDADE: A TOTALIDADE EM MOVIMENTO COMO TRAMA</w:t>
      </w:r>
    </w:p>
    <w:p w14:paraId="32B313CF"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Se o evento esgota as suas próprias possibilidades, jamais ele esgota ou utiliza todas as possibilidades oferecidas pelo mundo. O evento se inscreve na totalidade característ</w:t>
      </w:r>
      <w:r w:rsidRPr="00275023">
        <w:rPr>
          <w:rFonts w:ascii="Times New Roman" w:hAnsi="Times New Roman"/>
          <w:color w:val="333333"/>
          <w:sz w:val="24"/>
          <w:lang w:val="pt-BR"/>
        </w:rPr>
        <w:t xml:space="preserve">ica de um determinado momento, mas o faz como uma parte do todo. É nesse sentido que devemos interpretar a frase de Lefebvre (1958, p. 348) quando ele diz que a possibilidade vivida em cada evento é "limitada e parcial". Não se trata, porém, a partir daí, </w:t>
      </w:r>
      <w:r w:rsidRPr="00275023">
        <w:rPr>
          <w:rFonts w:ascii="Times New Roman" w:hAnsi="Times New Roman"/>
          <w:color w:val="333333"/>
          <w:sz w:val="24"/>
          <w:lang w:val="pt-BR"/>
        </w:rPr>
        <w:t xml:space="preserve">de procurar uma medida da sua completude ou incompletude ou de sua eficácia em função do elenco total de possibilidades. Seu destino é </w:t>
      </w:r>
      <w:r w:rsidRPr="00275023">
        <w:rPr>
          <w:rFonts w:ascii="Times New Roman" w:hAnsi="Times New Roman"/>
          <w:color w:val="333333"/>
          <w:sz w:val="24"/>
          <w:lang w:val="pt-BR"/>
        </w:rPr>
        <w:lastRenderedPageBreak/>
        <w:t>realizar a totalidade na particularidade, viver plenamente e ativamente essa particularidade e assim contribuir à permanê</w:t>
      </w:r>
      <w:r w:rsidRPr="00275023">
        <w:rPr>
          <w:rFonts w:ascii="Times New Roman" w:hAnsi="Times New Roman"/>
          <w:color w:val="333333"/>
          <w:sz w:val="24"/>
          <w:lang w:val="pt-BR"/>
        </w:rPr>
        <w:t>ncia do todo, deixando-o renascer com novas características.</w:t>
      </w:r>
    </w:p>
    <w:p w14:paraId="1B0BA825"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É apenas nesse sentido que se pode dizer que um evento é uma causa de outro evento. De fato, só a totalidade em movimento cria novos eventos. Mas a totalidade em movimento também inclui as ações </w:t>
      </w:r>
      <w:r w:rsidRPr="00275023">
        <w:rPr>
          <w:rFonts w:ascii="Times New Roman" w:hAnsi="Times New Roman"/>
          <w:color w:val="333333"/>
          <w:sz w:val="24"/>
          <w:lang w:val="pt-BR"/>
        </w:rPr>
        <w:t xml:space="preserve">tornadas possíveis em um lugar particular, a partir do qual acabam por influenciar outros lugares. E as ações não são indiferentes à realidade do espaço, pois a própria localização dos eventos é condicionada pela estrutura do lugar. É talvez nesse sentido </w:t>
      </w:r>
      <w:r w:rsidRPr="00275023">
        <w:rPr>
          <w:rFonts w:ascii="Times New Roman" w:hAnsi="Times New Roman"/>
          <w:color w:val="333333"/>
          <w:sz w:val="24"/>
          <w:lang w:val="pt-BR"/>
        </w:rPr>
        <w:t xml:space="preserve">que se deve ler a afirmação de </w:t>
      </w:r>
      <w:proofErr w:type="spellStart"/>
      <w:r w:rsidRPr="00275023">
        <w:rPr>
          <w:rFonts w:ascii="Times New Roman" w:hAnsi="Times New Roman"/>
          <w:color w:val="333333"/>
          <w:sz w:val="24"/>
          <w:lang w:val="pt-BR"/>
        </w:rPr>
        <w:t>Whitehead</w:t>
      </w:r>
      <w:proofErr w:type="spellEnd"/>
      <w:r w:rsidRPr="00275023">
        <w:rPr>
          <w:rFonts w:ascii="Times New Roman" w:hAnsi="Times New Roman"/>
          <w:color w:val="333333"/>
          <w:sz w:val="24"/>
          <w:lang w:val="pt-BR"/>
        </w:rPr>
        <w:t xml:space="preserve"> em </w:t>
      </w:r>
      <w:proofErr w:type="spellStart"/>
      <w:r w:rsidRPr="00275023">
        <w:rPr>
          <w:rFonts w:ascii="Times New Roman" w:hAnsi="Times New Roman"/>
          <w:color w:val="333333"/>
          <w:sz w:val="24"/>
          <w:lang w:val="pt-BR"/>
        </w:rPr>
        <w:t>Modes</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of</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Thought</w:t>
      </w:r>
      <w:proofErr w:type="spellEnd"/>
      <w:r w:rsidRPr="00275023">
        <w:rPr>
          <w:rFonts w:ascii="Times New Roman" w:hAnsi="Times New Roman"/>
          <w:color w:val="333333"/>
          <w:sz w:val="24"/>
          <w:lang w:val="pt-BR"/>
        </w:rPr>
        <w:t xml:space="preserve"> (1938, p. 226), ao dizer que "o mundo preexistente como um todo conspira para produzir uma nova ocasião". Assim como as ações não têm existência independentemente dos objetos a que dão vida, tamb</w:t>
      </w:r>
      <w:r w:rsidRPr="00275023">
        <w:rPr>
          <w:rFonts w:ascii="Times New Roman" w:hAnsi="Times New Roman"/>
          <w:color w:val="333333"/>
          <w:sz w:val="24"/>
          <w:lang w:val="pt-BR"/>
        </w:rPr>
        <w:t>ém os eventos não ganham realidade fora dessa associação com os objetos.</w:t>
      </w:r>
    </w:p>
    <w:p w14:paraId="293E52E8"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No começo da história, somente eventos físicos eram universais. Um exemplo é marcante, o dos climas. Os chamados climas continentais, regionais, locais, têm um comportamento mundial. </w:t>
      </w:r>
      <w:r w:rsidRPr="00275023">
        <w:rPr>
          <w:rFonts w:ascii="Times New Roman" w:hAnsi="Times New Roman"/>
          <w:color w:val="333333"/>
          <w:sz w:val="24"/>
          <w:lang w:val="pt-BR"/>
        </w:rPr>
        <w:t>Os fatos humanos tiveram, primeiro, uma incidência local. A ampliação de sua pertinência se deu lentamente. Foram necessários milhares de anos para que se registrassem eventos geograficamente mais amplos, com a emergência das economias-mundo, tal como defi</w:t>
      </w:r>
      <w:r w:rsidRPr="00275023">
        <w:rPr>
          <w:rFonts w:ascii="Times New Roman" w:hAnsi="Times New Roman"/>
          <w:color w:val="333333"/>
          <w:sz w:val="24"/>
          <w:lang w:val="pt-BR"/>
        </w:rPr>
        <w:t>nidas por F. Braudel, isto é, conjuntos de economias, geograficamente distantes, mas vivendo em intercâmbio. E somente há poucos decénios o processo de internacionalização alcança o nível atual de globalização. Somente agora pode-se, verdadeiramente, falar</w:t>
      </w:r>
      <w:r w:rsidRPr="00275023">
        <w:rPr>
          <w:rFonts w:ascii="Times New Roman" w:hAnsi="Times New Roman"/>
          <w:color w:val="333333"/>
          <w:sz w:val="24"/>
          <w:lang w:val="pt-BR"/>
        </w:rPr>
        <w:t xml:space="preserve"> de eventos históricos globais.</w:t>
      </w:r>
    </w:p>
    <w:p w14:paraId="56FF625A"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Como lembrou Simmel (1916, 1980, p. 134), nosso pensamento padece de incompletude, quando buscamos reconhecer o processo em que o conteúdo de um evento se inscreve na totalidade cósmica. Hoje, graças aos progressos técnicos </w:t>
      </w:r>
      <w:r w:rsidRPr="00275023">
        <w:rPr>
          <w:rFonts w:ascii="Times New Roman" w:hAnsi="Times New Roman"/>
          <w:color w:val="333333"/>
          <w:sz w:val="24"/>
          <w:lang w:val="pt-BR"/>
        </w:rPr>
        <w:t>e à mundialização da economia, a existência, ainda que</w:t>
      </w:r>
    </w:p>
    <w:tbl>
      <w:tblPr>
        <w:tblW w:w="0" w:type="auto"/>
        <w:jc w:val="center"/>
        <w:tblLayout w:type="fixed"/>
        <w:tblLook w:val="04A0" w:firstRow="1" w:lastRow="0" w:firstColumn="1" w:lastColumn="0" w:noHBand="0" w:noVBand="1"/>
      </w:tblPr>
      <w:tblGrid>
        <w:gridCol w:w="9360"/>
      </w:tblGrid>
      <w:tr w:rsidR="00917932" w14:paraId="532F56A2" w14:textId="77777777">
        <w:trPr>
          <w:jc w:val="center"/>
        </w:trPr>
        <w:tc>
          <w:tcPr>
            <w:tcW w:w="9360" w:type="dxa"/>
            <w:tcBorders>
              <w:left w:val="single" w:sz="24" w:space="0" w:color="3182CE"/>
            </w:tcBorders>
            <w:shd w:val="clear" w:color="auto" w:fill="F7FAFC"/>
          </w:tcPr>
          <w:p w14:paraId="1E6CE8E5" w14:textId="77777777" w:rsidR="00917932" w:rsidRDefault="004253F7">
            <w:pPr>
              <w:spacing w:before="80" w:after="80"/>
              <w:ind w:left="144" w:right="144"/>
              <w:rPr>
                <w:rFonts w:ascii="Times New Roman" w:hAnsi="Times New Roman"/>
                <w:color w:val="333333"/>
                <w:sz w:val="24"/>
              </w:rPr>
            </w:pPr>
            <w:proofErr w:type="gramStart"/>
            <w:r w:rsidRPr="00275023">
              <w:rPr>
                <w:rFonts w:ascii="Times New Roman" w:hAnsi="Times New Roman"/>
                <w:i/>
                <w:color w:val="4A5568"/>
                <w:sz w:val="21"/>
                <w:lang w:val="pt-BR"/>
              </w:rPr>
              <w:t>“ Assim</w:t>
            </w:r>
            <w:proofErr w:type="gramEnd"/>
            <w:r w:rsidRPr="00275023">
              <w:rPr>
                <w:rFonts w:ascii="Times New Roman" w:hAnsi="Times New Roman"/>
                <w:i/>
                <w:color w:val="4A5568"/>
                <w:sz w:val="21"/>
                <w:lang w:val="pt-BR"/>
              </w:rPr>
              <w:t>, como que exposta na essência fundamental de nossa experiência, a conjunção das coisas envolve alguma doutrina de imanência mútua. Em um ou outro sentido, essa continuidade de realidades do mun</w:t>
            </w:r>
            <w:r w:rsidRPr="00275023">
              <w:rPr>
                <w:rFonts w:ascii="Times New Roman" w:hAnsi="Times New Roman"/>
                <w:i/>
                <w:color w:val="4A5568"/>
                <w:sz w:val="21"/>
                <w:lang w:val="pt-BR"/>
              </w:rPr>
              <w:t xml:space="preserve">do significa que cada acontecimento é um fator na natureza de cada outro acontecimento. Afinal, essa é a única maneira de entendermos noções habitualmente empregadas na vida diária. Consideremos a noção de </w:t>
            </w:r>
            <w:proofErr w:type="spellStart"/>
            <w:r w:rsidRPr="00275023">
              <w:rPr>
                <w:rFonts w:ascii="Times New Roman" w:hAnsi="Times New Roman"/>
                <w:i/>
                <w:color w:val="4A5568"/>
                <w:sz w:val="21"/>
                <w:lang w:val="pt-BR"/>
              </w:rPr>
              <w:t>causa-ação</w:t>
            </w:r>
            <w:proofErr w:type="spellEnd"/>
            <w:r w:rsidRPr="00275023">
              <w:rPr>
                <w:rFonts w:ascii="Times New Roman" w:hAnsi="Times New Roman"/>
                <w:i/>
                <w:color w:val="4A5568"/>
                <w:sz w:val="21"/>
                <w:lang w:val="pt-BR"/>
              </w:rPr>
              <w:t>. Como poderá um evento ser causa de out</w:t>
            </w:r>
            <w:r w:rsidRPr="00275023">
              <w:rPr>
                <w:rFonts w:ascii="Times New Roman" w:hAnsi="Times New Roman"/>
                <w:i/>
                <w:color w:val="4A5568"/>
                <w:sz w:val="21"/>
                <w:lang w:val="pt-BR"/>
              </w:rPr>
              <w:t xml:space="preserve">ro? Em primeiro lugar, nenhum evento é por inteiro e exclusivamente a causa de outro evento. Todo o mundo anterior conspira para engendrar uma nova ocasião. Mas certas ocasiões condicionam amplamente a formação das que se lhes seguem. </w:t>
            </w:r>
            <w:r>
              <w:rPr>
                <w:rFonts w:ascii="Times New Roman" w:hAnsi="Times New Roman"/>
                <w:i/>
                <w:color w:val="4A5568"/>
                <w:sz w:val="21"/>
              </w:rPr>
              <w:t xml:space="preserve">Como </w:t>
            </w:r>
            <w:proofErr w:type="spellStart"/>
            <w:r>
              <w:rPr>
                <w:rFonts w:ascii="Times New Roman" w:hAnsi="Times New Roman"/>
                <w:i/>
                <w:color w:val="4A5568"/>
                <w:sz w:val="21"/>
              </w:rPr>
              <w:t>estender</w:t>
            </w:r>
            <w:proofErr w:type="spellEnd"/>
            <w:r>
              <w:rPr>
                <w:rFonts w:ascii="Times New Roman" w:hAnsi="Times New Roman"/>
                <w:i/>
                <w:color w:val="4A5568"/>
                <w:sz w:val="21"/>
              </w:rPr>
              <w:t xml:space="preserve"> </w:t>
            </w:r>
            <w:proofErr w:type="spellStart"/>
            <w:r>
              <w:rPr>
                <w:rFonts w:ascii="Times New Roman" w:hAnsi="Times New Roman"/>
                <w:i/>
                <w:color w:val="4A5568"/>
                <w:sz w:val="21"/>
              </w:rPr>
              <w:t>esse</w:t>
            </w:r>
            <w:proofErr w:type="spellEnd"/>
            <w:r>
              <w:rPr>
                <w:rFonts w:ascii="Times New Roman" w:hAnsi="Times New Roman"/>
                <w:i/>
                <w:color w:val="4A5568"/>
                <w:sz w:val="21"/>
              </w:rPr>
              <w:t xml:space="preserve"> </w:t>
            </w:r>
            <w:proofErr w:type="spellStart"/>
            <w:r>
              <w:rPr>
                <w:rFonts w:ascii="Times New Roman" w:hAnsi="Times New Roman"/>
                <w:i/>
                <w:color w:val="4A5568"/>
                <w:sz w:val="21"/>
              </w:rPr>
              <w:t>pr</w:t>
            </w:r>
            <w:r>
              <w:rPr>
                <w:rFonts w:ascii="Times New Roman" w:hAnsi="Times New Roman"/>
                <w:i/>
                <w:color w:val="4A5568"/>
                <w:sz w:val="21"/>
              </w:rPr>
              <w:t>ocesso</w:t>
            </w:r>
            <w:proofErr w:type="spellEnd"/>
            <w:r>
              <w:rPr>
                <w:rFonts w:ascii="Times New Roman" w:hAnsi="Times New Roman"/>
                <w:i/>
                <w:color w:val="4A5568"/>
                <w:sz w:val="21"/>
              </w:rPr>
              <w:t xml:space="preserve"> de condicionamento? ”</w:t>
            </w:r>
            <w:r>
              <w:rPr>
                <w:rFonts w:ascii="Times New Roman" w:hAnsi="Times New Roman"/>
                <w:i/>
                <w:color w:val="4A5568"/>
                <w:sz w:val="21"/>
              </w:rPr>
              <w:br/>
              <w:t>(Whitehead, 1938, pp. 225-226)</w:t>
            </w:r>
          </w:p>
        </w:tc>
      </w:tr>
    </w:tbl>
    <w:p w14:paraId="5A1B5C97" w14:textId="77777777" w:rsidR="00917932" w:rsidRDefault="00917932">
      <w:pPr>
        <w:spacing w:after="120"/>
        <w:rPr>
          <w:rFonts w:ascii="Times New Roman" w:hAnsi="Times New Roman"/>
          <w:color w:val="333333"/>
          <w:sz w:val="24"/>
        </w:rPr>
      </w:pPr>
    </w:p>
    <w:p w14:paraId="66BC0197"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incompleta, de uma comunidade humana universal (tal como proposta por L. </w:t>
      </w:r>
      <w:proofErr w:type="spellStart"/>
      <w:r w:rsidRPr="00275023">
        <w:rPr>
          <w:rFonts w:ascii="Times New Roman" w:hAnsi="Times New Roman"/>
          <w:color w:val="333333"/>
          <w:sz w:val="24"/>
          <w:lang w:val="pt-BR"/>
        </w:rPr>
        <w:t>Goldmann</w:t>
      </w:r>
      <w:proofErr w:type="spellEnd"/>
      <w:r w:rsidRPr="00275023">
        <w:rPr>
          <w:rFonts w:ascii="Times New Roman" w:hAnsi="Times New Roman"/>
          <w:color w:val="333333"/>
          <w:sz w:val="24"/>
          <w:lang w:val="pt-BR"/>
        </w:rPr>
        <w:t>, 1967, p. 41) permite reconhecer, em cada acontecer, uma fagulha do mundo.</w:t>
      </w:r>
    </w:p>
    <w:p w14:paraId="5595FDE8"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Em nosso tempo atual, e graças à </w:t>
      </w:r>
      <w:r w:rsidRPr="00275023">
        <w:rPr>
          <w:rFonts w:ascii="Times New Roman" w:hAnsi="Times New Roman"/>
          <w:color w:val="333333"/>
          <w:sz w:val="24"/>
          <w:lang w:val="pt-BR"/>
        </w:rPr>
        <w:t xml:space="preserve">globalização da divisão internacional do trabalho, a universalidade abrange também os fatos do homem. E isso se dá ao mesmo tempo em que o homem se torna capaz de gerar eventos naturais e de produzir fatos físicos ou então de mudar, por sua </w:t>
      </w:r>
      <w:r w:rsidRPr="00275023">
        <w:rPr>
          <w:rFonts w:ascii="Times New Roman" w:hAnsi="Times New Roman"/>
          <w:color w:val="333333"/>
          <w:sz w:val="24"/>
          <w:lang w:val="pt-BR"/>
        </w:rPr>
        <w:lastRenderedPageBreak/>
        <w:t>ação, a signifi</w:t>
      </w:r>
      <w:r w:rsidRPr="00275023">
        <w:rPr>
          <w:rFonts w:ascii="Times New Roman" w:hAnsi="Times New Roman"/>
          <w:color w:val="333333"/>
          <w:sz w:val="24"/>
          <w:lang w:val="pt-BR"/>
        </w:rPr>
        <w:t>cação, o alcance, as consequências dos fenómenos naturais, incluindo-os na corrente de uma história humana universalizada.</w:t>
      </w:r>
    </w:p>
    <w:p w14:paraId="763A9760"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Agora, cabe retomar, com ainda mais força, a asseveração de Wittgenstein (1961, p. 5) para quem o mundo é constituído pela totalidade</w:t>
      </w:r>
      <w:r w:rsidRPr="00275023">
        <w:rPr>
          <w:rFonts w:ascii="Times New Roman" w:hAnsi="Times New Roman"/>
          <w:color w:val="333333"/>
          <w:sz w:val="24"/>
          <w:lang w:val="pt-BR"/>
        </w:rPr>
        <w:t xml:space="preserve"> de eventos e não de coisas (L. Wittgenstein, Tractatus Logico-</w:t>
      </w:r>
      <w:proofErr w:type="spellStart"/>
      <w:r w:rsidRPr="00275023">
        <w:rPr>
          <w:rFonts w:ascii="Times New Roman" w:hAnsi="Times New Roman"/>
          <w:color w:val="333333"/>
          <w:sz w:val="24"/>
          <w:lang w:val="pt-BR"/>
        </w:rPr>
        <w:t>Philosophicus</w:t>
      </w:r>
      <w:proofErr w:type="spellEnd"/>
      <w:r w:rsidRPr="00275023">
        <w:rPr>
          <w:rFonts w:ascii="Times New Roman" w:hAnsi="Times New Roman"/>
          <w:color w:val="333333"/>
          <w:sz w:val="24"/>
          <w:lang w:val="pt-BR"/>
        </w:rPr>
        <w:t xml:space="preserve">, London, </w:t>
      </w:r>
      <w:proofErr w:type="spellStart"/>
      <w:r w:rsidRPr="00275023">
        <w:rPr>
          <w:rFonts w:ascii="Times New Roman" w:hAnsi="Times New Roman"/>
          <w:color w:val="333333"/>
          <w:sz w:val="24"/>
          <w:lang w:val="pt-BR"/>
        </w:rPr>
        <w:t>Routledge</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and</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Kegan</w:t>
      </w:r>
      <w:proofErr w:type="spellEnd"/>
      <w:r w:rsidRPr="00275023">
        <w:rPr>
          <w:rFonts w:ascii="Times New Roman" w:hAnsi="Times New Roman"/>
          <w:color w:val="333333"/>
          <w:sz w:val="24"/>
          <w:lang w:val="pt-BR"/>
        </w:rPr>
        <w:t xml:space="preserve"> Paul, 1961). É, como, na mesma direção, se exprime B. Russell (1974, p. 209): "O Mundo que a teoria da relatividade oferece à nossa imaginação não é t</w:t>
      </w:r>
      <w:r w:rsidRPr="00275023">
        <w:rPr>
          <w:rFonts w:ascii="Times New Roman" w:hAnsi="Times New Roman"/>
          <w:color w:val="333333"/>
          <w:sz w:val="24"/>
          <w:lang w:val="pt-BR"/>
        </w:rPr>
        <w:t xml:space="preserve">anto um mundo de 'coisas em </w:t>
      </w:r>
      <w:proofErr w:type="gramStart"/>
      <w:r w:rsidRPr="00275023">
        <w:rPr>
          <w:rFonts w:ascii="Times New Roman" w:hAnsi="Times New Roman"/>
          <w:color w:val="333333"/>
          <w:sz w:val="24"/>
          <w:lang w:val="pt-BR"/>
        </w:rPr>
        <w:t>'movimento'</w:t>
      </w:r>
      <w:proofErr w:type="gramEnd"/>
      <w:r w:rsidRPr="00275023">
        <w:rPr>
          <w:rFonts w:ascii="Times New Roman" w:hAnsi="Times New Roman"/>
          <w:color w:val="333333"/>
          <w:sz w:val="24"/>
          <w:lang w:val="pt-BR"/>
        </w:rPr>
        <w:t xml:space="preserve"> mas um mundo de acontecimentos". Ao se realizarem simultaneamente, numa dada etapa da flecha do tempo, os eventos constituem, segundo </w:t>
      </w:r>
      <w:proofErr w:type="spellStart"/>
      <w:r w:rsidRPr="00275023">
        <w:rPr>
          <w:rFonts w:ascii="Times New Roman" w:hAnsi="Times New Roman"/>
          <w:color w:val="333333"/>
          <w:sz w:val="24"/>
          <w:lang w:val="pt-BR"/>
        </w:rPr>
        <w:t>Whitehead</w:t>
      </w:r>
      <w:proofErr w:type="spellEnd"/>
      <w:r w:rsidRPr="00275023">
        <w:rPr>
          <w:rFonts w:ascii="Times New Roman" w:hAnsi="Times New Roman"/>
          <w:color w:val="333333"/>
          <w:sz w:val="24"/>
          <w:lang w:val="pt-BR"/>
        </w:rPr>
        <w:t xml:space="preserve"> (1938, pp. 225-226) "[...] a comunidade das atualidades no mundo". Para </w:t>
      </w:r>
      <w:proofErr w:type="spellStart"/>
      <w:r w:rsidRPr="00275023">
        <w:rPr>
          <w:rFonts w:ascii="Times New Roman" w:hAnsi="Times New Roman"/>
          <w:color w:val="333333"/>
          <w:sz w:val="24"/>
          <w:lang w:val="pt-BR"/>
        </w:rPr>
        <w:t>Eddington</w:t>
      </w:r>
      <w:proofErr w:type="spellEnd"/>
      <w:r w:rsidRPr="00275023">
        <w:rPr>
          <w:rFonts w:ascii="Times New Roman" w:hAnsi="Times New Roman"/>
          <w:color w:val="333333"/>
          <w:sz w:val="24"/>
          <w:lang w:val="pt-BR"/>
        </w:rPr>
        <w:t xml:space="preserve"> (1968, p. 168) "o agregado de todos os pontos-eventos tem um nome: o mundo".</w:t>
      </w:r>
    </w:p>
    <w:p w14:paraId="40CE45DF"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O que dá universalidade aos eventos não é apenas o seu </w:t>
      </w:r>
      <w:proofErr w:type="gramStart"/>
      <w:r w:rsidRPr="00275023">
        <w:rPr>
          <w:rFonts w:ascii="Times New Roman" w:hAnsi="Times New Roman"/>
          <w:color w:val="333333"/>
          <w:sz w:val="24"/>
          <w:lang w:val="pt-BR"/>
        </w:rPr>
        <w:t>acontecer</w:t>
      </w:r>
      <w:proofErr w:type="gramEnd"/>
      <w:r w:rsidRPr="00275023">
        <w:rPr>
          <w:rFonts w:ascii="Times New Roman" w:hAnsi="Times New Roman"/>
          <w:color w:val="333333"/>
          <w:sz w:val="24"/>
          <w:lang w:val="pt-BR"/>
        </w:rPr>
        <w:t xml:space="preserve"> mas sua imbricação. O que é universal é a sua trama diz V. Li </w:t>
      </w:r>
      <w:proofErr w:type="spellStart"/>
      <w:r w:rsidRPr="00275023">
        <w:rPr>
          <w:rFonts w:ascii="Times New Roman" w:hAnsi="Times New Roman"/>
          <w:color w:val="333333"/>
          <w:sz w:val="24"/>
          <w:lang w:val="pt-BR"/>
        </w:rPr>
        <w:t>Carrillo</w:t>
      </w:r>
      <w:proofErr w:type="spellEnd"/>
      <w:r w:rsidRPr="00275023">
        <w:rPr>
          <w:rFonts w:ascii="Times New Roman" w:hAnsi="Times New Roman"/>
          <w:color w:val="333333"/>
          <w:sz w:val="24"/>
          <w:lang w:val="pt-BR"/>
        </w:rPr>
        <w:t xml:space="preserve"> (1968, p. 7). Em sua Crítica de </w:t>
      </w:r>
      <w:proofErr w:type="spellStart"/>
      <w:r w:rsidRPr="00275023">
        <w:rPr>
          <w:rFonts w:ascii="Times New Roman" w:hAnsi="Times New Roman"/>
          <w:color w:val="333333"/>
          <w:sz w:val="24"/>
          <w:lang w:val="pt-BR"/>
        </w:rPr>
        <w:t>l</w:t>
      </w:r>
      <w:r w:rsidRPr="00275023">
        <w:rPr>
          <w:rFonts w:ascii="Times New Roman" w:hAnsi="Times New Roman"/>
          <w:color w:val="333333"/>
          <w:sz w:val="24"/>
          <w:lang w:val="pt-BR"/>
        </w:rPr>
        <w:t>a</w:t>
      </w:r>
      <w:proofErr w:type="spellEnd"/>
      <w:r w:rsidRPr="00275023">
        <w:rPr>
          <w:rFonts w:ascii="Times New Roman" w:hAnsi="Times New Roman"/>
          <w:color w:val="333333"/>
          <w:sz w:val="24"/>
          <w:lang w:val="pt-BR"/>
        </w:rPr>
        <w:t xml:space="preserve"> Razón </w:t>
      </w:r>
      <w:proofErr w:type="spellStart"/>
      <w:r w:rsidRPr="00275023">
        <w:rPr>
          <w:rFonts w:ascii="Times New Roman" w:hAnsi="Times New Roman"/>
          <w:color w:val="333333"/>
          <w:sz w:val="24"/>
          <w:lang w:val="pt-BR"/>
        </w:rPr>
        <w:t>Dialéctica</w:t>
      </w:r>
      <w:proofErr w:type="spellEnd"/>
      <w:r w:rsidRPr="00275023">
        <w:rPr>
          <w:rFonts w:ascii="Times New Roman" w:hAnsi="Times New Roman"/>
          <w:color w:val="333333"/>
          <w:sz w:val="24"/>
          <w:lang w:val="pt-BR"/>
        </w:rPr>
        <w:t xml:space="preserve"> (1970, vol. I, p. 11) Sartre nos recorda de que "os fatos não são aparições isoladas, eles se produzem conjuntamente na unidade superior de um todo. Eles estão unidos entre si por laços internos e a presença de cada um modifica os demais</w:t>
      </w:r>
      <w:r w:rsidRPr="00275023">
        <w:rPr>
          <w:rFonts w:ascii="Times New Roman" w:hAnsi="Times New Roman"/>
          <w:color w:val="333333"/>
          <w:sz w:val="24"/>
          <w:lang w:val="pt-BR"/>
        </w:rPr>
        <w:t xml:space="preserve"> em sua natureza profunda". Não apenas um evento sucede outro, como "um evento é causa de outro" escreveu </w:t>
      </w:r>
      <w:proofErr w:type="spellStart"/>
      <w:r w:rsidRPr="00275023">
        <w:rPr>
          <w:rFonts w:ascii="Times New Roman" w:hAnsi="Times New Roman"/>
          <w:color w:val="333333"/>
          <w:sz w:val="24"/>
          <w:lang w:val="pt-BR"/>
        </w:rPr>
        <w:t>Whitehead</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Modes</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of</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Thought</w:t>
      </w:r>
      <w:proofErr w:type="spellEnd"/>
      <w:r w:rsidRPr="00275023">
        <w:rPr>
          <w:rFonts w:ascii="Times New Roman" w:hAnsi="Times New Roman"/>
          <w:color w:val="333333"/>
          <w:sz w:val="24"/>
          <w:lang w:val="pt-BR"/>
        </w:rPr>
        <w:t>, 1938, p. 225), acrescentando que "cada acontecer é um fator na natureza de todo outro acontecer".</w:t>
      </w:r>
    </w:p>
    <w:p w14:paraId="445B4990"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Isso o evento deve exat</w:t>
      </w:r>
      <w:r w:rsidRPr="00275023">
        <w:rPr>
          <w:rFonts w:ascii="Times New Roman" w:hAnsi="Times New Roman"/>
          <w:color w:val="333333"/>
          <w:sz w:val="24"/>
          <w:lang w:val="pt-BR"/>
        </w:rPr>
        <w:t xml:space="preserve">amente a preeminência dos seus dois níveis de existência: o global e o local. Ainda com </w:t>
      </w:r>
      <w:proofErr w:type="spellStart"/>
      <w:r w:rsidRPr="00275023">
        <w:rPr>
          <w:rFonts w:ascii="Times New Roman" w:hAnsi="Times New Roman"/>
          <w:color w:val="333333"/>
          <w:sz w:val="24"/>
          <w:lang w:val="pt-BR"/>
        </w:rPr>
        <w:t>Whitehead</w:t>
      </w:r>
      <w:proofErr w:type="spellEnd"/>
      <w:r w:rsidRPr="00275023">
        <w:rPr>
          <w:rFonts w:ascii="Times New Roman" w:hAnsi="Times New Roman"/>
          <w:color w:val="333333"/>
          <w:sz w:val="24"/>
          <w:lang w:val="pt-BR"/>
        </w:rPr>
        <w:t xml:space="preserve"> (1938, p. 225) aprendemos que "nenhum acontecimento pode ser sozinho, nem completamente, a causa de outro evento (... no </w:t>
      </w:r>
      <w:proofErr w:type="spellStart"/>
      <w:r w:rsidRPr="00275023">
        <w:rPr>
          <w:rFonts w:ascii="Times New Roman" w:hAnsi="Times New Roman"/>
          <w:color w:val="333333"/>
          <w:sz w:val="24"/>
          <w:lang w:val="pt-BR"/>
        </w:rPr>
        <w:t>event</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can</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be</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wholly</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and</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solely</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the</w:t>
      </w:r>
      <w:proofErr w:type="spellEnd"/>
      <w:r w:rsidRPr="00275023">
        <w:rPr>
          <w:rFonts w:ascii="Times New Roman" w:hAnsi="Times New Roman"/>
          <w:color w:val="333333"/>
          <w:sz w:val="24"/>
          <w:lang w:val="pt-BR"/>
        </w:rPr>
        <w:t xml:space="preserve"> ca</w:t>
      </w:r>
      <w:r w:rsidRPr="00275023">
        <w:rPr>
          <w:rFonts w:ascii="Times New Roman" w:hAnsi="Times New Roman"/>
          <w:color w:val="333333"/>
          <w:sz w:val="24"/>
          <w:lang w:val="pt-BR"/>
        </w:rPr>
        <w:t xml:space="preserve">use </w:t>
      </w:r>
      <w:proofErr w:type="spellStart"/>
      <w:r w:rsidRPr="00275023">
        <w:rPr>
          <w:rFonts w:ascii="Times New Roman" w:hAnsi="Times New Roman"/>
          <w:color w:val="333333"/>
          <w:sz w:val="24"/>
          <w:lang w:val="pt-BR"/>
        </w:rPr>
        <w:t>of</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another</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event</w:t>
      </w:r>
      <w:proofErr w:type="spellEnd"/>
      <w:r w:rsidRPr="00275023">
        <w:rPr>
          <w:rFonts w:ascii="Times New Roman" w:hAnsi="Times New Roman"/>
          <w:color w:val="333333"/>
          <w:sz w:val="24"/>
          <w:lang w:val="pt-BR"/>
        </w:rPr>
        <w:t>)". Um evento é a causa do outro, mas o faz pela via do universo, com a intermediação da totalidade, conforme à totalidade.</w:t>
      </w:r>
    </w:p>
    <w:tbl>
      <w:tblPr>
        <w:tblW w:w="0" w:type="auto"/>
        <w:jc w:val="center"/>
        <w:tblLayout w:type="fixed"/>
        <w:tblLook w:val="04A0" w:firstRow="1" w:lastRow="0" w:firstColumn="1" w:lastColumn="0" w:noHBand="0" w:noVBand="1"/>
      </w:tblPr>
      <w:tblGrid>
        <w:gridCol w:w="9360"/>
      </w:tblGrid>
      <w:tr w:rsidR="00917932" w:rsidRPr="00275023" w14:paraId="1A7710F9" w14:textId="77777777">
        <w:trPr>
          <w:jc w:val="center"/>
        </w:trPr>
        <w:tc>
          <w:tcPr>
            <w:tcW w:w="9360" w:type="dxa"/>
            <w:tcBorders>
              <w:left w:val="single" w:sz="24" w:space="0" w:color="3182CE"/>
            </w:tcBorders>
            <w:shd w:val="clear" w:color="auto" w:fill="F7FAFC"/>
          </w:tcPr>
          <w:p w14:paraId="7D21F313" w14:textId="77777777" w:rsidR="00917932" w:rsidRPr="00275023" w:rsidRDefault="004253F7">
            <w:pPr>
              <w:spacing w:before="80" w:after="80"/>
              <w:ind w:left="144" w:right="144"/>
              <w:rPr>
                <w:rFonts w:ascii="Times New Roman" w:hAnsi="Times New Roman"/>
                <w:color w:val="333333"/>
                <w:sz w:val="24"/>
                <w:lang w:val="pt-BR"/>
              </w:rPr>
            </w:pPr>
            <w:proofErr w:type="gramStart"/>
            <w:r w:rsidRPr="00275023">
              <w:rPr>
                <w:rFonts w:ascii="Times New Roman" w:hAnsi="Times New Roman"/>
                <w:i/>
                <w:color w:val="4A5568"/>
                <w:sz w:val="21"/>
                <w:lang w:val="pt-BR"/>
              </w:rPr>
              <w:t>“ Se</w:t>
            </w:r>
            <w:proofErr w:type="gramEnd"/>
            <w:r w:rsidRPr="00275023">
              <w:rPr>
                <w:rFonts w:ascii="Times New Roman" w:hAnsi="Times New Roman"/>
                <w:i/>
                <w:color w:val="4A5568"/>
                <w:sz w:val="21"/>
                <w:lang w:val="pt-BR"/>
              </w:rPr>
              <w:t xml:space="preserve"> aceitarmos que os eventos conhecidos da história constituem estruturas exaustivas nas sequências causais, e</w:t>
            </w:r>
            <w:r w:rsidRPr="00275023">
              <w:rPr>
                <w:rFonts w:ascii="Times New Roman" w:hAnsi="Times New Roman"/>
                <w:i/>
                <w:color w:val="4A5568"/>
                <w:sz w:val="21"/>
                <w:lang w:val="pt-BR"/>
              </w:rPr>
              <w:t>ntão a totalidade desses eventos constitui o único complexo que possibilitaria a compreensão de cada evento isolado ”</w:t>
            </w:r>
            <w:r w:rsidRPr="00275023">
              <w:rPr>
                <w:rFonts w:ascii="Times New Roman" w:hAnsi="Times New Roman"/>
                <w:i/>
                <w:color w:val="4A5568"/>
                <w:sz w:val="21"/>
                <w:lang w:val="pt-BR"/>
              </w:rPr>
              <w:br/>
              <w:t xml:space="preserve">(G. Simmel, The </w:t>
            </w:r>
            <w:proofErr w:type="spellStart"/>
            <w:r w:rsidRPr="00275023">
              <w:rPr>
                <w:rFonts w:ascii="Times New Roman" w:hAnsi="Times New Roman"/>
                <w:i/>
                <w:color w:val="4A5568"/>
                <w:sz w:val="21"/>
                <w:lang w:val="pt-BR"/>
              </w:rPr>
              <w:t>Problem</w:t>
            </w:r>
            <w:proofErr w:type="spellEnd"/>
            <w:r w:rsidRPr="00275023">
              <w:rPr>
                <w:rFonts w:ascii="Times New Roman" w:hAnsi="Times New Roman"/>
                <w:i/>
                <w:color w:val="4A5568"/>
                <w:sz w:val="21"/>
                <w:lang w:val="pt-BR"/>
              </w:rPr>
              <w:t xml:space="preserve"> </w:t>
            </w:r>
            <w:proofErr w:type="spellStart"/>
            <w:r w:rsidRPr="00275023">
              <w:rPr>
                <w:rFonts w:ascii="Times New Roman" w:hAnsi="Times New Roman"/>
                <w:i/>
                <w:color w:val="4A5568"/>
                <w:sz w:val="21"/>
                <w:lang w:val="pt-BR"/>
              </w:rPr>
              <w:t>of</w:t>
            </w:r>
            <w:proofErr w:type="spellEnd"/>
            <w:r w:rsidRPr="00275023">
              <w:rPr>
                <w:rFonts w:ascii="Times New Roman" w:hAnsi="Times New Roman"/>
                <w:i/>
                <w:color w:val="4A5568"/>
                <w:sz w:val="21"/>
                <w:lang w:val="pt-BR"/>
              </w:rPr>
              <w:t xml:space="preserve"> </w:t>
            </w:r>
            <w:proofErr w:type="spellStart"/>
            <w:r w:rsidRPr="00275023">
              <w:rPr>
                <w:rFonts w:ascii="Times New Roman" w:hAnsi="Times New Roman"/>
                <w:i/>
                <w:color w:val="4A5568"/>
                <w:sz w:val="21"/>
                <w:lang w:val="pt-BR"/>
              </w:rPr>
              <w:t>Historical</w:t>
            </w:r>
            <w:proofErr w:type="spellEnd"/>
            <w:r w:rsidRPr="00275023">
              <w:rPr>
                <w:rFonts w:ascii="Times New Roman" w:hAnsi="Times New Roman"/>
                <w:i/>
                <w:color w:val="4A5568"/>
                <w:sz w:val="21"/>
                <w:lang w:val="pt-BR"/>
              </w:rPr>
              <w:t xml:space="preserve"> Time, 1980, p. 131)</w:t>
            </w:r>
          </w:p>
        </w:tc>
      </w:tr>
    </w:tbl>
    <w:p w14:paraId="64D2D7AD" w14:textId="77777777" w:rsidR="00917932" w:rsidRPr="00275023" w:rsidRDefault="00917932">
      <w:pPr>
        <w:spacing w:after="120"/>
        <w:rPr>
          <w:rFonts w:ascii="Times New Roman" w:hAnsi="Times New Roman"/>
          <w:color w:val="333333"/>
          <w:sz w:val="24"/>
          <w:lang w:val="pt-BR"/>
        </w:rPr>
      </w:pPr>
    </w:p>
    <w:p w14:paraId="07A90309"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Isso tanto se dá com os grandes fatores de mudança global, como em níveis infe</w:t>
      </w:r>
      <w:r w:rsidRPr="00275023">
        <w:rPr>
          <w:rFonts w:ascii="Times New Roman" w:hAnsi="Times New Roman"/>
          <w:color w:val="333333"/>
          <w:sz w:val="24"/>
          <w:lang w:val="pt-BR"/>
        </w:rPr>
        <w:t>riores e em episódios banais. Uma modificação em um quarteirão afeta outros e não só os vizinhos. Melhorar o trânsito em uma área repercute em outras positivamente ou negativamente caso não sejam alterados o traçado das vias ou a estrutura de movimento. Cr</w:t>
      </w:r>
      <w:r w:rsidRPr="00275023">
        <w:rPr>
          <w:rFonts w:ascii="Times New Roman" w:hAnsi="Times New Roman"/>
          <w:color w:val="333333"/>
          <w:sz w:val="24"/>
          <w:lang w:val="pt-BR"/>
        </w:rPr>
        <w:t>iar um sinal luminoso em um cruzamento repercute quilómetros mais longe.</w:t>
      </w:r>
    </w:p>
    <w:p w14:paraId="79E6150E"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Não basta analisar eventos isoladamente, se não desintegramos sua estrutura, isto é, seu padrão, nos adverte Alexander. Se os eventos se dão em padrões, </w:t>
      </w:r>
      <w:proofErr w:type="spellStart"/>
      <w:r w:rsidRPr="00275023">
        <w:rPr>
          <w:rFonts w:ascii="Times New Roman" w:hAnsi="Times New Roman"/>
          <w:color w:val="333333"/>
          <w:sz w:val="24"/>
          <w:lang w:val="pt-BR"/>
        </w:rPr>
        <w:t>Collingwood</w:t>
      </w:r>
      <w:proofErr w:type="spellEnd"/>
      <w:r w:rsidRPr="00275023">
        <w:rPr>
          <w:rFonts w:ascii="Times New Roman" w:hAnsi="Times New Roman"/>
          <w:color w:val="333333"/>
          <w:sz w:val="24"/>
          <w:lang w:val="pt-BR"/>
        </w:rPr>
        <w:t xml:space="preserve"> nos pede não esque</w:t>
      </w:r>
      <w:r w:rsidRPr="00275023">
        <w:rPr>
          <w:rFonts w:ascii="Times New Roman" w:hAnsi="Times New Roman"/>
          <w:color w:val="333333"/>
          <w:sz w:val="24"/>
          <w:lang w:val="pt-BR"/>
        </w:rPr>
        <w:t>cer de que, na natureza e na sociedade, esses padrões são móveis (</w:t>
      </w:r>
      <w:proofErr w:type="spellStart"/>
      <w:r w:rsidRPr="00275023">
        <w:rPr>
          <w:rFonts w:ascii="Times New Roman" w:hAnsi="Times New Roman"/>
          <w:color w:val="333333"/>
          <w:sz w:val="24"/>
          <w:lang w:val="pt-BR"/>
        </w:rPr>
        <w:t>Collingwood</w:t>
      </w:r>
      <w:proofErr w:type="spellEnd"/>
      <w:r w:rsidRPr="00275023">
        <w:rPr>
          <w:rFonts w:ascii="Times New Roman" w:hAnsi="Times New Roman"/>
          <w:color w:val="333333"/>
          <w:sz w:val="24"/>
          <w:lang w:val="pt-BR"/>
        </w:rPr>
        <w:t>, 1946, p. 166), isto é, padrões que estão sempre mudando para oferecer uma nova trama e uma nova verdade. Assim como disse Alain Gras, "a verdade não está no céu absoluto das ess</w:t>
      </w:r>
      <w:r w:rsidRPr="00275023">
        <w:rPr>
          <w:rFonts w:ascii="Times New Roman" w:hAnsi="Times New Roman"/>
          <w:color w:val="333333"/>
          <w:sz w:val="24"/>
          <w:lang w:val="pt-BR"/>
        </w:rPr>
        <w:t xml:space="preserve">ências, mas na trama complexa dos próprios acontecimentos" (citado em Victor Li </w:t>
      </w:r>
      <w:proofErr w:type="spellStart"/>
      <w:r w:rsidRPr="00275023">
        <w:rPr>
          <w:rFonts w:ascii="Times New Roman" w:hAnsi="Times New Roman"/>
          <w:color w:val="333333"/>
          <w:sz w:val="24"/>
          <w:lang w:val="pt-BR"/>
        </w:rPr>
        <w:t>Carrillo</w:t>
      </w:r>
      <w:proofErr w:type="spellEnd"/>
      <w:r w:rsidRPr="00275023">
        <w:rPr>
          <w:rFonts w:ascii="Times New Roman" w:hAnsi="Times New Roman"/>
          <w:color w:val="333333"/>
          <w:sz w:val="24"/>
          <w:lang w:val="pt-BR"/>
        </w:rPr>
        <w:t>, 1968, p. 9).</w:t>
      </w:r>
    </w:p>
    <w:p w14:paraId="0AC2C169"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lastRenderedPageBreak/>
        <w:t xml:space="preserve">É assim que o mundo pode ser visto como um caleidoscópio de situações, permitindo encarar, sob esse prisma, uma definição atual dos subespaços e o </w:t>
      </w:r>
      <w:r w:rsidRPr="00275023">
        <w:rPr>
          <w:rFonts w:ascii="Times New Roman" w:hAnsi="Times New Roman"/>
          <w:color w:val="333333"/>
          <w:sz w:val="24"/>
          <w:lang w:val="pt-BR"/>
        </w:rPr>
        <w:t>processo histórico que leva à sua existência e evolução.</w:t>
      </w:r>
    </w:p>
    <w:p w14:paraId="6C828E6B"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Segundo a admirável expressão de Leslie Paul (1961, p. 125), o evento é "uma gota de existência" e "repete no microcosmo o que o universo é no macrocosmo". Daí a lição de G. Simmel (1980, p. 131), pa</w:t>
      </w:r>
      <w:r w:rsidRPr="00275023">
        <w:rPr>
          <w:rFonts w:ascii="Times New Roman" w:hAnsi="Times New Roman"/>
          <w:color w:val="333333"/>
          <w:sz w:val="24"/>
          <w:lang w:val="pt-BR"/>
        </w:rPr>
        <w:t xml:space="preserve">ra quem somente a totalidade dos eventos permite entender um evento individual. Os eventos são individuais, mas não há eventos isolados. Eles são inter-relacionados e interdependentes e é nessas condições que participam de situações. Na realidade, somente </w:t>
      </w:r>
      <w:r w:rsidRPr="00275023">
        <w:rPr>
          <w:rFonts w:ascii="Times New Roman" w:hAnsi="Times New Roman"/>
          <w:color w:val="333333"/>
          <w:sz w:val="24"/>
          <w:lang w:val="pt-BR"/>
        </w:rPr>
        <w:t>há situações porque os eventos se sucedem, ao mesmo tempo em que se superpõem e interdependem.</w:t>
      </w:r>
    </w:p>
    <w:p w14:paraId="679E7E54"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 interdependência dos eventos se dá em vários níveis. Todavia, dois desses níveis são os mais relevantes, ao menos do ponto de vista geográfico: o nível do mund</w:t>
      </w:r>
      <w:r w:rsidRPr="00275023">
        <w:rPr>
          <w:rFonts w:ascii="Times New Roman" w:hAnsi="Times New Roman"/>
          <w:color w:val="333333"/>
          <w:sz w:val="24"/>
          <w:lang w:val="pt-BR"/>
        </w:rPr>
        <w:t>o e o nível do lugar. Consideramos que o acontecer, isto é, os eventos, são consequência da existência dos homens sobre a Terra, agindo para realizar o Mundo. Onde escrevemos homens, leia-se, também, Estados, empresas, instituições de toda natureza, entida</w:t>
      </w:r>
      <w:r w:rsidRPr="00275023">
        <w:rPr>
          <w:rFonts w:ascii="Times New Roman" w:hAnsi="Times New Roman"/>
          <w:color w:val="333333"/>
          <w:sz w:val="24"/>
          <w:lang w:val="pt-BR"/>
        </w:rPr>
        <w:t>des que são, juntamente com os indivíduos, capazes de ação. Lembremos que ação e evento são movimentos imbricados.</w:t>
      </w:r>
    </w:p>
    <w:p w14:paraId="4661463D"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Na era da globalização mais do que antes, os eventos são, pois, globalmente solidários, pela sua origem primeira, seu motor último. Para agir</w:t>
      </w:r>
      <w:r w:rsidRPr="00275023">
        <w:rPr>
          <w:rFonts w:ascii="Times New Roman" w:hAnsi="Times New Roman"/>
          <w:color w:val="333333"/>
          <w:sz w:val="24"/>
          <w:lang w:val="pt-BR"/>
        </w:rPr>
        <w:t xml:space="preserve">, os homens não saem do mundo, mas, ao contrário, é dele que retiram as possibilidades, a serem realizadas nos lugares. </w:t>
      </w:r>
      <w:proofErr w:type="gramStart"/>
      <w:r w:rsidRPr="00275023">
        <w:rPr>
          <w:rFonts w:ascii="Times New Roman" w:hAnsi="Times New Roman"/>
          <w:color w:val="333333"/>
          <w:sz w:val="24"/>
          <w:lang w:val="pt-BR"/>
        </w:rPr>
        <w:t>Nestes, eventos</w:t>
      </w:r>
      <w:proofErr w:type="gramEnd"/>
      <w:r w:rsidRPr="00275023">
        <w:rPr>
          <w:rFonts w:ascii="Times New Roman" w:hAnsi="Times New Roman"/>
          <w:color w:val="333333"/>
          <w:sz w:val="24"/>
          <w:lang w:val="pt-BR"/>
        </w:rPr>
        <w:t xml:space="preserve"> simples são amalgamados, formando situações. Por isso, mediante sua realização concreta, os eventos são localmente solid</w:t>
      </w:r>
      <w:r w:rsidRPr="00275023">
        <w:rPr>
          <w:rFonts w:ascii="Times New Roman" w:hAnsi="Times New Roman"/>
          <w:color w:val="333333"/>
          <w:sz w:val="24"/>
          <w:lang w:val="pt-BR"/>
        </w:rPr>
        <w:t>ários. As diversas situações são resultantes do acontecer solidário. É assim que a integração entre o universal e o individual ganha um novo conteúdo histórico em nosso mundo atual.</w:t>
      </w:r>
    </w:p>
    <w:p w14:paraId="1CD07751"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Estas são, em última análise, as duas formas essenciais de interdependênci</w:t>
      </w:r>
      <w:r w:rsidRPr="00275023">
        <w:rPr>
          <w:rFonts w:ascii="Times New Roman" w:hAnsi="Times New Roman"/>
          <w:color w:val="333333"/>
          <w:sz w:val="24"/>
          <w:lang w:val="pt-BR"/>
        </w:rPr>
        <w:t xml:space="preserve">a e simultaneidade dos eventos. Segundo Einstein (1905, 1923), "todos os nossos julgamentos nos quais o tempo desempenha um papel são sempre julgamentos de eventos simultâneos". Mas cuidado. </w:t>
      </w:r>
      <w:proofErr w:type="spellStart"/>
      <w:r w:rsidRPr="00275023">
        <w:rPr>
          <w:rFonts w:ascii="Times New Roman" w:hAnsi="Times New Roman"/>
          <w:color w:val="333333"/>
          <w:sz w:val="24"/>
          <w:lang w:val="pt-BR"/>
        </w:rPr>
        <w:t>Eddington</w:t>
      </w:r>
      <w:proofErr w:type="spellEnd"/>
      <w:r w:rsidRPr="00275023">
        <w:rPr>
          <w:rFonts w:ascii="Times New Roman" w:hAnsi="Times New Roman"/>
          <w:color w:val="333333"/>
          <w:sz w:val="24"/>
          <w:lang w:val="pt-BR"/>
        </w:rPr>
        <w:t xml:space="preserve"> (1968, p. 51) nos chama a atenção para o fato de que "[</w:t>
      </w:r>
      <w:r w:rsidRPr="00275023">
        <w:rPr>
          <w:rFonts w:ascii="Times New Roman" w:hAnsi="Times New Roman"/>
          <w:color w:val="333333"/>
          <w:sz w:val="24"/>
          <w:lang w:val="pt-BR"/>
        </w:rPr>
        <w:t xml:space="preserve">...] a simultaneidade dos eventos em diferentes lugares nenhum significado absoluto tem". E </w:t>
      </w:r>
      <w:proofErr w:type="spellStart"/>
      <w:r w:rsidRPr="00275023">
        <w:rPr>
          <w:rFonts w:ascii="Times New Roman" w:hAnsi="Times New Roman"/>
          <w:color w:val="333333"/>
          <w:sz w:val="24"/>
          <w:lang w:val="pt-BR"/>
        </w:rPr>
        <w:t>Whitehead</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Modes</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of</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Thought</w:t>
      </w:r>
      <w:proofErr w:type="spellEnd"/>
      <w:r w:rsidRPr="00275023">
        <w:rPr>
          <w:rFonts w:ascii="Times New Roman" w:hAnsi="Times New Roman"/>
          <w:color w:val="333333"/>
          <w:sz w:val="24"/>
          <w:lang w:val="pt-BR"/>
        </w:rPr>
        <w:t xml:space="preserve">, 1938, pp. 229-230) nos recorda de que "[...] cada ocasião, embora engajada em sua imediata </w:t>
      </w:r>
      <w:proofErr w:type="spellStart"/>
      <w:r w:rsidRPr="00275023">
        <w:rPr>
          <w:rFonts w:ascii="Times New Roman" w:hAnsi="Times New Roman"/>
          <w:color w:val="333333"/>
          <w:sz w:val="24"/>
          <w:lang w:val="pt-BR"/>
        </w:rPr>
        <w:t>auto-realização</w:t>
      </w:r>
      <w:proofErr w:type="spellEnd"/>
      <w:r w:rsidRPr="00275023">
        <w:rPr>
          <w:rFonts w:ascii="Times New Roman" w:hAnsi="Times New Roman"/>
          <w:color w:val="333333"/>
          <w:sz w:val="24"/>
          <w:lang w:val="pt-BR"/>
        </w:rPr>
        <w:t xml:space="preserve"> é concernida pelo universo..</w:t>
      </w:r>
      <w:r w:rsidRPr="00275023">
        <w:rPr>
          <w:rFonts w:ascii="Times New Roman" w:hAnsi="Times New Roman"/>
          <w:color w:val="333333"/>
          <w:sz w:val="24"/>
          <w:lang w:val="pt-BR"/>
        </w:rPr>
        <w:t>.".</w:t>
      </w:r>
    </w:p>
    <w:tbl>
      <w:tblPr>
        <w:tblW w:w="0" w:type="auto"/>
        <w:jc w:val="center"/>
        <w:tblLayout w:type="fixed"/>
        <w:tblLook w:val="04A0" w:firstRow="1" w:lastRow="0" w:firstColumn="1" w:lastColumn="0" w:noHBand="0" w:noVBand="1"/>
      </w:tblPr>
      <w:tblGrid>
        <w:gridCol w:w="9360"/>
      </w:tblGrid>
      <w:tr w:rsidR="00917932" w:rsidRPr="00275023" w14:paraId="74BDCE5C" w14:textId="77777777">
        <w:trPr>
          <w:jc w:val="center"/>
        </w:trPr>
        <w:tc>
          <w:tcPr>
            <w:tcW w:w="9360" w:type="dxa"/>
            <w:tcBorders>
              <w:left w:val="single" w:sz="24" w:space="0" w:color="3182CE"/>
            </w:tcBorders>
            <w:shd w:val="clear" w:color="auto" w:fill="F7FAFC"/>
          </w:tcPr>
          <w:p w14:paraId="047E1A26" w14:textId="77777777" w:rsidR="00917932" w:rsidRPr="00275023" w:rsidRDefault="004253F7">
            <w:pPr>
              <w:spacing w:before="80" w:after="80"/>
              <w:ind w:left="144" w:right="144"/>
              <w:rPr>
                <w:rFonts w:ascii="Times New Roman" w:hAnsi="Times New Roman"/>
                <w:color w:val="333333"/>
                <w:sz w:val="24"/>
                <w:lang w:val="pt-BR"/>
              </w:rPr>
            </w:pPr>
            <w:proofErr w:type="gramStart"/>
            <w:r w:rsidRPr="00275023">
              <w:rPr>
                <w:rFonts w:ascii="Times New Roman" w:hAnsi="Times New Roman"/>
                <w:i/>
                <w:color w:val="4A5568"/>
                <w:sz w:val="21"/>
                <w:lang w:val="pt-BR"/>
              </w:rPr>
              <w:t>“ Essa</w:t>
            </w:r>
            <w:proofErr w:type="gramEnd"/>
            <w:r w:rsidRPr="00275023">
              <w:rPr>
                <w:rFonts w:ascii="Times New Roman" w:hAnsi="Times New Roman"/>
                <w:i/>
                <w:color w:val="4A5568"/>
                <w:sz w:val="21"/>
                <w:lang w:val="pt-BR"/>
              </w:rPr>
              <w:t xml:space="preserve"> ideia de Einstein está em seu artigo '</w:t>
            </w:r>
            <w:proofErr w:type="spellStart"/>
            <w:r w:rsidRPr="00275023">
              <w:rPr>
                <w:rFonts w:ascii="Times New Roman" w:hAnsi="Times New Roman"/>
                <w:i/>
                <w:color w:val="4A5568"/>
                <w:sz w:val="21"/>
                <w:lang w:val="pt-BR"/>
              </w:rPr>
              <w:t>On</w:t>
            </w:r>
            <w:proofErr w:type="spellEnd"/>
            <w:r w:rsidRPr="00275023">
              <w:rPr>
                <w:rFonts w:ascii="Times New Roman" w:hAnsi="Times New Roman"/>
                <w:i/>
                <w:color w:val="4A5568"/>
                <w:sz w:val="21"/>
                <w:lang w:val="pt-BR"/>
              </w:rPr>
              <w:t xml:space="preserve"> </w:t>
            </w:r>
            <w:proofErr w:type="spellStart"/>
            <w:r w:rsidRPr="00275023">
              <w:rPr>
                <w:rFonts w:ascii="Times New Roman" w:hAnsi="Times New Roman"/>
                <w:i/>
                <w:color w:val="4A5568"/>
                <w:sz w:val="21"/>
                <w:lang w:val="pt-BR"/>
              </w:rPr>
              <w:t>the</w:t>
            </w:r>
            <w:proofErr w:type="spellEnd"/>
            <w:r w:rsidRPr="00275023">
              <w:rPr>
                <w:rFonts w:ascii="Times New Roman" w:hAnsi="Times New Roman"/>
                <w:i/>
                <w:color w:val="4A5568"/>
                <w:sz w:val="21"/>
                <w:lang w:val="pt-BR"/>
              </w:rPr>
              <w:t xml:space="preserve"> </w:t>
            </w:r>
            <w:proofErr w:type="spellStart"/>
            <w:r w:rsidRPr="00275023">
              <w:rPr>
                <w:rFonts w:ascii="Times New Roman" w:hAnsi="Times New Roman"/>
                <w:i/>
                <w:color w:val="4A5568"/>
                <w:sz w:val="21"/>
                <w:lang w:val="pt-BR"/>
              </w:rPr>
              <w:t>Electrodynamics</w:t>
            </w:r>
            <w:proofErr w:type="spellEnd"/>
            <w:r w:rsidRPr="00275023">
              <w:rPr>
                <w:rFonts w:ascii="Times New Roman" w:hAnsi="Times New Roman"/>
                <w:i/>
                <w:color w:val="4A5568"/>
                <w:sz w:val="21"/>
                <w:lang w:val="pt-BR"/>
              </w:rPr>
              <w:t xml:space="preserve"> </w:t>
            </w:r>
            <w:proofErr w:type="spellStart"/>
            <w:r w:rsidRPr="00275023">
              <w:rPr>
                <w:rFonts w:ascii="Times New Roman" w:hAnsi="Times New Roman"/>
                <w:i/>
                <w:color w:val="4A5568"/>
                <w:sz w:val="21"/>
                <w:lang w:val="pt-BR"/>
              </w:rPr>
              <w:t>of</w:t>
            </w:r>
            <w:proofErr w:type="spellEnd"/>
            <w:r w:rsidRPr="00275023">
              <w:rPr>
                <w:rFonts w:ascii="Times New Roman" w:hAnsi="Times New Roman"/>
                <w:i/>
                <w:color w:val="4A5568"/>
                <w:sz w:val="21"/>
                <w:lang w:val="pt-BR"/>
              </w:rPr>
              <w:t xml:space="preserve"> </w:t>
            </w:r>
            <w:proofErr w:type="spellStart"/>
            <w:r w:rsidRPr="00275023">
              <w:rPr>
                <w:rFonts w:ascii="Times New Roman" w:hAnsi="Times New Roman"/>
                <w:i/>
                <w:color w:val="4A5568"/>
                <w:sz w:val="21"/>
                <w:lang w:val="pt-BR"/>
              </w:rPr>
              <w:t>Moving</w:t>
            </w:r>
            <w:proofErr w:type="spellEnd"/>
            <w:r w:rsidRPr="00275023">
              <w:rPr>
                <w:rFonts w:ascii="Times New Roman" w:hAnsi="Times New Roman"/>
                <w:i/>
                <w:color w:val="4A5568"/>
                <w:sz w:val="21"/>
                <w:lang w:val="pt-BR"/>
              </w:rPr>
              <w:t xml:space="preserve"> </w:t>
            </w:r>
            <w:proofErr w:type="spellStart"/>
            <w:r w:rsidRPr="00275023">
              <w:rPr>
                <w:rFonts w:ascii="Times New Roman" w:hAnsi="Times New Roman"/>
                <w:i/>
                <w:color w:val="4A5568"/>
                <w:sz w:val="21"/>
                <w:lang w:val="pt-BR"/>
              </w:rPr>
              <w:t>Bodies</w:t>
            </w:r>
            <w:proofErr w:type="spellEnd"/>
            <w:r w:rsidRPr="00275023">
              <w:rPr>
                <w:rFonts w:ascii="Times New Roman" w:hAnsi="Times New Roman"/>
                <w:i/>
                <w:color w:val="4A5568"/>
                <w:sz w:val="21"/>
                <w:lang w:val="pt-BR"/>
              </w:rPr>
              <w:t xml:space="preserve">', A. d. </w:t>
            </w:r>
            <w:proofErr w:type="spellStart"/>
            <w:r w:rsidRPr="00275023">
              <w:rPr>
                <w:rFonts w:ascii="Times New Roman" w:hAnsi="Times New Roman"/>
                <w:i/>
                <w:color w:val="4A5568"/>
                <w:sz w:val="21"/>
                <w:lang w:val="pt-BR"/>
              </w:rPr>
              <w:t>Phys</w:t>
            </w:r>
            <w:proofErr w:type="spellEnd"/>
            <w:r w:rsidRPr="00275023">
              <w:rPr>
                <w:rFonts w:ascii="Times New Roman" w:hAnsi="Times New Roman"/>
                <w:i/>
                <w:color w:val="4A5568"/>
                <w:sz w:val="21"/>
                <w:lang w:val="pt-BR"/>
              </w:rPr>
              <w:t xml:space="preserve">. 17, 1905, e também em The </w:t>
            </w:r>
            <w:proofErr w:type="spellStart"/>
            <w:r w:rsidRPr="00275023">
              <w:rPr>
                <w:rFonts w:ascii="Times New Roman" w:hAnsi="Times New Roman"/>
                <w:i/>
                <w:color w:val="4A5568"/>
                <w:sz w:val="21"/>
                <w:lang w:val="pt-BR"/>
              </w:rPr>
              <w:t>Principle</w:t>
            </w:r>
            <w:proofErr w:type="spellEnd"/>
            <w:r w:rsidRPr="00275023">
              <w:rPr>
                <w:rFonts w:ascii="Times New Roman" w:hAnsi="Times New Roman"/>
                <w:i/>
                <w:color w:val="4A5568"/>
                <w:sz w:val="21"/>
                <w:lang w:val="pt-BR"/>
              </w:rPr>
              <w:t xml:space="preserve"> </w:t>
            </w:r>
            <w:proofErr w:type="spellStart"/>
            <w:r w:rsidRPr="00275023">
              <w:rPr>
                <w:rFonts w:ascii="Times New Roman" w:hAnsi="Times New Roman"/>
                <w:i/>
                <w:color w:val="4A5568"/>
                <w:sz w:val="21"/>
                <w:lang w:val="pt-BR"/>
              </w:rPr>
              <w:t>of</w:t>
            </w:r>
            <w:proofErr w:type="spellEnd"/>
            <w:r w:rsidRPr="00275023">
              <w:rPr>
                <w:rFonts w:ascii="Times New Roman" w:hAnsi="Times New Roman"/>
                <w:i/>
                <w:color w:val="4A5568"/>
                <w:sz w:val="21"/>
                <w:lang w:val="pt-BR"/>
              </w:rPr>
              <w:t xml:space="preserve"> </w:t>
            </w:r>
            <w:proofErr w:type="spellStart"/>
            <w:r w:rsidRPr="00275023">
              <w:rPr>
                <w:rFonts w:ascii="Times New Roman" w:hAnsi="Times New Roman"/>
                <w:i/>
                <w:color w:val="4A5568"/>
                <w:sz w:val="21"/>
                <w:lang w:val="pt-BR"/>
              </w:rPr>
              <w:t>Relativity</w:t>
            </w:r>
            <w:proofErr w:type="spellEnd"/>
            <w:r w:rsidRPr="00275023">
              <w:rPr>
                <w:rFonts w:ascii="Times New Roman" w:hAnsi="Times New Roman"/>
                <w:i/>
                <w:color w:val="4A5568"/>
                <w:sz w:val="21"/>
                <w:lang w:val="pt-BR"/>
              </w:rPr>
              <w:t xml:space="preserve">, 1923, p. 30, citado por Lancelot Law White, 1974, p. </w:t>
            </w:r>
            <w:proofErr w:type="gramStart"/>
            <w:r w:rsidRPr="00275023">
              <w:rPr>
                <w:rFonts w:ascii="Times New Roman" w:hAnsi="Times New Roman"/>
                <w:i/>
                <w:color w:val="4A5568"/>
                <w:sz w:val="21"/>
                <w:lang w:val="pt-BR"/>
              </w:rPr>
              <w:t>32 ”</w:t>
            </w:r>
            <w:proofErr w:type="gramEnd"/>
          </w:p>
        </w:tc>
      </w:tr>
    </w:tbl>
    <w:p w14:paraId="30A2A638" w14:textId="77777777" w:rsidR="00917932" w:rsidRPr="00275023" w:rsidRDefault="00917932">
      <w:pPr>
        <w:spacing w:after="120"/>
        <w:rPr>
          <w:rFonts w:ascii="Times New Roman" w:hAnsi="Times New Roman"/>
          <w:color w:val="333333"/>
          <w:sz w:val="24"/>
          <w:lang w:val="pt-BR"/>
        </w:rPr>
      </w:pPr>
    </w:p>
    <w:p w14:paraId="6ACF837D"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O nível global e o nível local do acontece</w:t>
      </w:r>
      <w:r w:rsidRPr="00275023">
        <w:rPr>
          <w:rFonts w:ascii="Times New Roman" w:hAnsi="Times New Roman"/>
          <w:color w:val="333333"/>
          <w:sz w:val="24"/>
          <w:lang w:val="pt-BR"/>
        </w:rPr>
        <w:t>r são conjuntamente essenciais ao entendimento do Mundo e do Lugar. Mas o acontecer local é referido (em última instância) ao acontecer mundial. Desde o nascimento, o acontecimento se inclui num sistema para o qual atrai o objeto que ele acabou de habitar.</w:t>
      </w:r>
      <w:r w:rsidRPr="00275023">
        <w:rPr>
          <w:rFonts w:ascii="Times New Roman" w:hAnsi="Times New Roman"/>
          <w:color w:val="333333"/>
          <w:sz w:val="24"/>
          <w:lang w:val="pt-BR"/>
        </w:rPr>
        <w:t xml:space="preserve"> O acontecimento é a cristalização de um momento da totalidade em processo de totalização. Isso quer dizer que outros acontecimentos, levados pelo mesmo movimento, se </w:t>
      </w:r>
      <w:r w:rsidRPr="00275023">
        <w:rPr>
          <w:rFonts w:ascii="Times New Roman" w:hAnsi="Times New Roman"/>
          <w:color w:val="333333"/>
          <w:sz w:val="24"/>
          <w:lang w:val="pt-BR"/>
        </w:rPr>
        <w:lastRenderedPageBreak/>
        <w:t xml:space="preserve">inserem em outros objetos no mesmo momento. Em conjunto, esses acontecimentos reproduzem </w:t>
      </w:r>
      <w:r w:rsidRPr="00275023">
        <w:rPr>
          <w:rFonts w:ascii="Times New Roman" w:hAnsi="Times New Roman"/>
          <w:color w:val="333333"/>
          <w:sz w:val="24"/>
          <w:lang w:val="pt-BR"/>
        </w:rPr>
        <w:t>a totalidade, por isso são complementares e se explicam entre si. Cada evento é um fruto do Mundo e do lugar ao mesmo tempo.</w:t>
      </w:r>
    </w:p>
    <w:p w14:paraId="35F447C0" w14:textId="77777777" w:rsidR="00917932" w:rsidRPr="00044B51" w:rsidRDefault="004253F7">
      <w:pPr>
        <w:keepNext/>
        <w:spacing w:before="320" w:after="160"/>
        <w:rPr>
          <w:rFonts w:asciiTheme="majorHAnsi" w:hAnsiTheme="majorHAnsi" w:cstheme="majorHAnsi"/>
          <w:color w:val="333333"/>
          <w:sz w:val="28"/>
          <w:szCs w:val="24"/>
          <w:lang w:val="pt-BR"/>
        </w:rPr>
      </w:pPr>
      <w:r w:rsidRPr="00044B51">
        <w:rPr>
          <w:rFonts w:asciiTheme="majorHAnsi" w:hAnsiTheme="majorHAnsi" w:cstheme="majorHAnsi"/>
          <w:b/>
          <w:color w:val="1A365D"/>
          <w:sz w:val="28"/>
          <w:szCs w:val="24"/>
          <w:lang w:val="pt-BR"/>
        </w:rPr>
        <w:t>O PROCESSO ESPACIAL: O ACONTECER SOLIDÁRIO</w:t>
      </w:r>
    </w:p>
    <w:p w14:paraId="7771559B"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Comecemos por admitir que o planeta, como entidade material e humana, é uma totalidade, </w:t>
      </w:r>
      <w:r w:rsidRPr="00275023">
        <w:rPr>
          <w:rFonts w:ascii="Times New Roman" w:hAnsi="Times New Roman"/>
          <w:color w:val="333333"/>
          <w:sz w:val="24"/>
          <w:lang w:val="pt-BR"/>
        </w:rPr>
        <w:t>e que em cada um dos seus momentos, a história também é uma totalidade. Ambos, então, planeta e história, seriam realidades que permanentemente se transformam, para tornar-se, outra vez, planeta e história, ou, parafraseando Sartre, totalidades em permanen</w:t>
      </w:r>
      <w:r w:rsidRPr="00275023">
        <w:rPr>
          <w:rFonts w:ascii="Times New Roman" w:hAnsi="Times New Roman"/>
          <w:color w:val="333333"/>
          <w:sz w:val="24"/>
          <w:lang w:val="pt-BR"/>
        </w:rPr>
        <w:t>te processo de totalização. A divisão internacional do trabalho pode ser considerada a energia desse movimento. Com a aceleração a que assistimos, produto da evolução concomitante da ciência, da técnica e da informação, os chamados "momentos" da divisão do</w:t>
      </w:r>
      <w:r w:rsidRPr="00275023">
        <w:rPr>
          <w:rFonts w:ascii="Times New Roman" w:hAnsi="Times New Roman"/>
          <w:color w:val="333333"/>
          <w:sz w:val="24"/>
          <w:lang w:val="pt-BR"/>
        </w:rPr>
        <w:t xml:space="preserve"> trabalho se tornaram muito mais numerosos. A cada momento, é como se a totalidade se estivesse cindindo, para reconstituir-se no momento seguinte, onde uma nova cisão renova o movimento. Não distinguiríamos entre unidade e diversidade, se não soubéssemos </w:t>
      </w:r>
      <w:r w:rsidRPr="00275023">
        <w:rPr>
          <w:rFonts w:ascii="Times New Roman" w:hAnsi="Times New Roman"/>
          <w:color w:val="333333"/>
          <w:sz w:val="24"/>
          <w:lang w:val="pt-BR"/>
        </w:rPr>
        <w:t xml:space="preserve">que a unidade é o próprio do planeta e da história e a diversidade é o próprio dos lugares. Os eventos operam essa ligação entre os lugares e uma história em movimento. A região e o lugar, aliás, definem-se como funcionalização do mundo e é por eles que o </w:t>
      </w:r>
      <w:r w:rsidRPr="00275023">
        <w:rPr>
          <w:rFonts w:ascii="Times New Roman" w:hAnsi="Times New Roman"/>
          <w:color w:val="333333"/>
          <w:sz w:val="24"/>
          <w:lang w:val="pt-BR"/>
        </w:rPr>
        <w:t>mundo é percebido empiricamente.</w:t>
      </w:r>
    </w:p>
    <w:p w14:paraId="51EE18BD"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A região e o lugar não têm existência própria. Nada mais são que uma abstração, se os considerarmos à parte da totalidade. Os recursos totais do mundo ou de um país, quer seja o capital, a população, a força de trabalho, o </w:t>
      </w:r>
      <w:r w:rsidRPr="00275023">
        <w:rPr>
          <w:rFonts w:ascii="Times New Roman" w:hAnsi="Times New Roman"/>
          <w:color w:val="333333"/>
          <w:sz w:val="24"/>
          <w:lang w:val="pt-BR"/>
        </w:rPr>
        <w:t>excedente etc., dividem-se pelo movimento da totalidade, através da divisão do trabalho e na forma de eventos. A cada momento histórico, tais recursos são distribuídos de diferentes maneiras e localmente combinados, o que acarreta uma diferenciação no inte</w:t>
      </w:r>
      <w:r w:rsidRPr="00275023">
        <w:rPr>
          <w:rFonts w:ascii="Times New Roman" w:hAnsi="Times New Roman"/>
          <w:color w:val="333333"/>
          <w:sz w:val="24"/>
          <w:lang w:val="pt-BR"/>
        </w:rPr>
        <w:t>rior do espaço total e confere a cada região ou lugar sua especificidade e definição particular. Sua significação é dada pela totalidade de recursos e muda conforme o movimento histórico.</w:t>
      </w:r>
    </w:p>
    <w:p w14:paraId="3637E733"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Tanto a região quanto o lugar são subespaços subordinados às mesmas </w:t>
      </w:r>
      <w:r w:rsidRPr="00275023">
        <w:rPr>
          <w:rFonts w:ascii="Times New Roman" w:hAnsi="Times New Roman"/>
          <w:color w:val="333333"/>
          <w:sz w:val="24"/>
          <w:lang w:val="pt-BR"/>
        </w:rPr>
        <w:t xml:space="preserve">leis gerais de evolução, onde o tempo </w:t>
      </w:r>
      <w:proofErr w:type="spellStart"/>
      <w:r w:rsidRPr="00275023">
        <w:rPr>
          <w:rFonts w:ascii="Times New Roman" w:hAnsi="Times New Roman"/>
          <w:color w:val="333333"/>
          <w:sz w:val="24"/>
          <w:lang w:val="pt-BR"/>
        </w:rPr>
        <w:t>empiricizado</w:t>
      </w:r>
      <w:proofErr w:type="spellEnd"/>
      <w:r w:rsidRPr="00275023">
        <w:rPr>
          <w:rFonts w:ascii="Times New Roman" w:hAnsi="Times New Roman"/>
          <w:color w:val="333333"/>
          <w:sz w:val="24"/>
          <w:lang w:val="pt-BR"/>
        </w:rPr>
        <w:t xml:space="preserve"> entra como condição de possibilidade e a entidade geográfica preexistente entra como condição de oportunidade. A cada temporalização prática corresponde uma espacialização prática, que desrespeita as solid</w:t>
      </w:r>
      <w:r w:rsidRPr="00275023">
        <w:rPr>
          <w:rFonts w:ascii="Times New Roman" w:hAnsi="Times New Roman"/>
          <w:color w:val="333333"/>
          <w:sz w:val="24"/>
          <w:lang w:val="pt-BR"/>
        </w:rPr>
        <w:t>ariedades e os limites anteriores e cria novos. A distinção entre lugar e região passa a ser menos relevante do que antes, quando se trabalhava com uma concepção hierárquica e geométrica onde o lugar devia ocupar uma extensão do espaço geográfico menor que</w:t>
      </w:r>
      <w:r w:rsidRPr="00275023">
        <w:rPr>
          <w:rFonts w:ascii="Times New Roman" w:hAnsi="Times New Roman"/>
          <w:color w:val="333333"/>
          <w:sz w:val="24"/>
          <w:lang w:val="pt-BR"/>
        </w:rPr>
        <w:t xml:space="preserve"> a região. Na realidade, a região pode ser considerada como um lugar, desde que a regra da unidade, e da continuidade do acontecer histórico se verifique. E os lugares — veja-se o exemplo das cidades grandes — também podem ser regiões.</w:t>
      </w:r>
    </w:p>
    <w:p w14:paraId="19AD4F85"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Nos dois casos, trat</w:t>
      </w:r>
      <w:r w:rsidRPr="00275023">
        <w:rPr>
          <w:rFonts w:ascii="Times New Roman" w:hAnsi="Times New Roman"/>
          <w:color w:val="333333"/>
          <w:sz w:val="24"/>
          <w:lang w:val="pt-BR"/>
        </w:rPr>
        <w:t>a-se de um acontecer solidário, que define um subespaço, região ou lugar. A noção, aqui, de solidariedade, é aquela encontrada em Durkheim e não tem conotação moral, chamando a atenção para a realização compulsória de tarefas comuns, mesmo que o projeto nã</w:t>
      </w:r>
      <w:r w:rsidRPr="00275023">
        <w:rPr>
          <w:rFonts w:ascii="Times New Roman" w:hAnsi="Times New Roman"/>
          <w:color w:val="333333"/>
          <w:sz w:val="24"/>
          <w:lang w:val="pt-BR"/>
        </w:rPr>
        <w:t>o seja comum.</w:t>
      </w:r>
    </w:p>
    <w:p w14:paraId="28D05970"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lastRenderedPageBreak/>
        <w:t>Esse acontecer solidário, malgrado todas as formas de diferença, entre pessoas, entre lugares, se apresenta sob três formas no território atual: um acontecer homólogo, um acontecer complementar e um acontecer hierárquico.</w:t>
      </w:r>
    </w:p>
    <w:p w14:paraId="5C03F966"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Numa região agrícola</w:t>
      </w:r>
      <w:r w:rsidRPr="00275023">
        <w:rPr>
          <w:rFonts w:ascii="Times New Roman" w:hAnsi="Times New Roman"/>
          <w:color w:val="333333"/>
          <w:sz w:val="24"/>
          <w:lang w:val="pt-BR"/>
        </w:rPr>
        <w:t>, esse acontecer solidário é homólogo. Mas, numa mesma cidade, dominada por uma mesma produção industrial, é possível identificar esse acontecer homólogo. Nas relações entre a cidade e o campo, ele é complementar como também, nas relações interurbanas. E h</w:t>
      </w:r>
      <w:r w:rsidRPr="00275023">
        <w:rPr>
          <w:rFonts w:ascii="Times New Roman" w:hAnsi="Times New Roman"/>
          <w:color w:val="333333"/>
          <w:sz w:val="24"/>
          <w:lang w:val="pt-BR"/>
        </w:rPr>
        <w:t>á, também, o acontecer hierárquico, resultante das ordens e da informação provenientes de um lugar e realizando-se em um outro, como trabalho. É a outra cara do sistema urbano. Não é que haja um lugar comandando um outro, senão como metáfora. Mas os limite</w:t>
      </w:r>
      <w:r w:rsidRPr="00275023">
        <w:rPr>
          <w:rFonts w:ascii="Times New Roman" w:hAnsi="Times New Roman"/>
          <w:color w:val="333333"/>
          <w:sz w:val="24"/>
          <w:lang w:val="pt-BR"/>
        </w:rPr>
        <w:t>s à escolha de comportamentos num lugar podem ser devidos a interesses sediados em um outro.</w:t>
      </w:r>
    </w:p>
    <w:p w14:paraId="1F83A47C"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O acontecer homólogo é aquele das áreas de produção agrícola ou urbana, que se modernizam mediante uma informação especializada, gerando </w:t>
      </w:r>
      <w:proofErr w:type="spellStart"/>
      <w:r w:rsidRPr="00275023">
        <w:rPr>
          <w:rFonts w:ascii="Times New Roman" w:hAnsi="Times New Roman"/>
          <w:color w:val="333333"/>
          <w:sz w:val="24"/>
          <w:lang w:val="pt-BR"/>
        </w:rPr>
        <w:t>contigüidades</w:t>
      </w:r>
      <w:proofErr w:type="spellEnd"/>
      <w:r w:rsidRPr="00275023">
        <w:rPr>
          <w:rFonts w:ascii="Times New Roman" w:hAnsi="Times New Roman"/>
          <w:color w:val="333333"/>
          <w:sz w:val="24"/>
          <w:lang w:val="pt-BR"/>
        </w:rPr>
        <w:t xml:space="preserve"> funcionais q</w:t>
      </w:r>
      <w:r w:rsidRPr="00275023">
        <w:rPr>
          <w:rFonts w:ascii="Times New Roman" w:hAnsi="Times New Roman"/>
          <w:color w:val="333333"/>
          <w:sz w:val="24"/>
          <w:lang w:val="pt-BR"/>
        </w:rPr>
        <w:t>ue dão os contornos da área assim definida. O acontecer complementar é aquele das relações entre cidade e campo e das relações entre cidades, consequência igualmente de necessidades modernas da produção e do intercâmbio geograficamente próximo. Finalmente,</w:t>
      </w:r>
      <w:r w:rsidRPr="00275023">
        <w:rPr>
          <w:rFonts w:ascii="Times New Roman" w:hAnsi="Times New Roman"/>
          <w:color w:val="333333"/>
          <w:sz w:val="24"/>
          <w:lang w:val="pt-BR"/>
        </w:rPr>
        <w:t xml:space="preserve"> o acontecer hierárquico é um dos resultados da tendência à racionalização das atividades e se faz sob um comando, uma organização, que tendem a ser concentrados.</w:t>
      </w:r>
    </w:p>
    <w:p w14:paraId="1849E824"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Em todos os casos, a informação joga um papel parecido àquele que, no passado remoto, era res</w:t>
      </w:r>
      <w:r w:rsidRPr="00275023">
        <w:rPr>
          <w:rFonts w:ascii="Times New Roman" w:hAnsi="Times New Roman"/>
          <w:color w:val="333333"/>
          <w:sz w:val="24"/>
          <w:lang w:val="pt-BR"/>
        </w:rPr>
        <w:t>ervado à energia. Antigamente, o que reunia as diferentes porções de um território, era a energia, em estado bruto, oriunda dos próprios processos naturais. Ao longo da história, é a informação que vai ganhando essa função, para ser hoje o verdadeiro instr</w:t>
      </w:r>
      <w:r w:rsidRPr="00275023">
        <w:rPr>
          <w:rFonts w:ascii="Times New Roman" w:hAnsi="Times New Roman"/>
          <w:color w:val="333333"/>
          <w:sz w:val="24"/>
          <w:lang w:val="pt-BR"/>
        </w:rPr>
        <w:t>umento de união entre as diversas partes de um território.</w:t>
      </w:r>
    </w:p>
    <w:p w14:paraId="665B5E4E"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No caso do acontecer homólogo e do acontecer complementar, isto é, nas áreas de produção homóloga no campo ou de produção homóloga na cidade, o território atual é marcado por um cotidiano compartil</w:t>
      </w:r>
      <w:r w:rsidRPr="00275023">
        <w:rPr>
          <w:rFonts w:ascii="Times New Roman" w:hAnsi="Times New Roman"/>
          <w:color w:val="333333"/>
          <w:sz w:val="24"/>
          <w:lang w:val="pt-BR"/>
        </w:rPr>
        <w:t>hado mediante regras que são localmente formuladas ou reformuladas. Neste caso, as informações utilizadas tendem a se generalizar horizontalmente. Quanto ao acontecer hierárquico, trata-se, ao contrário, de um cotidiano comandado por uma informação privile</w:t>
      </w:r>
      <w:r w:rsidRPr="00275023">
        <w:rPr>
          <w:rFonts w:ascii="Times New Roman" w:hAnsi="Times New Roman"/>
          <w:color w:val="333333"/>
          <w:sz w:val="24"/>
          <w:lang w:val="pt-BR"/>
        </w:rPr>
        <w:t>giada, uma informação que é segredo e é poder.</w:t>
      </w:r>
    </w:p>
    <w:p w14:paraId="5A3DBD23"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No acontecer homólogo e no acontecer complementar, temos o domínio de forças localmente centrípetas, enquanto no acontecer hierárquico o domínio é de forças centrífugas. Neste último caso, também há, sem </w:t>
      </w:r>
      <w:r w:rsidRPr="00275023">
        <w:rPr>
          <w:rFonts w:ascii="Times New Roman" w:hAnsi="Times New Roman"/>
          <w:color w:val="333333"/>
          <w:sz w:val="24"/>
          <w:lang w:val="pt-BR"/>
        </w:rPr>
        <w:t xml:space="preserve">dúvida, </w:t>
      </w:r>
      <w:proofErr w:type="spellStart"/>
      <w:r w:rsidRPr="00275023">
        <w:rPr>
          <w:rFonts w:ascii="Times New Roman" w:hAnsi="Times New Roman"/>
          <w:color w:val="333333"/>
          <w:sz w:val="24"/>
          <w:lang w:val="pt-BR"/>
        </w:rPr>
        <w:t>centripetismo</w:t>
      </w:r>
      <w:proofErr w:type="spellEnd"/>
      <w:r w:rsidRPr="00275023">
        <w:rPr>
          <w:rFonts w:ascii="Times New Roman" w:hAnsi="Times New Roman"/>
          <w:color w:val="333333"/>
          <w:sz w:val="24"/>
          <w:lang w:val="pt-BR"/>
        </w:rPr>
        <w:t xml:space="preserve">, mas é um </w:t>
      </w:r>
      <w:proofErr w:type="spellStart"/>
      <w:r w:rsidRPr="00275023">
        <w:rPr>
          <w:rFonts w:ascii="Times New Roman" w:hAnsi="Times New Roman"/>
          <w:color w:val="333333"/>
          <w:sz w:val="24"/>
          <w:lang w:val="pt-BR"/>
        </w:rPr>
        <w:t>centripetismo</w:t>
      </w:r>
      <w:proofErr w:type="spellEnd"/>
      <w:r w:rsidRPr="00275023">
        <w:rPr>
          <w:rFonts w:ascii="Times New Roman" w:hAnsi="Times New Roman"/>
          <w:color w:val="333333"/>
          <w:sz w:val="24"/>
          <w:lang w:val="pt-BR"/>
        </w:rPr>
        <w:t xml:space="preserve"> do outro.</w:t>
      </w:r>
    </w:p>
    <w:p w14:paraId="0D8DC9A6"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Na primeira hipótese (acontecer homólogo e acontecer complementar) temos a primazia das formas com a relevância das técnicas. No caso do acontecer hierárquico, temos a primazia das normas, e a relevân</w:t>
      </w:r>
      <w:r w:rsidRPr="00275023">
        <w:rPr>
          <w:rFonts w:ascii="Times New Roman" w:hAnsi="Times New Roman"/>
          <w:color w:val="333333"/>
          <w:sz w:val="24"/>
          <w:lang w:val="pt-BR"/>
        </w:rPr>
        <w:t>cia aqui não é da técnica, mas da política.</w:t>
      </w:r>
    </w:p>
    <w:p w14:paraId="137DA84B"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Tanto o acontecer homólogo quanto o acontecer complementar supõem uma extensão contínua, na cidade e no campo sendo a contiguidade o fundamento da solidariedade. Já no caso do acontecer hierárquico, as relações p</w:t>
      </w:r>
      <w:r w:rsidRPr="00275023">
        <w:rPr>
          <w:rFonts w:ascii="Times New Roman" w:hAnsi="Times New Roman"/>
          <w:color w:val="333333"/>
          <w:sz w:val="24"/>
          <w:lang w:val="pt-BR"/>
        </w:rPr>
        <w:t>odem ser pontuais. Aqui, a solidariedade independe da contiguidade. É a diferença entre proximidade espacial e proximidade organizacional (Laurent Gille, 1987).</w:t>
      </w:r>
    </w:p>
    <w:p w14:paraId="56AE078E"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lastRenderedPageBreak/>
        <w:t xml:space="preserve">No primeiro caso, a </w:t>
      </w:r>
      <w:proofErr w:type="spellStart"/>
      <w:r w:rsidRPr="00275023">
        <w:rPr>
          <w:rFonts w:ascii="Times New Roman" w:hAnsi="Times New Roman"/>
          <w:color w:val="333333"/>
          <w:sz w:val="24"/>
          <w:lang w:val="pt-BR"/>
        </w:rPr>
        <w:t>co-presença</w:t>
      </w:r>
      <w:proofErr w:type="spellEnd"/>
      <w:r w:rsidRPr="00275023">
        <w:rPr>
          <w:rFonts w:ascii="Times New Roman" w:hAnsi="Times New Roman"/>
          <w:color w:val="333333"/>
          <w:sz w:val="24"/>
          <w:lang w:val="pt-BR"/>
        </w:rPr>
        <w:t xml:space="preserve"> é uma causa ou um efeito da ação. No segundo, trata-se de </w:t>
      </w:r>
      <w:proofErr w:type="spellStart"/>
      <w:r w:rsidRPr="00275023">
        <w:rPr>
          <w:rFonts w:ascii="Times New Roman" w:hAnsi="Times New Roman"/>
          <w:color w:val="333333"/>
          <w:sz w:val="24"/>
          <w:lang w:val="pt-BR"/>
        </w:rPr>
        <w:t>telea</w:t>
      </w:r>
      <w:r w:rsidRPr="00275023">
        <w:rPr>
          <w:rFonts w:ascii="Times New Roman" w:hAnsi="Times New Roman"/>
          <w:color w:val="333333"/>
          <w:sz w:val="24"/>
          <w:lang w:val="pt-BR"/>
        </w:rPr>
        <w:t>ção</w:t>
      </w:r>
      <w:proofErr w:type="spellEnd"/>
      <w:r w:rsidRPr="00275023">
        <w:rPr>
          <w:rFonts w:ascii="Times New Roman" w:hAnsi="Times New Roman"/>
          <w:color w:val="333333"/>
          <w:sz w:val="24"/>
          <w:lang w:val="pt-BR"/>
        </w:rPr>
        <w:t xml:space="preserve"> (A. A. Moles, 1974), aquela presença de corpos ausentes, para utilizar uma imagem do poeta Paul Valéry.</w:t>
      </w:r>
    </w:p>
    <w:p w14:paraId="6D64C945"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No primeiro caso, criam-se o que chamamos de horizontalidades e, no segundo caso, o que chamamos de verticalidades. Esses são os novos recortes terr</w:t>
      </w:r>
      <w:r w:rsidRPr="00275023">
        <w:rPr>
          <w:rFonts w:ascii="Times New Roman" w:hAnsi="Times New Roman"/>
          <w:color w:val="333333"/>
          <w:sz w:val="24"/>
          <w:lang w:val="pt-BR"/>
        </w:rPr>
        <w:t>itoriais, na era da globalização (Santos, 1994).</w:t>
      </w:r>
    </w:p>
    <w:p w14:paraId="4E8A517A"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Como vimos anteriormente, a territorialidade do acontecer histórico está sempre mudando, levando à criação e recriação daquilo a que </w:t>
      </w:r>
      <w:proofErr w:type="spellStart"/>
      <w:r w:rsidRPr="00275023">
        <w:rPr>
          <w:rFonts w:ascii="Times New Roman" w:hAnsi="Times New Roman"/>
          <w:color w:val="333333"/>
          <w:sz w:val="24"/>
          <w:lang w:val="pt-BR"/>
        </w:rPr>
        <w:t>Hägerstrand</w:t>
      </w:r>
      <w:proofErr w:type="spellEnd"/>
      <w:r w:rsidRPr="00275023">
        <w:rPr>
          <w:rFonts w:ascii="Times New Roman" w:hAnsi="Times New Roman"/>
          <w:color w:val="333333"/>
          <w:sz w:val="24"/>
          <w:lang w:val="pt-BR"/>
        </w:rPr>
        <w:t>, num dos capítulos esparsos de sua Geografia do Tempo, chama d</w:t>
      </w:r>
      <w:r w:rsidRPr="00275023">
        <w:rPr>
          <w:rFonts w:ascii="Times New Roman" w:hAnsi="Times New Roman"/>
          <w:color w:val="333333"/>
          <w:sz w:val="24"/>
          <w:lang w:val="pt-BR"/>
        </w:rPr>
        <w:t>e "domínios". Em cada momento, há sempre um mosaico de subespaços, cobrindo inteiramente a superfície da Terra e cujo desenho é fornecido pelo curso da história: a escala deixa de ser uma noção geométrica para ser condicionada pelo tempo.</w:t>
      </w:r>
    </w:p>
    <w:p w14:paraId="2B64A770" w14:textId="77777777" w:rsidR="00917932" w:rsidRPr="00275023" w:rsidRDefault="00917932">
      <w:pPr>
        <w:spacing w:after="0"/>
        <w:rPr>
          <w:sz w:val="0"/>
          <w:szCs w:val="0"/>
          <w:lang w:val="pt-BR"/>
        </w:rPr>
        <w:sectPr w:rsidR="00917932" w:rsidRPr="00275023" w:rsidSect="00034616">
          <w:pgSz w:w="12240" w:h="15840"/>
          <w:pgMar w:top="1440" w:right="1440" w:bottom="1440" w:left="1440" w:header="0" w:footer="0" w:gutter="0"/>
          <w:pgNumType w:start="1"/>
          <w:cols w:space="720"/>
          <w:docGrid w:linePitch="360"/>
        </w:sectPr>
      </w:pPr>
    </w:p>
    <w:p w14:paraId="4F783FAA" w14:textId="77777777" w:rsidR="00FB6189" w:rsidRPr="00044B51" w:rsidRDefault="004253F7" w:rsidP="00044B51">
      <w:pPr>
        <w:spacing w:before="480" w:after="0"/>
        <w:jc w:val="center"/>
        <w:rPr>
          <w:rFonts w:asciiTheme="majorHAnsi" w:hAnsiTheme="majorHAnsi" w:cstheme="majorHAnsi"/>
          <w:color w:val="333333"/>
          <w:sz w:val="32"/>
          <w:szCs w:val="32"/>
          <w:lang w:val="pt-BR"/>
        </w:rPr>
      </w:pPr>
      <w:r w:rsidRPr="00044B51">
        <w:rPr>
          <w:rFonts w:asciiTheme="majorHAnsi" w:hAnsiTheme="majorHAnsi" w:cstheme="majorHAnsi"/>
          <w:b/>
          <w:color w:val="1A365D"/>
          <w:sz w:val="32"/>
          <w:szCs w:val="32"/>
          <w:lang w:val="pt-BR"/>
        </w:rPr>
        <w:lastRenderedPageBreak/>
        <w:t>POR UMA GEOGRAFIA DO PRESENTE</w:t>
      </w:r>
    </w:p>
    <w:p w14:paraId="532F3DA4" w14:textId="5B2E4860" w:rsidR="00FB6189" w:rsidRPr="00044B51" w:rsidRDefault="004253F7" w:rsidP="00044B51">
      <w:pPr>
        <w:keepNext/>
        <w:spacing w:after="160"/>
        <w:jc w:val="center"/>
        <w:rPr>
          <w:rFonts w:asciiTheme="majorHAnsi" w:hAnsiTheme="majorHAnsi" w:cstheme="majorHAnsi"/>
          <w:color w:val="333333"/>
          <w:sz w:val="32"/>
          <w:szCs w:val="32"/>
          <w:lang w:val="pt-BR"/>
        </w:rPr>
      </w:pPr>
      <w:r w:rsidRPr="00044B51">
        <w:rPr>
          <w:rFonts w:asciiTheme="majorHAnsi" w:hAnsiTheme="majorHAnsi" w:cstheme="majorHAnsi"/>
          <w:b/>
          <w:color w:val="1A365D"/>
          <w:sz w:val="32"/>
          <w:szCs w:val="32"/>
          <w:lang w:val="pt-BR"/>
        </w:rPr>
        <w:t>O SISTEMA TÉCNICO ATUAL</w:t>
      </w:r>
    </w:p>
    <w:p w14:paraId="565C9119" w14:textId="77777777" w:rsidR="00FB6189" w:rsidRPr="00044B51" w:rsidRDefault="004253F7">
      <w:pPr>
        <w:keepNext/>
        <w:spacing w:before="280" w:after="120"/>
        <w:rPr>
          <w:rFonts w:asciiTheme="majorHAnsi" w:hAnsiTheme="majorHAnsi" w:cstheme="majorHAnsi"/>
          <w:color w:val="333333"/>
          <w:sz w:val="28"/>
          <w:szCs w:val="24"/>
          <w:lang w:val="pt-BR"/>
        </w:rPr>
      </w:pPr>
      <w:r w:rsidRPr="00044B51">
        <w:rPr>
          <w:rFonts w:asciiTheme="majorHAnsi" w:hAnsiTheme="majorHAnsi" w:cstheme="majorHAnsi"/>
          <w:b/>
          <w:color w:val="2C5282"/>
          <w:sz w:val="28"/>
          <w:szCs w:val="24"/>
          <w:lang w:val="pt-BR"/>
        </w:rPr>
        <w:t>INTRODUÇÃO</w:t>
      </w:r>
    </w:p>
    <w:p w14:paraId="383741BA"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As características da sociedade e do espaço geográfico, em um dado momento de sua evolução, estão em relação com um determinado estado das técnicas. Desse modo, o conhecimento dos sistemas técnicos sucessivos é essencial para o entendimento das diversas fo</w:t>
      </w:r>
      <w:r w:rsidRPr="004270E2">
        <w:rPr>
          <w:rFonts w:ascii="Times New Roman" w:hAnsi="Times New Roman"/>
          <w:color w:val="333333"/>
          <w:sz w:val="24"/>
          <w:lang w:val="pt-BR"/>
        </w:rPr>
        <w:t>rmas históricas de estruturação, funcionamento e articulação dos territórios, desde os albores da história até a época atual. Cada período é portador de um sentido, partilhado pelo espaço e pela sociedade, representativo da forma como a história realiza as</w:t>
      </w:r>
      <w:r w:rsidRPr="004270E2">
        <w:rPr>
          <w:rFonts w:ascii="Times New Roman" w:hAnsi="Times New Roman"/>
          <w:color w:val="333333"/>
          <w:sz w:val="24"/>
          <w:lang w:val="pt-BR"/>
        </w:rPr>
        <w:t xml:space="preserve"> promessas da técnica.</w:t>
      </w:r>
    </w:p>
    <w:p w14:paraId="3AE147A6" w14:textId="77777777" w:rsidR="00FB6189" w:rsidRPr="00044B51" w:rsidRDefault="004253F7">
      <w:pPr>
        <w:keepNext/>
        <w:spacing w:before="280" w:after="120"/>
        <w:rPr>
          <w:rFonts w:asciiTheme="majorHAnsi" w:hAnsiTheme="majorHAnsi" w:cstheme="majorHAnsi"/>
          <w:color w:val="333333"/>
          <w:sz w:val="28"/>
          <w:szCs w:val="24"/>
          <w:lang w:val="pt-BR"/>
        </w:rPr>
      </w:pPr>
      <w:r w:rsidRPr="00044B51">
        <w:rPr>
          <w:rFonts w:asciiTheme="majorHAnsi" w:hAnsiTheme="majorHAnsi" w:cstheme="majorHAnsi"/>
          <w:b/>
          <w:color w:val="2C5282"/>
          <w:sz w:val="28"/>
          <w:szCs w:val="24"/>
          <w:lang w:val="pt-BR"/>
        </w:rPr>
        <w:t>OS PERÍODOS TÉCNICOS</w:t>
      </w:r>
    </w:p>
    <w:p w14:paraId="6F86854A"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A evolução milenar das técnicas permitiu a J. Attali (1982) referir-se às técnicas do corpo, às técnicas das máquinas e às técnicas dos signos; e autorizou J. Rose (1974) a propor três grandes tempos: a revolução</w:t>
      </w:r>
      <w:r w:rsidRPr="004270E2">
        <w:rPr>
          <w:rFonts w:ascii="Times New Roman" w:hAnsi="Times New Roman"/>
          <w:color w:val="333333"/>
          <w:sz w:val="24"/>
          <w:lang w:val="pt-BR"/>
        </w:rPr>
        <w:t xml:space="preserve"> neolítica, a revolução industrial, a revolução cibernética. De modo diferente, Ortega y Gasset (1939) também identifica três momentos nessa evolução: a técnica do acaso, a técnica do artesão, a técnica do técnico ou do engenheiro. C. Mitcham (1991, pp. 62</w:t>
      </w:r>
      <w:r w:rsidRPr="004270E2">
        <w:rPr>
          <w:rFonts w:ascii="Times New Roman" w:hAnsi="Times New Roman"/>
          <w:color w:val="333333"/>
          <w:sz w:val="24"/>
          <w:lang w:val="pt-BR"/>
        </w:rPr>
        <w:t>-63) comenta esta última periodização, dizendo que na primeira fase não há um método para descobrir ou transmitir as técnicas utilizadas, na seguinte já há algumas técnicas conscientes transmitidas entre gerações por uma classe especial, a dos artesãos. Ma</w:t>
      </w:r>
      <w:r w:rsidRPr="004270E2">
        <w:rPr>
          <w:rFonts w:ascii="Times New Roman" w:hAnsi="Times New Roman"/>
          <w:color w:val="333333"/>
          <w:sz w:val="24"/>
          <w:lang w:val="pt-BR"/>
        </w:rPr>
        <w:t>s aqui há apenas "destreza e não ciência". É, apenas, na terceira fase que se instala esse "estudo consciente... a tecnologia. [...] com o desenvolvimento do modo analítico de pensar vinculado à ciência moderna". Heidegger simplifica a questão, propondo qu</w:t>
      </w:r>
      <w:r w:rsidRPr="004270E2">
        <w:rPr>
          <w:rFonts w:ascii="Times New Roman" w:hAnsi="Times New Roman"/>
          <w:color w:val="333333"/>
          <w:sz w:val="24"/>
          <w:lang w:val="pt-BR"/>
        </w:rPr>
        <w:t>e se reconheça uma técnica dos antigos e uma técnica dos modernos, incluindo entre aqueles os dois primeiros momentos da classificação de Ortega (Mitcham, 1991, p. 74).</w:t>
      </w:r>
    </w:p>
    <w:p w14:paraId="16B46DDC"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Olhando o processo evolutivo das técnicas, L. Mumford (1934) também propõe agrupa-las e</w:t>
      </w:r>
      <w:r w:rsidRPr="004270E2">
        <w:rPr>
          <w:rFonts w:ascii="Times New Roman" w:hAnsi="Times New Roman"/>
          <w:color w:val="333333"/>
          <w:sz w:val="24"/>
          <w:lang w:val="pt-BR"/>
        </w:rPr>
        <w:t>m três momentos: um primeiro, o das técnicas intuitivas que utilizam a água e o vento, vigente até cerca de 1750; um segundo, o das técnicas empíricas do ferro e do carvão, situado entre 1750 e 1900, e um terceiro, o das técnicas científicas da eletricidad</w:t>
      </w:r>
      <w:r w:rsidRPr="004270E2">
        <w:rPr>
          <w:rFonts w:ascii="Times New Roman" w:hAnsi="Times New Roman"/>
          <w:color w:val="333333"/>
          <w:sz w:val="24"/>
          <w:lang w:val="pt-BR"/>
        </w:rPr>
        <w:t>e e das ligas metálicas, iniciado em torno de 1900.</w:t>
      </w:r>
    </w:p>
    <w:p w14:paraId="22E73BB5"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Uma história geral, mas simplificada, dos instrumentos artificiais utilizados pelo homem, seria resumida em três palavras: a ferramenta, a máquina, o autómato. Suas definições revelam momentos decisivos n</w:t>
      </w:r>
      <w:r w:rsidRPr="004270E2">
        <w:rPr>
          <w:rFonts w:ascii="Times New Roman" w:hAnsi="Times New Roman"/>
          <w:color w:val="333333"/>
          <w:sz w:val="24"/>
          <w:lang w:val="pt-BR"/>
        </w:rPr>
        <w:t xml:space="preserve">a evolução das relações entre o homem, o mundo vivo, os materiais, as formas de energia. A ferramenta é movida pela força do homem, inteiramente sob o seu controle; a máquina, também controlada pelo homem, é um conjunto de ferramentas </w:t>
      </w:r>
      <w:r w:rsidRPr="004270E2">
        <w:rPr>
          <w:rFonts w:ascii="Times New Roman" w:hAnsi="Times New Roman"/>
          <w:color w:val="333333"/>
          <w:sz w:val="24"/>
          <w:lang w:val="pt-BR"/>
        </w:rPr>
        <w:lastRenderedPageBreak/>
        <w:t>que exige uma energia</w:t>
      </w:r>
      <w:r w:rsidRPr="004270E2">
        <w:rPr>
          <w:rFonts w:ascii="Times New Roman" w:hAnsi="Times New Roman"/>
          <w:color w:val="333333"/>
          <w:sz w:val="24"/>
          <w:lang w:val="pt-BR"/>
        </w:rPr>
        <w:t xml:space="preserve"> não-humana; o autômato, capaz de responder às informações recebidas, nessas circunstâncias foge ao controle humano (Laloup &amp; Nélis, 1962, p. 34-36).</w:t>
      </w:r>
    </w:p>
    <w:p w14:paraId="1BEA5DBB"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O papel que as técnicas alcançaram, através da máquina, na produção da história mundial, a partir da revol</w:t>
      </w:r>
      <w:r w:rsidRPr="004270E2">
        <w:rPr>
          <w:rFonts w:ascii="Times New Roman" w:hAnsi="Times New Roman"/>
          <w:color w:val="333333"/>
          <w:sz w:val="24"/>
          <w:lang w:val="pt-BR"/>
        </w:rPr>
        <w:t>ução industrial, faz desse momento um marco definitivo. É, também, um momento de grande aceleração, ponto de partida para transformações consideráveis.</w:t>
      </w:r>
    </w:p>
    <w:p w14:paraId="091A93A6"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 xml:space="preserve">Por isso é frequente iniciar com essa data a periodização da história da técnica, confundindo-a, assim, </w:t>
      </w:r>
      <w:r w:rsidRPr="004270E2">
        <w:rPr>
          <w:rFonts w:ascii="Times New Roman" w:hAnsi="Times New Roman"/>
          <w:color w:val="333333"/>
          <w:sz w:val="24"/>
          <w:lang w:val="pt-BR"/>
        </w:rPr>
        <w:t>com a história do maquinismo.</w:t>
      </w:r>
    </w:p>
    <w:p w14:paraId="5B9EEA12"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A divisão do tempo histórico posterior à revolução industrial é majoritariamente tripartite. Para Ronald Anderton (1971, p. 117), a história da industrialização deve ser lida segundo três marcas: "em primeiro lugar, o estabele</w:t>
      </w:r>
      <w:r w:rsidRPr="004270E2">
        <w:rPr>
          <w:rFonts w:ascii="Times New Roman" w:hAnsi="Times New Roman"/>
          <w:color w:val="333333"/>
          <w:sz w:val="24"/>
          <w:lang w:val="pt-BR"/>
        </w:rPr>
        <w:t>cimento de métodos fabris da manufatura; em segundo lugar, a introdução da produção de massa, e em terceiro lugar o desenvolvimento de sistemas baseados nos computadores, no controle e nas comunicações, em resumo, na automação". Também para H. Arndt (1958,</w:t>
      </w:r>
      <w:r w:rsidRPr="004270E2">
        <w:rPr>
          <w:rFonts w:ascii="Times New Roman" w:hAnsi="Times New Roman"/>
          <w:color w:val="333333"/>
          <w:sz w:val="24"/>
          <w:lang w:val="pt-BR"/>
        </w:rPr>
        <w:t xml:space="preserve"> 1981, pp. 160-162), três são os estágios de desenvolvimento da tecnologia desde então: o da máquina a vapor, com a imitação de processos naturais e onde a grande novidade foi a descoberta das minas de carvão; o da eletricidade, e, finalmente, o da automaç</w:t>
      </w:r>
      <w:r w:rsidRPr="004270E2">
        <w:rPr>
          <w:rFonts w:ascii="Times New Roman" w:hAnsi="Times New Roman"/>
          <w:color w:val="333333"/>
          <w:sz w:val="24"/>
          <w:lang w:val="pt-BR"/>
        </w:rPr>
        <w:t xml:space="preserve">ão. Visão tripartite é, igualmente, a de E. Mandel (Long Waves, 1980, p. 9), quando se refere às três revoluções tecnológicas sucessivas, a primeira no século XVIII, a segunda datando de fins do século XIX e a terceira sendo a atual. É verdade, porém, que </w:t>
      </w:r>
      <w:r w:rsidRPr="004270E2">
        <w:rPr>
          <w:rFonts w:ascii="Times New Roman" w:hAnsi="Times New Roman"/>
          <w:color w:val="333333"/>
          <w:sz w:val="24"/>
          <w:lang w:val="pt-BR"/>
        </w:rPr>
        <w:t>Mandel (1980, p. 43) se refere a quatro sistemas de máquinas, em torno dos quais se organiza cada tecnologia específica e uma forma específica de organização de trabalho. Ele distingue um sistema de máquinas a vapor, de fabricação e funcionamento artesanal</w:t>
      </w:r>
      <w:r w:rsidRPr="004270E2">
        <w:rPr>
          <w:rFonts w:ascii="Times New Roman" w:hAnsi="Times New Roman"/>
          <w:color w:val="333333"/>
          <w:sz w:val="24"/>
          <w:lang w:val="pt-BR"/>
        </w:rPr>
        <w:t>, de um sistema de máquinas a vapor de fabricação industrial, antes de considerar o sistema de linhas de montagem, reunindo máquinas equipadas com motores elétricos e, finalmente, os fluxos contínuos com máquinas semi-automáticas dependentes da eletrônica.</w:t>
      </w:r>
      <w:r w:rsidRPr="004270E2">
        <w:rPr>
          <w:rFonts w:ascii="Times New Roman" w:hAnsi="Times New Roman"/>
          <w:color w:val="333333"/>
          <w:sz w:val="24"/>
          <w:lang w:val="pt-BR"/>
        </w:rPr>
        <w:t xml:space="preserve"> Em suas expressões, são quatro tipos de tecnologias e de máquinas radicalmente distintos (E. Mandel, 1980, p. 43).</w:t>
      </w:r>
    </w:p>
    <w:p w14:paraId="7A86992A"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 xml:space="preserve">Segundo Fu-chen Lo (1991), haveria cinco períodos: o da mecanização incipiente (early mechanization) (1770-1840); o da máquina a vapor e da </w:t>
      </w:r>
      <w:r w:rsidRPr="004270E2">
        <w:rPr>
          <w:rFonts w:ascii="Times New Roman" w:hAnsi="Times New Roman"/>
          <w:color w:val="333333"/>
          <w:sz w:val="24"/>
          <w:lang w:val="pt-BR"/>
        </w:rPr>
        <w:t>estrada de ferro (steam power and railway) (1830-1890); o da energia elétrica e da engenharia pesada (electrical and heavy engineering) (1880-1940); o da produção fordista de massa (fordist mass production) (1930-1990) e o período da informação e comunicaç</w:t>
      </w:r>
      <w:r w:rsidRPr="004270E2">
        <w:rPr>
          <w:rFonts w:ascii="Times New Roman" w:hAnsi="Times New Roman"/>
          <w:color w:val="333333"/>
          <w:sz w:val="24"/>
          <w:lang w:val="pt-BR"/>
        </w:rPr>
        <w:t>ão (information and communication), iniciado em 1980 (ver Tabela 1).</w:t>
      </w:r>
    </w:p>
    <w:p w14:paraId="18AEDE4A"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 xml:space="preserve">Essa quarta revolução industrial prevista por A. E. Andersson (1986) seria marcada pelos sistemas multiuso de informação, ligados aos escritórios e às residências, a fusão nuclear, novos </w:t>
      </w:r>
      <w:r w:rsidRPr="004270E2">
        <w:rPr>
          <w:rFonts w:ascii="Times New Roman" w:hAnsi="Times New Roman"/>
          <w:color w:val="333333"/>
          <w:sz w:val="24"/>
          <w:lang w:val="pt-BR"/>
        </w:rPr>
        <w:t>avanços na biotecnologia (euphemics) e o controle do tempo (B. M. Gross, 1971, pp. 272-273).</w:t>
      </w:r>
    </w:p>
    <w:tbl>
      <w:tblPr>
        <w:tblW w:w="0" w:type="auto"/>
        <w:jc w:val="center"/>
        <w:tblLook w:val="04A0" w:firstRow="1" w:lastRow="0" w:firstColumn="1" w:lastColumn="0" w:noHBand="0" w:noVBand="1"/>
      </w:tblPr>
      <w:tblGrid>
        <w:gridCol w:w="1473"/>
        <w:gridCol w:w="1473"/>
        <w:gridCol w:w="1474"/>
        <w:gridCol w:w="1474"/>
        <w:gridCol w:w="1474"/>
        <w:gridCol w:w="1474"/>
      </w:tblGrid>
      <w:tr w:rsidR="00917932" w:rsidRPr="00275023" w14:paraId="6DEFEA9F" w14:textId="77777777">
        <w:trPr>
          <w:jc w:val="center"/>
        </w:trPr>
        <w:tc>
          <w:tcPr>
            <w:tcW w:w="1474" w:type="dxa"/>
          </w:tcPr>
          <w:p w14:paraId="07928471" w14:textId="77777777" w:rsidR="00FB6189" w:rsidRPr="004270E2" w:rsidRDefault="00FB6189">
            <w:pPr>
              <w:rPr>
                <w:rFonts w:ascii="Times New Roman" w:hAnsi="Times New Roman"/>
                <w:color w:val="333333"/>
                <w:sz w:val="24"/>
                <w:lang w:val="pt-BR"/>
              </w:rPr>
            </w:pPr>
          </w:p>
        </w:tc>
        <w:tc>
          <w:tcPr>
            <w:tcW w:w="1474" w:type="dxa"/>
          </w:tcPr>
          <w:p w14:paraId="1AEFA870" w14:textId="77777777" w:rsidR="00FB6189" w:rsidRPr="004270E2" w:rsidRDefault="00FB6189">
            <w:pPr>
              <w:rPr>
                <w:rFonts w:ascii="Times New Roman" w:hAnsi="Times New Roman"/>
                <w:color w:val="333333"/>
                <w:sz w:val="24"/>
                <w:lang w:val="pt-BR"/>
              </w:rPr>
            </w:pPr>
          </w:p>
        </w:tc>
        <w:tc>
          <w:tcPr>
            <w:tcW w:w="1474" w:type="dxa"/>
          </w:tcPr>
          <w:p w14:paraId="771D8BCE" w14:textId="77777777" w:rsidR="00FB6189" w:rsidRPr="004270E2" w:rsidRDefault="00FB6189">
            <w:pPr>
              <w:rPr>
                <w:rFonts w:ascii="Times New Roman" w:hAnsi="Times New Roman"/>
                <w:color w:val="333333"/>
                <w:sz w:val="24"/>
                <w:lang w:val="pt-BR"/>
              </w:rPr>
            </w:pPr>
          </w:p>
        </w:tc>
        <w:tc>
          <w:tcPr>
            <w:tcW w:w="1474" w:type="dxa"/>
          </w:tcPr>
          <w:p w14:paraId="438943BD" w14:textId="77777777" w:rsidR="00FB6189" w:rsidRPr="004270E2" w:rsidRDefault="00FB6189">
            <w:pPr>
              <w:rPr>
                <w:rFonts w:ascii="Times New Roman" w:hAnsi="Times New Roman"/>
                <w:color w:val="333333"/>
                <w:sz w:val="24"/>
                <w:lang w:val="pt-BR"/>
              </w:rPr>
            </w:pPr>
          </w:p>
        </w:tc>
        <w:tc>
          <w:tcPr>
            <w:tcW w:w="1474" w:type="dxa"/>
          </w:tcPr>
          <w:p w14:paraId="03F884B4" w14:textId="77777777" w:rsidR="00FB6189" w:rsidRPr="004270E2" w:rsidRDefault="00FB6189">
            <w:pPr>
              <w:rPr>
                <w:rFonts w:ascii="Times New Roman" w:hAnsi="Times New Roman"/>
                <w:color w:val="333333"/>
                <w:sz w:val="24"/>
                <w:lang w:val="pt-BR"/>
              </w:rPr>
            </w:pPr>
          </w:p>
        </w:tc>
        <w:tc>
          <w:tcPr>
            <w:tcW w:w="1474" w:type="dxa"/>
          </w:tcPr>
          <w:p w14:paraId="7007951A" w14:textId="77777777" w:rsidR="00FB6189" w:rsidRPr="004270E2" w:rsidRDefault="00FB6189">
            <w:pPr>
              <w:rPr>
                <w:rFonts w:ascii="Times New Roman" w:hAnsi="Times New Roman"/>
                <w:color w:val="333333"/>
                <w:sz w:val="24"/>
                <w:lang w:val="pt-BR"/>
              </w:rPr>
            </w:pPr>
          </w:p>
        </w:tc>
      </w:tr>
      <w:tr w:rsidR="00917932" w:rsidRPr="00275023" w14:paraId="74481495" w14:textId="77777777">
        <w:trPr>
          <w:jc w:val="center"/>
        </w:trPr>
        <w:tc>
          <w:tcPr>
            <w:tcW w:w="1474" w:type="dxa"/>
          </w:tcPr>
          <w:p w14:paraId="2808D06C" w14:textId="77777777" w:rsidR="00FB6189" w:rsidRPr="004270E2" w:rsidRDefault="00FB6189">
            <w:pPr>
              <w:rPr>
                <w:rFonts w:ascii="Times New Roman" w:hAnsi="Times New Roman"/>
                <w:color w:val="333333"/>
                <w:sz w:val="24"/>
                <w:lang w:val="pt-BR"/>
              </w:rPr>
            </w:pPr>
          </w:p>
        </w:tc>
        <w:tc>
          <w:tcPr>
            <w:tcW w:w="1474" w:type="dxa"/>
          </w:tcPr>
          <w:p w14:paraId="7530800B" w14:textId="77777777" w:rsidR="00FB6189" w:rsidRPr="004270E2" w:rsidRDefault="00FB6189">
            <w:pPr>
              <w:rPr>
                <w:rFonts w:ascii="Times New Roman" w:hAnsi="Times New Roman"/>
                <w:color w:val="333333"/>
                <w:sz w:val="24"/>
                <w:lang w:val="pt-BR"/>
              </w:rPr>
            </w:pPr>
          </w:p>
        </w:tc>
        <w:tc>
          <w:tcPr>
            <w:tcW w:w="1474" w:type="dxa"/>
          </w:tcPr>
          <w:p w14:paraId="60AD2AC4" w14:textId="77777777" w:rsidR="00FB6189" w:rsidRPr="004270E2" w:rsidRDefault="00FB6189">
            <w:pPr>
              <w:rPr>
                <w:rFonts w:ascii="Times New Roman" w:hAnsi="Times New Roman"/>
                <w:color w:val="333333"/>
                <w:sz w:val="24"/>
                <w:lang w:val="pt-BR"/>
              </w:rPr>
            </w:pPr>
          </w:p>
        </w:tc>
        <w:tc>
          <w:tcPr>
            <w:tcW w:w="1474" w:type="dxa"/>
          </w:tcPr>
          <w:p w14:paraId="6E4E9C4F" w14:textId="77777777" w:rsidR="00FB6189" w:rsidRPr="004270E2" w:rsidRDefault="00FB6189">
            <w:pPr>
              <w:rPr>
                <w:rFonts w:ascii="Times New Roman" w:hAnsi="Times New Roman"/>
                <w:color w:val="333333"/>
                <w:sz w:val="24"/>
                <w:lang w:val="pt-BR"/>
              </w:rPr>
            </w:pPr>
          </w:p>
        </w:tc>
        <w:tc>
          <w:tcPr>
            <w:tcW w:w="1474" w:type="dxa"/>
          </w:tcPr>
          <w:p w14:paraId="58CF6D3F" w14:textId="77777777" w:rsidR="00FB6189" w:rsidRPr="004270E2" w:rsidRDefault="00FB6189">
            <w:pPr>
              <w:rPr>
                <w:rFonts w:ascii="Times New Roman" w:hAnsi="Times New Roman"/>
                <w:color w:val="333333"/>
                <w:sz w:val="24"/>
                <w:lang w:val="pt-BR"/>
              </w:rPr>
            </w:pPr>
          </w:p>
        </w:tc>
        <w:tc>
          <w:tcPr>
            <w:tcW w:w="1474" w:type="dxa"/>
          </w:tcPr>
          <w:p w14:paraId="289EEF1E" w14:textId="77777777" w:rsidR="00FB6189" w:rsidRPr="004270E2" w:rsidRDefault="00FB6189">
            <w:pPr>
              <w:rPr>
                <w:rFonts w:ascii="Times New Roman" w:hAnsi="Times New Roman"/>
                <w:color w:val="333333"/>
                <w:sz w:val="24"/>
                <w:lang w:val="pt-BR"/>
              </w:rPr>
            </w:pPr>
          </w:p>
        </w:tc>
      </w:tr>
      <w:tr w:rsidR="00917932" w:rsidRPr="00275023" w14:paraId="699C0A77" w14:textId="77777777">
        <w:trPr>
          <w:jc w:val="center"/>
        </w:trPr>
        <w:tc>
          <w:tcPr>
            <w:tcW w:w="1474" w:type="dxa"/>
          </w:tcPr>
          <w:p w14:paraId="0C4A8B4C" w14:textId="77777777" w:rsidR="00FB6189" w:rsidRPr="004270E2" w:rsidRDefault="00FB6189">
            <w:pPr>
              <w:rPr>
                <w:rFonts w:ascii="Times New Roman" w:hAnsi="Times New Roman"/>
                <w:color w:val="333333"/>
                <w:sz w:val="24"/>
                <w:lang w:val="pt-BR"/>
              </w:rPr>
            </w:pPr>
          </w:p>
        </w:tc>
        <w:tc>
          <w:tcPr>
            <w:tcW w:w="1474" w:type="dxa"/>
          </w:tcPr>
          <w:p w14:paraId="22CE9D21" w14:textId="77777777" w:rsidR="00FB6189" w:rsidRPr="004270E2" w:rsidRDefault="00FB6189">
            <w:pPr>
              <w:rPr>
                <w:rFonts w:ascii="Times New Roman" w:hAnsi="Times New Roman"/>
                <w:color w:val="333333"/>
                <w:sz w:val="24"/>
                <w:lang w:val="pt-BR"/>
              </w:rPr>
            </w:pPr>
          </w:p>
        </w:tc>
        <w:tc>
          <w:tcPr>
            <w:tcW w:w="1474" w:type="dxa"/>
          </w:tcPr>
          <w:p w14:paraId="6B6ECF81" w14:textId="77777777" w:rsidR="00FB6189" w:rsidRPr="004270E2" w:rsidRDefault="00FB6189">
            <w:pPr>
              <w:rPr>
                <w:rFonts w:ascii="Times New Roman" w:hAnsi="Times New Roman"/>
                <w:color w:val="333333"/>
                <w:sz w:val="24"/>
                <w:lang w:val="pt-BR"/>
              </w:rPr>
            </w:pPr>
          </w:p>
        </w:tc>
        <w:tc>
          <w:tcPr>
            <w:tcW w:w="1474" w:type="dxa"/>
          </w:tcPr>
          <w:p w14:paraId="151B83DF" w14:textId="77777777" w:rsidR="00FB6189" w:rsidRPr="004270E2" w:rsidRDefault="00FB6189">
            <w:pPr>
              <w:rPr>
                <w:rFonts w:ascii="Times New Roman" w:hAnsi="Times New Roman"/>
                <w:color w:val="333333"/>
                <w:sz w:val="24"/>
                <w:lang w:val="pt-BR"/>
              </w:rPr>
            </w:pPr>
          </w:p>
        </w:tc>
        <w:tc>
          <w:tcPr>
            <w:tcW w:w="1474" w:type="dxa"/>
          </w:tcPr>
          <w:p w14:paraId="5B9ECD2A" w14:textId="77777777" w:rsidR="00FB6189" w:rsidRPr="004270E2" w:rsidRDefault="00FB6189">
            <w:pPr>
              <w:rPr>
                <w:rFonts w:ascii="Times New Roman" w:hAnsi="Times New Roman"/>
                <w:color w:val="333333"/>
                <w:sz w:val="24"/>
                <w:lang w:val="pt-BR"/>
              </w:rPr>
            </w:pPr>
          </w:p>
        </w:tc>
        <w:tc>
          <w:tcPr>
            <w:tcW w:w="1474" w:type="dxa"/>
          </w:tcPr>
          <w:p w14:paraId="7631A536" w14:textId="77777777" w:rsidR="00FB6189" w:rsidRPr="004270E2" w:rsidRDefault="00FB6189">
            <w:pPr>
              <w:rPr>
                <w:rFonts w:ascii="Times New Roman" w:hAnsi="Times New Roman"/>
                <w:color w:val="333333"/>
                <w:sz w:val="24"/>
                <w:lang w:val="pt-BR"/>
              </w:rPr>
            </w:pPr>
          </w:p>
        </w:tc>
      </w:tr>
    </w:tbl>
    <w:p w14:paraId="224A6F31" w14:textId="77777777" w:rsidR="00FB6189" w:rsidRPr="004270E2" w:rsidRDefault="00FB6189">
      <w:pPr>
        <w:spacing w:after="40"/>
        <w:rPr>
          <w:rFonts w:ascii="Times New Roman" w:hAnsi="Times New Roman"/>
          <w:color w:val="333333"/>
          <w:sz w:val="24"/>
          <w:lang w:val="pt-B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4"/>
        <w:gridCol w:w="2944"/>
        <w:gridCol w:w="2944"/>
      </w:tblGrid>
      <w:tr w:rsidR="00917932" w:rsidRPr="00044B51" w14:paraId="4970EEBB" w14:textId="77777777" w:rsidTr="00044B51">
        <w:trPr>
          <w:jc w:val="center"/>
        </w:trPr>
        <w:tc>
          <w:tcPr>
            <w:tcW w:w="2947" w:type="dxa"/>
          </w:tcPr>
          <w:p w14:paraId="1C987D39" w14:textId="45ACA373" w:rsidR="00FB6189" w:rsidRPr="00044B51" w:rsidRDefault="00044B51" w:rsidP="00044B51">
            <w:pPr>
              <w:spacing w:before="80" w:after="80"/>
              <w:jc w:val="center"/>
              <w:rPr>
                <w:rFonts w:ascii="Times New Roman" w:hAnsi="Times New Roman"/>
                <w:b/>
                <w:bCs/>
                <w:color w:val="333333"/>
                <w:sz w:val="16"/>
                <w:szCs w:val="18"/>
              </w:rPr>
            </w:pPr>
            <w:r w:rsidRPr="00044B51">
              <w:rPr>
                <w:rFonts w:ascii="Times New Roman" w:hAnsi="Times New Roman"/>
                <w:b/>
                <w:bCs/>
                <w:color w:val="333333"/>
                <w:sz w:val="16"/>
                <w:szCs w:val="18"/>
              </w:rPr>
              <w:t>PARADIGMA TECNOECONÔMICO</w:t>
            </w:r>
          </w:p>
        </w:tc>
        <w:tc>
          <w:tcPr>
            <w:tcW w:w="2947" w:type="dxa"/>
          </w:tcPr>
          <w:p w14:paraId="2108C60E" w14:textId="2F475B46" w:rsidR="00FB6189" w:rsidRPr="00044B51" w:rsidRDefault="00044B51" w:rsidP="00044B51">
            <w:pPr>
              <w:spacing w:before="80" w:after="80"/>
              <w:jc w:val="center"/>
              <w:rPr>
                <w:rFonts w:ascii="Times New Roman" w:hAnsi="Times New Roman"/>
                <w:b/>
                <w:bCs/>
                <w:color w:val="333333"/>
                <w:sz w:val="16"/>
                <w:szCs w:val="18"/>
              </w:rPr>
            </w:pPr>
            <w:r w:rsidRPr="00044B51">
              <w:rPr>
                <w:rFonts w:ascii="Times New Roman" w:hAnsi="Times New Roman"/>
                <w:b/>
                <w:bCs/>
                <w:color w:val="333333"/>
                <w:sz w:val="16"/>
                <w:szCs w:val="18"/>
              </w:rPr>
              <w:t>SETORES DE CRESCIMENTO</w:t>
            </w:r>
          </w:p>
        </w:tc>
        <w:tc>
          <w:tcPr>
            <w:tcW w:w="2947" w:type="dxa"/>
          </w:tcPr>
          <w:p w14:paraId="68A2D276" w14:textId="1A2D2833" w:rsidR="00FB6189" w:rsidRPr="00044B51" w:rsidRDefault="00044B51" w:rsidP="00044B51">
            <w:pPr>
              <w:spacing w:before="80" w:after="80"/>
              <w:jc w:val="center"/>
              <w:rPr>
                <w:rFonts w:ascii="Times New Roman" w:hAnsi="Times New Roman"/>
                <w:b/>
                <w:bCs/>
                <w:color w:val="333333"/>
                <w:sz w:val="16"/>
                <w:szCs w:val="18"/>
              </w:rPr>
            </w:pPr>
            <w:r w:rsidRPr="00044B51">
              <w:rPr>
                <w:rFonts w:ascii="Times New Roman" w:hAnsi="Times New Roman"/>
                <w:b/>
                <w:bCs/>
                <w:color w:val="333333"/>
                <w:sz w:val="16"/>
                <w:szCs w:val="18"/>
              </w:rPr>
              <w:t>NOVAS INOVAÇÕES</w:t>
            </w:r>
          </w:p>
        </w:tc>
      </w:tr>
      <w:tr w:rsidR="00917932" w14:paraId="5251CB79" w14:textId="77777777" w:rsidTr="00044B51">
        <w:trPr>
          <w:jc w:val="center"/>
        </w:trPr>
        <w:tc>
          <w:tcPr>
            <w:tcW w:w="2947" w:type="dxa"/>
          </w:tcPr>
          <w:p w14:paraId="0C834B10" w14:textId="77777777" w:rsidR="00FB6189" w:rsidRDefault="004253F7">
            <w:pPr>
              <w:spacing w:before="80" w:after="80"/>
              <w:rPr>
                <w:rFonts w:ascii="Times New Roman" w:hAnsi="Times New Roman"/>
                <w:color w:val="333333"/>
                <w:sz w:val="24"/>
              </w:rPr>
            </w:pPr>
            <w:r>
              <w:rPr>
                <w:rFonts w:ascii="Times New Roman" w:hAnsi="Times New Roman"/>
                <w:color w:val="333333"/>
                <w:sz w:val="20"/>
              </w:rPr>
              <w:t>Primeira Mecanização (1770-1840)</w:t>
            </w:r>
          </w:p>
        </w:tc>
        <w:tc>
          <w:tcPr>
            <w:tcW w:w="2947" w:type="dxa"/>
          </w:tcPr>
          <w:p w14:paraId="23E35119" w14:textId="77777777" w:rsidR="00FB6189" w:rsidRDefault="004253F7">
            <w:pPr>
              <w:spacing w:before="80" w:after="80"/>
              <w:rPr>
                <w:rFonts w:ascii="Times New Roman" w:hAnsi="Times New Roman"/>
                <w:color w:val="333333"/>
                <w:sz w:val="24"/>
              </w:rPr>
            </w:pPr>
            <w:r>
              <w:rPr>
                <w:rFonts w:ascii="Times New Roman" w:hAnsi="Times New Roman"/>
                <w:color w:val="333333"/>
                <w:sz w:val="20"/>
              </w:rPr>
              <w:t>Máquinas têxteis, fiação</w:t>
            </w:r>
          </w:p>
        </w:tc>
        <w:tc>
          <w:tcPr>
            <w:tcW w:w="2947" w:type="dxa"/>
          </w:tcPr>
          <w:p w14:paraId="62AAECF8" w14:textId="77777777" w:rsidR="00FB6189" w:rsidRDefault="004253F7">
            <w:pPr>
              <w:spacing w:before="80" w:after="80"/>
              <w:rPr>
                <w:rFonts w:ascii="Times New Roman" w:hAnsi="Times New Roman"/>
                <w:color w:val="333333"/>
                <w:sz w:val="24"/>
              </w:rPr>
            </w:pPr>
            <w:r>
              <w:rPr>
                <w:rFonts w:ascii="Times New Roman" w:hAnsi="Times New Roman"/>
                <w:color w:val="333333"/>
                <w:sz w:val="20"/>
              </w:rPr>
              <w:t xml:space="preserve">Máquina a </w:t>
            </w:r>
            <w:r>
              <w:rPr>
                <w:rFonts w:ascii="Times New Roman" w:hAnsi="Times New Roman"/>
                <w:color w:val="333333"/>
                <w:sz w:val="20"/>
              </w:rPr>
              <w:t>vapor</w:t>
            </w:r>
          </w:p>
        </w:tc>
      </w:tr>
      <w:tr w:rsidR="00917932" w:rsidRPr="00275023" w14:paraId="136CB8A6" w14:textId="77777777" w:rsidTr="00044B51">
        <w:trPr>
          <w:jc w:val="center"/>
        </w:trPr>
        <w:tc>
          <w:tcPr>
            <w:tcW w:w="2947" w:type="dxa"/>
          </w:tcPr>
          <w:p w14:paraId="26F7B195" w14:textId="77777777" w:rsidR="00FB6189" w:rsidRPr="004270E2" w:rsidRDefault="004253F7">
            <w:pPr>
              <w:spacing w:before="80" w:after="80"/>
              <w:rPr>
                <w:rFonts w:ascii="Times New Roman" w:hAnsi="Times New Roman"/>
                <w:color w:val="333333"/>
                <w:sz w:val="24"/>
                <w:lang w:val="pt-BR"/>
              </w:rPr>
            </w:pPr>
            <w:r w:rsidRPr="004270E2">
              <w:rPr>
                <w:rFonts w:ascii="Times New Roman" w:hAnsi="Times New Roman"/>
                <w:color w:val="333333"/>
                <w:sz w:val="20"/>
                <w:lang w:val="pt-BR"/>
              </w:rPr>
              <w:t>Máquina a Vapor e Estrada de Ferro (1830-1890)</w:t>
            </w:r>
          </w:p>
        </w:tc>
        <w:tc>
          <w:tcPr>
            <w:tcW w:w="2947" w:type="dxa"/>
          </w:tcPr>
          <w:p w14:paraId="076465B1" w14:textId="77777777" w:rsidR="00FB6189" w:rsidRPr="004270E2" w:rsidRDefault="004253F7">
            <w:pPr>
              <w:spacing w:before="80" w:after="80"/>
              <w:rPr>
                <w:rFonts w:ascii="Times New Roman" w:hAnsi="Times New Roman"/>
                <w:color w:val="333333"/>
                <w:sz w:val="24"/>
                <w:lang w:val="pt-BR"/>
              </w:rPr>
            </w:pPr>
            <w:r w:rsidRPr="004270E2">
              <w:rPr>
                <w:rFonts w:ascii="Times New Roman" w:hAnsi="Times New Roman"/>
                <w:color w:val="333333"/>
                <w:sz w:val="20"/>
                <w:lang w:val="pt-BR"/>
              </w:rPr>
              <w:t>Máquinas a vapor, estradas de ferro e seus equipamentos, máquinas-instrumentos</w:t>
            </w:r>
          </w:p>
        </w:tc>
        <w:tc>
          <w:tcPr>
            <w:tcW w:w="2947" w:type="dxa"/>
          </w:tcPr>
          <w:p w14:paraId="319DF27F" w14:textId="77777777" w:rsidR="00FB6189" w:rsidRPr="004270E2" w:rsidRDefault="004253F7">
            <w:pPr>
              <w:spacing w:before="80" w:after="80"/>
              <w:rPr>
                <w:rFonts w:ascii="Times New Roman" w:hAnsi="Times New Roman"/>
                <w:color w:val="333333"/>
                <w:sz w:val="24"/>
                <w:lang w:val="pt-BR"/>
              </w:rPr>
            </w:pPr>
            <w:r w:rsidRPr="004270E2">
              <w:rPr>
                <w:rFonts w:ascii="Times New Roman" w:hAnsi="Times New Roman"/>
                <w:color w:val="333333"/>
                <w:sz w:val="20"/>
                <w:lang w:val="pt-BR"/>
              </w:rPr>
              <w:t>Aço, eletricidade, gás, corantes artificiais</w:t>
            </w:r>
          </w:p>
        </w:tc>
      </w:tr>
      <w:tr w:rsidR="00917932" w:rsidRPr="00275023" w14:paraId="005F5E9A" w14:textId="77777777" w:rsidTr="00044B51">
        <w:trPr>
          <w:jc w:val="center"/>
        </w:trPr>
        <w:tc>
          <w:tcPr>
            <w:tcW w:w="2947" w:type="dxa"/>
          </w:tcPr>
          <w:p w14:paraId="4CF468DC" w14:textId="77777777" w:rsidR="00FB6189" w:rsidRDefault="004253F7">
            <w:pPr>
              <w:spacing w:before="80" w:after="80"/>
              <w:rPr>
                <w:rFonts w:ascii="Times New Roman" w:hAnsi="Times New Roman"/>
                <w:color w:val="333333"/>
                <w:sz w:val="24"/>
              </w:rPr>
            </w:pPr>
            <w:proofErr w:type="spellStart"/>
            <w:r>
              <w:rPr>
                <w:rFonts w:ascii="Times New Roman" w:hAnsi="Times New Roman"/>
                <w:color w:val="333333"/>
                <w:sz w:val="20"/>
              </w:rPr>
              <w:t>Eletricidade</w:t>
            </w:r>
            <w:proofErr w:type="spellEnd"/>
            <w:r>
              <w:rPr>
                <w:rFonts w:ascii="Times New Roman" w:hAnsi="Times New Roman"/>
                <w:color w:val="333333"/>
                <w:sz w:val="20"/>
              </w:rPr>
              <w:t xml:space="preserve"> e </w:t>
            </w:r>
            <w:proofErr w:type="spellStart"/>
            <w:r>
              <w:rPr>
                <w:rFonts w:ascii="Times New Roman" w:hAnsi="Times New Roman"/>
                <w:color w:val="333333"/>
                <w:sz w:val="20"/>
              </w:rPr>
              <w:t>Engenharia</w:t>
            </w:r>
            <w:proofErr w:type="spellEnd"/>
            <w:r>
              <w:rPr>
                <w:rFonts w:ascii="Times New Roman" w:hAnsi="Times New Roman"/>
                <w:color w:val="333333"/>
                <w:sz w:val="20"/>
              </w:rPr>
              <w:t xml:space="preserve"> </w:t>
            </w:r>
            <w:proofErr w:type="spellStart"/>
            <w:r>
              <w:rPr>
                <w:rFonts w:ascii="Times New Roman" w:hAnsi="Times New Roman"/>
                <w:color w:val="333333"/>
                <w:sz w:val="20"/>
              </w:rPr>
              <w:t>Pesada</w:t>
            </w:r>
            <w:proofErr w:type="spellEnd"/>
            <w:r>
              <w:rPr>
                <w:rFonts w:ascii="Times New Roman" w:hAnsi="Times New Roman"/>
                <w:color w:val="333333"/>
                <w:sz w:val="20"/>
              </w:rPr>
              <w:t xml:space="preserve"> (1880-1940)</w:t>
            </w:r>
          </w:p>
        </w:tc>
        <w:tc>
          <w:tcPr>
            <w:tcW w:w="2947" w:type="dxa"/>
          </w:tcPr>
          <w:p w14:paraId="57678E5F" w14:textId="77777777" w:rsidR="00FB6189" w:rsidRPr="004270E2" w:rsidRDefault="004253F7">
            <w:pPr>
              <w:spacing w:before="80" w:after="80"/>
              <w:rPr>
                <w:rFonts w:ascii="Times New Roman" w:hAnsi="Times New Roman"/>
                <w:color w:val="333333"/>
                <w:sz w:val="24"/>
                <w:lang w:val="pt-BR"/>
              </w:rPr>
            </w:pPr>
            <w:r w:rsidRPr="004270E2">
              <w:rPr>
                <w:rFonts w:ascii="Times New Roman" w:hAnsi="Times New Roman"/>
                <w:color w:val="333333"/>
                <w:sz w:val="20"/>
                <w:lang w:val="pt-BR"/>
              </w:rPr>
              <w:t xml:space="preserve">Engenharia elétrica, engenharia </w:t>
            </w:r>
            <w:r w:rsidRPr="004270E2">
              <w:rPr>
                <w:rFonts w:ascii="Times New Roman" w:hAnsi="Times New Roman"/>
                <w:color w:val="333333"/>
                <w:sz w:val="20"/>
                <w:lang w:val="pt-BR"/>
              </w:rPr>
              <w:t>mecânica, cabos e fios, produtos siderúrgicos</w:t>
            </w:r>
          </w:p>
        </w:tc>
        <w:tc>
          <w:tcPr>
            <w:tcW w:w="2947" w:type="dxa"/>
          </w:tcPr>
          <w:p w14:paraId="3ACDB32B" w14:textId="77777777" w:rsidR="00FB6189" w:rsidRPr="004270E2" w:rsidRDefault="004253F7">
            <w:pPr>
              <w:spacing w:before="80" w:after="80"/>
              <w:rPr>
                <w:rFonts w:ascii="Times New Roman" w:hAnsi="Times New Roman"/>
                <w:color w:val="333333"/>
                <w:sz w:val="24"/>
                <w:lang w:val="pt-BR"/>
              </w:rPr>
            </w:pPr>
            <w:r w:rsidRPr="004270E2">
              <w:rPr>
                <w:rFonts w:ascii="Times New Roman" w:hAnsi="Times New Roman"/>
                <w:color w:val="333333"/>
                <w:sz w:val="20"/>
                <w:lang w:val="pt-BR"/>
              </w:rPr>
              <w:t>Automóvel, avião, rádio, alumínio, petróleo, plásticos</w:t>
            </w:r>
          </w:p>
        </w:tc>
      </w:tr>
      <w:tr w:rsidR="00917932" w:rsidRPr="00275023" w14:paraId="16044BFC" w14:textId="77777777" w:rsidTr="00044B51">
        <w:trPr>
          <w:jc w:val="center"/>
        </w:trPr>
        <w:tc>
          <w:tcPr>
            <w:tcW w:w="2947" w:type="dxa"/>
          </w:tcPr>
          <w:p w14:paraId="65BCF596" w14:textId="77777777" w:rsidR="00FB6189" w:rsidRDefault="004253F7">
            <w:pPr>
              <w:spacing w:before="80" w:after="80"/>
              <w:rPr>
                <w:rFonts w:ascii="Times New Roman" w:hAnsi="Times New Roman"/>
                <w:color w:val="333333"/>
                <w:sz w:val="24"/>
              </w:rPr>
            </w:pPr>
            <w:proofErr w:type="spellStart"/>
            <w:r>
              <w:rPr>
                <w:rFonts w:ascii="Times New Roman" w:hAnsi="Times New Roman"/>
                <w:color w:val="333333"/>
                <w:sz w:val="20"/>
              </w:rPr>
              <w:t>Produção</w:t>
            </w:r>
            <w:proofErr w:type="spellEnd"/>
            <w:r>
              <w:rPr>
                <w:rFonts w:ascii="Times New Roman" w:hAnsi="Times New Roman"/>
                <w:color w:val="333333"/>
                <w:sz w:val="20"/>
              </w:rPr>
              <w:t xml:space="preserve"> </w:t>
            </w:r>
            <w:proofErr w:type="spellStart"/>
            <w:r>
              <w:rPr>
                <w:rFonts w:ascii="Times New Roman" w:hAnsi="Times New Roman"/>
                <w:color w:val="333333"/>
                <w:sz w:val="20"/>
              </w:rPr>
              <w:t>Fordista</w:t>
            </w:r>
            <w:proofErr w:type="spellEnd"/>
            <w:r>
              <w:rPr>
                <w:rFonts w:ascii="Times New Roman" w:hAnsi="Times New Roman"/>
                <w:color w:val="333333"/>
                <w:sz w:val="20"/>
              </w:rPr>
              <w:t xml:space="preserve"> de Massa (1930-1990)</w:t>
            </w:r>
          </w:p>
        </w:tc>
        <w:tc>
          <w:tcPr>
            <w:tcW w:w="2947" w:type="dxa"/>
          </w:tcPr>
          <w:p w14:paraId="1D266BD0" w14:textId="77777777" w:rsidR="00FB6189" w:rsidRPr="004270E2" w:rsidRDefault="004253F7">
            <w:pPr>
              <w:spacing w:before="80" w:after="80"/>
              <w:rPr>
                <w:rFonts w:ascii="Times New Roman" w:hAnsi="Times New Roman"/>
                <w:color w:val="333333"/>
                <w:sz w:val="24"/>
                <w:lang w:val="pt-BR"/>
              </w:rPr>
            </w:pPr>
            <w:r w:rsidRPr="004270E2">
              <w:rPr>
                <w:rFonts w:ascii="Times New Roman" w:hAnsi="Times New Roman"/>
                <w:color w:val="333333"/>
                <w:sz w:val="20"/>
                <w:lang w:val="pt-BR"/>
              </w:rPr>
              <w:t>Automóveis, aviões, produtos sintéticos, petroquímica</w:t>
            </w:r>
          </w:p>
        </w:tc>
        <w:tc>
          <w:tcPr>
            <w:tcW w:w="2947" w:type="dxa"/>
          </w:tcPr>
          <w:p w14:paraId="6602D723" w14:textId="77777777" w:rsidR="00FB6189" w:rsidRPr="004270E2" w:rsidRDefault="004253F7">
            <w:pPr>
              <w:spacing w:before="80" w:after="80"/>
              <w:rPr>
                <w:rFonts w:ascii="Times New Roman" w:hAnsi="Times New Roman"/>
                <w:color w:val="333333"/>
                <w:sz w:val="24"/>
                <w:lang w:val="pt-BR"/>
              </w:rPr>
            </w:pPr>
            <w:r w:rsidRPr="004270E2">
              <w:rPr>
                <w:rFonts w:ascii="Times New Roman" w:hAnsi="Times New Roman"/>
                <w:color w:val="333333"/>
                <w:sz w:val="20"/>
                <w:lang w:val="pt-BR"/>
              </w:rPr>
              <w:t>Computadores, televisão, radar, máquinas-instrumentos, drogas</w:t>
            </w:r>
          </w:p>
        </w:tc>
      </w:tr>
      <w:tr w:rsidR="00917932" w:rsidRPr="00275023" w14:paraId="4412C9EC" w14:textId="77777777" w:rsidTr="00044B51">
        <w:trPr>
          <w:jc w:val="center"/>
        </w:trPr>
        <w:tc>
          <w:tcPr>
            <w:tcW w:w="2947" w:type="dxa"/>
          </w:tcPr>
          <w:p w14:paraId="3DE3B619" w14:textId="77777777" w:rsidR="00FB6189" w:rsidRDefault="004253F7">
            <w:pPr>
              <w:spacing w:before="80" w:after="80"/>
              <w:rPr>
                <w:rFonts w:ascii="Times New Roman" w:hAnsi="Times New Roman"/>
                <w:color w:val="333333"/>
                <w:sz w:val="24"/>
              </w:rPr>
            </w:pPr>
            <w:proofErr w:type="spellStart"/>
            <w:r>
              <w:rPr>
                <w:rFonts w:ascii="Times New Roman" w:hAnsi="Times New Roman"/>
                <w:color w:val="333333"/>
                <w:sz w:val="20"/>
              </w:rPr>
              <w:t>Informação</w:t>
            </w:r>
            <w:proofErr w:type="spellEnd"/>
            <w:r>
              <w:rPr>
                <w:rFonts w:ascii="Times New Roman" w:hAnsi="Times New Roman"/>
                <w:color w:val="333333"/>
                <w:sz w:val="20"/>
              </w:rPr>
              <w:t xml:space="preserve"> e </w:t>
            </w:r>
            <w:proofErr w:type="spellStart"/>
            <w:r>
              <w:rPr>
                <w:rFonts w:ascii="Times New Roman" w:hAnsi="Times New Roman"/>
                <w:color w:val="333333"/>
                <w:sz w:val="20"/>
              </w:rPr>
              <w:t>Comunicação</w:t>
            </w:r>
            <w:proofErr w:type="spellEnd"/>
            <w:r>
              <w:rPr>
                <w:rFonts w:ascii="Times New Roman" w:hAnsi="Times New Roman"/>
                <w:color w:val="333333"/>
                <w:sz w:val="20"/>
              </w:rPr>
              <w:t xml:space="preserve"> (1980-?)</w:t>
            </w:r>
          </w:p>
        </w:tc>
        <w:tc>
          <w:tcPr>
            <w:tcW w:w="2947" w:type="dxa"/>
          </w:tcPr>
          <w:p w14:paraId="63CDB5B8" w14:textId="77777777" w:rsidR="00FB6189" w:rsidRPr="004270E2" w:rsidRDefault="004253F7">
            <w:pPr>
              <w:spacing w:before="80" w:after="80"/>
              <w:rPr>
                <w:rFonts w:ascii="Times New Roman" w:hAnsi="Times New Roman"/>
                <w:color w:val="333333"/>
                <w:sz w:val="24"/>
                <w:lang w:val="pt-BR"/>
              </w:rPr>
            </w:pPr>
            <w:r w:rsidRPr="004270E2">
              <w:rPr>
                <w:rFonts w:ascii="Times New Roman" w:hAnsi="Times New Roman"/>
                <w:color w:val="333333"/>
                <w:sz w:val="20"/>
                <w:lang w:val="pt-BR"/>
              </w:rPr>
              <w:t>Computadores, bens elétricos de capital, telecomunicações, novos materiais, robótica, biotecnologia</w:t>
            </w:r>
          </w:p>
        </w:tc>
        <w:tc>
          <w:tcPr>
            <w:tcW w:w="2947" w:type="dxa"/>
          </w:tcPr>
          <w:p w14:paraId="65C14F79" w14:textId="77777777" w:rsidR="00FB6189" w:rsidRPr="004270E2" w:rsidRDefault="004253F7">
            <w:pPr>
              <w:spacing w:before="80" w:after="80"/>
              <w:rPr>
                <w:rFonts w:ascii="Times New Roman" w:hAnsi="Times New Roman"/>
                <w:color w:val="333333"/>
                <w:sz w:val="24"/>
                <w:lang w:val="pt-BR"/>
              </w:rPr>
            </w:pPr>
            <w:r w:rsidRPr="004270E2">
              <w:rPr>
                <w:rFonts w:ascii="Times New Roman" w:hAnsi="Times New Roman"/>
                <w:color w:val="333333"/>
                <w:sz w:val="20"/>
                <w:lang w:val="pt-BR"/>
              </w:rPr>
              <w:t>Computadores, televisão, radar, máquinas-instrumentos, drogas</w:t>
            </w:r>
          </w:p>
        </w:tc>
      </w:tr>
    </w:tbl>
    <w:p w14:paraId="1FD92AF8" w14:textId="77777777" w:rsidR="00FB6189" w:rsidRPr="004270E2" w:rsidRDefault="004253F7">
      <w:pPr>
        <w:spacing w:before="80" w:after="240"/>
        <w:jc w:val="center"/>
        <w:rPr>
          <w:rFonts w:ascii="Times New Roman" w:hAnsi="Times New Roman"/>
          <w:color w:val="333333"/>
          <w:sz w:val="24"/>
          <w:lang w:val="pt-BR"/>
        </w:rPr>
      </w:pPr>
      <w:r w:rsidRPr="004270E2">
        <w:rPr>
          <w:rFonts w:ascii="Times New Roman" w:hAnsi="Times New Roman"/>
          <w:b/>
          <w:color w:val="333333"/>
          <w:sz w:val="20"/>
          <w:lang w:val="pt-BR"/>
        </w:rPr>
        <w:t>TABELA I - PERÍODOS SEGUNDO FU-CHEN LO (1991)</w:t>
      </w:r>
    </w:p>
    <w:p w14:paraId="69522377"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Como em outras passagens decisivas da história, cabe perguntar se o que estamos presenciando constitui realmente uma mutação, em relação ao período anterior. Muitos somente querem ver, nos formidáveis avanços recentes da técnica, uma etapa superior mas ape</w:t>
      </w:r>
      <w:r w:rsidRPr="004270E2">
        <w:rPr>
          <w:rFonts w:ascii="Times New Roman" w:hAnsi="Times New Roman"/>
          <w:color w:val="333333"/>
          <w:sz w:val="24"/>
          <w:lang w:val="pt-BR"/>
        </w:rPr>
        <w:t>nas uma etapa, mera continuação das conquistas e dos processos característicos do século...</w:t>
      </w:r>
    </w:p>
    <w:p w14:paraId="0F276EFD"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 xml:space="preserve">O período atual, cheio de promessas é, ainda, incompleto. Em sua listagem dos paradigmas tecnoeconômicos vigentes desde a revolução industrial, Fu-chen Lo </w:t>
      </w:r>
      <w:r w:rsidRPr="004270E2">
        <w:rPr>
          <w:rFonts w:ascii="Times New Roman" w:hAnsi="Times New Roman"/>
          <w:color w:val="333333"/>
          <w:sz w:val="24"/>
          <w:lang w:val="pt-BR"/>
        </w:rPr>
        <w:t>(1991) deixa o espaço vazio para as novas inovações relativas à informação e à comunicação, onde parecem residir os principais elementos do mundo novo a cuja formação estamos assistindo (Ver Tabela 2).</w:t>
      </w:r>
    </w:p>
    <w:tbl>
      <w:tblPr>
        <w:tblW w:w="0" w:type="auto"/>
        <w:jc w:val="center"/>
        <w:tblLook w:val="04A0" w:firstRow="1" w:lastRow="0" w:firstColumn="1" w:lastColumn="0" w:noHBand="0" w:noVBand="1"/>
      </w:tblPr>
      <w:tblGrid>
        <w:gridCol w:w="1413"/>
        <w:gridCol w:w="2693"/>
        <w:gridCol w:w="2126"/>
        <w:gridCol w:w="2600"/>
      </w:tblGrid>
      <w:tr w:rsidR="00917932" w14:paraId="6D8FC5AF" w14:textId="77777777" w:rsidTr="00044B51">
        <w:trPr>
          <w:jc w:val="center"/>
        </w:trPr>
        <w:tc>
          <w:tcPr>
            <w:tcW w:w="1413" w:type="dxa"/>
            <w:tcBorders>
              <w:top w:val="single" w:sz="4" w:space="0" w:color="auto"/>
              <w:left w:val="single" w:sz="4" w:space="0" w:color="auto"/>
              <w:bottom w:val="single" w:sz="4" w:space="0" w:color="auto"/>
              <w:right w:val="single" w:sz="4" w:space="0" w:color="auto"/>
            </w:tcBorders>
          </w:tcPr>
          <w:p w14:paraId="76D9A2D1" w14:textId="77777777" w:rsidR="00FB6189" w:rsidRDefault="004253F7">
            <w:pPr>
              <w:spacing w:before="80" w:after="80"/>
              <w:rPr>
                <w:rFonts w:ascii="Times New Roman" w:hAnsi="Times New Roman"/>
                <w:color w:val="333333"/>
                <w:sz w:val="24"/>
              </w:rPr>
            </w:pPr>
            <w:proofErr w:type="spellStart"/>
            <w:r>
              <w:rPr>
                <w:rFonts w:ascii="Times New Roman" w:hAnsi="Times New Roman"/>
                <w:color w:val="333333"/>
                <w:sz w:val="20"/>
              </w:rPr>
              <w:t>Período</w:t>
            </w:r>
            <w:proofErr w:type="spellEnd"/>
          </w:p>
        </w:tc>
        <w:tc>
          <w:tcPr>
            <w:tcW w:w="2693" w:type="dxa"/>
            <w:tcBorders>
              <w:top w:val="single" w:sz="4" w:space="0" w:color="auto"/>
              <w:left w:val="single" w:sz="4" w:space="0" w:color="auto"/>
              <w:bottom w:val="single" w:sz="4" w:space="0" w:color="auto"/>
              <w:right w:val="single" w:sz="4" w:space="0" w:color="auto"/>
            </w:tcBorders>
          </w:tcPr>
          <w:p w14:paraId="16483400" w14:textId="77777777" w:rsidR="00FB6189" w:rsidRDefault="004253F7">
            <w:pPr>
              <w:spacing w:before="80" w:after="80"/>
              <w:rPr>
                <w:rFonts w:ascii="Times New Roman" w:hAnsi="Times New Roman"/>
                <w:color w:val="333333"/>
                <w:sz w:val="24"/>
              </w:rPr>
            </w:pPr>
            <w:r>
              <w:rPr>
                <w:rFonts w:ascii="Times New Roman" w:hAnsi="Times New Roman"/>
                <w:color w:val="333333"/>
                <w:sz w:val="20"/>
              </w:rPr>
              <w:t>Energia</w:t>
            </w:r>
          </w:p>
        </w:tc>
        <w:tc>
          <w:tcPr>
            <w:tcW w:w="2126" w:type="dxa"/>
            <w:tcBorders>
              <w:top w:val="single" w:sz="4" w:space="0" w:color="auto"/>
              <w:left w:val="single" w:sz="4" w:space="0" w:color="auto"/>
              <w:bottom w:val="single" w:sz="4" w:space="0" w:color="auto"/>
              <w:right w:val="single" w:sz="4" w:space="0" w:color="auto"/>
            </w:tcBorders>
          </w:tcPr>
          <w:p w14:paraId="6AFF9214" w14:textId="77777777" w:rsidR="00FB6189" w:rsidRDefault="004253F7">
            <w:pPr>
              <w:spacing w:before="80" w:after="80"/>
              <w:rPr>
                <w:rFonts w:ascii="Times New Roman" w:hAnsi="Times New Roman"/>
                <w:color w:val="333333"/>
                <w:sz w:val="24"/>
              </w:rPr>
            </w:pPr>
            <w:r>
              <w:rPr>
                <w:rFonts w:ascii="Times New Roman" w:hAnsi="Times New Roman"/>
                <w:color w:val="333333"/>
                <w:sz w:val="20"/>
              </w:rPr>
              <w:t>Meios (Materiais)</w:t>
            </w:r>
          </w:p>
        </w:tc>
        <w:tc>
          <w:tcPr>
            <w:tcW w:w="2600" w:type="dxa"/>
            <w:tcBorders>
              <w:top w:val="single" w:sz="4" w:space="0" w:color="auto"/>
              <w:left w:val="single" w:sz="4" w:space="0" w:color="auto"/>
              <w:bottom w:val="single" w:sz="4" w:space="0" w:color="auto"/>
              <w:right w:val="single" w:sz="4" w:space="0" w:color="auto"/>
            </w:tcBorders>
          </w:tcPr>
          <w:p w14:paraId="6993FE4D" w14:textId="77777777" w:rsidR="00FB6189" w:rsidRDefault="004253F7">
            <w:pPr>
              <w:spacing w:before="80" w:after="80"/>
              <w:rPr>
                <w:rFonts w:ascii="Times New Roman" w:hAnsi="Times New Roman"/>
                <w:color w:val="333333"/>
                <w:sz w:val="24"/>
              </w:rPr>
            </w:pPr>
            <w:r>
              <w:rPr>
                <w:rFonts w:ascii="Times New Roman" w:hAnsi="Times New Roman"/>
                <w:color w:val="333333"/>
                <w:sz w:val="20"/>
              </w:rPr>
              <w:t>Informação e Conheci</w:t>
            </w:r>
            <w:r>
              <w:rPr>
                <w:rFonts w:ascii="Times New Roman" w:hAnsi="Times New Roman"/>
                <w:color w:val="333333"/>
                <w:sz w:val="20"/>
              </w:rPr>
              <w:t>mento</w:t>
            </w:r>
          </w:p>
        </w:tc>
      </w:tr>
      <w:tr w:rsidR="00917932" w14:paraId="42A883E9" w14:textId="77777777" w:rsidTr="00044B51">
        <w:trPr>
          <w:jc w:val="center"/>
        </w:trPr>
        <w:tc>
          <w:tcPr>
            <w:tcW w:w="1413" w:type="dxa"/>
            <w:tcBorders>
              <w:top w:val="single" w:sz="4" w:space="0" w:color="auto"/>
              <w:left w:val="single" w:sz="4" w:space="0" w:color="auto"/>
              <w:bottom w:val="single" w:sz="4" w:space="0" w:color="auto"/>
              <w:right w:val="single" w:sz="4" w:space="0" w:color="auto"/>
            </w:tcBorders>
          </w:tcPr>
          <w:p w14:paraId="3F9FB220" w14:textId="77777777" w:rsidR="00FB6189" w:rsidRDefault="004253F7">
            <w:pPr>
              <w:spacing w:before="80" w:after="80"/>
              <w:rPr>
                <w:rFonts w:ascii="Times New Roman" w:hAnsi="Times New Roman"/>
                <w:color w:val="333333"/>
                <w:sz w:val="24"/>
              </w:rPr>
            </w:pPr>
            <w:r>
              <w:rPr>
                <w:rFonts w:ascii="Times New Roman" w:hAnsi="Times New Roman"/>
                <w:color w:val="333333"/>
                <w:sz w:val="20"/>
              </w:rPr>
              <w:t>Pré-agrícola</w:t>
            </w:r>
          </w:p>
        </w:tc>
        <w:tc>
          <w:tcPr>
            <w:tcW w:w="2693" w:type="dxa"/>
            <w:tcBorders>
              <w:top w:val="single" w:sz="4" w:space="0" w:color="auto"/>
              <w:left w:val="single" w:sz="4" w:space="0" w:color="auto"/>
              <w:bottom w:val="single" w:sz="4" w:space="0" w:color="auto"/>
              <w:right w:val="single" w:sz="4" w:space="0" w:color="auto"/>
            </w:tcBorders>
          </w:tcPr>
          <w:p w14:paraId="6C8150A9" w14:textId="77777777" w:rsidR="00FB6189" w:rsidRDefault="004253F7">
            <w:pPr>
              <w:spacing w:before="80" w:after="80"/>
              <w:rPr>
                <w:rFonts w:ascii="Times New Roman" w:hAnsi="Times New Roman"/>
                <w:color w:val="333333"/>
                <w:sz w:val="24"/>
              </w:rPr>
            </w:pPr>
            <w:r>
              <w:rPr>
                <w:rFonts w:ascii="Times New Roman" w:hAnsi="Times New Roman"/>
                <w:color w:val="333333"/>
                <w:sz w:val="20"/>
              </w:rPr>
              <w:t>Linguagem</w:t>
            </w:r>
          </w:p>
        </w:tc>
        <w:tc>
          <w:tcPr>
            <w:tcW w:w="2126" w:type="dxa"/>
            <w:tcBorders>
              <w:top w:val="single" w:sz="4" w:space="0" w:color="auto"/>
              <w:left w:val="single" w:sz="4" w:space="0" w:color="auto"/>
              <w:bottom w:val="single" w:sz="4" w:space="0" w:color="auto"/>
              <w:right w:val="single" w:sz="4" w:space="0" w:color="auto"/>
            </w:tcBorders>
          </w:tcPr>
          <w:p w14:paraId="380057D5" w14:textId="77777777" w:rsidR="00FB6189" w:rsidRDefault="004253F7">
            <w:pPr>
              <w:spacing w:before="80" w:after="80"/>
              <w:rPr>
                <w:rFonts w:ascii="Times New Roman" w:hAnsi="Times New Roman"/>
                <w:color w:val="333333"/>
                <w:sz w:val="24"/>
              </w:rPr>
            </w:pPr>
            <w:r>
              <w:rPr>
                <w:rFonts w:ascii="Times New Roman" w:hAnsi="Times New Roman"/>
                <w:color w:val="333333"/>
                <w:sz w:val="20"/>
              </w:rPr>
              <w:t>Fogo, Água</w:t>
            </w:r>
          </w:p>
        </w:tc>
        <w:tc>
          <w:tcPr>
            <w:tcW w:w="2600" w:type="dxa"/>
            <w:tcBorders>
              <w:top w:val="single" w:sz="4" w:space="0" w:color="auto"/>
              <w:left w:val="single" w:sz="4" w:space="0" w:color="auto"/>
              <w:bottom w:val="single" w:sz="4" w:space="0" w:color="auto"/>
              <w:right w:val="single" w:sz="4" w:space="0" w:color="auto"/>
            </w:tcBorders>
          </w:tcPr>
          <w:p w14:paraId="00366AB6" w14:textId="77777777" w:rsidR="00FB6189" w:rsidRDefault="004253F7">
            <w:pPr>
              <w:spacing w:before="80" w:after="80"/>
              <w:rPr>
                <w:rFonts w:ascii="Times New Roman" w:hAnsi="Times New Roman"/>
                <w:color w:val="333333"/>
                <w:sz w:val="24"/>
              </w:rPr>
            </w:pPr>
            <w:r>
              <w:rPr>
                <w:rFonts w:ascii="Times New Roman" w:hAnsi="Times New Roman"/>
                <w:color w:val="333333"/>
                <w:sz w:val="20"/>
              </w:rPr>
              <w:t>Instrumentos primitivos</w:t>
            </w:r>
          </w:p>
        </w:tc>
      </w:tr>
      <w:tr w:rsidR="00917932" w:rsidRPr="00275023" w14:paraId="44FD2A45" w14:textId="77777777" w:rsidTr="00044B51">
        <w:trPr>
          <w:jc w:val="center"/>
        </w:trPr>
        <w:tc>
          <w:tcPr>
            <w:tcW w:w="1413" w:type="dxa"/>
            <w:tcBorders>
              <w:top w:val="single" w:sz="4" w:space="0" w:color="auto"/>
              <w:left w:val="single" w:sz="4" w:space="0" w:color="auto"/>
              <w:bottom w:val="single" w:sz="4" w:space="0" w:color="auto"/>
              <w:right w:val="single" w:sz="4" w:space="0" w:color="auto"/>
            </w:tcBorders>
          </w:tcPr>
          <w:p w14:paraId="55D95989" w14:textId="77777777" w:rsidR="00FB6189" w:rsidRDefault="004253F7">
            <w:pPr>
              <w:spacing w:before="80" w:after="80"/>
              <w:rPr>
                <w:rFonts w:ascii="Times New Roman" w:hAnsi="Times New Roman"/>
                <w:color w:val="333333"/>
                <w:sz w:val="24"/>
              </w:rPr>
            </w:pPr>
            <w:r>
              <w:rPr>
                <w:rFonts w:ascii="Times New Roman" w:hAnsi="Times New Roman"/>
                <w:color w:val="333333"/>
                <w:sz w:val="20"/>
              </w:rPr>
              <w:t>Agrícola</w:t>
            </w:r>
          </w:p>
        </w:tc>
        <w:tc>
          <w:tcPr>
            <w:tcW w:w="2693" w:type="dxa"/>
            <w:tcBorders>
              <w:top w:val="single" w:sz="4" w:space="0" w:color="auto"/>
              <w:left w:val="single" w:sz="4" w:space="0" w:color="auto"/>
              <w:bottom w:val="single" w:sz="4" w:space="0" w:color="auto"/>
              <w:right w:val="single" w:sz="4" w:space="0" w:color="auto"/>
            </w:tcBorders>
          </w:tcPr>
          <w:p w14:paraId="0E4CC779" w14:textId="77777777" w:rsidR="00FB6189" w:rsidRDefault="004253F7">
            <w:pPr>
              <w:spacing w:before="80" w:after="80"/>
              <w:rPr>
                <w:rFonts w:ascii="Times New Roman" w:hAnsi="Times New Roman"/>
                <w:color w:val="333333"/>
                <w:sz w:val="24"/>
              </w:rPr>
            </w:pPr>
            <w:r>
              <w:rPr>
                <w:rFonts w:ascii="Times New Roman" w:hAnsi="Times New Roman"/>
                <w:color w:val="333333"/>
                <w:sz w:val="20"/>
              </w:rPr>
              <w:t>Animal</w:t>
            </w:r>
          </w:p>
        </w:tc>
        <w:tc>
          <w:tcPr>
            <w:tcW w:w="2126" w:type="dxa"/>
            <w:tcBorders>
              <w:top w:val="single" w:sz="4" w:space="0" w:color="auto"/>
              <w:left w:val="single" w:sz="4" w:space="0" w:color="auto"/>
              <w:bottom w:val="single" w:sz="4" w:space="0" w:color="auto"/>
              <w:right w:val="single" w:sz="4" w:space="0" w:color="auto"/>
            </w:tcBorders>
          </w:tcPr>
          <w:p w14:paraId="328D133F" w14:textId="77777777" w:rsidR="00FB6189" w:rsidRPr="004270E2" w:rsidRDefault="004253F7">
            <w:pPr>
              <w:spacing w:before="80" w:after="80"/>
              <w:rPr>
                <w:rFonts w:ascii="Times New Roman" w:hAnsi="Times New Roman"/>
                <w:color w:val="333333"/>
                <w:sz w:val="24"/>
                <w:lang w:val="pt-BR"/>
              </w:rPr>
            </w:pPr>
            <w:r w:rsidRPr="004270E2">
              <w:rPr>
                <w:rFonts w:ascii="Times New Roman" w:hAnsi="Times New Roman"/>
                <w:color w:val="333333"/>
                <w:sz w:val="20"/>
                <w:lang w:val="pt-BR"/>
              </w:rPr>
              <w:t>Escrita, Imprensa, Telégrafo, Telefone, Fonógrafo, Cinema, Televisão, Satélites, Computadores, Sistemas de controle</w:t>
            </w:r>
          </w:p>
        </w:tc>
        <w:tc>
          <w:tcPr>
            <w:tcW w:w="2600" w:type="dxa"/>
            <w:tcBorders>
              <w:top w:val="single" w:sz="4" w:space="0" w:color="auto"/>
              <w:left w:val="single" w:sz="4" w:space="0" w:color="auto"/>
              <w:bottom w:val="single" w:sz="4" w:space="0" w:color="auto"/>
              <w:right w:val="single" w:sz="4" w:space="0" w:color="auto"/>
            </w:tcBorders>
          </w:tcPr>
          <w:p w14:paraId="69282AC1" w14:textId="77777777" w:rsidR="00FB6189" w:rsidRPr="004270E2" w:rsidRDefault="004253F7">
            <w:pPr>
              <w:spacing w:before="80" w:after="80"/>
              <w:rPr>
                <w:rFonts w:ascii="Times New Roman" w:hAnsi="Times New Roman"/>
                <w:color w:val="333333"/>
                <w:sz w:val="24"/>
                <w:lang w:val="pt-BR"/>
              </w:rPr>
            </w:pPr>
            <w:r w:rsidRPr="004270E2">
              <w:rPr>
                <w:rFonts w:ascii="Times New Roman" w:hAnsi="Times New Roman"/>
                <w:color w:val="333333"/>
                <w:sz w:val="20"/>
                <w:lang w:val="pt-BR"/>
              </w:rPr>
              <w:t>Pólvora, Máquina a vapor, Eletricidade, Fissão atômica, Ba</w:t>
            </w:r>
            <w:r w:rsidRPr="004270E2">
              <w:rPr>
                <w:rFonts w:ascii="Times New Roman" w:hAnsi="Times New Roman"/>
                <w:color w:val="333333"/>
                <w:sz w:val="20"/>
                <w:lang w:val="pt-BR"/>
              </w:rPr>
              <w:t>terias elétricas, Lasers</w:t>
            </w:r>
          </w:p>
        </w:tc>
      </w:tr>
      <w:tr w:rsidR="00917932" w:rsidRPr="00275023" w14:paraId="703F350B" w14:textId="77777777" w:rsidTr="00044B51">
        <w:trPr>
          <w:jc w:val="center"/>
        </w:trPr>
        <w:tc>
          <w:tcPr>
            <w:tcW w:w="1413" w:type="dxa"/>
            <w:tcBorders>
              <w:top w:val="single" w:sz="4" w:space="0" w:color="auto"/>
              <w:left w:val="single" w:sz="4" w:space="0" w:color="auto"/>
              <w:bottom w:val="single" w:sz="4" w:space="0" w:color="auto"/>
              <w:right w:val="single" w:sz="4" w:space="0" w:color="auto"/>
            </w:tcBorders>
          </w:tcPr>
          <w:p w14:paraId="3F4B7215" w14:textId="77777777" w:rsidR="00FB6189" w:rsidRDefault="004253F7">
            <w:pPr>
              <w:spacing w:before="80" w:after="80"/>
              <w:rPr>
                <w:rFonts w:ascii="Times New Roman" w:hAnsi="Times New Roman"/>
                <w:color w:val="333333"/>
                <w:sz w:val="24"/>
              </w:rPr>
            </w:pPr>
            <w:r>
              <w:rPr>
                <w:rFonts w:ascii="Times New Roman" w:hAnsi="Times New Roman"/>
                <w:color w:val="333333"/>
                <w:sz w:val="20"/>
              </w:rPr>
              <w:lastRenderedPageBreak/>
              <w:t>Industrial</w:t>
            </w:r>
          </w:p>
        </w:tc>
        <w:tc>
          <w:tcPr>
            <w:tcW w:w="2693" w:type="dxa"/>
            <w:tcBorders>
              <w:top w:val="single" w:sz="4" w:space="0" w:color="auto"/>
              <w:left w:val="single" w:sz="4" w:space="0" w:color="auto"/>
              <w:bottom w:val="single" w:sz="4" w:space="0" w:color="auto"/>
              <w:right w:val="single" w:sz="4" w:space="0" w:color="auto"/>
            </w:tcBorders>
          </w:tcPr>
          <w:p w14:paraId="4C646160" w14:textId="77777777" w:rsidR="00FB6189" w:rsidRPr="004270E2" w:rsidRDefault="004253F7">
            <w:pPr>
              <w:spacing w:before="80" w:after="80"/>
              <w:rPr>
                <w:rFonts w:ascii="Times New Roman" w:hAnsi="Times New Roman"/>
                <w:color w:val="333333"/>
                <w:sz w:val="24"/>
                <w:lang w:val="pt-BR"/>
              </w:rPr>
            </w:pPr>
            <w:r w:rsidRPr="004270E2">
              <w:rPr>
                <w:rFonts w:ascii="Times New Roman" w:hAnsi="Times New Roman"/>
                <w:color w:val="333333"/>
                <w:sz w:val="20"/>
                <w:lang w:val="pt-BR"/>
              </w:rPr>
              <w:t>Chama, Ferro, Aço, Máquinas avançadas, Estrada de ferro, Transporte supersônico interplanetário, Novos materiais sintéticos, Próteses</w:t>
            </w:r>
          </w:p>
        </w:tc>
        <w:tc>
          <w:tcPr>
            <w:tcW w:w="2126" w:type="dxa"/>
            <w:tcBorders>
              <w:top w:val="single" w:sz="4" w:space="0" w:color="auto"/>
              <w:left w:val="single" w:sz="4" w:space="0" w:color="auto"/>
              <w:bottom w:val="single" w:sz="4" w:space="0" w:color="auto"/>
              <w:right w:val="single" w:sz="4" w:space="0" w:color="auto"/>
            </w:tcBorders>
          </w:tcPr>
          <w:p w14:paraId="41F8803C" w14:textId="77777777" w:rsidR="00FB6189" w:rsidRDefault="004253F7">
            <w:pPr>
              <w:spacing w:before="80" w:after="80"/>
              <w:rPr>
                <w:rFonts w:ascii="Times New Roman" w:hAnsi="Times New Roman"/>
                <w:color w:val="333333"/>
                <w:sz w:val="24"/>
              </w:rPr>
            </w:pPr>
            <w:r>
              <w:rPr>
                <w:rFonts w:ascii="Times New Roman" w:hAnsi="Times New Roman"/>
                <w:color w:val="333333"/>
                <w:sz w:val="20"/>
              </w:rPr>
              <w:t>Simbólica e domótica</w:t>
            </w:r>
          </w:p>
        </w:tc>
        <w:tc>
          <w:tcPr>
            <w:tcW w:w="2600" w:type="dxa"/>
            <w:tcBorders>
              <w:top w:val="single" w:sz="4" w:space="0" w:color="auto"/>
              <w:left w:val="single" w:sz="4" w:space="0" w:color="auto"/>
              <w:bottom w:val="single" w:sz="4" w:space="0" w:color="auto"/>
              <w:right w:val="single" w:sz="4" w:space="0" w:color="auto"/>
            </w:tcBorders>
          </w:tcPr>
          <w:p w14:paraId="755C47E6" w14:textId="77777777" w:rsidR="00FB6189" w:rsidRPr="004270E2" w:rsidRDefault="004253F7">
            <w:pPr>
              <w:spacing w:before="80" w:after="80"/>
              <w:rPr>
                <w:rFonts w:ascii="Times New Roman" w:hAnsi="Times New Roman"/>
                <w:color w:val="333333"/>
                <w:sz w:val="24"/>
                <w:lang w:val="pt-BR"/>
              </w:rPr>
            </w:pPr>
            <w:r w:rsidRPr="004270E2">
              <w:rPr>
                <w:rFonts w:ascii="Times New Roman" w:hAnsi="Times New Roman"/>
                <w:color w:val="333333"/>
                <w:sz w:val="20"/>
                <w:lang w:val="pt-BR"/>
              </w:rPr>
              <w:t>Fusão atômica, Controle do tempo, Biotecnologia</w:t>
            </w:r>
          </w:p>
        </w:tc>
      </w:tr>
      <w:tr w:rsidR="00917932" w14:paraId="210776AD" w14:textId="77777777" w:rsidTr="00044B51">
        <w:trPr>
          <w:jc w:val="center"/>
        </w:trPr>
        <w:tc>
          <w:tcPr>
            <w:tcW w:w="1413" w:type="dxa"/>
            <w:tcBorders>
              <w:top w:val="single" w:sz="4" w:space="0" w:color="auto"/>
              <w:left w:val="single" w:sz="4" w:space="0" w:color="auto"/>
              <w:bottom w:val="single" w:sz="4" w:space="0" w:color="auto"/>
              <w:right w:val="single" w:sz="4" w:space="0" w:color="auto"/>
            </w:tcBorders>
          </w:tcPr>
          <w:p w14:paraId="43E2D5D1" w14:textId="77777777" w:rsidR="00FB6189" w:rsidRDefault="004253F7">
            <w:pPr>
              <w:spacing w:before="80" w:after="80"/>
              <w:rPr>
                <w:rFonts w:ascii="Times New Roman" w:hAnsi="Times New Roman"/>
                <w:color w:val="333333"/>
                <w:sz w:val="24"/>
              </w:rPr>
            </w:pPr>
            <w:proofErr w:type="spellStart"/>
            <w:r>
              <w:rPr>
                <w:rFonts w:ascii="Times New Roman" w:hAnsi="Times New Roman"/>
                <w:color w:val="333333"/>
                <w:sz w:val="20"/>
              </w:rPr>
              <w:t>Fluorescente</w:t>
            </w:r>
            <w:proofErr w:type="spellEnd"/>
            <w:r>
              <w:rPr>
                <w:rFonts w:ascii="Times New Roman" w:hAnsi="Times New Roman"/>
                <w:color w:val="333333"/>
                <w:sz w:val="20"/>
              </w:rPr>
              <w:t xml:space="preserve"> (a</w:t>
            </w:r>
            <w:r>
              <w:rPr>
                <w:rFonts w:ascii="Times New Roman" w:hAnsi="Times New Roman"/>
                <w:color w:val="333333"/>
                <w:sz w:val="20"/>
              </w:rPr>
              <w:t xml:space="preserve">ntes do </w:t>
            </w:r>
            <w:proofErr w:type="spellStart"/>
            <w:r>
              <w:rPr>
                <w:rFonts w:ascii="Times New Roman" w:hAnsi="Times New Roman"/>
                <w:color w:val="333333"/>
                <w:sz w:val="20"/>
              </w:rPr>
              <w:t>ano</w:t>
            </w:r>
            <w:proofErr w:type="spellEnd"/>
            <w:r>
              <w:rPr>
                <w:rFonts w:ascii="Times New Roman" w:hAnsi="Times New Roman"/>
                <w:color w:val="333333"/>
                <w:sz w:val="20"/>
              </w:rPr>
              <w:t xml:space="preserve"> 2000)</w:t>
            </w:r>
          </w:p>
        </w:tc>
        <w:tc>
          <w:tcPr>
            <w:tcW w:w="2693" w:type="dxa"/>
            <w:tcBorders>
              <w:top w:val="single" w:sz="4" w:space="0" w:color="auto"/>
              <w:left w:val="single" w:sz="4" w:space="0" w:color="auto"/>
              <w:bottom w:val="single" w:sz="4" w:space="0" w:color="auto"/>
              <w:right w:val="single" w:sz="4" w:space="0" w:color="auto"/>
            </w:tcBorders>
          </w:tcPr>
          <w:p w14:paraId="70317F46" w14:textId="77777777" w:rsidR="00FB6189" w:rsidRDefault="004253F7">
            <w:pPr>
              <w:spacing w:before="80" w:after="80"/>
              <w:rPr>
                <w:rFonts w:ascii="Times New Roman" w:hAnsi="Times New Roman"/>
                <w:color w:val="333333"/>
                <w:sz w:val="24"/>
              </w:rPr>
            </w:pPr>
            <w:r>
              <w:rPr>
                <w:rFonts w:ascii="Times New Roman" w:hAnsi="Times New Roman"/>
                <w:color w:val="333333"/>
                <w:sz w:val="20"/>
              </w:rPr>
              <w:t>-</w:t>
            </w:r>
          </w:p>
        </w:tc>
        <w:tc>
          <w:tcPr>
            <w:tcW w:w="2126" w:type="dxa"/>
            <w:tcBorders>
              <w:top w:val="single" w:sz="4" w:space="0" w:color="auto"/>
              <w:left w:val="single" w:sz="4" w:space="0" w:color="auto"/>
              <w:bottom w:val="single" w:sz="4" w:space="0" w:color="auto"/>
              <w:right w:val="single" w:sz="4" w:space="0" w:color="auto"/>
            </w:tcBorders>
          </w:tcPr>
          <w:p w14:paraId="35ECA428" w14:textId="77777777" w:rsidR="00FB6189" w:rsidRDefault="004253F7">
            <w:pPr>
              <w:spacing w:before="80" w:after="80"/>
              <w:rPr>
                <w:rFonts w:ascii="Times New Roman" w:hAnsi="Times New Roman"/>
                <w:color w:val="333333"/>
                <w:sz w:val="24"/>
              </w:rPr>
            </w:pPr>
            <w:r>
              <w:rPr>
                <w:rFonts w:ascii="Times New Roman" w:hAnsi="Times New Roman"/>
                <w:color w:val="333333"/>
                <w:sz w:val="20"/>
              </w:rPr>
              <w:t>-</w:t>
            </w:r>
          </w:p>
        </w:tc>
        <w:tc>
          <w:tcPr>
            <w:tcW w:w="2600" w:type="dxa"/>
            <w:tcBorders>
              <w:top w:val="single" w:sz="4" w:space="0" w:color="auto"/>
              <w:left w:val="single" w:sz="4" w:space="0" w:color="auto"/>
              <w:bottom w:val="single" w:sz="4" w:space="0" w:color="auto"/>
              <w:right w:val="single" w:sz="4" w:space="0" w:color="auto"/>
            </w:tcBorders>
          </w:tcPr>
          <w:p w14:paraId="52625298" w14:textId="77777777" w:rsidR="00FB6189" w:rsidRDefault="004253F7">
            <w:pPr>
              <w:spacing w:before="80" w:after="80"/>
              <w:rPr>
                <w:rFonts w:ascii="Times New Roman" w:hAnsi="Times New Roman"/>
                <w:color w:val="333333"/>
                <w:sz w:val="24"/>
              </w:rPr>
            </w:pPr>
            <w:r>
              <w:rPr>
                <w:rFonts w:ascii="Times New Roman" w:hAnsi="Times New Roman"/>
                <w:color w:val="333333"/>
                <w:sz w:val="20"/>
              </w:rPr>
              <w:t>-</w:t>
            </w:r>
          </w:p>
        </w:tc>
      </w:tr>
    </w:tbl>
    <w:p w14:paraId="36607C14" w14:textId="77777777" w:rsidR="00FB6189" w:rsidRPr="00044B51" w:rsidRDefault="004253F7">
      <w:pPr>
        <w:spacing w:before="80" w:after="240"/>
        <w:jc w:val="center"/>
        <w:rPr>
          <w:rFonts w:asciiTheme="majorHAnsi" w:hAnsiTheme="majorHAnsi" w:cstheme="majorHAnsi"/>
          <w:color w:val="333333"/>
          <w:sz w:val="24"/>
          <w:lang w:val="pt-BR"/>
        </w:rPr>
      </w:pPr>
      <w:r w:rsidRPr="00044B51">
        <w:rPr>
          <w:rFonts w:asciiTheme="majorHAnsi" w:hAnsiTheme="majorHAnsi" w:cstheme="majorHAnsi"/>
          <w:b/>
          <w:color w:val="333333"/>
          <w:sz w:val="20"/>
          <w:lang w:val="pt-BR"/>
        </w:rPr>
        <w:t>TABELA 2 - MUDANÇAS TECNOLÓGICAS E AVANÇOS ESTRATÉGICOS</w:t>
      </w:r>
      <w:r w:rsidRPr="00044B51">
        <w:rPr>
          <w:rFonts w:asciiTheme="majorHAnsi" w:hAnsiTheme="majorHAnsi" w:cstheme="majorHAnsi"/>
          <w:b/>
          <w:color w:val="333333"/>
          <w:sz w:val="20"/>
          <w:lang w:val="pt-BR"/>
        </w:rPr>
        <w:br/>
        <w:t>(Baseado em B. M. Gross, 1971, pp. 272-273)</w:t>
      </w:r>
    </w:p>
    <w:p w14:paraId="2E84CBB5"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 xml:space="preserve">A certeza quanto aos desenvolvimentos possíveis a partir das técnicas atuais é generalizada. Mas, como em outros momentos de </w:t>
      </w:r>
      <w:r w:rsidRPr="004270E2">
        <w:rPr>
          <w:rFonts w:ascii="Times New Roman" w:hAnsi="Times New Roman"/>
          <w:color w:val="333333"/>
          <w:sz w:val="24"/>
          <w:lang w:val="pt-BR"/>
        </w:rPr>
        <w:t>grande avanço tecnológico, é difícil prognosticar com firmeza seus futuros contornos.</w:t>
      </w:r>
    </w:p>
    <w:p w14:paraId="37879A53" w14:textId="77777777" w:rsidR="00FB6189" w:rsidRPr="00044B51" w:rsidRDefault="004253F7">
      <w:pPr>
        <w:keepNext/>
        <w:spacing w:before="280" w:after="120"/>
        <w:rPr>
          <w:rFonts w:asciiTheme="majorHAnsi" w:hAnsiTheme="majorHAnsi" w:cstheme="majorHAnsi"/>
          <w:color w:val="333333"/>
          <w:sz w:val="28"/>
          <w:szCs w:val="24"/>
          <w:lang w:val="pt-BR"/>
        </w:rPr>
      </w:pPr>
      <w:r w:rsidRPr="00044B51">
        <w:rPr>
          <w:rFonts w:asciiTheme="majorHAnsi" w:hAnsiTheme="majorHAnsi" w:cstheme="majorHAnsi"/>
          <w:b/>
          <w:color w:val="2C5282"/>
          <w:sz w:val="28"/>
          <w:szCs w:val="24"/>
          <w:lang w:val="pt-BR"/>
        </w:rPr>
        <w:t>OS SISTEMAS TÉCNICOS</w:t>
      </w:r>
    </w:p>
    <w:p w14:paraId="68382523"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A história, ainda que sumária, apresentada nas páginas anteriores, revela que uma técnica nunca aparece só e jamais funciona isoladamente. Bertrand G</w:t>
      </w:r>
      <w:r w:rsidRPr="004270E2">
        <w:rPr>
          <w:rFonts w:ascii="Times New Roman" w:hAnsi="Times New Roman"/>
          <w:color w:val="333333"/>
          <w:sz w:val="24"/>
          <w:lang w:val="pt-BR"/>
        </w:rPr>
        <w:t>ille (1978) insiste em que esse termo deva ser usado no plural (J. Perrin, 1980, p. 24). E não se trata apenas de uma adição, segundo J. Ellul (1977, p. 88), para quem a noção de sistema é inseparável da ideia de técnica. Não é possível entender plenamente</w:t>
      </w:r>
      <w:r w:rsidRPr="004270E2">
        <w:rPr>
          <w:rFonts w:ascii="Times New Roman" w:hAnsi="Times New Roman"/>
          <w:color w:val="333333"/>
          <w:sz w:val="24"/>
          <w:lang w:val="pt-BR"/>
        </w:rPr>
        <w:t xml:space="preserve"> uma técnica fora do todo a que pertence (J. Ellul, 1987; T. Hughes, 1980; J.-J. Salomon, 1982; Tsuru, 1961).</w:t>
      </w:r>
    </w:p>
    <w:p w14:paraId="4CF59864"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As técnicas constitutivas do sistema são integradas funcionalmente. "Há uma solidariedade de fato" diz R. Debray (1991, p. 239) "entre o telégrafo</w:t>
      </w:r>
      <w:r w:rsidRPr="004270E2">
        <w:rPr>
          <w:rFonts w:ascii="Times New Roman" w:hAnsi="Times New Roman"/>
          <w:color w:val="333333"/>
          <w:sz w:val="24"/>
          <w:lang w:val="pt-BR"/>
        </w:rPr>
        <w:t xml:space="preserve"> elétrico e a ferrovia, o telefone e o automóvel, o rádio e o avião, a televisão e o foguete espacial, uma relação cronológica e cultural". A vida das técnicas é sistêmica e sua evolução também o é. Conjuntos de técnicas aparecem em um dado momento, mantêm</w:t>
      </w:r>
      <w:r w:rsidRPr="004270E2">
        <w:rPr>
          <w:rFonts w:ascii="Times New Roman" w:hAnsi="Times New Roman"/>
          <w:color w:val="333333"/>
          <w:sz w:val="24"/>
          <w:lang w:val="pt-BR"/>
        </w:rPr>
        <w:t>-se como hegemônicos durante um certo período, constituindo a base material da vida da sociedade, até que outro sistema de técnicas tome o lugar. É essa a lógica de sua existência e de sua evolução.</w:t>
      </w:r>
    </w:p>
    <w:p w14:paraId="04E404A8"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O primeiro sistema industrial durou quase um século. O se</w:t>
      </w:r>
      <w:r w:rsidRPr="004270E2">
        <w:rPr>
          <w:rFonts w:ascii="Times New Roman" w:hAnsi="Times New Roman"/>
          <w:color w:val="333333"/>
          <w:sz w:val="24"/>
          <w:lang w:val="pt-BR"/>
        </w:rPr>
        <w:t xml:space="preserve">guinte foi menos longevo. A estabilidade encontrada é, pois, relativa e precária. De fato, cada etapa vencida no progresso técnico supõe a produção paralela de novas rigidezas, levando a novas disfunções e à emergência de novas invenções que, por sua vez, </w:t>
      </w:r>
      <w:r w:rsidRPr="004270E2">
        <w:rPr>
          <w:rFonts w:ascii="Times New Roman" w:hAnsi="Times New Roman"/>
          <w:color w:val="333333"/>
          <w:sz w:val="24"/>
          <w:lang w:val="pt-BR"/>
        </w:rPr>
        <w:t>são erigidas em sistema.</w:t>
      </w:r>
    </w:p>
    <w:p w14:paraId="3A9349B8"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Mas a interpretação do tempo das técnicas não é única. G. Kubler (1973, p. 126) nos adverte para o fato de que não sendo elas eventos isolados, mas realidades que permitem reencontrar as suas relações, "a ideia de sucessão também p</w:t>
      </w:r>
      <w:r w:rsidRPr="004270E2">
        <w:rPr>
          <w:rFonts w:ascii="Times New Roman" w:hAnsi="Times New Roman"/>
          <w:color w:val="333333"/>
          <w:sz w:val="24"/>
          <w:lang w:val="pt-BR"/>
        </w:rPr>
        <w:t>ressupõe que na sequência das invenções existe uma ordem estrutural, independente das outras condições".</w:t>
      </w:r>
    </w:p>
    <w:p w14:paraId="3F7FE386"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Pode-se dizer que a evolução interna dos sistemas técnicos é caracterizada por uma busca de coerência entre suas peças, isto é, seus elementos materiai</w:t>
      </w:r>
      <w:r w:rsidRPr="004270E2">
        <w:rPr>
          <w:rFonts w:ascii="Times New Roman" w:hAnsi="Times New Roman"/>
          <w:color w:val="333333"/>
          <w:sz w:val="24"/>
          <w:lang w:val="pt-BR"/>
        </w:rPr>
        <w:t xml:space="preserve">s e sociais. Cada período é desse </w:t>
      </w:r>
      <w:r w:rsidRPr="004270E2">
        <w:rPr>
          <w:rFonts w:ascii="Times New Roman" w:hAnsi="Times New Roman"/>
          <w:color w:val="333333"/>
          <w:sz w:val="24"/>
          <w:lang w:val="pt-BR"/>
        </w:rPr>
        <w:lastRenderedPageBreak/>
        <w:t>modo marcado por uma espécie de coesão, que permite enxergar nele um conjunto técnico auto-regulado (Ch. Miquel &amp; G. Ménard, 1988, p. 224). A complementaridade entre técnicas, apontada por tantos autores, é estrutural. "As</w:t>
      </w:r>
      <w:r w:rsidRPr="004270E2">
        <w:rPr>
          <w:rFonts w:ascii="Times New Roman" w:hAnsi="Times New Roman"/>
          <w:color w:val="333333"/>
          <w:sz w:val="24"/>
          <w:lang w:val="pt-BR"/>
        </w:rPr>
        <w:t xml:space="preserve"> técnicas estabelecem entre elas relações de dependência", diz J. Perrin (1988, p. 28); é o seu desenvolvimento histórico "multiplica o número de inter-relações". Esse desenvolvimento, aliás, deve-se, em grande parte, ao fato de que toda modificação de um </w:t>
      </w:r>
      <w:r w:rsidRPr="004270E2">
        <w:rPr>
          <w:rFonts w:ascii="Times New Roman" w:hAnsi="Times New Roman"/>
          <w:color w:val="333333"/>
          <w:sz w:val="24"/>
          <w:lang w:val="pt-BR"/>
        </w:rPr>
        <w:t>elemento incide sobre os demais (J. Ellul, 1977, p. 23), um outro dado de sua existência sistémica. Esse "meio ambiente técnico", que já havia sido evocado por Simondon é, também, responsável pelo fato de que a produtividade de cada invenção depende da dis</w:t>
      </w:r>
      <w:r w:rsidRPr="004270E2">
        <w:rPr>
          <w:rFonts w:ascii="Times New Roman" w:hAnsi="Times New Roman"/>
          <w:color w:val="333333"/>
          <w:sz w:val="24"/>
          <w:lang w:val="pt-BR"/>
        </w:rPr>
        <w:t>ponibilidade de tecnologias complementares e um novo sistema técnico não funciona plenamente antes da mise au point e instalação das chamadas "técnicas afluentes" (D. Foray, 1992, p. 65).</w:t>
      </w:r>
    </w:p>
    <w:p w14:paraId="284850B1" w14:textId="77777777" w:rsidR="00FB6189" w:rsidRPr="00044B51" w:rsidRDefault="004253F7">
      <w:pPr>
        <w:keepNext/>
        <w:spacing w:before="280" w:after="120"/>
        <w:rPr>
          <w:rFonts w:asciiTheme="majorHAnsi" w:hAnsiTheme="majorHAnsi" w:cstheme="majorHAnsi"/>
          <w:color w:val="333333"/>
          <w:sz w:val="28"/>
          <w:szCs w:val="24"/>
          <w:lang w:val="pt-BR"/>
        </w:rPr>
      </w:pPr>
      <w:r w:rsidRPr="00044B51">
        <w:rPr>
          <w:rFonts w:asciiTheme="majorHAnsi" w:hAnsiTheme="majorHAnsi" w:cstheme="majorHAnsi"/>
          <w:b/>
          <w:color w:val="2C5282"/>
          <w:sz w:val="28"/>
          <w:szCs w:val="24"/>
          <w:lang w:val="pt-BR"/>
        </w:rPr>
        <w:t>O SISTEMA TÉCNICO ATUAL</w:t>
      </w:r>
    </w:p>
    <w:p w14:paraId="794C54F0"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As épocas se distinguem pelas formas de faze</w:t>
      </w:r>
      <w:r w:rsidRPr="004270E2">
        <w:rPr>
          <w:rFonts w:ascii="Times New Roman" w:hAnsi="Times New Roman"/>
          <w:color w:val="333333"/>
          <w:sz w:val="24"/>
          <w:lang w:val="pt-BR"/>
        </w:rPr>
        <w:t>r, isto é, pelas técnicas. Os sistemas técnicos envolvem formas de produzir energia, bens e serviços, formas de relacionar os homens entre eles, formas de informação, formas de discurso e interlocução.</w:t>
      </w:r>
    </w:p>
    <w:p w14:paraId="006375B3"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O casamento da técnica e da ciência, longamente prepar</w:t>
      </w:r>
      <w:r w:rsidRPr="004270E2">
        <w:rPr>
          <w:rFonts w:ascii="Times New Roman" w:hAnsi="Times New Roman"/>
          <w:color w:val="333333"/>
          <w:sz w:val="24"/>
          <w:lang w:val="pt-BR"/>
        </w:rPr>
        <w:t>ado desde o século XVIII, veio reforçar a relação que desde então se esboçava entre ciência e produção. Em sua versão atual como tecnociência, está situada a base material e ideológica em que se fundam o discurso e a prática da globalização.</w:t>
      </w:r>
    </w:p>
    <w:p w14:paraId="02A706E8"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Onde Whitehead</w:t>
      </w:r>
      <w:r w:rsidRPr="004270E2">
        <w:rPr>
          <w:rFonts w:ascii="Times New Roman" w:hAnsi="Times New Roman"/>
          <w:color w:val="333333"/>
          <w:sz w:val="24"/>
          <w:lang w:val="pt-BR"/>
        </w:rPr>
        <w:t xml:space="preserve"> fala de "invenção do método da invenção", como a maior invenção do século XIX, D. Schon (1971, 1973) prefere falar de invenção da organização da invenção, referindo-se, explicitamente, ao labor inventivo de Thomas Edison, tomado como um símbolo da "paixão</w:t>
      </w:r>
      <w:r w:rsidRPr="004270E2">
        <w:rPr>
          <w:rFonts w:ascii="Times New Roman" w:hAnsi="Times New Roman"/>
          <w:color w:val="333333"/>
          <w:sz w:val="24"/>
          <w:lang w:val="pt-BR"/>
        </w:rPr>
        <w:t xml:space="preserve"> técnica" (B. Hériard, 1994). Hoje, o processo criativo de novos objetos, novas engrenagens, novas apropriações das virtualidades da natureza é poderosamente multiplicado, graças, também, às associações cada vez mais íntimas entre ciência e técnica. Com a </w:t>
      </w:r>
      <w:r w:rsidRPr="004270E2">
        <w:rPr>
          <w:rFonts w:ascii="Times New Roman" w:hAnsi="Times New Roman"/>
          <w:color w:val="333333"/>
          <w:sz w:val="24"/>
          <w:lang w:val="pt-BR"/>
        </w:rPr>
        <w:t>tecnociência, tornou-se possível o método de estudo e antecipação, significado pela cibernética (L. Gertler, 1976, p. 98), partindo-se, frequentemente, do efeito desejado para estabelecer a cadeia causal necessária.</w:t>
      </w:r>
    </w:p>
    <w:p w14:paraId="5CC0B292"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Em sua obra bastante didática, J. Lojkin</w:t>
      </w:r>
      <w:r w:rsidRPr="004270E2">
        <w:rPr>
          <w:rFonts w:ascii="Times New Roman" w:hAnsi="Times New Roman"/>
          <w:color w:val="333333"/>
          <w:sz w:val="24"/>
          <w:lang w:val="pt-BR"/>
        </w:rPr>
        <w:t>e (1992, p. 73) desenha um quadro sinótico das diferenças entre o sistema sociotécnico anterior e o que agora se está implantando, e que se caracteriza por ser um sistema "flexível, auto-regulado, de máquinas polifuncionais", utilizando "meios de circulaçã</w:t>
      </w:r>
      <w:r w:rsidRPr="004270E2">
        <w:rPr>
          <w:rFonts w:ascii="Times New Roman" w:hAnsi="Times New Roman"/>
          <w:color w:val="333333"/>
          <w:sz w:val="24"/>
          <w:lang w:val="pt-BR"/>
        </w:rPr>
        <w:t>o materiais e imateriais (informacionais), descentralizados e interativos (telemática em redes)".</w:t>
      </w:r>
    </w:p>
    <w:p w14:paraId="678F6D68"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Os presentes sistemas técnicos incluem o que se denomina macrossistemas técnicos. Essa expressão é utilizada por alguns autores alemães, americanos e francese</w:t>
      </w:r>
      <w:r w:rsidRPr="004270E2">
        <w:rPr>
          <w:rFonts w:ascii="Times New Roman" w:hAnsi="Times New Roman"/>
          <w:color w:val="333333"/>
          <w:sz w:val="24"/>
          <w:lang w:val="pt-BR"/>
        </w:rPr>
        <w:t xml:space="preserve">s (B. Joerges, 1988; T. Hughes &amp; R. Mayntz, 1988; I. Braun &amp; B. Joerges, 1992; A. Gras, 1992a e 1993), para se referirem àqueles sistemas técnicos sem os quais os outros sistemas técnicos não </w:t>
      </w:r>
      <w:r w:rsidRPr="004270E2">
        <w:rPr>
          <w:rFonts w:ascii="Times New Roman" w:hAnsi="Times New Roman"/>
          <w:color w:val="333333"/>
          <w:sz w:val="24"/>
          <w:lang w:val="pt-BR"/>
        </w:rPr>
        <w:lastRenderedPageBreak/>
        <w:t>funcionariam. Os macrossistemas técnicos promovem grandes trabal</w:t>
      </w:r>
      <w:r w:rsidRPr="004270E2">
        <w:rPr>
          <w:rFonts w:ascii="Times New Roman" w:hAnsi="Times New Roman"/>
          <w:color w:val="333333"/>
          <w:sz w:val="24"/>
          <w:lang w:val="pt-BR"/>
        </w:rPr>
        <w:t>hos (barragens, vias rápidas de transporte terrestre, aeroportos, telecomunicações etc.), tal como foram descritos por Pierre George (1986, pp. 192 ss.) em L'Action Humaine, e constituem o fundamento material das redes de poder. Mas, também, criam-se micro</w:t>
      </w:r>
      <w:r w:rsidRPr="004270E2">
        <w:rPr>
          <w:rFonts w:ascii="Times New Roman" w:hAnsi="Times New Roman"/>
          <w:color w:val="333333"/>
          <w:sz w:val="24"/>
          <w:lang w:val="pt-BR"/>
        </w:rPr>
        <w:t>ssistemas técnicos, como A. Siegfried (1955, p. 71) havia prognosticado, essa miniaturização da sociedade de que fala J. Chesneaux (1983, p. 24).</w:t>
      </w:r>
    </w:p>
    <w:p w14:paraId="04651BA8"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Victor Scardigli (1983, pp. 24-25) reúne em cinco categorias os produtos e serviços advindos da presente revol</w:t>
      </w:r>
      <w:r w:rsidRPr="004270E2">
        <w:rPr>
          <w:rFonts w:ascii="Times New Roman" w:hAnsi="Times New Roman"/>
          <w:color w:val="333333"/>
          <w:sz w:val="24"/>
          <w:lang w:val="pt-BR"/>
        </w:rPr>
        <w:t>ução científico-técnica: 1) inovações ligadas à mídia rádio-televisiva (rádios e televisões locais, vídeos, televisão por cabo...); 2) novos serviços ligados à rede telefónica (secretária eletrónica, telealarmes, fax, reuniões à distância...); 3) microcomp</w:t>
      </w:r>
      <w:r w:rsidRPr="004270E2">
        <w:rPr>
          <w:rFonts w:ascii="Times New Roman" w:hAnsi="Times New Roman"/>
          <w:color w:val="333333"/>
          <w:sz w:val="24"/>
          <w:lang w:val="pt-BR"/>
        </w:rPr>
        <w:t>utadores e computadores domésticos, utilizados em jogos, na gerência das atividades e do orçamento doméstico, no aprendizado, como carne de endereços...; 4) produtos novos nascidos da combinação das três procedentes categorias (videotexto, teletexto, banco</w:t>
      </w:r>
      <w:r w:rsidRPr="004270E2">
        <w:rPr>
          <w:rFonts w:ascii="Times New Roman" w:hAnsi="Times New Roman"/>
          <w:color w:val="333333"/>
          <w:sz w:val="24"/>
          <w:lang w:val="pt-BR"/>
        </w:rPr>
        <w:t>s de dados, transferências bancárias eletrónicas...); 5) produtos que invisivelmente incorporam componentes eletrônicos (máquinas fotográficas, câmeras cinematográficas, jogos, aparelhos domésticos, automóveis...).</w:t>
      </w:r>
    </w:p>
    <w:p w14:paraId="35E2AC96"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Uma das características marcantes do sist</w:t>
      </w:r>
      <w:r w:rsidRPr="004270E2">
        <w:rPr>
          <w:rFonts w:ascii="Times New Roman" w:hAnsi="Times New Roman"/>
          <w:color w:val="333333"/>
          <w:sz w:val="24"/>
          <w:lang w:val="pt-BR"/>
        </w:rPr>
        <w:t>ema atual, comparado com os anteriores, é a rapidez de sua difusão. As inovações técnicas introduzidas nos vinte anos após a segunda guerra mundial espalharam-se duas vezes mais rapidamente do que aquelas introduzidas depois da primeira guerra mundial e tr</w:t>
      </w:r>
      <w:r w:rsidRPr="004270E2">
        <w:rPr>
          <w:rFonts w:ascii="Times New Roman" w:hAnsi="Times New Roman"/>
          <w:color w:val="333333"/>
          <w:sz w:val="24"/>
          <w:lang w:val="pt-BR"/>
        </w:rPr>
        <w:t>ês vezes mais do que as introduzidas entre 1890 e 1919. Essa rapidez na adoção das novas tecnologias também pode ser medida com outros parâmetros, por exemplo o respectivo período de desenvolvimento, constituído pela soma de dois momentos, isto é, o períod</w:t>
      </w:r>
      <w:r w:rsidRPr="004270E2">
        <w:rPr>
          <w:rFonts w:ascii="Times New Roman" w:hAnsi="Times New Roman"/>
          <w:color w:val="333333"/>
          <w:sz w:val="24"/>
          <w:lang w:val="pt-BR"/>
        </w:rPr>
        <w:t>o de incubação e o período de desenvolvimento comercial, ou, em outras palavras, o tempo que dura entre o encontro de uma nova tecnologia, sua aceitação como válida para fins industriais e sua afirmação histórica, com o seu uso generalizado. No começo do s</w:t>
      </w:r>
      <w:r w:rsidRPr="004270E2">
        <w:rPr>
          <w:rFonts w:ascii="Times New Roman" w:hAnsi="Times New Roman"/>
          <w:color w:val="333333"/>
          <w:sz w:val="24"/>
          <w:lang w:val="pt-BR"/>
        </w:rPr>
        <w:t xml:space="preserve">éculo XX, o período de desenvolvimento de uma tecnologia era, em média, de 37 anos, prazo que baixa para 24 anos no período entre as duas guerras mundiais, para reduzir-se a 14 anos após a Segunda Grande Guerra. A velocidade de adoção neste último período </w:t>
      </w:r>
      <w:r w:rsidRPr="004270E2">
        <w:rPr>
          <w:rFonts w:ascii="Times New Roman" w:hAnsi="Times New Roman"/>
          <w:color w:val="333333"/>
          <w:sz w:val="24"/>
          <w:lang w:val="pt-BR"/>
        </w:rPr>
        <w:t>é duas vezes maior que no segundo e três vezes maior que no primeiro. Será temerário indicar qual é, hoje, o período de desenvolvimento...</w:t>
      </w:r>
    </w:p>
    <w:p w14:paraId="5403C4F1"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Vivemos a era da inovação galopante (Kende, 1971, p. 118). A rapidez com que geograficamente se difundem as tecnologi</w:t>
      </w:r>
      <w:r w:rsidRPr="004270E2">
        <w:rPr>
          <w:rFonts w:ascii="Times New Roman" w:hAnsi="Times New Roman"/>
          <w:color w:val="333333"/>
          <w:sz w:val="24"/>
          <w:lang w:val="pt-BR"/>
        </w:rPr>
        <w:t>as do presente período mostra-se ainda maior quando a comparamos com o que o mundo conheceu na fase anterior. Era, então, um processo gradual de difusão, enquanto em nossos dias esse processo é brutal. Paralelamente, as novas tecnologias envolvem muito mai</w:t>
      </w:r>
      <w:r w:rsidRPr="004270E2">
        <w:rPr>
          <w:rFonts w:ascii="Times New Roman" w:hAnsi="Times New Roman"/>
          <w:color w:val="333333"/>
          <w:sz w:val="24"/>
          <w:lang w:val="pt-BR"/>
        </w:rPr>
        <w:t xml:space="preserve">s gente e colonizam muito mais áreas. A imagem de W. Rybczynski (1983, p. 40) é bem ilustrativa, quando ele escreve que "a mecanização parou na plataforma da estrada de ferro", enquanto o rádio e a televisão penetram no coração dos países, estão presentes </w:t>
      </w:r>
      <w:r w:rsidRPr="004270E2">
        <w:rPr>
          <w:rFonts w:ascii="Times New Roman" w:hAnsi="Times New Roman"/>
          <w:color w:val="333333"/>
          <w:sz w:val="24"/>
          <w:lang w:val="pt-BR"/>
        </w:rPr>
        <w:t>nos lugares mais ermos e invadem nossas casas.</w:t>
      </w:r>
    </w:p>
    <w:p w14:paraId="2FA73236"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lastRenderedPageBreak/>
        <w:t xml:space="preserve">Se os atuais sistemas técnicos são invasores, sua capacidade de invasão tem limites. Esses limites são dados pela divisão do trabalho e pelas condições de criação de densidade. Quanto mais forte, numa </w:t>
      </w:r>
      <w:r w:rsidRPr="004270E2">
        <w:rPr>
          <w:rFonts w:ascii="Times New Roman" w:hAnsi="Times New Roman"/>
          <w:color w:val="333333"/>
          <w:sz w:val="24"/>
          <w:lang w:val="pt-BR"/>
        </w:rPr>
        <w:t>área, é a divisão do trabalho, tanto mais há tendência para que esses sistemas técnicos hegemônicos se instalem. Nesses lugares, é mais eficaz a ação dos motores da economia mundializada, que incluem as instituições supranacionais, as empresas e bancos mul</w:t>
      </w:r>
      <w:r w:rsidRPr="004270E2">
        <w:rPr>
          <w:rFonts w:ascii="Times New Roman" w:hAnsi="Times New Roman"/>
          <w:color w:val="333333"/>
          <w:sz w:val="24"/>
          <w:lang w:val="pt-BR"/>
        </w:rPr>
        <w:t>tinacionais. E a densidade já notavam Marx e Durkheim é um fator de divisão do trabalho, pois facilita a cooperação.</w:t>
      </w:r>
    </w:p>
    <w:p w14:paraId="3C3E013B"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 xml:space="preserve">Onde o novo sistema técnico pode implantar-se ele o faz como sistema integrado. Mas, como bem nota Marc Humbert (1991), há, em toda parte, </w:t>
      </w:r>
      <w:r w:rsidRPr="004270E2">
        <w:rPr>
          <w:rFonts w:ascii="Times New Roman" w:hAnsi="Times New Roman"/>
          <w:color w:val="333333"/>
          <w:sz w:val="24"/>
          <w:lang w:val="pt-BR"/>
        </w:rPr>
        <w:t>sistemas integrados não-flexíveis e sistemas autônomos flexíveis. Os sistemas integrados são representativos dos sistemas econômicos hegemônicos e buscam instalar-se em toda parte, desalojando os sistemas autônomos, ou buscando incluí-los em sua lógica, se</w:t>
      </w:r>
      <w:r w:rsidRPr="004270E2">
        <w:rPr>
          <w:rFonts w:ascii="Times New Roman" w:hAnsi="Times New Roman"/>
          <w:color w:val="333333"/>
          <w:sz w:val="24"/>
          <w:lang w:val="pt-BR"/>
        </w:rPr>
        <w:t>gundo diferentes graus de dependência. Há na realidade, múltiplos níveis de integração e de flexibilidade. Os sistemas técnicos característicos do período atual buscam afirmar-se com ainda mais força do que os precedentes. Mas, como nos períodos anteriores</w:t>
      </w:r>
      <w:r w:rsidRPr="004270E2">
        <w:rPr>
          <w:rFonts w:ascii="Times New Roman" w:hAnsi="Times New Roman"/>
          <w:color w:val="333333"/>
          <w:sz w:val="24"/>
          <w:lang w:val="pt-BR"/>
        </w:rPr>
        <w:t>, sua generalização não significa homogeneização.</w:t>
      </w:r>
    </w:p>
    <w:p w14:paraId="31C21671"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Thierry Gaudin (1978, pp. 186-196) trata a questão de outra forma, quando propõe distinguir as técnicas atuais entre o que chama de técnicas doces (techniques douces) e técnicas duras (techniques dures). Es</w:t>
      </w:r>
      <w:r w:rsidRPr="004270E2">
        <w:rPr>
          <w:rFonts w:ascii="Times New Roman" w:hAnsi="Times New Roman"/>
          <w:color w:val="333333"/>
          <w:sz w:val="24"/>
          <w:lang w:val="pt-BR"/>
        </w:rPr>
        <w:t>tas seriam, sobretudo, aquelas que caracterizam os sistemas integrados inflexíveis. Acrescentemos que essa inflexibilidade, essa dureza (Th. Gaudin fala de endurecimento da técnica atual), tanto é devida à técnica contida nos instrumentos, quanto ao método</w:t>
      </w:r>
      <w:r w:rsidRPr="004270E2">
        <w:rPr>
          <w:rFonts w:ascii="Times New Roman" w:hAnsi="Times New Roman"/>
          <w:color w:val="333333"/>
          <w:sz w:val="24"/>
          <w:lang w:val="pt-BR"/>
        </w:rPr>
        <w:t xml:space="preserve"> de sua utilização. Não é esse um dos menores paradoxos a que nos leva o discurso contemporâneo: quando tanto se fala em flexibilização e flexibilidade como características do presente modelo de acumulação, defrontamo-nos com um verdadeiro endurecimento or</w:t>
      </w:r>
      <w:r w:rsidRPr="004270E2">
        <w:rPr>
          <w:rFonts w:ascii="Times New Roman" w:hAnsi="Times New Roman"/>
          <w:color w:val="333333"/>
          <w:sz w:val="24"/>
          <w:lang w:val="pt-BR"/>
        </w:rPr>
        <w:t>ganizacional, devido à indispensabilidade das normas de ação, tanto mais rígidas quanto mais se pretende alcançar a produtividade e a sacrossanta competitividade.</w:t>
      </w:r>
    </w:p>
    <w:p w14:paraId="7DE3B700"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Para Thierry Gaudin (1978, pp. 159-160) haveria, assim, técnicas elitistas e técnicas popular</w:t>
      </w:r>
      <w:r w:rsidRPr="004270E2">
        <w:rPr>
          <w:rFonts w:ascii="Times New Roman" w:hAnsi="Times New Roman"/>
          <w:color w:val="333333"/>
          <w:sz w:val="24"/>
          <w:lang w:val="pt-BR"/>
        </w:rPr>
        <w:t>es, dois modos extremos de existência. As primeiras respondem à demanda do príncipe, mobilizam meios consideráveis e utilizam especialistas e as segundas resultam da combinação do savoir-faire e da imaginação das massas, que inventa objetos da vida cotidia</w:t>
      </w:r>
      <w:r w:rsidRPr="004270E2">
        <w:rPr>
          <w:rFonts w:ascii="Times New Roman" w:hAnsi="Times New Roman"/>
          <w:color w:val="333333"/>
          <w:sz w:val="24"/>
          <w:lang w:val="pt-BR"/>
        </w:rPr>
        <w:t xml:space="preserve">na. Tais modos extremos, lembra o nosso autor (Th. Gaudin, 1978, p. 160), não são encontrados em estado puro. Na realidade, cada sociedade é caracterizada pela convivência de diversos modos de existência técnica, que coexistem e se afrontam, cada qual com </w:t>
      </w:r>
      <w:r w:rsidRPr="004270E2">
        <w:rPr>
          <w:rFonts w:ascii="Times New Roman" w:hAnsi="Times New Roman"/>
          <w:color w:val="333333"/>
          <w:sz w:val="24"/>
          <w:lang w:val="pt-BR"/>
        </w:rPr>
        <w:t>suas próprias armas: para um deles, o confisco institucional; para o outro, a curiosidade e a necessidade.</w:t>
      </w:r>
    </w:p>
    <w:p w14:paraId="23F085EB"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Um outro característico das técnicas atuais vem do fato de sua indiferença em relação ao meio em que se instalam. É a isso que um filósofo como B. St</w:t>
      </w:r>
      <w:r w:rsidRPr="004270E2">
        <w:rPr>
          <w:rFonts w:ascii="Times New Roman" w:hAnsi="Times New Roman"/>
          <w:color w:val="333333"/>
          <w:sz w:val="24"/>
          <w:lang w:val="pt-BR"/>
        </w:rPr>
        <w:t xml:space="preserve">iegler (1994, p. 80) chama de evolução técnica industrial, que impõe o abandono da hipótese antropológica. Para se tornar localmente história, a técnica não necessita compor a priori com a herança cultural. Mas ela </w:t>
      </w:r>
      <w:r w:rsidRPr="004270E2">
        <w:rPr>
          <w:rFonts w:ascii="Times New Roman" w:hAnsi="Times New Roman"/>
          <w:color w:val="333333"/>
          <w:sz w:val="24"/>
          <w:lang w:val="pt-BR"/>
        </w:rPr>
        <w:lastRenderedPageBreak/>
        <w:t>também não está obrigada a esposar as vir</w:t>
      </w:r>
      <w:r w:rsidRPr="004270E2">
        <w:rPr>
          <w:rFonts w:ascii="Times New Roman" w:hAnsi="Times New Roman"/>
          <w:color w:val="333333"/>
          <w:sz w:val="24"/>
          <w:lang w:val="pt-BR"/>
        </w:rPr>
        <w:t>tualidades do meio geográfico. É a primeira vez na história, diz Amilcar Herrera (1977, p. 159), que a tecnologia aparece como um elemento exógeno para uma grande parte da humanidade. Em sua versão contemporânea, a tecnologia se pôs ao serviço de uma produ</w:t>
      </w:r>
      <w:r w:rsidRPr="004270E2">
        <w:rPr>
          <w:rFonts w:ascii="Times New Roman" w:hAnsi="Times New Roman"/>
          <w:color w:val="333333"/>
          <w:sz w:val="24"/>
          <w:lang w:val="pt-BR"/>
        </w:rPr>
        <w:t>ção à escala planetária, onde nem os limites dos Estados, nem os dos recursos, nem os dos direitos humanos são levados em conta. Nada é levado em conta, exceto a busca desenfreada do lucro, onde quer que se encontrem os elementos capazes de permiti-lo.</w:t>
      </w:r>
    </w:p>
    <w:p w14:paraId="5D4E5938"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 xml:space="preserve">Da </w:t>
      </w:r>
      <w:r w:rsidRPr="004270E2">
        <w:rPr>
          <w:rFonts w:ascii="Times New Roman" w:hAnsi="Times New Roman"/>
          <w:color w:val="333333"/>
          <w:sz w:val="24"/>
          <w:lang w:val="pt-BR"/>
        </w:rPr>
        <w:t xml:space="preserve">técnica em geral, costuma-se dizer que ela é irreversível, isto é, que uma vez uma inovação implantada é impossível viver sem ela. Nas palavras de Daniel J. Boorstin, em seu livro The Republic of Technology*, "não podemos ir para frente e para trás, entre </w:t>
      </w:r>
      <w:r w:rsidRPr="004270E2">
        <w:rPr>
          <w:rFonts w:ascii="Times New Roman" w:hAnsi="Times New Roman"/>
          <w:color w:val="333333"/>
          <w:sz w:val="24"/>
          <w:lang w:val="pt-BR"/>
        </w:rPr>
        <w:t>a lâmpada de querosene e a lâmpada elétrica".</w:t>
      </w:r>
    </w:p>
    <w:p w14:paraId="21C192CF"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E a tecnologia atual se impõe como praticamente inevitável. Essa inevitabilidade tanto se deve ao fato de que a sua difusão é comandada por uma mais-valia que opera no nível do mundo e opera em todos os lugares</w:t>
      </w:r>
      <w:r w:rsidRPr="004270E2">
        <w:rPr>
          <w:rFonts w:ascii="Times New Roman" w:hAnsi="Times New Roman"/>
          <w:color w:val="333333"/>
          <w:sz w:val="24"/>
          <w:lang w:val="pt-BR"/>
        </w:rPr>
        <w:t>, direta ou indiretamente, quanto em razão da formidável força do imaginário correspondente (Gras &amp; Poirot-Delpech, 1992), que facilita a sua inserção em toda parte.</w:t>
      </w:r>
    </w:p>
    <w:p w14:paraId="1A29E465"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 xml:space="preserve">Praticamente inevitáveis, as tecnologias contemporâneas se tornam, também, irreversíveis. </w:t>
      </w:r>
      <w:r w:rsidRPr="004270E2">
        <w:rPr>
          <w:rFonts w:ascii="Times New Roman" w:hAnsi="Times New Roman"/>
          <w:color w:val="333333"/>
          <w:sz w:val="24"/>
          <w:lang w:val="pt-BR"/>
        </w:rPr>
        <w:t>Mas, em termos... Sua irreversibilidade advém de sua factibilidade. Ainda que fosse possível abandonar algumas, técnicas como modo de fazer, permanecem aquelas que se impuseram como modo de ser, incorporadas à natureza e ao território, como paisagem artifi</w:t>
      </w:r>
      <w:r w:rsidRPr="004270E2">
        <w:rPr>
          <w:rFonts w:ascii="Times New Roman" w:hAnsi="Times New Roman"/>
          <w:color w:val="333333"/>
          <w:sz w:val="24"/>
          <w:lang w:val="pt-BR"/>
        </w:rPr>
        <w:t>cial. Neste sentido elas são irreversíveis, na medida em que, em um primeiro momento, são um produto da história, e, em um segundo momento, elas são produtoras da história, já que diretamente participam desse processo.</w:t>
      </w:r>
    </w:p>
    <w:p w14:paraId="542BBE52"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 xml:space="preserve">Assentes sobre esses novos produtos, </w:t>
      </w:r>
      <w:r w:rsidRPr="004270E2">
        <w:rPr>
          <w:rFonts w:ascii="Times New Roman" w:hAnsi="Times New Roman"/>
          <w:color w:val="333333"/>
          <w:sz w:val="24"/>
          <w:lang w:val="pt-BR"/>
        </w:rPr>
        <w:t>os sistemas técnicos atuais podem, desse modo, ser identificados por um grande número de características. Mas essa quantidade de aspectos pode ser resumida nas duas dimensões propostas por Jacques Ellul (1964, pp. 64-79, 78-79), para definir o fenómeno téc</w:t>
      </w:r>
      <w:r w:rsidRPr="004270E2">
        <w:rPr>
          <w:rFonts w:ascii="Times New Roman" w:hAnsi="Times New Roman"/>
          <w:color w:val="333333"/>
          <w:sz w:val="24"/>
          <w:lang w:val="pt-BR"/>
        </w:rPr>
        <w:t>nico contemporâneo: racionalidade e artificialidade.</w:t>
      </w:r>
    </w:p>
    <w:p w14:paraId="2D314281" w14:textId="77777777" w:rsidR="00FB6189" w:rsidRPr="004270E2" w:rsidRDefault="004253F7">
      <w:pPr>
        <w:spacing w:after="120"/>
        <w:ind w:left="720"/>
        <w:rPr>
          <w:rFonts w:ascii="Times New Roman" w:hAnsi="Times New Roman"/>
          <w:color w:val="333333"/>
          <w:sz w:val="24"/>
          <w:lang w:val="pt-BR"/>
        </w:rPr>
      </w:pPr>
      <w:r w:rsidRPr="004270E2">
        <w:rPr>
          <w:rFonts w:ascii="Times New Roman" w:hAnsi="Times New Roman"/>
          <w:i/>
          <w:color w:val="333333"/>
          <w:sz w:val="19"/>
          <w:lang w:val="pt-BR"/>
        </w:rPr>
        <w:t>* Citado no frontispício do capítulo 5, "Ghost Dancing", do livro de W. Rybczynski, Taming the Tiger, 1983, p. 101</w:t>
      </w:r>
    </w:p>
    <w:p w14:paraId="55D12C39"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 xml:space="preserve">A artificialidade do objeto técnico é a garantia de sua eficácia para as tarefas </w:t>
      </w:r>
      <w:r w:rsidRPr="004270E2">
        <w:rPr>
          <w:rFonts w:ascii="Times New Roman" w:hAnsi="Times New Roman"/>
          <w:color w:val="333333"/>
          <w:sz w:val="24"/>
          <w:lang w:val="pt-BR"/>
        </w:rPr>
        <w:t xml:space="preserve">para que foi concebido. É assim que ele se torna concreto, no dizer de G. Simondon (1958), isto é, portador de virtualidades precisas que o distinguem e distanciam das incertezas da natureza, mediante especializações cada vez mais estritamente funcionais. </w:t>
      </w:r>
      <w:r w:rsidRPr="004270E2">
        <w:rPr>
          <w:rFonts w:ascii="Times New Roman" w:hAnsi="Times New Roman"/>
          <w:color w:val="333333"/>
          <w:sz w:val="24"/>
          <w:lang w:val="pt-BR"/>
        </w:rPr>
        <w:t>Isso é devido à extrema intencionalidade do objeto técnico atual.</w:t>
      </w:r>
    </w:p>
    <w:p w14:paraId="549A6CFC"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É a partir dessa artificialidade que a característica de racionalidade se constrói. A técnica alimenta a estandardização, apoia a produção de protótipos e normas, atribuindo ao método apenas</w:t>
      </w:r>
      <w:r w:rsidRPr="004270E2">
        <w:rPr>
          <w:rFonts w:ascii="Times New Roman" w:hAnsi="Times New Roman"/>
          <w:color w:val="333333"/>
          <w:sz w:val="24"/>
          <w:lang w:val="pt-BR"/>
        </w:rPr>
        <w:t xml:space="preserve"> a sua dimensão lógica, cada intervenção técnica sendo uma redução (de fatos, de instrumentos, de forças e de meios), servida por um discurso. A racionalidade resultante se </w:t>
      </w:r>
      <w:r w:rsidRPr="004270E2">
        <w:rPr>
          <w:rFonts w:ascii="Times New Roman" w:hAnsi="Times New Roman"/>
          <w:color w:val="333333"/>
          <w:sz w:val="24"/>
          <w:lang w:val="pt-BR"/>
        </w:rPr>
        <w:lastRenderedPageBreak/>
        <w:t>impõe às expensas da espontaneidade e da criatividade, porque ao serviço de um lucr</w:t>
      </w:r>
      <w:r w:rsidRPr="004270E2">
        <w:rPr>
          <w:rFonts w:ascii="Times New Roman" w:hAnsi="Times New Roman"/>
          <w:color w:val="333333"/>
          <w:sz w:val="24"/>
          <w:lang w:val="pt-BR"/>
        </w:rPr>
        <w:t>o a ser obtido universalmente. É dessa forma que a técnica se torna autopropulsiva, indivisível, auto-expansiva e relativamente autônoma, levando consigo a respectiva racionalidade a todos os lugares e grupos sociais.</w:t>
      </w:r>
    </w:p>
    <w:p w14:paraId="4353D710"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Os sistemas técnicos são, cada vez mai</w:t>
      </w:r>
      <w:r w:rsidRPr="004270E2">
        <w:rPr>
          <w:rFonts w:ascii="Times New Roman" w:hAnsi="Times New Roman"/>
          <w:color w:val="333333"/>
          <w:sz w:val="24"/>
          <w:lang w:val="pt-BR"/>
        </w:rPr>
        <w:t xml:space="preserve">s, exigentes de um controle coordenado. De uma multiplicidade de instalações e uma pluralidade de comandos encaminhamo-nos para um comando único, ou, ao menos, unificado. Essa tendência não é exclusiva de apenas um sistema técnico, como o da eletricidade, </w:t>
      </w:r>
      <w:r w:rsidRPr="004270E2">
        <w:rPr>
          <w:rFonts w:ascii="Times New Roman" w:hAnsi="Times New Roman"/>
          <w:color w:val="333333"/>
          <w:sz w:val="24"/>
          <w:lang w:val="pt-BR"/>
        </w:rPr>
        <w:t>por exemplo, mas abarca a totalidade dos sistemas técnicos. Como os sistemas técnicos funcionam em uníssono com os sistemas de ações, isso pode ajudar a entender a importância atual do processo de informação.</w:t>
      </w:r>
    </w:p>
    <w:p w14:paraId="026E60A6" w14:textId="77777777" w:rsidR="00FB6189" w:rsidRPr="00F66FB4" w:rsidRDefault="004253F7">
      <w:pPr>
        <w:keepNext/>
        <w:spacing w:before="280" w:after="120"/>
        <w:rPr>
          <w:rFonts w:asciiTheme="majorHAnsi" w:hAnsiTheme="majorHAnsi" w:cstheme="majorHAnsi"/>
          <w:color w:val="333333"/>
          <w:sz w:val="28"/>
          <w:szCs w:val="24"/>
          <w:lang w:val="pt-BR"/>
        </w:rPr>
      </w:pPr>
      <w:r w:rsidRPr="00F66FB4">
        <w:rPr>
          <w:rFonts w:asciiTheme="majorHAnsi" w:hAnsiTheme="majorHAnsi" w:cstheme="majorHAnsi"/>
          <w:b/>
          <w:color w:val="2C5282"/>
          <w:sz w:val="28"/>
          <w:szCs w:val="24"/>
          <w:lang w:val="pt-BR"/>
        </w:rPr>
        <w:t>AS TÉCNICAS DA INFORMAÇÃO</w:t>
      </w:r>
    </w:p>
    <w:p w14:paraId="5F7E7FFE"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Vivemos a era da info</w:t>
      </w:r>
      <w:r w:rsidRPr="004270E2">
        <w:rPr>
          <w:rFonts w:ascii="Times New Roman" w:hAnsi="Times New Roman"/>
          <w:color w:val="333333"/>
          <w:sz w:val="24"/>
          <w:lang w:val="pt-BR"/>
        </w:rPr>
        <w:t>rmação que, em sua forma atual, é a matéria-prima da revolução tecnológica (L. C. Dias, 1990, p. 293). A grande mutação que estamos assistindo não seria possível sem aquilo a que P. Hall &amp; P. Preston (1988, p. 30) chamaram de "tecnologias convergentes", re</w:t>
      </w:r>
      <w:r w:rsidRPr="004270E2">
        <w:rPr>
          <w:rFonts w:ascii="Times New Roman" w:hAnsi="Times New Roman"/>
          <w:color w:val="333333"/>
          <w:sz w:val="24"/>
          <w:lang w:val="pt-BR"/>
        </w:rPr>
        <w:t>sultado da segunda vaga de mudanças tecnológicas dos anos 90 (J. Robin, 1993, p. 72), isto é, da combinação de uma segunda geração de tecnologias da informação (baseadas na mecânica, na eletromecânica e numa primeira fase da eletrônica) e de uma terceira e</w:t>
      </w:r>
      <w:r w:rsidRPr="004270E2">
        <w:rPr>
          <w:rFonts w:ascii="Times New Roman" w:hAnsi="Times New Roman"/>
          <w:color w:val="333333"/>
          <w:sz w:val="24"/>
          <w:lang w:val="pt-BR"/>
        </w:rPr>
        <w:t xml:space="preserve"> atual geração de tecnologias da informação, com a microeletrônica. A fase atual é chamada por Philippe Breton (1991, p. 15) de "terceira informática"*, iniciada nos anos 80. As tecnologias da informação constituem a substância (life-blood) de muitas outra</w:t>
      </w:r>
      <w:r w:rsidRPr="004270E2">
        <w:rPr>
          <w:rFonts w:ascii="Times New Roman" w:hAnsi="Times New Roman"/>
          <w:color w:val="333333"/>
          <w:sz w:val="24"/>
          <w:lang w:val="pt-BR"/>
        </w:rPr>
        <w:t>s tecnologias e a condição de sua operacionalidade (S. McBride, 1986, p. VI). Mas essa "convergência tecnológica" entre telecomunicações, computação e burótica, acrescenta K. Morgan (1992, p. 318), não seria eficaz sem a desregulação, mediante a qual foi p</w:t>
      </w:r>
      <w:r w:rsidRPr="004270E2">
        <w:rPr>
          <w:rFonts w:ascii="Times New Roman" w:hAnsi="Times New Roman"/>
          <w:color w:val="333333"/>
          <w:sz w:val="24"/>
          <w:lang w:val="pt-BR"/>
        </w:rPr>
        <w:t>ossível a vitória da "coalizão telemática" ante a coalizão postal-industrial. É dessa forma que se cria a chamada "era das telecomunicações", baseada na combinação entre a tecnologia digital, a política neoliberal e os mercados globais (K. Morgan, 1992, p.</w:t>
      </w:r>
      <w:r w:rsidRPr="004270E2">
        <w:rPr>
          <w:rFonts w:ascii="Times New Roman" w:hAnsi="Times New Roman"/>
          <w:color w:val="333333"/>
          <w:sz w:val="24"/>
          <w:lang w:val="pt-BR"/>
        </w:rPr>
        <w:t xml:space="preserve"> 314).</w:t>
      </w:r>
    </w:p>
    <w:p w14:paraId="13011C41" w14:textId="77777777" w:rsidR="00FB6189" w:rsidRPr="004270E2" w:rsidRDefault="004253F7">
      <w:pPr>
        <w:spacing w:after="120"/>
        <w:ind w:left="720"/>
        <w:rPr>
          <w:rFonts w:ascii="Times New Roman" w:hAnsi="Times New Roman"/>
          <w:color w:val="333333"/>
          <w:sz w:val="24"/>
          <w:lang w:val="pt-BR"/>
        </w:rPr>
      </w:pPr>
      <w:r w:rsidRPr="004270E2">
        <w:rPr>
          <w:rFonts w:ascii="Times New Roman" w:hAnsi="Times New Roman"/>
          <w:i/>
          <w:color w:val="333333"/>
          <w:sz w:val="19"/>
          <w:lang w:val="pt-BR"/>
        </w:rPr>
        <w:t xml:space="preserve">* "Nestes anos 90, uma segunda onda de mutação tecnológica, que tende à informatização generalizada das sociedades ocidentais, atinge até os centros nervosos das empresas e das administrações. A primeira onda fornecera os instrumentos que facilitam </w:t>
      </w:r>
      <w:r w:rsidRPr="004270E2">
        <w:rPr>
          <w:rFonts w:ascii="Times New Roman" w:hAnsi="Times New Roman"/>
          <w:i/>
          <w:color w:val="333333"/>
          <w:sz w:val="19"/>
          <w:lang w:val="pt-BR"/>
        </w:rPr>
        <w:t>a maneira inédita da produção de bens e serviços: informática, robótica, telecomunicações, biotecnologias. De 1975 a 1990 esses instrumentos transformaram a paisagem da sociedade industrial e, contrariamente a todos os prognósticos, conduziram progressivam</w:t>
      </w:r>
      <w:r w:rsidRPr="004270E2">
        <w:rPr>
          <w:rFonts w:ascii="Times New Roman" w:hAnsi="Times New Roman"/>
          <w:i/>
          <w:color w:val="333333"/>
          <w:sz w:val="19"/>
          <w:lang w:val="pt-BR"/>
        </w:rPr>
        <w:t>ente a um crescimento quantitativo, sem criação de empregos. A segunda onda proporciona instrumentos ainda mais sofisticados, softwary performantes, poderosos bancos de dados, telecomandos de concepção e produção, sistemas experts, captadores de todos os t</w:t>
      </w:r>
      <w:r w:rsidRPr="004270E2">
        <w:rPr>
          <w:rFonts w:ascii="Times New Roman" w:hAnsi="Times New Roman"/>
          <w:i/>
          <w:color w:val="333333"/>
          <w:sz w:val="19"/>
          <w:lang w:val="pt-BR"/>
        </w:rPr>
        <w:t>ipos, mensageiros eletrónicos, iconografias interativas, telecópia, mapas seletivos de pace Jacques Robin, 1993, p. 12)</w:t>
      </w:r>
    </w:p>
    <w:p w14:paraId="2CA5A016" w14:textId="77777777" w:rsidR="00FB6189" w:rsidRPr="004270E2" w:rsidRDefault="004253F7">
      <w:pPr>
        <w:spacing w:after="120"/>
        <w:ind w:left="720"/>
        <w:rPr>
          <w:rFonts w:ascii="Times New Roman" w:hAnsi="Times New Roman"/>
          <w:color w:val="333333"/>
          <w:sz w:val="24"/>
          <w:lang w:val="pt-BR"/>
        </w:rPr>
      </w:pPr>
      <w:r w:rsidRPr="004270E2">
        <w:rPr>
          <w:rFonts w:ascii="Times New Roman" w:hAnsi="Times New Roman"/>
          <w:i/>
          <w:color w:val="333333"/>
          <w:sz w:val="19"/>
          <w:lang w:val="pt-BR"/>
        </w:rPr>
        <w:t>--- a primeira informática, que se estende de 1945 até mais ou menos a metade da década de sessenta [de] uma segunda informática, que av</w:t>
      </w:r>
      <w:r w:rsidRPr="004270E2">
        <w:rPr>
          <w:rFonts w:ascii="Times New Roman" w:hAnsi="Times New Roman"/>
          <w:i/>
          <w:color w:val="333333"/>
          <w:sz w:val="19"/>
          <w:lang w:val="pt-BR"/>
        </w:rPr>
        <w:t>ança até o final da década de setenta, e, finalmente, [de] uma terceira informática, a que vivenciamos na atualidade" (Ph. Breton, 1991, p. 15)</w:t>
      </w:r>
    </w:p>
    <w:p w14:paraId="68FB47DA"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Para muitos, apenas viveríamos agora a continuação de um processo. Mas a "sociedade da informação" não teria sid</w:t>
      </w:r>
      <w:r w:rsidRPr="004270E2">
        <w:rPr>
          <w:rFonts w:ascii="Times New Roman" w:hAnsi="Times New Roman"/>
          <w:color w:val="333333"/>
          <w:sz w:val="24"/>
          <w:lang w:val="pt-BR"/>
        </w:rPr>
        <w:t xml:space="preserve">o possível sem a "revolução do controle" (J. R. Beniger, 1986, p. </w:t>
      </w:r>
      <w:r w:rsidRPr="004270E2">
        <w:rPr>
          <w:rFonts w:ascii="Times New Roman" w:hAnsi="Times New Roman"/>
          <w:color w:val="333333"/>
          <w:sz w:val="24"/>
          <w:lang w:val="pt-BR"/>
        </w:rPr>
        <w:lastRenderedPageBreak/>
        <w:t xml:space="preserve">VI). Esta teria começado nos Estados Unidos no século XIX, mas seu desenvolvimento teve de esperar pelo advento das tecnologias do microprocessamento, isto é, pelo amadurecimento da ciência </w:t>
      </w:r>
      <w:r w:rsidRPr="004270E2">
        <w:rPr>
          <w:rFonts w:ascii="Times New Roman" w:hAnsi="Times New Roman"/>
          <w:color w:val="333333"/>
          <w:sz w:val="24"/>
          <w:lang w:val="pt-BR"/>
        </w:rPr>
        <w:t>da cibernética, como em 1940 chamou Wiener a essa nova disciplina, incumbida do estudo da "comunicação e controle no animal e na máquina".</w:t>
      </w:r>
    </w:p>
    <w:p w14:paraId="0B006A90" w14:textId="77777777" w:rsidR="00FB6189" w:rsidRPr="004270E2" w:rsidRDefault="004253F7">
      <w:pPr>
        <w:spacing w:after="120"/>
        <w:ind w:left="720"/>
        <w:rPr>
          <w:rFonts w:ascii="Times New Roman" w:hAnsi="Times New Roman"/>
          <w:color w:val="333333"/>
          <w:sz w:val="24"/>
          <w:lang w:val="pt-BR"/>
        </w:rPr>
      </w:pPr>
      <w:r w:rsidRPr="004270E2">
        <w:rPr>
          <w:rFonts w:ascii="Times New Roman" w:hAnsi="Times New Roman"/>
          <w:i/>
          <w:color w:val="333333"/>
          <w:sz w:val="19"/>
          <w:lang w:val="pt-BR"/>
        </w:rPr>
        <w:t>"Le gouvernail! se diz em grego kuberné, e gouverner governar, Kubernas. Daí se tirou ultimamente cibernética para de</w:t>
      </w:r>
      <w:r w:rsidRPr="004270E2">
        <w:rPr>
          <w:rFonts w:ascii="Times New Roman" w:hAnsi="Times New Roman"/>
          <w:i/>
          <w:color w:val="333333"/>
          <w:sz w:val="19"/>
          <w:lang w:val="pt-BR"/>
        </w:rPr>
        <w:t>signar "o conjunto das teorias relativas ao tratamento da informação" ou "transformação programada de uma comunicação em comando ou da informação em execução"</w:t>
      </w:r>
    </w:p>
    <w:p w14:paraId="2A04CD29" w14:textId="77777777" w:rsidR="00FB6189" w:rsidRPr="004270E2" w:rsidRDefault="004253F7">
      <w:pPr>
        <w:spacing w:after="120"/>
        <w:ind w:left="720"/>
        <w:rPr>
          <w:rFonts w:ascii="Times New Roman" w:hAnsi="Times New Roman"/>
          <w:color w:val="333333"/>
          <w:sz w:val="24"/>
          <w:lang w:val="pt-BR"/>
        </w:rPr>
      </w:pPr>
      <w:r w:rsidRPr="004270E2">
        <w:rPr>
          <w:rFonts w:ascii="Times New Roman" w:hAnsi="Times New Roman"/>
          <w:i/>
          <w:color w:val="333333"/>
          <w:sz w:val="19"/>
          <w:lang w:val="pt-BR"/>
        </w:rPr>
        <w:t>"Esses termos mudaram de registro porque designam noções físicas, grandezas mensuráveis e contáve</w:t>
      </w:r>
      <w:r w:rsidRPr="004270E2">
        <w:rPr>
          <w:rFonts w:ascii="Times New Roman" w:hAnsi="Times New Roman"/>
          <w:i/>
          <w:color w:val="333333"/>
          <w:sz w:val="19"/>
          <w:lang w:val="pt-BR"/>
        </w:rPr>
        <w:t>is, donde se conclui que controle e comunicação estavam, desde a origem, inter-relacionados [...]" (R. Debray, 1991, p. 97)</w:t>
      </w:r>
    </w:p>
    <w:p w14:paraId="153F763D"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Da informatização pode ser dito que é um novo modo dominante de organização do trabalho (O. Pastré, 1983, p. 9), graças ao seu papel</w:t>
      </w:r>
      <w:r w:rsidRPr="004270E2">
        <w:rPr>
          <w:rFonts w:ascii="Times New Roman" w:hAnsi="Times New Roman"/>
          <w:color w:val="333333"/>
          <w:sz w:val="24"/>
          <w:lang w:val="pt-BR"/>
        </w:rPr>
        <w:t xml:space="preserve"> na circulação física das mercadorias e na regulação dos circuitos produtivos e dos estoques (G. Paché, 1990, pp. 89-90). Agora não é mais possível repetir o erro apontado por F. Perroux (1962, pp. 177-178) na análise económica das sociedades ocidentais, q</w:t>
      </w:r>
      <w:r w:rsidRPr="004270E2">
        <w:rPr>
          <w:rFonts w:ascii="Times New Roman" w:hAnsi="Times New Roman"/>
          <w:color w:val="333333"/>
          <w:sz w:val="24"/>
          <w:lang w:val="pt-BR"/>
        </w:rPr>
        <w:t>ue não se apercebia do papel central representado pela "transferência regular de uma informação utilizável para os agentes implicados no processo produtivo". Hoje, muito mais que há três decénios, a informação, inegalitária e concentradora é a base do pode</w:t>
      </w:r>
      <w:r w:rsidRPr="004270E2">
        <w:rPr>
          <w:rFonts w:ascii="Times New Roman" w:hAnsi="Times New Roman"/>
          <w:color w:val="333333"/>
          <w:sz w:val="24"/>
          <w:lang w:val="pt-BR"/>
        </w:rPr>
        <w:t>r (M. Traber, 1986, p. 3).</w:t>
      </w:r>
    </w:p>
    <w:p w14:paraId="3EA7BB8E"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Controle centralizado e organização hierárquica conduzem à instalação de estruturas inegalitárias, já que a informação essencial é exclusiva e apenas transita em circuitos restritos. Cerca de noventa por cento de todos os dados v</w:t>
      </w:r>
      <w:r w:rsidRPr="004270E2">
        <w:rPr>
          <w:rFonts w:ascii="Times New Roman" w:hAnsi="Times New Roman"/>
          <w:color w:val="333333"/>
          <w:sz w:val="24"/>
          <w:lang w:val="pt-BR"/>
        </w:rPr>
        <w:t>eiculados por meio de satélites o fazem entre grandes corporações e metade das mensagens transnacionais cabe dentro das redes das empresas multinacionais (M. Traber, 1986, p. 3).</w:t>
      </w:r>
    </w:p>
    <w:p w14:paraId="43D315AC"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A revolução informática e do controle tornou possível a realização da previsã</w:t>
      </w:r>
      <w:r w:rsidRPr="004270E2">
        <w:rPr>
          <w:rFonts w:ascii="Times New Roman" w:hAnsi="Times New Roman"/>
          <w:color w:val="333333"/>
          <w:sz w:val="24"/>
          <w:lang w:val="pt-BR"/>
        </w:rPr>
        <w:t>o de P. Naville (1963, p. 254) quanto à mobilidade generalizada (dos homens, da energia, dos usos, dos produtos, no tempo e no espaço), uma mobilidade medida, controlada, prevista, que assegura aos centros de decisão um real poder sobre os outros pontos do</w:t>
      </w:r>
      <w:r w:rsidRPr="004270E2">
        <w:rPr>
          <w:rFonts w:ascii="Times New Roman" w:hAnsi="Times New Roman"/>
          <w:color w:val="333333"/>
          <w:sz w:val="24"/>
          <w:lang w:val="pt-BR"/>
        </w:rPr>
        <w:t xml:space="preserve"> espaço.</w:t>
      </w:r>
    </w:p>
    <w:p w14:paraId="13F32E38"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Base da telemática e da teleinformática, o computador é o símbolo deste período histórico. Através dele, são unificados os processos produtivos e tanto é possível adotar uma subdivisão extrema do tempo, como utilizá-lo de modo absolutamente rigoro</w:t>
      </w:r>
      <w:r w:rsidRPr="004270E2">
        <w:rPr>
          <w:rFonts w:ascii="Times New Roman" w:hAnsi="Times New Roman"/>
          <w:color w:val="333333"/>
          <w:sz w:val="24"/>
          <w:lang w:val="pt-BR"/>
        </w:rPr>
        <w:t>so. O relógio de Taylor torna-se muito mais preciso. É a partir do computador que a noção de tempo real, um dos motores fundamentais da nossa era, torna-se historicamente operante. Graças, exatamente, à construção técnica e social desse tempo real é que vi</w:t>
      </w:r>
      <w:r w:rsidRPr="004270E2">
        <w:rPr>
          <w:rFonts w:ascii="Times New Roman" w:hAnsi="Times New Roman"/>
          <w:color w:val="333333"/>
          <w:sz w:val="24"/>
          <w:lang w:val="pt-BR"/>
        </w:rPr>
        <w:t>vemos uma instantaneidade percebida, uma simultaneidade dos instantes, uma convergência dos momentos. (O computador, produto do tempo real criado no laboratório, ao mesmo tempo produz o tempo real das instituições e empresas multinacionais. Trabalhada prim</w:t>
      </w:r>
      <w:r w:rsidRPr="004270E2">
        <w:rPr>
          <w:rFonts w:ascii="Times New Roman" w:hAnsi="Times New Roman"/>
          <w:color w:val="333333"/>
          <w:sz w:val="24"/>
          <w:lang w:val="pt-BR"/>
        </w:rPr>
        <w:t>eiro nos laboratórios universitários para fins militares, a descoberta do whirlwind é depois assumida pela economia, para se tornar umas das bases de operação das multinacionais da produção e, sobretudo, das multinacionais financeiras.</w:t>
      </w:r>
    </w:p>
    <w:p w14:paraId="7340DFCD"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lastRenderedPageBreak/>
        <w:t>O computador foi a ú</w:t>
      </w:r>
      <w:r w:rsidRPr="004270E2">
        <w:rPr>
          <w:rFonts w:ascii="Times New Roman" w:hAnsi="Times New Roman"/>
          <w:color w:val="333333"/>
          <w:sz w:val="24"/>
          <w:lang w:val="pt-BR"/>
        </w:rPr>
        <w:t>nica vitrina da informática perante o grande público (Ph. Breton, 1991, p. 11) e ainda hoje preenche o imaginário da sociedade neste fim de século. No século passado e durante muito tempo, a única máquina com status conceitual nas ciências sociais era a má</w:t>
      </w:r>
      <w:r w:rsidRPr="004270E2">
        <w:rPr>
          <w:rFonts w:ascii="Times New Roman" w:hAnsi="Times New Roman"/>
          <w:color w:val="333333"/>
          <w:sz w:val="24"/>
          <w:lang w:val="pt-BR"/>
        </w:rPr>
        <w:t>quina-instrumento (machine-tool), lugar agora cedido ao computador (B. Joerges, 1988, p. 31). Ele o deve às suas qualidades na tomada de decisão e nos processos de coordenação e concentração, permitindo a coerência da ação e a possibilidade de previsão. Ma</w:t>
      </w:r>
      <w:r w:rsidRPr="004270E2">
        <w:rPr>
          <w:rFonts w:ascii="Times New Roman" w:hAnsi="Times New Roman"/>
          <w:color w:val="333333"/>
          <w:sz w:val="24"/>
          <w:lang w:val="pt-BR"/>
        </w:rPr>
        <w:t>nipulador da informação, o computador amplia o poder de comunicar (antes realizado pelo automóvel, o rádio, a televisão e a mídia impressa) (R. Anderton, 1971, pp. 122-123)* e permitindo rapidez e, mesmo, imediatez na transmissão e recebimento das mensagen</w:t>
      </w:r>
      <w:r w:rsidRPr="004270E2">
        <w:rPr>
          <w:rFonts w:ascii="Times New Roman" w:hAnsi="Times New Roman"/>
          <w:color w:val="333333"/>
          <w:sz w:val="24"/>
          <w:lang w:val="pt-BR"/>
        </w:rPr>
        <w:t>s e ordens (J. Ellul, 1977, pp. 106-107).</w:t>
      </w:r>
    </w:p>
    <w:p w14:paraId="1AD6A3ED" w14:textId="77777777" w:rsidR="00FB6189" w:rsidRPr="004270E2" w:rsidRDefault="004253F7">
      <w:pPr>
        <w:spacing w:after="120"/>
        <w:ind w:left="720"/>
        <w:rPr>
          <w:rFonts w:ascii="Times New Roman" w:hAnsi="Times New Roman"/>
          <w:color w:val="333333"/>
          <w:sz w:val="24"/>
          <w:lang w:val="pt-BR"/>
        </w:rPr>
      </w:pPr>
      <w:r w:rsidRPr="004270E2">
        <w:rPr>
          <w:rFonts w:ascii="Times New Roman" w:hAnsi="Times New Roman"/>
          <w:i/>
          <w:color w:val="333333"/>
          <w:sz w:val="19"/>
          <w:lang w:val="pt-BR"/>
        </w:rPr>
        <w:t xml:space="preserve">* "Os mais poderosos geradores de mudança social no século XX foram o automóvel, a televisão, o rádio e os meios de comunicação em massa impressos, a viagem aérea e o telefone. Todas essas inovações amplificaram o </w:t>
      </w:r>
      <w:r w:rsidRPr="004270E2">
        <w:rPr>
          <w:rFonts w:ascii="Times New Roman" w:hAnsi="Times New Roman"/>
          <w:i/>
          <w:color w:val="333333"/>
          <w:sz w:val="19"/>
          <w:lang w:val="pt-BR"/>
        </w:rPr>
        <w:t>poder de comunicar, seja pela mobilidade física ou por alguma forma de transferir informação remota por meio das telecomunicações. O último e mais importante desenvolvimento é o computador, que não é apenas, ou basicamente, um supercalculador. Quando aliad</w:t>
      </w:r>
      <w:r w:rsidRPr="004270E2">
        <w:rPr>
          <w:rFonts w:ascii="Times New Roman" w:hAnsi="Times New Roman"/>
          <w:i/>
          <w:color w:val="333333"/>
          <w:sz w:val="19"/>
          <w:lang w:val="pt-BR"/>
        </w:rPr>
        <w:t>o a rede de transmissão de dados em alta velocidade ele assume o seu papel como manipulador de informação (incluindo a informação não-numérica) de potencialidade ilimitada e é visto como um instrumento de comunicação. De todas as tendências explosivas a qu</w:t>
      </w:r>
      <w:r w:rsidRPr="004270E2">
        <w:rPr>
          <w:rFonts w:ascii="Times New Roman" w:hAnsi="Times New Roman"/>
          <w:i/>
          <w:color w:val="333333"/>
          <w:sz w:val="19"/>
          <w:lang w:val="pt-BR"/>
        </w:rPr>
        <w:t>e nos referimos antes, o volume da comunicação é aquela que está crescendo mais rapidamente (excetuada, como ficou dito, a nossa capacidade de matar). Indicadores como as conversões de número de telefone estão mostrando tempos duplicadores de apenas alguns</w:t>
      </w:r>
      <w:r w:rsidRPr="004270E2">
        <w:rPr>
          <w:rFonts w:ascii="Times New Roman" w:hAnsi="Times New Roman"/>
          <w:i/>
          <w:color w:val="333333"/>
          <w:sz w:val="19"/>
          <w:lang w:val="pt-BR"/>
        </w:rPr>
        <w:t xml:space="preserve"> anos" (Ronald Anderton, 1971, pp. 122-123)</w:t>
      </w:r>
    </w:p>
    <w:p w14:paraId="375B76AB"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 xml:space="preserve">Cada nova técnica não apenas conduz a uma nova percepção do tempo. Ela também obriga a um novo uso do tempo, a uma obediência cada vez mais estrita ao relógio, a um rigor de comportamento adaptado ao novo ritmo. </w:t>
      </w:r>
      <w:r w:rsidRPr="004270E2">
        <w:rPr>
          <w:rFonts w:ascii="Times New Roman" w:hAnsi="Times New Roman"/>
          <w:color w:val="333333"/>
          <w:sz w:val="24"/>
          <w:lang w:val="pt-BR"/>
        </w:rPr>
        <w:t>Veja-se o exemplo das estradas de ferro. Na França, antes de sua introdução, cada localidade tinha sua própria hora. Para permitir a operação combinada das linhas, a ferrovia obriga à instalação de um horário unificado. A história das técnicas é, realmente</w:t>
      </w:r>
      <w:r w:rsidRPr="004270E2">
        <w:rPr>
          <w:rFonts w:ascii="Times New Roman" w:hAnsi="Times New Roman"/>
          <w:color w:val="333333"/>
          <w:sz w:val="24"/>
          <w:lang w:val="pt-BR"/>
        </w:rPr>
        <w:t>, a história da convergência dos momentos e a partir da estrada de ferro esse processo de unificação marcha a galope.</w:t>
      </w:r>
    </w:p>
    <w:p w14:paraId="4AE4411B"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 xml:space="preserve">A influência das técnicas sobre o comportamento humano afeta as maneiras de pensar, sugerindo uma economia de pensamento adaptado à </w:t>
      </w:r>
      <w:r w:rsidRPr="004270E2">
        <w:rPr>
          <w:rFonts w:ascii="Times New Roman" w:hAnsi="Times New Roman"/>
          <w:color w:val="333333"/>
          <w:sz w:val="24"/>
          <w:lang w:val="pt-BR"/>
        </w:rPr>
        <w:t xml:space="preserve">lógica do instrumento. É o que Louis Pawels (1977) chama de pensamento calculante, pensamento preocupado com o útil. A matematização do homem, processo que data do século 18, é o corolário dessa tendência que vai conduzir ao pensar numérico, criticado por </w:t>
      </w:r>
      <w:r w:rsidRPr="004270E2">
        <w:rPr>
          <w:rFonts w:ascii="Times New Roman" w:hAnsi="Times New Roman"/>
          <w:color w:val="333333"/>
          <w:sz w:val="24"/>
          <w:lang w:val="pt-BR"/>
        </w:rPr>
        <w:t>Daniel Halévy (1948, p. 64).</w:t>
      </w:r>
    </w:p>
    <w:p w14:paraId="31A2917C"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A aparição do computador constitui um momento fundamental nessa evolução. Ele não simplifica o que é complexo, mas contribui à sua apresentação simplificada, o que somente obtém à custa de um processo brutal de redução. J. Ellu</w:t>
      </w:r>
      <w:r w:rsidRPr="004270E2">
        <w:rPr>
          <w:rFonts w:ascii="Times New Roman" w:hAnsi="Times New Roman"/>
          <w:color w:val="333333"/>
          <w:sz w:val="24"/>
          <w:lang w:val="pt-BR"/>
        </w:rPr>
        <w:t>l retrata esse processo ao dizer que o computador detesta o que é diferente e odeia o particular. Sua base de funcionamento é a delimitação do saber e sua eficácia tem esse preço. A racionalidade que os seus cálculos constroem é, como diz J. Chesneaux (198</w:t>
      </w:r>
      <w:r w:rsidRPr="004270E2">
        <w:rPr>
          <w:rFonts w:ascii="Times New Roman" w:hAnsi="Times New Roman"/>
          <w:color w:val="333333"/>
          <w:sz w:val="24"/>
          <w:lang w:val="pt-BR"/>
        </w:rPr>
        <w:t>3, p. 121), baseada numa lógica produtora que elimina os dados considerados inúteis, pois ele necessita de grandes séries homogêneas. O que não parece útil é retirado.</w:t>
      </w:r>
    </w:p>
    <w:p w14:paraId="44B4125F"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lastRenderedPageBreak/>
        <w:t>Para ser eficaz, o pensamento calculante exclui o acidente e submete a elaboração intele</w:t>
      </w:r>
      <w:r w:rsidRPr="004270E2">
        <w:rPr>
          <w:rFonts w:ascii="Times New Roman" w:hAnsi="Times New Roman"/>
          <w:color w:val="333333"/>
          <w:sz w:val="24"/>
          <w:lang w:val="pt-BR"/>
        </w:rPr>
        <w:t xml:space="preserve">ctual a uma prática onde a sistematização e a estandardização impõem sua lógica própria, isto é, o domínio da lógica matemática sobre a lógica da história. É como se as matemáticas ganhassem vida própria, conforme nos lembra Philippe Queau (1987, p. 6) ou </w:t>
      </w:r>
      <w:r w:rsidRPr="004270E2">
        <w:rPr>
          <w:rFonts w:ascii="Times New Roman" w:hAnsi="Times New Roman"/>
          <w:color w:val="333333"/>
          <w:sz w:val="24"/>
          <w:lang w:val="pt-BR"/>
        </w:rPr>
        <w:t>como se o espaço matemático se encarnasse materialmente (A. Gras, 1993, p. 21).</w:t>
      </w:r>
    </w:p>
    <w:p w14:paraId="4B319590"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Máquinas chamadas inteligentes e pensamento calculante são, juntos, testemunhas dessa transcendência da técnica que conduz a uma verdadeira concretização da metafísica, com a p</w:t>
      </w:r>
      <w:r w:rsidRPr="004270E2">
        <w:rPr>
          <w:rFonts w:ascii="Times New Roman" w:hAnsi="Times New Roman"/>
          <w:color w:val="333333"/>
          <w:sz w:val="24"/>
          <w:lang w:val="pt-BR"/>
        </w:rPr>
        <w:t>rodução das realidades artificiais e das imagens de síntese. A nova situação antropológica, diz Alain-Marc Rieu (1987, p. 51), acentua o risco da prevalência do que ele chama de pensamento associado, produto mecânico da submissão às máquinas de pensar e co</w:t>
      </w:r>
      <w:r w:rsidRPr="004270E2">
        <w:rPr>
          <w:rFonts w:ascii="Times New Roman" w:hAnsi="Times New Roman"/>
          <w:color w:val="333333"/>
          <w:sz w:val="24"/>
          <w:lang w:val="pt-BR"/>
        </w:rPr>
        <w:t>ntra o qual devemos mobilizar nosso pensamento crítico. Mas o que é pensar, nessas circunstâncias? Rieu acredita que a informática fará voltar o tempo da filosofia, a única maneira de recusar o que Carneiro Leão, em seu livro A Máquina e Seu Avesso (1987),</w:t>
      </w:r>
      <w:r w:rsidRPr="004270E2">
        <w:rPr>
          <w:rFonts w:ascii="Times New Roman" w:hAnsi="Times New Roman"/>
          <w:color w:val="333333"/>
          <w:sz w:val="24"/>
          <w:lang w:val="pt-BR"/>
        </w:rPr>
        <w:t xml:space="preserve"> denomina de cegueira radical, uma maneira de ver subordinada às formas padronizadas e automaticamente processadas.</w:t>
      </w:r>
    </w:p>
    <w:p w14:paraId="484380FD" w14:textId="77777777" w:rsidR="00FB6189" w:rsidRPr="004270E2" w:rsidRDefault="004253F7">
      <w:pPr>
        <w:spacing w:after="120"/>
        <w:jc w:val="both"/>
        <w:rPr>
          <w:rFonts w:ascii="Times New Roman" w:hAnsi="Times New Roman"/>
          <w:color w:val="333333"/>
          <w:sz w:val="24"/>
          <w:lang w:val="pt-BR"/>
        </w:rPr>
      </w:pPr>
      <w:r w:rsidRPr="004270E2">
        <w:rPr>
          <w:rFonts w:ascii="Times New Roman" w:hAnsi="Times New Roman"/>
          <w:color w:val="333333"/>
          <w:sz w:val="24"/>
          <w:lang w:val="pt-BR"/>
        </w:rPr>
        <w:t>O rigor matemático vai também inscrever-se no território. O exemplo mais flagrante é o da vida urbana atual, uma permanente corrida atrás do</w:t>
      </w:r>
      <w:r w:rsidRPr="004270E2">
        <w:rPr>
          <w:rFonts w:ascii="Times New Roman" w:hAnsi="Times New Roman"/>
          <w:color w:val="333333"/>
          <w:sz w:val="24"/>
          <w:lang w:val="pt-BR"/>
        </w:rPr>
        <w:t>s horários. A cidade moderna nos move como se fôssemos máquinas, e os nossos menores gestos são comandados por um relógio onipresente. Nossos minutos são os minutos do outro e a articulação dos movimentos e gestos é um dado banal da vida coletiva. Quanto m</w:t>
      </w:r>
      <w:r w:rsidRPr="004270E2">
        <w:rPr>
          <w:rFonts w:ascii="Times New Roman" w:hAnsi="Times New Roman"/>
          <w:color w:val="333333"/>
          <w:sz w:val="24"/>
          <w:lang w:val="pt-BR"/>
        </w:rPr>
        <w:t>ais artificial é o meio, maior a exigência dessa racionalidade instrumental que, por sua vez, exige mais artificialidade e racionalidade. Mas esses imperativos da vida urbana estão cada vez mais invadindo o campo modernizado, onde as consequências da globa</w:t>
      </w:r>
      <w:r w:rsidRPr="004270E2">
        <w:rPr>
          <w:rFonts w:ascii="Times New Roman" w:hAnsi="Times New Roman"/>
          <w:color w:val="333333"/>
          <w:sz w:val="24"/>
          <w:lang w:val="pt-BR"/>
        </w:rPr>
        <w:t>lização impõem práticas estritamente ritmadas. A racionalidade que estamos testemunhando no mundo atual não é apenas social e econômica, ela reside, também, no território.</w:t>
      </w:r>
    </w:p>
    <w:p w14:paraId="60B85548" w14:textId="77777777" w:rsidR="00917932" w:rsidRPr="00275023" w:rsidRDefault="00917932">
      <w:pPr>
        <w:spacing w:after="0"/>
        <w:rPr>
          <w:rFonts w:ascii="Times New Roman" w:hAnsi="Times New Roman"/>
          <w:color w:val="333333"/>
          <w:sz w:val="0"/>
          <w:szCs w:val="0"/>
          <w:lang w:val="pt-BR"/>
        </w:rPr>
        <w:sectPr w:rsidR="00917932" w:rsidRPr="00275023" w:rsidSect="00034616">
          <w:headerReference w:type="default" r:id="rId15"/>
          <w:pgSz w:w="12240" w:h="15840"/>
          <w:pgMar w:top="1440" w:right="1699" w:bottom="1440" w:left="1699" w:header="0" w:footer="720" w:gutter="0"/>
          <w:pgNumType w:start="1"/>
          <w:cols w:space="720"/>
          <w:docGrid w:linePitch="360"/>
        </w:sectPr>
      </w:pPr>
    </w:p>
    <w:p w14:paraId="1AAC902A" w14:textId="77777777" w:rsidR="00E8011A" w:rsidRPr="00E1759D" w:rsidRDefault="004253F7">
      <w:pPr>
        <w:spacing w:after="240"/>
        <w:jc w:val="center"/>
        <w:rPr>
          <w:lang w:val="pt-BR"/>
        </w:rPr>
      </w:pPr>
      <w:r w:rsidRPr="00E1759D">
        <w:rPr>
          <w:rFonts w:ascii="Calibri" w:hAnsi="Calibri"/>
          <w:b/>
          <w:color w:val="1F4E79"/>
          <w:sz w:val="32"/>
          <w:lang w:val="pt-BR"/>
        </w:rPr>
        <w:lastRenderedPageBreak/>
        <w:t xml:space="preserve">AS UNIDADES: A PRODUÇÃO DA INTELIGÊNCIA </w:t>
      </w:r>
      <w:r w:rsidRPr="00E1759D">
        <w:rPr>
          <w:rFonts w:ascii="Calibri" w:hAnsi="Calibri"/>
          <w:b/>
          <w:color w:val="1F4E79"/>
          <w:sz w:val="32"/>
          <w:lang w:val="pt-BR"/>
        </w:rPr>
        <w:t>PLANETÁRIA</w:t>
      </w:r>
    </w:p>
    <w:p w14:paraId="69234909" w14:textId="77777777" w:rsidR="00E8011A" w:rsidRPr="00E1759D" w:rsidRDefault="004253F7">
      <w:pPr>
        <w:spacing w:before="360" w:after="120"/>
        <w:rPr>
          <w:lang w:val="pt-BR"/>
        </w:rPr>
      </w:pPr>
      <w:r w:rsidRPr="00E1759D">
        <w:rPr>
          <w:rFonts w:ascii="Calibri" w:hAnsi="Calibri"/>
          <w:b/>
          <w:color w:val="1F4E79"/>
          <w:sz w:val="32"/>
          <w:lang w:val="pt-BR"/>
        </w:rPr>
        <w:t>INTRODUÇÃO</w:t>
      </w:r>
    </w:p>
    <w:p w14:paraId="09B5DDCD" w14:textId="77777777" w:rsidR="00E8011A" w:rsidRPr="00E1759D" w:rsidRDefault="004253F7">
      <w:pPr>
        <w:spacing w:after="120"/>
        <w:jc w:val="both"/>
        <w:rPr>
          <w:lang w:val="pt-BR"/>
        </w:rPr>
      </w:pPr>
      <w:r w:rsidRPr="00E1759D">
        <w:rPr>
          <w:rFonts w:ascii="Calibri" w:hAnsi="Calibri"/>
          <w:lang w:val="pt-BR"/>
        </w:rPr>
        <w:t>Conforme já vimos, o entendimento da arquitetura e funcionamento do mundo passa pela compreensão do papel do fenômeno técnico, em suas manifestações atuais, no processo da produção de uma inteligência planetária. Entre essas manifesta</w:t>
      </w:r>
      <w:r w:rsidRPr="00E1759D">
        <w:rPr>
          <w:rFonts w:ascii="Calibri" w:hAnsi="Calibri"/>
          <w:lang w:val="pt-BR"/>
        </w:rPr>
        <w:t>ções, queremos destacar a emergência de uma unicidade técnica, de uma unicidade do tempo (com a convergência dos momentos) e de uma unicidade do motor da vida econômica e social. Essas três unicidades são a base do fenômeno de globalização e das transforma</w:t>
      </w:r>
      <w:r w:rsidRPr="00E1759D">
        <w:rPr>
          <w:rFonts w:ascii="Calibri" w:hAnsi="Calibri"/>
          <w:lang w:val="pt-BR"/>
        </w:rPr>
        <w:t>ções contemporâneas do espaço geográfico.</w:t>
      </w:r>
    </w:p>
    <w:p w14:paraId="210ABACC" w14:textId="77777777" w:rsidR="00E8011A" w:rsidRPr="00E1759D" w:rsidRDefault="004253F7">
      <w:pPr>
        <w:spacing w:before="360" w:after="120"/>
        <w:rPr>
          <w:lang w:val="pt-BR"/>
        </w:rPr>
      </w:pPr>
      <w:r w:rsidRPr="00E1759D">
        <w:rPr>
          <w:rFonts w:ascii="Calibri" w:hAnsi="Calibri"/>
          <w:b/>
          <w:color w:val="1F4E79"/>
          <w:sz w:val="32"/>
          <w:lang w:val="pt-BR"/>
        </w:rPr>
        <w:t>A UNICIDADE TÉCNICA</w:t>
      </w:r>
    </w:p>
    <w:p w14:paraId="33ACD5DD" w14:textId="77777777" w:rsidR="00E8011A" w:rsidRPr="00E1759D" w:rsidRDefault="004253F7">
      <w:pPr>
        <w:spacing w:after="120"/>
        <w:jc w:val="both"/>
        <w:rPr>
          <w:lang w:val="pt-BR"/>
        </w:rPr>
      </w:pPr>
      <w:r w:rsidRPr="00E1759D">
        <w:rPr>
          <w:rFonts w:ascii="Calibri" w:hAnsi="Calibri"/>
          <w:lang w:val="pt-BR"/>
        </w:rPr>
        <w:t xml:space="preserve">No começo da história social do planeta, havia tantos sistemas técnicos quantos eram os lugares e os grupos humanos. Estes, servidos apenas pelas técnicas do corpo, carentes de mobilidade, eram </w:t>
      </w:r>
      <w:r w:rsidRPr="00E1759D">
        <w:rPr>
          <w:rFonts w:ascii="Calibri" w:hAnsi="Calibri"/>
          <w:lang w:val="pt-BR"/>
        </w:rPr>
        <w:t>dependentes de áreas geográficas restritas, onde os recursos de sua inteligência e os recursos naturais combinados permitiam a emergência de modos de fazer dependentes do entorno imediato. Cada ponto habitado da superfície terrestre constituía, então, um c</w:t>
      </w:r>
      <w:r w:rsidRPr="00E1759D">
        <w:rPr>
          <w:rFonts w:ascii="Calibri" w:hAnsi="Calibri"/>
          <w:lang w:val="pt-BR"/>
        </w:rPr>
        <w:t>onjunto coerente, formado, sobre uma dada fração do planeta, por uma população local, pelas técnicas locais, um sistema político local, um regime econômico local.</w:t>
      </w:r>
    </w:p>
    <w:p w14:paraId="08954A24" w14:textId="77777777" w:rsidR="00E8011A" w:rsidRPr="00E1759D" w:rsidRDefault="004253F7">
      <w:pPr>
        <w:spacing w:after="120"/>
        <w:jc w:val="both"/>
        <w:rPr>
          <w:lang w:val="pt-BR"/>
        </w:rPr>
      </w:pPr>
      <w:r w:rsidRPr="00E1759D">
        <w:rPr>
          <w:rFonts w:ascii="Calibri" w:hAnsi="Calibri"/>
          <w:lang w:val="pt-BR"/>
        </w:rPr>
        <w:t>Esse movimento unitário se dava praticamente sem outras mediações além dessa relação ao mesmo</w:t>
      </w:r>
      <w:r w:rsidRPr="00E1759D">
        <w:rPr>
          <w:rFonts w:ascii="Calibri" w:hAnsi="Calibri"/>
          <w:lang w:val="pt-BR"/>
        </w:rPr>
        <w:t xml:space="preserve"> tempo horizontal e vertical entre o grupo e o seu meio. O lugar definia, a um só tempo, as condições de vida e as condições (os processos) de sua evolução. Os sistemas técnicos eram locais.</w:t>
      </w:r>
    </w:p>
    <w:p w14:paraId="624A0C29" w14:textId="77777777" w:rsidR="00E8011A" w:rsidRPr="00E1759D" w:rsidRDefault="004253F7">
      <w:pPr>
        <w:spacing w:after="120"/>
        <w:jc w:val="both"/>
        <w:rPr>
          <w:lang w:val="pt-BR"/>
        </w:rPr>
      </w:pPr>
      <w:r w:rsidRPr="00E1759D">
        <w:rPr>
          <w:rFonts w:ascii="Calibri" w:hAnsi="Calibri"/>
          <w:lang w:val="pt-BR"/>
        </w:rPr>
        <w:t>Ao longo da história, as trocas entre grupos e, sobretudo, as des</w:t>
      </w:r>
      <w:r w:rsidRPr="00E1759D">
        <w:rPr>
          <w:rFonts w:ascii="Calibri" w:hAnsi="Calibri"/>
          <w:lang w:val="pt-BR"/>
        </w:rPr>
        <w:t>iguais, acabam por impor a certos grupos as técnicas de outros. Entre a aceitação dócil ou reticente, entre imposição brutal ou dissimulada, a escolha é, entretanto, inevitável. É assim que conjuntos inteiros ou pedaços de técnicas se incorporam a outros p</w:t>
      </w:r>
      <w:r w:rsidRPr="00E1759D">
        <w:rPr>
          <w:rFonts w:ascii="Calibri" w:hAnsi="Calibri"/>
          <w:lang w:val="pt-BR"/>
        </w:rPr>
        <w:t>edaços mudando-lhes os antigos equilíbrios e acrescentando elementos externos às histórias até então autônomas. Pode-se, então, referir a uma "desterritorialização" das técnicas, que após se instalarem no seu novo meio e formarem sistema com as técnicas pr</w:t>
      </w:r>
      <w:r w:rsidRPr="00E1759D">
        <w:rPr>
          <w:rFonts w:ascii="Calibri" w:hAnsi="Calibri"/>
          <w:lang w:val="pt-BR"/>
        </w:rPr>
        <w:t>eexistentes, conhecem o que se pode intitular de "reterritorialização". Daí por diante, o movimento local das técnicas deixa de ser apenas horizontal, antropológico, e recebe uma influência, um componente vertical, incluindo o lugar numa história técnica e</w:t>
      </w:r>
      <w:r w:rsidRPr="00E1759D">
        <w:rPr>
          <w:rFonts w:ascii="Calibri" w:hAnsi="Calibri"/>
          <w:lang w:val="pt-BR"/>
        </w:rPr>
        <w:t xml:space="preserve"> social mais abrangente.</w:t>
      </w:r>
    </w:p>
    <w:p w14:paraId="4DC16CDE" w14:textId="77777777" w:rsidR="00E8011A" w:rsidRPr="00E1759D" w:rsidRDefault="004253F7">
      <w:pPr>
        <w:spacing w:after="120"/>
        <w:jc w:val="both"/>
        <w:rPr>
          <w:lang w:val="pt-BR"/>
        </w:rPr>
      </w:pPr>
      <w:r w:rsidRPr="00E1759D">
        <w:rPr>
          <w:rFonts w:ascii="Calibri" w:hAnsi="Calibri"/>
          <w:lang w:val="pt-BR"/>
        </w:rPr>
        <w:t>Tais invasões, misturas e composições acabam por reduzir o número de sistemas técnicos. E a cada novo movimento, consagrando fusões, supressões e integrações, o estoque de sistemas técnicos fica menor, na medida em que as trocas en</w:t>
      </w:r>
      <w:r w:rsidRPr="00E1759D">
        <w:rPr>
          <w:rFonts w:ascii="Calibri" w:hAnsi="Calibri"/>
          <w:lang w:val="pt-BR"/>
        </w:rPr>
        <w:t>tre grupos se intensificam e se ampliam geograficamente, envolvendo um número crescente de sociedades e territórios.</w:t>
      </w:r>
    </w:p>
    <w:p w14:paraId="107A50AD" w14:textId="77777777" w:rsidR="00E8011A" w:rsidRPr="00E1759D" w:rsidRDefault="004253F7">
      <w:pPr>
        <w:spacing w:after="120"/>
        <w:jc w:val="both"/>
        <w:rPr>
          <w:lang w:val="pt-BR"/>
        </w:rPr>
      </w:pPr>
      <w:r w:rsidRPr="00E1759D">
        <w:rPr>
          <w:rFonts w:ascii="Calibri" w:hAnsi="Calibri"/>
          <w:lang w:val="pt-BR"/>
        </w:rPr>
        <w:t>A criação das economias-mundo de que fala F. Braudel é um momento importante nessa evolução. A partir do século XVI, com a expansão do capi</w:t>
      </w:r>
      <w:r w:rsidRPr="00E1759D">
        <w:rPr>
          <w:rFonts w:ascii="Calibri" w:hAnsi="Calibri"/>
          <w:lang w:val="pt-BR"/>
        </w:rPr>
        <w:t>talismo, cria-se a possibilidade de trocas intercontinentais e transoceânicas, de plantas, de animais e de homens, com seus modos de fazer e de ser. As técnicas particulares tendem a se contaminar mutuamente.</w:t>
      </w:r>
    </w:p>
    <w:p w14:paraId="3F75B006" w14:textId="77777777" w:rsidR="00E8011A" w:rsidRPr="00E1759D" w:rsidRDefault="004253F7">
      <w:pPr>
        <w:spacing w:after="120"/>
        <w:jc w:val="both"/>
        <w:rPr>
          <w:lang w:val="pt-BR"/>
        </w:rPr>
      </w:pPr>
      <w:r w:rsidRPr="00E1759D">
        <w:rPr>
          <w:rFonts w:ascii="Calibri" w:hAnsi="Calibri"/>
          <w:lang w:val="pt-BR"/>
        </w:rPr>
        <w:lastRenderedPageBreak/>
        <w:t>Nos inícios do capitalismo, havia ainda, múltip</w:t>
      </w:r>
      <w:r w:rsidRPr="00E1759D">
        <w:rPr>
          <w:rFonts w:ascii="Calibri" w:hAnsi="Calibri"/>
          <w:lang w:val="pt-BR"/>
        </w:rPr>
        <w:t>las equações técnicas, numerosas formas de utilização e criação de recursos. As escolhas eram várias. À medida que o capitalismo se desenvolve, diminui o número de modelos técnicos, a escolha se torna mais estreita.</w:t>
      </w:r>
    </w:p>
    <w:p w14:paraId="20EEB258" w14:textId="77777777" w:rsidR="00E8011A" w:rsidRPr="00E1759D" w:rsidRDefault="004253F7">
      <w:pPr>
        <w:spacing w:after="120"/>
        <w:jc w:val="both"/>
        <w:rPr>
          <w:lang w:val="pt-BR"/>
        </w:rPr>
      </w:pPr>
      <w:r w:rsidRPr="00E1759D">
        <w:rPr>
          <w:rFonts w:ascii="Calibri" w:hAnsi="Calibri"/>
          <w:lang w:val="pt-BR"/>
        </w:rPr>
        <w:t>O último quartel do século XIX é marcado</w:t>
      </w:r>
      <w:r w:rsidRPr="00E1759D">
        <w:rPr>
          <w:rFonts w:ascii="Calibri" w:hAnsi="Calibri"/>
          <w:lang w:val="pt-BR"/>
        </w:rPr>
        <w:t xml:space="preserve"> pela afirmação de técnicas materiais revolucionárias, que vão, também, acarretar transformações fundamentais nas demais técnicas da vida social. Mas a difusão dessas técnicas foi, de certa forma, atenuada por motivos políticos. A criação dos grandes impér</w:t>
      </w:r>
      <w:r w:rsidRPr="00E1759D">
        <w:rPr>
          <w:rFonts w:ascii="Calibri" w:hAnsi="Calibri"/>
          <w:lang w:val="pt-BR"/>
        </w:rPr>
        <w:t>ios coloniais reforça o poder das potências europeias, e o seu domínio sobre grandes porções do resto do mundo vai se dar a partir de um comando de comércio, cuja base é política. Os mercados eram ainda nacionais (o que deve ser interpretado em sentido lar</w:t>
      </w:r>
      <w:r w:rsidRPr="00E1759D">
        <w:rPr>
          <w:rFonts w:ascii="Calibri" w:hAnsi="Calibri"/>
          <w:lang w:val="pt-BR"/>
        </w:rPr>
        <w:t xml:space="preserve">go, considerando que as fronteiras dos Estados coloniais abrangiam os territórios dominados distantes) e as diferenças de poder tecnológico eram compensadas pelas vantagens comerciais que cada um deles se podia atribuir livremente. A concorrência entre os </w:t>
      </w:r>
      <w:r w:rsidRPr="00E1759D">
        <w:rPr>
          <w:rFonts w:ascii="Calibri" w:hAnsi="Calibri"/>
          <w:lang w:val="pt-BR"/>
        </w:rPr>
        <w:t>países centrais não tinha como base a tecnologia, mas a política comercial.</w:t>
      </w:r>
    </w:p>
    <w:p w14:paraId="003C9D7C" w14:textId="77777777" w:rsidR="00E8011A" w:rsidRPr="00E1759D" w:rsidRDefault="004253F7">
      <w:pPr>
        <w:spacing w:after="120"/>
        <w:jc w:val="both"/>
        <w:rPr>
          <w:lang w:val="pt-BR"/>
        </w:rPr>
      </w:pPr>
      <w:r w:rsidRPr="00E1759D">
        <w:rPr>
          <w:rFonts w:ascii="Calibri" w:hAnsi="Calibri"/>
          <w:lang w:val="pt-BR"/>
        </w:rPr>
        <w:t>A morte dos impérios, que o fim da segunda guerra mundial vai precipitar, coincide com a emergência de uma técnica capaz de se universalizar. Na verdade, antes mesmo de se instalar</w:t>
      </w:r>
      <w:r w:rsidRPr="00E1759D">
        <w:rPr>
          <w:rFonts w:ascii="Calibri" w:hAnsi="Calibri"/>
          <w:lang w:val="pt-BR"/>
        </w:rPr>
        <w:t xml:space="preserve"> amplamente, o novo sistema técnico ganha essa enorme vitória, jogando abaixo as únicas fronteiras que poderiam impedir sua difusão. O surgimento de numerosos Estados nacionais, a criação de organismos supranacionais, a entrada em cena da informação e do c</w:t>
      </w:r>
      <w:r w:rsidRPr="00E1759D">
        <w:rPr>
          <w:rFonts w:ascii="Calibri" w:hAnsi="Calibri"/>
          <w:lang w:val="pt-BR"/>
        </w:rPr>
        <w:t>onsumo como denominador comum universal, tudo isso trabalha para facilitar o triunfo das técnicas baseadas na informação e que iriam revolucionar doravante a economia e a política, antes de incluir a cultura no processo global das mudanças.</w:t>
      </w:r>
    </w:p>
    <w:p w14:paraId="30724469" w14:textId="77777777" w:rsidR="00E8011A" w:rsidRPr="00E1759D" w:rsidRDefault="004253F7">
      <w:pPr>
        <w:spacing w:before="160" w:after="160"/>
        <w:jc w:val="center"/>
        <w:rPr>
          <w:lang w:val="pt-BR"/>
        </w:rPr>
      </w:pPr>
      <w:r w:rsidRPr="00E1759D">
        <w:rPr>
          <w:rFonts w:ascii="Calibri" w:hAnsi="Calibri"/>
          <w:i/>
          <w:sz w:val="20"/>
          <w:lang w:val="pt-BR"/>
        </w:rPr>
        <w:t xml:space="preserve">[Representação </w:t>
      </w:r>
      <w:r w:rsidRPr="00E1759D">
        <w:rPr>
          <w:rFonts w:ascii="Calibri" w:hAnsi="Calibri"/>
          <w:i/>
          <w:sz w:val="20"/>
          <w:lang w:val="pt-BR"/>
        </w:rPr>
        <w:t>da Figura 1: Pré-capitalismo (± 1500) até Capitalismo tecnológico (± 1945) — Afunilamento da Escolha]</w:t>
      </w:r>
    </w:p>
    <w:p w14:paraId="2AB749FD" w14:textId="77777777" w:rsidR="00E8011A" w:rsidRPr="00E1759D" w:rsidRDefault="004253F7">
      <w:pPr>
        <w:spacing w:after="120"/>
        <w:jc w:val="both"/>
        <w:rPr>
          <w:lang w:val="pt-BR"/>
        </w:rPr>
      </w:pPr>
      <w:r w:rsidRPr="00E1759D">
        <w:rPr>
          <w:rFonts w:ascii="Calibri" w:hAnsi="Calibri"/>
          <w:lang w:val="pt-BR"/>
        </w:rPr>
        <w:t>A partir da segunda metade do século XX, a escolha de tal forma e com uma rapidez se afunila que, cedo, há apenas um modelo. Em outras palavras, não há ma</w:t>
      </w:r>
      <w:r w:rsidRPr="00E1759D">
        <w:rPr>
          <w:rFonts w:ascii="Calibri" w:hAnsi="Calibri"/>
          <w:lang w:val="pt-BR"/>
        </w:rPr>
        <w:t>is escolha (ver Figura 1).</w:t>
      </w:r>
    </w:p>
    <w:p w14:paraId="549E289B" w14:textId="77777777" w:rsidR="00E8011A" w:rsidRPr="00E1759D" w:rsidRDefault="004253F7">
      <w:pPr>
        <w:spacing w:after="120"/>
        <w:jc w:val="both"/>
        <w:rPr>
          <w:lang w:val="pt-BR"/>
        </w:rPr>
      </w:pPr>
      <w:r w:rsidRPr="00E1759D">
        <w:rPr>
          <w:rFonts w:ascii="Calibri" w:hAnsi="Calibri"/>
          <w:lang w:val="pt-BR"/>
        </w:rPr>
        <w:t>O movimento de unificação, que corresponde à própria natureza do capitalismo, se acelera, para hoje alcançar o seu ápice, com a predominância, em toda parte, de um único sistema técnico, base material da globalização. Com a emerg</w:t>
      </w:r>
      <w:r w:rsidRPr="00E1759D">
        <w:rPr>
          <w:rFonts w:ascii="Calibri" w:hAnsi="Calibri"/>
          <w:lang w:val="pt-BR"/>
        </w:rPr>
        <w:t>ência do período técnico-científico, no imediato pós-guerra, o respectivo sistema técnico se torna comum a todas as civilizações, todas as culturas, todos os sistemas políticos, todos os continentes e lugares. Referindo-se à oposição entre os sistemas capi</w:t>
      </w:r>
      <w:r w:rsidRPr="00E1759D">
        <w:rPr>
          <w:rFonts w:ascii="Calibri" w:hAnsi="Calibri"/>
          <w:lang w:val="pt-BR"/>
        </w:rPr>
        <w:t>talista e socialista, Edgar Morin (1965, p. 72) se indaga sobre o que seria mais decisivo, a antinomia das fórmulas ou a unidade industrial. Daí a banalização da ideia segundo a qual, nessas condições, o sistema socialista representaria um subsistema do si</w:t>
      </w:r>
      <w:r w:rsidRPr="00E1759D">
        <w:rPr>
          <w:rFonts w:ascii="Calibri" w:hAnsi="Calibri"/>
          <w:lang w:val="pt-BR"/>
        </w:rPr>
        <w:t>stema capitalista.</w:t>
      </w:r>
    </w:p>
    <w:p w14:paraId="528896E7" w14:textId="77777777" w:rsidR="00E8011A" w:rsidRPr="00E1759D" w:rsidRDefault="004253F7">
      <w:pPr>
        <w:spacing w:after="120"/>
        <w:jc w:val="both"/>
        <w:rPr>
          <w:lang w:val="pt-BR"/>
        </w:rPr>
      </w:pPr>
      <w:r w:rsidRPr="00E1759D">
        <w:rPr>
          <w:rFonts w:ascii="Calibri" w:hAnsi="Calibri"/>
          <w:lang w:val="pt-BR"/>
        </w:rPr>
        <w:t>Mas cada período vê nascer uma nova geração técnica que o caracteriza. Esse novo subsistema, por se mostrar mais eficaz que os demais, emerge como um subsistema hegemônico. No passado, os respectivos sistemas hegemônicos não dispuseram d</w:t>
      </w:r>
      <w:r w:rsidRPr="00E1759D">
        <w:rPr>
          <w:rFonts w:ascii="Calibri" w:hAnsi="Calibri"/>
          <w:lang w:val="pt-BR"/>
        </w:rPr>
        <w:t>e um alcance global, podendo estar ausentes em certos países ou em certas regiões. Hoje o subsistema técnico hegemônico tornou-se ubíquo. É dessa forma que devemos entender a expressão "universalismo técnico", cunhada por J. Ellul (The Technological Societ</w:t>
      </w:r>
      <w:r w:rsidRPr="00E1759D">
        <w:rPr>
          <w:rFonts w:ascii="Calibri" w:hAnsi="Calibri"/>
          <w:lang w:val="pt-BR"/>
        </w:rPr>
        <w:t>y, 1964, pp. 116-133). Sua área de ação é o globo inteiro. E é dessa forma que a técnica se transforma num "meio universal e uniforme", nos termos de Miquel &amp; Ménard (1988, p. 281).</w:t>
      </w:r>
    </w:p>
    <w:p w14:paraId="5D11F887" w14:textId="77777777" w:rsidR="00E8011A" w:rsidRPr="00E1759D" w:rsidRDefault="004253F7">
      <w:pPr>
        <w:spacing w:after="120"/>
        <w:jc w:val="both"/>
        <w:rPr>
          <w:lang w:val="pt-BR"/>
        </w:rPr>
      </w:pPr>
      <w:r w:rsidRPr="00E1759D">
        <w:rPr>
          <w:rFonts w:ascii="Calibri" w:hAnsi="Calibri"/>
          <w:lang w:val="pt-BR"/>
        </w:rPr>
        <w:lastRenderedPageBreak/>
        <w:t>Este dado tem importância extrema. Primeiro, porque toda a humanidade conh</w:t>
      </w:r>
      <w:r w:rsidRPr="00E1759D">
        <w:rPr>
          <w:rFonts w:ascii="Calibri" w:hAnsi="Calibri"/>
          <w:lang w:val="pt-BR"/>
        </w:rPr>
        <w:t>ece esse denominador comum, todas as civilizações devendo referir-se a esse molde. Isso é novo na história do mundo. Segundo, porque permite uma apreciação também geral das hipóteses relativamente ao futuro.</w:t>
      </w:r>
    </w:p>
    <w:p w14:paraId="1578405E" w14:textId="77777777" w:rsidR="00E8011A" w:rsidRPr="00E1759D" w:rsidRDefault="004253F7">
      <w:pPr>
        <w:spacing w:after="120"/>
        <w:jc w:val="both"/>
        <w:rPr>
          <w:lang w:val="pt-BR"/>
        </w:rPr>
      </w:pPr>
      <w:r w:rsidRPr="00E1759D">
        <w:rPr>
          <w:rFonts w:ascii="Calibri" w:hAnsi="Calibri"/>
          <w:lang w:val="pt-BR"/>
        </w:rPr>
        <w:t xml:space="preserve">Unicidade técnica não significa presença </w:t>
      </w:r>
      <w:r w:rsidRPr="00E1759D">
        <w:rPr>
          <w:rFonts w:ascii="Calibri" w:hAnsi="Calibri"/>
          <w:lang w:val="pt-BR"/>
        </w:rPr>
        <w:t>única de uma técnica. Na realidade, em nenhum momento da história, exceto em sua fase inicial, os grupos humanos utilizaram uma só geração de técnicas da vida material ou uma só geração de técnicas imateriais. Cada nova família de técnicas não expulsa comp</w:t>
      </w:r>
      <w:r w:rsidRPr="00E1759D">
        <w:rPr>
          <w:rFonts w:ascii="Calibri" w:hAnsi="Calibri"/>
          <w:lang w:val="pt-BR"/>
        </w:rPr>
        <w:t>letamente as famílias precedentes, convivendo juntas segundo uma ordem estabelecida por cada sociedade em suas relações com outras sociedades.</w:t>
      </w:r>
    </w:p>
    <w:p w14:paraId="414A0A26" w14:textId="77777777" w:rsidR="00E8011A" w:rsidRPr="00E1759D" w:rsidRDefault="004253F7">
      <w:pPr>
        <w:spacing w:after="120"/>
        <w:jc w:val="both"/>
        <w:rPr>
          <w:lang w:val="pt-BR"/>
        </w:rPr>
      </w:pPr>
      <w:r w:rsidRPr="00E1759D">
        <w:rPr>
          <w:rFonts w:ascii="Calibri" w:hAnsi="Calibri"/>
          <w:lang w:val="pt-BR"/>
        </w:rPr>
        <w:t>Isso quer dizer que o passado não é completamente varrido. A herança material permanece, em proporções diferentes</w:t>
      </w:r>
      <w:r w:rsidRPr="00E1759D">
        <w:rPr>
          <w:rFonts w:ascii="Calibri" w:hAnsi="Calibri"/>
          <w:lang w:val="pt-BR"/>
        </w:rPr>
        <w:t>, segundo as civilizações, os países, as regiões. E, sobre esses restos de uma sucessão de elaborações, vai se sobreimpor o novo conjunto de técnicas característico do período atual.</w:t>
      </w:r>
    </w:p>
    <w:p w14:paraId="50742FE4" w14:textId="77777777" w:rsidR="00E8011A" w:rsidRPr="00E1759D" w:rsidRDefault="004253F7">
      <w:pPr>
        <w:spacing w:after="120"/>
        <w:jc w:val="both"/>
        <w:rPr>
          <w:lang w:val="pt-BR"/>
        </w:rPr>
      </w:pPr>
      <w:r w:rsidRPr="00E1759D">
        <w:rPr>
          <w:rFonts w:ascii="Calibri" w:hAnsi="Calibri"/>
          <w:lang w:val="pt-BR"/>
        </w:rPr>
        <w:t>As camadas provenientes do passado não são as mesmas, pois as diversas ci</w:t>
      </w:r>
      <w:r w:rsidRPr="00E1759D">
        <w:rPr>
          <w:rFonts w:ascii="Calibri" w:hAnsi="Calibri"/>
          <w:lang w:val="pt-BR"/>
        </w:rPr>
        <w:t>vilizações não receberam os mesmos impactos durante as diversas fases da evolução técnica. E certas áreas passaram incólumes diante das inovações técnicas de cada período. Mas as técnicas atuais se difundiram universalmente, ainda que com diferente intensi</w:t>
      </w:r>
      <w:r w:rsidRPr="00E1759D">
        <w:rPr>
          <w:rFonts w:ascii="Calibri" w:hAnsi="Calibri"/>
          <w:lang w:val="pt-BR"/>
        </w:rPr>
        <w:t>dade e seus efeitos se fazem sentir, direta ou indiretamente, sobre a totalidade dos espaços. Esse, aliás, é um dos caracteres distintivos da técnica atual.</w:t>
      </w:r>
    </w:p>
    <w:p w14:paraId="145E20BD" w14:textId="77777777" w:rsidR="00E8011A" w:rsidRPr="00E1759D" w:rsidRDefault="004253F7">
      <w:pPr>
        <w:spacing w:after="120"/>
        <w:jc w:val="both"/>
        <w:rPr>
          <w:lang w:val="pt-BR"/>
        </w:rPr>
      </w:pPr>
      <w:r w:rsidRPr="00E1759D">
        <w:rPr>
          <w:rFonts w:ascii="Calibri" w:hAnsi="Calibri"/>
          <w:lang w:val="pt-BR"/>
        </w:rPr>
        <w:t>A expressão "universalidade das técnicas" é familiar aos antropólogos, graças à introdução dessa id</w:t>
      </w:r>
      <w:r w:rsidRPr="00E1759D">
        <w:rPr>
          <w:rFonts w:ascii="Calibri" w:hAnsi="Calibri"/>
          <w:lang w:val="pt-BR"/>
        </w:rPr>
        <w:t>eia por Leroi-Gourhan. Para esse autor, desde os inícios da história, objetos semelhantes foram criados, em lugares e tempos distintos, por também diferentes grupos étnicos. M. Humbert (1991, p. 55) nos recorda de que "o sílex lascado era o mesmo sobre tod</w:t>
      </w:r>
      <w:r w:rsidRPr="00E1759D">
        <w:rPr>
          <w:rFonts w:ascii="Calibri" w:hAnsi="Calibri"/>
          <w:lang w:val="pt-BR"/>
        </w:rPr>
        <w:t>o o planeta, quando as relações transcontinentais eram no mínimo raras e extremamente lentas". Essa generalidade das formas técnicas se impunha como tendência. É a sua universalidade. A universalidade atual é diferente. Em primeiro lugar, não é uma tendênc</w:t>
      </w:r>
      <w:r w:rsidRPr="00E1759D">
        <w:rPr>
          <w:rFonts w:ascii="Calibri" w:hAnsi="Calibri"/>
          <w:lang w:val="pt-BR"/>
        </w:rPr>
        <w:t>ia, mas uma realidade. Em segundo lugar, essa realidade vem fazer parte dos lugares praticamente num mesmo momento, sem defasagens notáveis. Em terceiro lugar, esse fenômeno geral dá lugar a ações que também têm um conteúdo universal. Daí a possibilidade d</w:t>
      </w:r>
      <w:r w:rsidRPr="00E1759D">
        <w:rPr>
          <w:rFonts w:ascii="Calibri" w:hAnsi="Calibri"/>
          <w:lang w:val="pt-BR"/>
        </w:rPr>
        <w:t>e programas semelhantes para todos ou quase todos os países, como esses famosos planos de ajustamento do Banco Mundial e do FMI, com apoio das grandes potências industriais e financeiras. Em quarto e último lugar, esses objetos técnicos semelhantes e atuai</w:t>
      </w:r>
      <w:r w:rsidRPr="00E1759D">
        <w:rPr>
          <w:rFonts w:ascii="Calibri" w:hAnsi="Calibri"/>
          <w:lang w:val="pt-BR"/>
        </w:rPr>
        <w:t>s existem numa situação de interdependência funcional, igualmente universal. No começo da história, alguns objetos se universalizam, mas se dão isoladamente. Hoje, o que é universal é todo um sistema de objetos.</w:t>
      </w:r>
    </w:p>
    <w:p w14:paraId="7A1A9D24" w14:textId="77777777" w:rsidR="00E8011A" w:rsidRPr="00E1759D" w:rsidRDefault="004253F7">
      <w:pPr>
        <w:spacing w:after="120"/>
        <w:jc w:val="both"/>
        <w:rPr>
          <w:lang w:val="pt-BR"/>
        </w:rPr>
      </w:pPr>
      <w:r w:rsidRPr="00E1759D">
        <w:rPr>
          <w:rFonts w:ascii="Calibri" w:hAnsi="Calibri"/>
          <w:lang w:val="pt-BR"/>
        </w:rPr>
        <w:t>Pode-se falar de unicidade técnica pelo fato</w:t>
      </w:r>
      <w:r w:rsidRPr="00E1759D">
        <w:rPr>
          <w:rFonts w:ascii="Calibri" w:hAnsi="Calibri"/>
          <w:lang w:val="pt-BR"/>
        </w:rPr>
        <w:t xml:space="preserve"> de que os sistemas técnicos hegemônicos são cada vez mais integrados, formando conjuntos de instrumentos que operam de forma conexa. Essa "interdependência das peças" apontada por G. Simondon (1958) deve muito à intencionalidade dos objetos técnicos. É de</w:t>
      </w:r>
      <w:r w:rsidRPr="00E1759D">
        <w:rPr>
          <w:rFonts w:ascii="Calibri" w:hAnsi="Calibri"/>
          <w:lang w:val="pt-BR"/>
        </w:rPr>
        <w:t>sse modo que "cada peça importante é de tal forma dependente das outras por trocas recíprocas de energia que ela somente pode ser o que ela é..." (J. Baudrillard, 1973, p. 11).</w:t>
      </w:r>
    </w:p>
    <w:p w14:paraId="6A0B6DE7" w14:textId="77777777" w:rsidR="00E8011A" w:rsidRPr="00E1759D" w:rsidRDefault="004253F7">
      <w:pPr>
        <w:spacing w:after="120"/>
        <w:jc w:val="both"/>
        <w:rPr>
          <w:lang w:val="pt-BR"/>
        </w:rPr>
      </w:pPr>
      <w:r w:rsidRPr="00E1759D">
        <w:rPr>
          <w:rFonts w:ascii="Calibri" w:hAnsi="Calibri"/>
          <w:lang w:val="pt-BR"/>
        </w:rPr>
        <w:t>O caráter sistêmico da técnica — dado essencial de sua definição — agora se rea</w:t>
      </w:r>
      <w:r w:rsidRPr="00E1759D">
        <w:rPr>
          <w:rFonts w:ascii="Calibri" w:hAnsi="Calibri"/>
          <w:lang w:val="pt-BR"/>
        </w:rPr>
        <w:t xml:space="preserve">firma com ainda mais força. N. Rotenstreich (1985, p. 63) nos adverte para o fato de que a tecnologia, em sua forma atual, "é mais que a soma total de instrumentos separados e produtos desconectados". É a "universalização das </w:t>
      </w:r>
      <w:r w:rsidRPr="00E1759D">
        <w:rPr>
          <w:rFonts w:ascii="Calibri" w:hAnsi="Calibri"/>
          <w:lang w:val="pt-BR"/>
        </w:rPr>
        <w:lastRenderedPageBreak/>
        <w:t>técnicas e dos produtos" que e</w:t>
      </w:r>
      <w:r w:rsidRPr="00E1759D">
        <w:rPr>
          <w:rFonts w:ascii="Calibri" w:hAnsi="Calibri"/>
          <w:lang w:val="pt-BR"/>
        </w:rPr>
        <w:t>nseja a emergência do "sistema industrial mundial" (M. Humbert, 1991, p. 53).</w:t>
      </w:r>
    </w:p>
    <w:p w14:paraId="538432A0" w14:textId="77777777" w:rsidR="00E8011A" w:rsidRPr="00E1759D" w:rsidRDefault="004253F7">
      <w:pPr>
        <w:spacing w:after="120"/>
        <w:jc w:val="both"/>
        <w:rPr>
          <w:lang w:val="pt-BR"/>
        </w:rPr>
      </w:pPr>
      <w:r w:rsidRPr="00E1759D">
        <w:rPr>
          <w:rFonts w:ascii="Calibri" w:hAnsi="Calibri"/>
          <w:lang w:val="pt-BR"/>
        </w:rPr>
        <w:t>A nova realidade foi diferentemente batizada: é a "mecano universal" de A. Moles (1971, p. 82)¹¹, o "motor essencial da potência" (D. Janicaud, 1985, p. 117). Essa "planetarizaçã</w:t>
      </w:r>
      <w:r w:rsidRPr="00E1759D">
        <w:rPr>
          <w:rFonts w:ascii="Calibri" w:hAnsi="Calibri"/>
          <w:lang w:val="pt-BR"/>
        </w:rPr>
        <w:t>o da técnica" (Tavares d'Amaral, 1987, p. 35) é responsável pela banalização planetária a que se refere J. Chesneaux (1983, p. 258) citando a quarta lei de Partant¹².</w:t>
      </w:r>
    </w:p>
    <w:p w14:paraId="1196F9B2" w14:textId="77777777" w:rsidR="00E8011A" w:rsidRPr="00E1759D" w:rsidRDefault="004253F7">
      <w:pPr>
        <w:spacing w:after="120"/>
        <w:jc w:val="both"/>
        <w:rPr>
          <w:lang w:val="pt-BR"/>
        </w:rPr>
      </w:pPr>
      <w:r w:rsidRPr="00E1759D">
        <w:rPr>
          <w:rFonts w:ascii="Calibri" w:hAnsi="Calibri"/>
          <w:lang w:val="pt-BR"/>
        </w:rPr>
        <w:t xml:space="preserve">O subsistema atual de técnicas hegemônicas é, por sua natureza, um sistema invasor. Isso </w:t>
      </w:r>
      <w:r w:rsidRPr="00E1759D">
        <w:rPr>
          <w:rFonts w:ascii="Calibri" w:hAnsi="Calibri"/>
          <w:lang w:val="pt-BR"/>
        </w:rPr>
        <w:t>explica a maior rapidez e generalidade de sua expansão, comparando com os anteriores subsistemas hegemônicos. Ele acaba impondo-se, direta ou indiretamente, pelo seu papel unificador dos processos globais.</w:t>
      </w:r>
    </w:p>
    <w:p w14:paraId="67F5E5C6" w14:textId="77777777" w:rsidR="00E8011A" w:rsidRPr="00E1759D" w:rsidRDefault="004253F7">
      <w:pPr>
        <w:spacing w:after="120"/>
        <w:jc w:val="both"/>
        <w:rPr>
          <w:lang w:val="pt-BR"/>
        </w:rPr>
      </w:pPr>
      <w:r w:rsidRPr="00E1759D">
        <w:rPr>
          <w:rFonts w:ascii="Calibri" w:hAnsi="Calibri"/>
          <w:lang w:val="pt-BR"/>
        </w:rPr>
        <w:t>Essa força invasora, combinada ao seu caráter sist</w:t>
      </w:r>
      <w:r w:rsidRPr="00E1759D">
        <w:rPr>
          <w:rFonts w:ascii="Calibri" w:hAnsi="Calibri"/>
          <w:lang w:val="pt-BR"/>
        </w:rPr>
        <w:t>êmico, é responsável por dois traços econômicos aparentemente antagônicos, mas realmente complementares. De um lado, o processo econômico se fragmenta, no nível mundial, graças à presença, em diversos pontos do globo, de pedaços desse aparelho técnico unit</w:t>
      </w:r>
      <w:r w:rsidRPr="00E1759D">
        <w:rPr>
          <w:rFonts w:ascii="Calibri" w:hAnsi="Calibri"/>
          <w:lang w:val="pt-BR"/>
        </w:rPr>
        <w:t>ário e disperso. É o caráter sistêmico da técnica que assegura, também, a complementaridade e coordenação dos processos, a sucessão das etapas, a segurança do resultado. Sem isso, as empresas multinacionais não poderiam existir. A partir de um ponto escolh</w:t>
      </w:r>
      <w:r w:rsidRPr="00E1759D">
        <w:rPr>
          <w:rFonts w:ascii="Calibri" w:hAnsi="Calibri"/>
          <w:lang w:val="pt-BR"/>
        </w:rPr>
        <w:t>ido, é exercido o comando único de processos técnicos, econômicos e políticos, cujas bases de operação se encontram em diversos outros pontos na superfície da terra. Ingmar Granstedt (1980, p. 89) se refere a esses pontos por onde "transitam os produtos em</w:t>
      </w:r>
      <w:r w:rsidRPr="00E1759D">
        <w:rPr>
          <w:rFonts w:ascii="Calibri" w:hAnsi="Calibri"/>
          <w:lang w:val="pt-BR"/>
        </w:rPr>
        <w:t xml:space="preserve"> via de elaboração", como verdadeiras "escalas técnicas", considerando, nesse caso, ser impróprio falar de mercado.</w:t>
      </w:r>
    </w:p>
    <w:p w14:paraId="5F7CBB0A" w14:textId="77777777" w:rsidR="00E8011A" w:rsidRPr="00E1759D" w:rsidRDefault="004253F7">
      <w:pPr>
        <w:spacing w:after="120"/>
        <w:jc w:val="both"/>
        <w:rPr>
          <w:lang w:val="pt-BR"/>
        </w:rPr>
      </w:pPr>
      <w:r w:rsidRPr="00E1759D">
        <w:rPr>
          <w:rFonts w:ascii="Calibri" w:hAnsi="Calibri"/>
          <w:lang w:val="pt-BR"/>
        </w:rPr>
        <w:t>Há, pois, a possibilidade, largamente exercida, de uma extrema dispersão dos diversos momentos da produção, enquanto o controle se torna ain</w:t>
      </w:r>
      <w:r w:rsidRPr="00E1759D">
        <w:rPr>
          <w:rFonts w:ascii="Calibri" w:hAnsi="Calibri"/>
          <w:lang w:val="pt-BR"/>
        </w:rPr>
        <w:t>da mais concentrado, uma concentrização no dizer de Navarro de Britto (1986). Esta é mais uma face desse fenômeno de unicidade técnica.</w:t>
      </w:r>
    </w:p>
    <w:p w14:paraId="4F204DDE" w14:textId="77777777" w:rsidR="00E8011A" w:rsidRPr="00E1759D" w:rsidRDefault="004253F7">
      <w:pPr>
        <w:spacing w:after="120"/>
        <w:jc w:val="both"/>
        <w:rPr>
          <w:lang w:val="pt-BR"/>
        </w:rPr>
      </w:pPr>
      <w:r w:rsidRPr="00E1759D">
        <w:rPr>
          <w:rFonts w:ascii="Calibri" w:hAnsi="Calibri"/>
          <w:lang w:val="pt-BR"/>
        </w:rPr>
        <w:t>J. Ladrière (1968, p. 216) havia feito referência a esse "projeto tecnicista" como um projeto global, ao seu ver emergen</w:t>
      </w:r>
      <w:r w:rsidRPr="00E1759D">
        <w:rPr>
          <w:rFonts w:ascii="Calibri" w:hAnsi="Calibri"/>
          <w:lang w:val="pt-BR"/>
        </w:rPr>
        <w:t>te na humanidade desde o século XIX. Mas ele via esse projeto global como implícito, recusando-se "a capacidade de conceber um projeto total que abrangeria, em um só plano gigantesco [...] todo o desenvolvimento futuro..." (J. Ladrière, 1968, p. 217). Em s</w:t>
      </w:r>
      <w:r w:rsidRPr="00E1759D">
        <w:rPr>
          <w:rFonts w:ascii="Calibri" w:hAnsi="Calibri"/>
          <w:lang w:val="pt-BR"/>
        </w:rPr>
        <w:t>ua opinião, apenas os projetos parciais eram explícitos, induzidos por um projeto global implícito. Mas ele cita S. Breton (1968, p. 11) quando este afirma que a técnica "se manifesta como um universal concreto e não mais como uma categoria do pensamento e</w:t>
      </w:r>
      <w:r w:rsidRPr="00E1759D">
        <w:rPr>
          <w:rFonts w:ascii="Calibri" w:hAnsi="Calibri"/>
          <w:lang w:val="pt-BR"/>
        </w:rPr>
        <w:t>m plena expansão".</w:t>
      </w:r>
    </w:p>
    <w:p w14:paraId="25581252" w14:textId="77777777" w:rsidR="00E8011A" w:rsidRPr="00E1759D" w:rsidRDefault="004253F7">
      <w:pPr>
        <w:spacing w:after="120"/>
        <w:jc w:val="both"/>
        <w:rPr>
          <w:lang w:val="pt-BR"/>
        </w:rPr>
      </w:pPr>
      <w:r w:rsidRPr="00E1759D">
        <w:rPr>
          <w:rFonts w:ascii="Calibri" w:hAnsi="Calibri"/>
          <w:lang w:val="pt-BR"/>
        </w:rPr>
        <w:t>Segundo o próprio S. Breton, a "universalidade relacional" se obtém com a "comunicação de todas as técnicas que se abrem umas sobre as outras, num apelo à complementaridade que tanto condiciona sua possibilidade de existir como sua eficá</w:t>
      </w:r>
      <w:r w:rsidRPr="00E1759D">
        <w:rPr>
          <w:rFonts w:ascii="Calibri" w:hAnsi="Calibri"/>
          <w:lang w:val="pt-BR"/>
        </w:rPr>
        <w:t>cia"¹³.</w:t>
      </w:r>
    </w:p>
    <w:p w14:paraId="3EC39102" w14:textId="77777777" w:rsidR="00E8011A" w:rsidRPr="00E1759D" w:rsidRDefault="004253F7">
      <w:pPr>
        <w:spacing w:after="120"/>
        <w:jc w:val="both"/>
        <w:rPr>
          <w:lang w:val="pt-BR"/>
        </w:rPr>
      </w:pPr>
      <w:r w:rsidRPr="00E1759D">
        <w:rPr>
          <w:rFonts w:ascii="Calibri" w:hAnsi="Calibri"/>
          <w:lang w:val="pt-BR"/>
        </w:rPr>
        <w:t>Cabe, aqui, retomar a diferença entre a universalidade da técnica como tendência real, realizada, na definição de Leroi-Gourhan e a universalidade da técnica tal como hoje se verifica, a partir de um conjunto técnico homogeneizado, sistêmico, preen</w:t>
      </w:r>
      <w:r w:rsidRPr="00E1759D">
        <w:rPr>
          <w:rFonts w:ascii="Calibri" w:hAnsi="Calibri"/>
          <w:lang w:val="pt-BR"/>
        </w:rPr>
        <w:t>chido e comandado por relações mundializadas sistematicamente unificadas. Hoje, o projeto global se torna explícito.</w:t>
      </w:r>
    </w:p>
    <w:p w14:paraId="6F9EBC8F" w14:textId="77777777" w:rsidR="00E8011A" w:rsidRPr="00E1759D" w:rsidRDefault="004253F7" w:rsidP="00E1759D">
      <w:pPr>
        <w:spacing w:after="60" w:line="240" w:lineRule="auto"/>
        <w:jc w:val="both"/>
        <w:rPr>
          <w:lang w:val="pt-BR"/>
        </w:rPr>
      </w:pPr>
      <w:r w:rsidRPr="00E1759D">
        <w:rPr>
          <w:rFonts w:ascii="Calibri" w:hAnsi="Calibri"/>
          <w:b/>
          <w:sz w:val="18"/>
          <w:lang w:val="pt-BR"/>
        </w:rPr>
        <w:t xml:space="preserve">11 </w:t>
      </w:r>
      <w:r w:rsidRPr="00E1759D">
        <w:rPr>
          <w:rFonts w:ascii="Calibri" w:hAnsi="Calibri"/>
          <w:color w:val="595959"/>
          <w:sz w:val="18"/>
          <w:lang w:val="pt-BR"/>
        </w:rPr>
        <w:t xml:space="preserve"> "</w:t>
      </w:r>
      <w:r w:rsidRPr="00E1759D">
        <w:rPr>
          <w:rFonts w:ascii="Calibri" w:hAnsi="Calibri"/>
          <w:color w:val="595959"/>
          <w:sz w:val="18"/>
          <w:lang w:val="pt-BR"/>
        </w:rPr>
        <w:t>A grande novidade da tecnologia moderna parece ser o aparecimento cada vez mais insistente de sistemas combinatórios nos quais um mesmo repertório de peças pode estar reunido de diversas maneiras, com regras de complexidade estrutural semelhantes para sati</w:t>
      </w:r>
      <w:r w:rsidRPr="00E1759D">
        <w:rPr>
          <w:rFonts w:ascii="Calibri" w:hAnsi="Calibri"/>
          <w:color w:val="595959"/>
          <w:sz w:val="18"/>
          <w:lang w:val="pt-BR"/>
        </w:rPr>
        <w:t xml:space="preserve">sfazer a diferentes finalidades. Poder-se-ia dizer que o universo técnico tende a ser uma espécie de 'mecano </w:t>
      </w:r>
      <w:r w:rsidRPr="00E1759D">
        <w:rPr>
          <w:rFonts w:ascii="Calibri" w:hAnsi="Calibri"/>
          <w:color w:val="595959"/>
          <w:sz w:val="18"/>
          <w:lang w:val="pt-BR"/>
        </w:rPr>
        <w:lastRenderedPageBreak/>
        <w:t>universal', jogo combinatório que é uma nova solução para o problema humano da unidade na diversidade" (Abraham Moles, 1971, p. 82).</w:t>
      </w:r>
    </w:p>
    <w:p w14:paraId="37B4BB0D" w14:textId="77777777" w:rsidR="00E8011A" w:rsidRPr="00E1759D" w:rsidRDefault="004253F7" w:rsidP="00E1759D">
      <w:pPr>
        <w:spacing w:after="60" w:line="240" w:lineRule="auto"/>
        <w:jc w:val="both"/>
        <w:rPr>
          <w:lang w:val="pt-BR"/>
        </w:rPr>
      </w:pPr>
      <w:r w:rsidRPr="00E1759D">
        <w:rPr>
          <w:rFonts w:ascii="Calibri" w:hAnsi="Calibri"/>
          <w:b/>
          <w:sz w:val="18"/>
          <w:lang w:val="pt-BR"/>
        </w:rPr>
        <w:t xml:space="preserve">12 </w:t>
      </w:r>
      <w:r w:rsidRPr="00E1759D">
        <w:rPr>
          <w:rFonts w:ascii="Calibri" w:hAnsi="Calibri"/>
          <w:color w:val="595959"/>
          <w:sz w:val="18"/>
          <w:lang w:val="pt-BR"/>
        </w:rPr>
        <w:t xml:space="preserve"> J. Chesnea</w:t>
      </w:r>
      <w:r w:rsidRPr="00E1759D">
        <w:rPr>
          <w:rFonts w:ascii="Calibri" w:hAnsi="Calibri"/>
          <w:color w:val="595959"/>
          <w:sz w:val="18"/>
          <w:lang w:val="pt-BR"/>
        </w:rPr>
        <w:t>ux (1983, p. 258) fala das quatro leis de Partant, a quarta das quais é a "lei da banalização planetária": "Desde que um progresso nas técnicas de produção é realizado em algum lugar sobre um ponto particular, o resto do mundo deve alinhar-se para continua</w:t>
      </w:r>
      <w:r w:rsidRPr="00E1759D">
        <w:rPr>
          <w:rFonts w:ascii="Calibri" w:hAnsi="Calibri"/>
          <w:color w:val="595959"/>
          <w:sz w:val="18"/>
          <w:lang w:val="pt-BR"/>
        </w:rPr>
        <w:t>r competitivo. Nesse sentido, e em nossa época que se torna completamente verdadeira a frase de Marx no Manifesto Comunista: 'A burguesia molda o mundo à sua imagem'". ("La bourgeoisie façonne le monde à son image?")</w:t>
      </w:r>
    </w:p>
    <w:p w14:paraId="2B78BA5D" w14:textId="77777777" w:rsidR="00E8011A" w:rsidRPr="00E1759D" w:rsidRDefault="004253F7" w:rsidP="00E1759D">
      <w:pPr>
        <w:spacing w:after="60" w:line="240" w:lineRule="auto"/>
        <w:jc w:val="both"/>
        <w:rPr>
          <w:lang w:val="pt-BR"/>
        </w:rPr>
      </w:pPr>
      <w:r w:rsidRPr="00E1759D">
        <w:rPr>
          <w:rFonts w:ascii="Calibri" w:hAnsi="Calibri"/>
          <w:b/>
          <w:sz w:val="18"/>
          <w:lang w:val="pt-BR"/>
        </w:rPr>
        <w:t xml:space="preserve">13 </w:t>
      </w:r>
      <w:r w:rsidRPr="00E1759D">
        <w:rPr>
          <w:rFonts w:ascii="Calibri" w:hAnsi="Calibri"/>
          <w:color w:val="595959"/>
          <w:sz w:val="18"/>
          <w:lang w:val="pt-BR"/>
        </w:rPr>
        <w:t xml:space="preserve"> "Sua conexão permite compreender es</w:t>
      </w:r>
      <w:r w:rsidRPr="00E1759D">
        <w:rPr>
          <w:rFonts w:ascii="Calibri" w:hAnsi="Calibri"/>
          <w:color w:val="595959"/>
          <w:sz w:val="18"/>
          <w:lang w:val="pt-BR"/>
        </w:rPr>
        <w:t>sa nova fisionomia do mundo a que chamamos o universo da Techne. O mundo técnico se caracteriza, do ponto de vista de uma fenomenologia, pela universalidade relacional, ou ainda pelos sistemas dos pragmata como totalidade de determinações complementares" (</w:t>
      </w:r>
      <w:r w:rsidRPr="00E1759D">
        <w:rPr>
          <w:rFonts w:ascii="Calibri" w:hAnsi="Calibri"/>
          <w:color w:val="595959"/>
          <w:sz w:val="18"/>
          <w:lang w:val="pt-BR"/>
        </w:rPr>
        <w:t>S. Breton, 1968, p. 115).</w:t>
      </w:r>
    </w:p>
    <w:p w14:paraId="5192570E" w14:textId="77777777" w:rsidR="00E8011A" w:rsidRPr="00E1759D" w:rsidRDefault="004253F7" w:rsidP="00E1759D">
      <w:pPr>
        <w:spacing w:before="360" w:after="120"/>
        <w:jc w:val="both"/>
        <w:rPr>
          <w:lang w:val="pt-BR"/>
        </w:rPr>
      </w:pPr>
      <w:r w:rsidRPr="00E1759D">
        <w:rPr>
          <w:rFonts w:ascii="Calibri" w:hAnsi="Calibri"/>
          <w:b/>
          <w:color w:val="1F4E79"/>
          <w:sz w:val="32"/>
          <w:lang w:val="pt-BR"/>
        </w:rPr>
        <w:t>A UNICIDADE DO TEMPO: A CONVERGÊNCIA DOS MOMENTOS</w:t>
      </w:r>
    </w:p>
    <w:p w14:paraId="762282AF" w14:textId="77777777" w:rsidR="00E8011A" w:rsidRPr="00E1759D" w:rsidRDefault="004253F7">
      <w:pPr>
        <w:spacing w:after="120"/>
        <w:jc w:val="both"/>
        <w:rPr>
          <w:lang w:val="pt-BR"/>
        </w:rPr>
      </w:pPr>
      <w:r w:rsidRPr="00E1759D">
        <w:rPr>
          <w:rFonts w:ascii="Calibri" w:hAnsi="Calibri"/>
          <w:lang w:val="pt-BR"/>
        </w:rPr>
        <w:t>Outra grande maravilha do nosso tempo é o que estamos chamando de unicidade dos momentos. Também poderíamos considerar esse fato como uma convergência dos momentos.</w:t>
      </w:r>
    </w:p>
    <w:p w14:paraId="24FC622C" w14:textId="77777777" w:rsidR="00E8011A" w:rsidRPr="00E1759D" w:rsidRDefault="004253F7">
      <w:pPr>
        <w:spacing w:after="120"/>
        <w:jc w:val="both"/>
        <w:rPr>
          <w:lang w:val="pt-BR"/>
        </w:rPr>
      </w:pPr>
      <w:r w:rsidRPr="00E1759D">
        <w:rPr>
          <w:rFonts w:ascii="Calibri" w:hAnsi="Calibri"/>
          <w:lang w:val="pt-BR"/>
        </w:rPr>
        <w:t>Há quem prefira</w:t>
      </w:r>
      <w:r w:rsidRPr="00E1759D">
        <w:rPr>
          <w:rFonts w:ascii="Calibri" w:hAnsi="Calibri"/>
          <w:lang w:val="pt-BR"/>
        </w:rPr>
        <w:t xml:space="preserve"> dizer que o tempo se unifica, mas não é disso que se trata. O que realmente se dá, nestes nossos dias, é a possibilidade de conhecer instantaneamente eventos longínquos e, assim, a possibilidade de perceber a sua simultaneidade. O evento é uma manifestaçã</w:t>
      </w:r>
      <w:r w:rsidRPr="00E1759D">
        <w:rPr>
          <w:rFonts w:ascii="Calibri" w:hAnsi="Calibri"/>
          <w:lang w:val="pt-BR"/>
        </w:rPr>
        <w:t xml:space="preserve">o corpórea do tempo histórico, algo como se a chamada flecha do tempo apontasse e pousasse num ponto dado da superfície da terra, povoando-o com um novo acontecer. Quando, no mesmo instante, outro ponto é atingido e podemos conhecer o acontecer que ali se </w:t>
      </w:r>
      <w:r w:rsidRPr="00E1759D">
        <w:rPr>
          <w:rFonts w:ascii="Calibri" w:hAnsi="Calibri"/>
          <w:lang w:val="pt-BR"/>
        </w:rPr>
        <w:t>instalou, então estamos presenciando uma convergência dos momentos e sua unicidade se estabelece através das técnicas atuais de comunicação.</w:t>
      </w:r>
    </w:p>
    <w:p w14:paraId="014EE95C" w14:textId="77777777" w:rsidR="00E8011A" w:rsidRPr="00E1759D" w:rsidRDefault="004253F7">
      <w:pPr>
        <w:spacing w:after="120"/>
        <w:jc w:val="both"/>
        <w:rPr>
          <w:lang w:val="pt-BR"/>
        </w:rPr>
      </w:pPr>
      <w:r w:rsidRPr="00E1759D">
        <w:rPr>
          <w:rFonts w:ascii="Calibri" w:hAnsi="Calibri"/>
          <w:lang w:val="pt-BR"/>
        </w:rPr>
        <w:t>Esses momentos não são iguais, não obstante se encontrarem no mesmo quadrante de relógio. Mas são momentos unitário</w:t>
      </w:r>
      <w:r w:rsidRPr="00E1759D">
        <w:rPr>
          <w:rFonts w:ascii="Calibri" w:hAnsi="Calibri"/>
          <w:lang w:val="pt-BR"/>
        </w:rPr>
        <w:t>s, unidos por uma lógica comum.</w:t>
      </w:r>
    </w:p>
    <w:p w14:paraId="4B5B2AD0" w14:textId="77777777" w:rsidR="00E8011A" w:rsidRPr="00E1759D" w:rsidRDefault="004253F7">
      <w:pPr>
        <w:spacing w:after="120"/>
        <w:jc w:val="both"/>
        <w:rPr>
          <w:lang w:val="pt-BR"/>
        </w:rPr>
      </w:pPr>
      <w:r w:rsidRPr="00E1759D">
        <w:rPr>
          <w:rFonts w:ascii="Calibri" w:hAnsi="Calibri"/>
          <w:lang w:val="pt-BR"/>
        </w:rPr>
        <w:t>Essa é uma grande novidade, um privilégio de nossa geração. As atuais efemérides permitem relembrar a sensibilidade das gerações procedentes diante dos acontecimentos. A comemoração do segundo centenário da Revolução Frances</w:t>
      </w:r>
      <w:r w:rsidRPr="00E1759D">
        <w:rPr>
          <w:rFonts w:ascii="Calibri" w:hAnsi="Calibri"/>
          <w:lang w:val="pt-BR"/>
        </w:rPr>
        <w:t>a trouxe uma série de lembranças, entre as quais a do diário escrito por Luís XVI. Na noite do 14 de julho de 1789, data da queda da Bastilha, o soberano francês descrevia o ocorrido durante o dia com uma única palavra: nada. Paris estava à mesma distância</w:t>
      </w:r>
      <w:r w:rsidRPr="00E1759D">
        <w:rPr>
          <w:rFonts w:ascii="Calibri" w:hAnsi="Calibri"/>
          <w:lang w:val="pt-BR"/>
        </w:rPr>
        <w:t xml:space="preserve"> atual de Versalhes, onde a Corte estava instalada, mas era impossível, até mesmo ao Rei, saber o que ocorria na capital do país. Havia simultaneidade dos eventos, mas não havia como percebê-la.</w:t>
      </w:r>
    </w:p>
    <w:p w14:paraId="038656D8" w14:textId="77777777" w:rsidR="00E8011A" w:rsidRPr="00E1759D" w:rsidRDefault="004253F7">
      <w:pPr>
        <w:spacing w:after="120"/>
        <w:jc w:val="both"/>
        <w:rPr>
          <w:lang w:val="pt-BR"/>
        </w:rPr>
      </w:pPr>
      <w:r w:rsidRPr="00E1759D">
        <w:rPr>
          <w:rFonts w:ascii="Calibri" w:hAnsi="Calibri"/>
          <w:lang w:val="pt-BR"/>
        </w:rPr>
        <w:t>Em O Nome da Rosa, Umberto Eco (1983, p. 22) nos conta que "[</w:t>
      </w:r>
      <w:r w:rsidRPr="00E1759D">
        <w:rPr>
          <w:rFonts w:ascii="Calibri" w:hAnsi="Calibri"/>
          <w:lang w:val="pt-BR"/>
        </w:rPr>
        <w:t>...] no ano de 1314, cinco príncipes germânicos elegeram, em Frankfurt, Ludovico de Baviera regente supremo do império. Mas no mesmo dia, na outra margem do Reno, o conde palatino do Reno e o arcebispo de Colónia tinham eleito à mesma dignidade Frederico d</w:t>
      </w:r>
      <w:r w:rsidRPr="00E1759D">
        <w:rPr>
          <w:rFonts w:ascii="Calibri" w:hAnsi="Calibri"/>
          <w:lang w:val="pt-BR"/>
        </w:rPr>
        <w:t>a Áustria". E acrescenta: "Dois imperadores para uma única sede e um único papa para duas: situação que se tornou, na verdade, incentivo para grande desordem...". Quando o Times de Londres publica o seu primeiro exemplar, em 1.º de janeiro de 1788, "as not</w:t>
      </w:r>
      <w:r w:rsidRPr="00E1759D">
        <w:rPr>
          <w:rFonts w:ascii="Calibri" w:hAnsi="Calibri"/>
          <w:lang w:val="pt-BR"/>
        </w:rPr>
        <w:t xml:space="preserve">ícias provenientes de Roterdã e de Paris são datadas de 25 de dezembro de 1787, as de Frankfurt de 14 de dezembro e as de Varsóvia de 5 de dezembro" (A. Mattelart, 1992, p. 303). As notícias eram simultâneas, os eventos não. A diversidade das distâncias e </w:t>
      </w:r>
      <w:r w:rsidRPr="00E1759D">
        <w:rPr>
          <w:rFonts w:ascii="Calibri" w:hAnsi="Calibri"/>
          <w:lang w:val="pt-BR"/>
        </w:rPr>
        <w:t>dos meios para vencê-la eram as causas essenciais da defasagem. E Allan Pred (1966) nos lembra que a morte de George Washington em Alexandria, Virgínia, só foi noticiada em Nova York sete dias depois (A. Giddens, 1982, 1984, p. 111).</w:t>
      </w:r>
    </w:p>
    <w:p w14:paraId="53BE3CE9" w14:textId="77777777" w:rsidR="00E8011A" w:rsidRPr="00E1759D" w:rsidRDefault="004253F7">
      <w:pPr>
        <w:spacing w:after="120"/>
        <w:jc w:val="both"/>
        <w:rPr>
          <w:lang w:val="pt-BR"/>
        </w:rPr>
      </w:pPr>
      <w:r w:rsidRPr="00E1759D">
        <w:rPr>
          <w:rFonts w:ascii="Calibri" w:hAnsi="Calibri"/>
          <w:lang w:val="pt-BR"/>
        </w:rPr>
        <w:lastRenderedPageBreak/>
        <w:t>Pode-se dizer que o mu</w:t>
      </w:r>
      <w:r w:rsidRPr="00E1759D">
        <w:rPr>
          <w:rFonts w:ascii="Calibri" w:hAnsi="Calibri"/>
          <w:lang w:val="pt-BR"/>
        </w:rPr>
        <w:t>ndo teve dois grandes momentos, do ponto de vista de seu conhecimento geográfico. O primeiro foi dado com as grandes navegações e o outro se dá recentemente com os satélites, habitados ou não. Esse conhecimento das galáxias e do próprio planeta em que vive</w:t>
      </w:r>
      <w:r w:rsidRPr="00E1759D">
        <w:rPr>
          <w:rFonts w:ascii="Calibri" w:hAnsi="Calibri"/>
          <w:lang w:val="pt-BR"/>
        </w:rPr>
        <w:t>mos está intimamente relacionado ao domínio do espectro eletromagnético, um dos grandes feitos da era contemporânea. Além disso, satélites artificiais fotografam a terra, a espaços de tempo regulares, seguindo órbitas estabelecidas ou relativamente fixas n</w:t>
      </w:r>
      <w:r w:rsidRPr="00E1759D">
        <w:rPr>
          <w:rFonts w:ascii="Calibri" w:hAnsi="Calibri"/>
          <w:lang w:val="pt-BR"/>
        </w:rPr>
        <w:t>um ponto do firmamento, emitindo imagens que permitem, através de sua sucessão, acompanhar processos inteiros que nos dão conta da evolução dos fenômenos. Movimentos dos corpos na terra e nos ares, destruição de florestas, a marcha do povoamento são alguns</w:t>
      </w:r>
      <w:r w:rsidRPr="00E1759D">
        <w:rPr>
          <w:rFonts w:ascii="Calibri" w:hAnsi="Calibri"/>
          <w:lang w:val="pt-BR"/>
        </w:rPr>
        <w:t xml:space="preserve"> dos aspectos cujo dinamismo é, agora, possível reconhecer e até mesmo contabilizar. Desse modo é obtido um conhecimento extenso e aprofundado do que é cada lugar.</w:t>
      </w:r>
    </w:p>
    <w:p w14:paraId="4433A96F" w14:textId="77777777" w:rsidR="00E8011A" w:rsidRPr="00E1759D" w:rsidRDefault="004253F7">
      <w:pPr>
        <w:spacing w:after="120"/>
        <w:jc w:val="both"/>
        <w:rPr>
          <w:lang w:val="pt-BR"/>
        </w:rPr>
      </w:pPr>
      <w:r w:rsidRPr="00E1759D">
        <w:rPr>
          <w:rFonts w:ascii="Calibri" w:hAnsi="Calibri"/>
          <w:lang w:val="pt-BR"/>
        </w:rPr>
        <w:t xml:space="preserve">Há, desse modo, uma relação inequívoca entre as novas possibilidades de conhecimento do que </w:t>
      </w:r>
      <w:r w:rsidRPr="00E1759D">
        <w:rPr>
          <w:rFonts w:ascii="Calibri" w:hAnsi="Calibri"/>
          <w:lang w:val="pt-BR"/>
        </w:rPr>
        <w:t xml:space="preserve">é o planeta, essa inteligência universal, e a generalização das possibilidades de uso de todos os recursos, esse "trabalho universal" ao qual Marx já se referia (ver em G. Markus, 1973, p. 63). Paradoxalmente, o trabalho se toma universal quando as várias </w:t>
      </w:r>
      <w:r w:rsidRPr="00E1759D">
        <w:rPr>
          <w:rFonts w:ascii="Calibri" w:hAnsi="Calibri"/>
          <w:lang w:val="pt-BR"/>
        </w:rPr>
        <w:t>frações do mesmo processo produtivo são cada vez menos geograficamente solidárias¹⁴.</w:t>
      </w:r>
    </w:p>
    <w:p w14:paraId="0CF7EBA8" w14:textId="77777777" w:rsidR="00E8011A" w:rsidRPr="00E1759D" w:rsidRDefault="004253F7">
      <w:pPr>
        <w:spacing w:after="120"/>
        <w:jc w:val="both"/>
        <w:rPr>
          <w:lang w:val="pt-BR"/>
        </w:rPr>
      </w:pPr>
      <w:r w:rsidRPr="00E1759D">
        <w:rPr>
          <w:rFonts w:ascii="Calibri" w:hAnsi="Calibri"/>
          <w:lang w:val="pt-BR"/>
        </w:rPr>
        <w:t>Nos Manuscritos, Marx se referia à natureza como corpo inorgânico do homem, lugar das trocas recíprocas das quais a sociedade retira os meios de sua reprodução. Hoje, poré</w:t>
      </w:r>
      <w:r w:rsidRPr="00E1759D">
        <w:rPr>
          <w:rFonts w:ascii="Calibri" w:hAnsi="Calibri"/>
          <w:lang w:val="pt-BR"/>
        </w:rPr>
        <w:t>m, a natureza toda se torna o corpo inorgânico de todos os homens, ainda que com a intermediação frequentemente perversa das instituições supranacionais, a começar pelas empresas multinacionais. O homem já se transformou naquele "ser natural universal", fa</w:t>
      </w:r>
      <w:r w:rsidRPr="00E1759D">
        <w:rPr>
          <w:rFonts w:ascii="Calibri" w:hAnsi="Calibri"/>
          <w:lang w:val="pt-BR"/>
        </w:rPr>
        <w:t>ltando apenas obter que essa mutação possa ser obtida em benefício de todos (G. Markus, 1973, p. 19).</w:t>
      </w:r>
    </w:p>
    <w:p w14:paraId="1E1847D4" w14:textId="77777777" w:rsidR="00E8011A" w:rsidRPr="00E1759D" w:rsidRDefault="004253F7">
      <w:pPr>
        <w:spacing w:after="120"/>
        <w:jc w:val="both"/>
        <w:rPr>
          <w:lang w:val="pt-BR"/>
        </w:rPr>
      </w:pPr>
      <w:r w:rsidRPr="00E1759D">
        <w:rPr>
          <w:rFonts w:ascii="Calibri" w:hAnsi="Calibri"/>
          <w:lang w:val="pt-BR"/>
        </w:rPr>
        <w:t>A esse respeito ver, também, Hiernaux (1994, p. 92).</w:t>
      </w:r>
    </w:p>
    <w:p w14:paraId="2488418C" w14:textId="77777777" w:rsidR="00E8011A" w:rsidRPr="00E1759D" w:rsidRDefault="004253F7">
      <w:pPr>
        <w:spacing w:after="120"/>
        <w:jc w:val="both"/>
        <w:rPr>
          <w:lang w:val="pt-BR"/>
        </w:rPr>
      </w:pPr>
      <w:r w:rsidRPr="00E1759D">
        <w:rPr>
          <w:rFonts w:ascii="Calibri" w:hAnsi="Calibri"/>
          <w:lang w:val="pt-BR"/>
        </w:rPr>
        <w:t xml:space="preserve">Por outro lado, a informação ganhou a possibilidade de fluir instantaneamente, comunicando a </w:t>
      </w:r>
      <w:r w:rsidRPr="00E1759D">
        <w:rPr>
          <w:rFonts w:ascii="Calibri" w:hAnsi="Calibri"/>
          <w:lang w:val="pt-BR"/>
        </w:rPr>
        <w:t>todos os lugares, sem nenhuma defasagem, o acontecer de cada qual. Sem isso, não haveria um sistema técnico universalmente integrado, nem sistemas produtivos e financeiros transnacionais, nem informação geral mundializada, e o processo atual de globalizaçã</w:t>
      </w:r>
      <w:r w:rsidRPr="00E1759D">
        <w:rPr>
          <w:rFonts w:ascii="Calibri" w:hAnsi="Calibri"/>
          <w:lang w:val="pt-BR"/>
        </w:rPr>
        <w:t>o seria impossível¹⁵.</w:t>
      </w:r>
    </w:p>
    <w:p w14:paraId="1A474DCF" w14:textId="77777777" w:rsidR="00E8011A" w:rsidRPr="00E1759D" w:rsidRDefault="004253F7">
      <w:pPr>
        <w:spacing w:after="120"/>
        <w:jc w:val="both"/>
        <w:rPr>
          <w:lang w:val="pt-BR"/>
        </w:rPr>
      </w:pPr>
      <w:r w:rsidRPr="00E1759D">
        <w:rPr>
          <w:rFonts w:ascii="Calibri" w:hAnsi="Calibri"/>
          <w:lang w:val="pt-BR"/>
        </w:rPr>
        <w:t>O processo de convergência dos momentos corre paralelamente ao desenvolvimento das técnicas, sobretudo as técnicas da velocidade e da medida do tempo. A conquista da velocidade permite um deslocamento mais rápido das coisas dos homens</w:t>
      </w:r>
      <w:r w:rsidRPr="00E1759D">
        <w:rPr>
          <w:rFonts w:ascii="Calibri" w:hAnsi="Calibri"/>
          <w:lang w:val="pt-BR"/>
        </w:rPr>
        <w:t xml:space="preserve"> e das mensagens. "Sincroniza-se o global e o fragmento, a parte e o todo, o produto e o processo, o geral e o particular, no intercâmbio que cria um campo único, onde se expande o conhecimento e a ação" (L. Ferrara, 1993, p. 165). E as técnicas da exatidã</w:t>
      </w:r>
      <w:r w:rsidRPr="00E1759D">
        <w:rPr>
          <w:rFonts w:ascii="Calibri" w:hAnsi="Calibri"/>
          <w:lang w:val="pt-BR"/>
        </w:rPr>
        <w:t>o na contagem do tempo, desde o comando do tempo astronômico ao estabelecimento de relógios ultraprecisos, permitem a consciência da passagem do tempo e o reconhecimento de suas divisões.</w:t>
      </w:r>
    </w:p>
    <w:p w14:paraId="3C80CFA6" w14:textId="77777777" w:rsidR="00E8011A" w:rsidRPr="00E1759D" w:rsidRDefault="004253F7" w:rsidP="00F66FB4">
      <w:pPr>
        <w:spacing w:after="120"/>
        <w:rPr>
          <w:lang w:val="pt-BR"/>
        </w:rPr>
      </w:pPr>
      <w:r w:rsidRPr="00E1759D">
        <w:rPr>
          <w:rFonts w:ascii="Calibri" w:hAnsi="Calibri"/>
          <w:lang w:val="pt-BR"/>
        </w:rPr>
        <w:t xml:space="preserve">O equipamento elétrico, desde os anos 60 do século XIX, já permitia </w:t>
      </w:r>
      <w:r w:rsidRPr="00E1759D">
        <w:rPr>
          <w:rFonts w:ascii="Calibri" w:hAnsi="Calibri"/>
          <w:lang w:val="pt-BR"/>
        </w:rPr>
        <w:t>uma maior aproximação entre os eventos. Baudelaire se incluía entre os entusiastas desse progresso, ao escrever esses versos:</w:t>
      </w:r>
      <w:r w:rsidRPr="00E1759D">
        <w:rPr>
          <w:rFonts w:ascii="Calibri" w:hAnsi="Calibri"/>
          <w:lang w:val="pt-BR"/>
        </w:rPr>
        <w:br/>
        <w:t>„O, que le monde est grand à la clarté des lampes!</w:t>
      </w:r>
      <w:r w:rsidRPr="00E1759D">
        <w:rPr>
          <w:rFonts w:ascii="Calibri" w:hAnsi="Calibri"/>
          <w:lang w:val="pt-BR"/>
        </w:rPr>
        <w:br/>
        <w:t>Aux yeux du souvenir que le monde est petit!“</w:t>
      </w:r>
      <w:r w:rsidRPr="00E1759D">
        <w:rPr>
          <w:rFonts w:ascii="Calibri" w:hAnsi="Calibri"/>
          <w:lang w:val="pt-BR"/>
        </w:rPr>
        <w:br/>
        <w:t>(citado em D. Halévy, 1948, p. 11</w:t>
      </w:r>
      <w:r w:rsidRPr="00E1759D">
        <w:rPr>
          <w:rFonts w:ascii="Calibri" w:hAnsi="Calibri"/>
          <w:lang w:val="pt-BR"/>
        </w:rPr>
        <w:t>1)</w:t>
      </w:r>
    </w:p>
    <w:p w14:paraId="34AAD7CA" w14:textId="77777777" w:rsidR="00E8011A" w:rsidRPr="00E1759D" w:rsidRDefault="004253F7">
      <w:pPr>
        <w:spacing w:after="120"/>
        <w:jc w:val="both"/>
        <w:rPr>
          <w:lang w:val="pt-BR"/>
        </w:rPr>
      </w:pPr>
      <w:r w:rsidRPr="00E1759D">
        <w:rPr>
          <w:rFonts w:ascii="Calibri" w:hAnsi="Calibri"/>
          <w:lang w:val="pt-BR"/>
        </w:rPr>
        <w:lastRenderedPageBreak/>
        <w:t>A mídia, aliás, começa a desempenhar um papel no processo de globalização nos últimos decênios do século XIX. A. Giddens (1991, p. 81) reproduz o relato trazido por Max Nordau (1892) em seu livro Dégénération, quando este considera que um leitor de jorn</w:t>
      </w:r>
      <w:r w:rsidRPr="00E1759D">
        <w:rPr>
          <w:rFonts w:ascii="Calibri" w:hAnsi="Calibri"/>
          <w:lang w:val="pt-BR"/>
        </w:rPr>
        <w:t>ais de uma cidadezinha tinha uma compreensão mais ampla dos eventos contemporâneos que o primeiro-ministro de cem anos atrás.</w:t>
      </w:r>
    </w:p>
    <w:p w14:paraId="19253AF9" w14:textId="77777777" w:rsidR="00E8011A" w:rsidRPr="00E1759D" w:rsidRDefault="004253F7">
      <w:pPr>
        <w:spacing w:after="120"/>
        <w:jc w:val="both"/>
        <w:rPr>
          <w:lang w:val="pt-BR"/>
        </w:rPr>
      </w:pPr>
      <w:r w:rsidRPr="00E1759D">
        <w:rPr>
          <w:rFonts w:ascii="Calibri" w:hAnsi="Calibri"/>
          <w:lang w:val="pt-BR"/>
        </w:rPr>
        <w:t xml:space="preserve">Hoje, a simultaneidade percebida não é apenas a que era trazida, no início do século, pelo telégrafo, pelo cabo submarino ou pelo </w:t>
      </w:r>
      <w:r w:rsidRPr="00E1759D">
        <w:rPr>
          <w:rFonts w:ascii="Calibri" w:hAnsi="Calibri"/>
          <w:lang w:val="pt-BR"/>
        </w:rPr>
        <w:t>telefone, que transportavam sinais e vozes sem outra defasagem que os horários de funcionamento preestabelecidos ou os atrasos na distribuição. Hoje, as mensagens e os dados chegam aos escritórios e lares diretamente, praticamente sem intermediários. Trata</w:t>
      </w:r>
      <w:r w:rsidRPr="00E1759D">
        <w:rPr>
          <w:rFonts w:ascii="Calibri" w:hAnsi="Calibri"/>
          <w:lang w:val="pt-BR"/>
        </w:rPr>
        <w:t>-se, além disso, da transmissão imediata de imagens, realizada com a televisão. É fato que fotógrafos e cinegrafistas podem, igualmente, agir como atores, interpretando, a seu modo, os acontecimentos, com a escolha do ângulo pelo qual os transmitem. Mas is</w:t>
      </w:r>
      <w:r w:rsidRPr="00E1759D">
        <w:rPr>
          <w:rFonts w:ascii="Calibri" w:hAnsi="Calibri"/>
          <w:lang w:val="pt-BR"/>
        </w:rPr>
        <w:t>so não invalida o fato que estamos descrevendo, isto é, a possibilidade de comunicar à distância, e sem descompasso, o que está acontecendo. Afinal, como diz Warf (1989, p. 259), "para um satélite, cada lugar está à mesma distância dos outros". E o tempo é</w:t>
      </w:r>
      <w:r w:rsidRPr="00E1759D">
        <w:rPr>
          <w:rFonts w:ascii="Calibri" w:hAnsi="Calibri"/>
          <w:lang w:val="pt-BR"/>
        </w:rPr>
        <w:t xml:space="preserve"> também unificado pela generalização de necessidades fundamentais à vida do homem, tornadas comuns à escala do mundo (O. Ianni, 1992).</w:t>
      </w:r>
    </w:p>
    <w:p w14:paraId="44542D16" w14:textId="77777777" w:rsidR="00E8011A" w:rsidRPr="00E1759D" w:rsidRDefault="004253F7">
      <w:pPr>
        <w:spacing w:after="120"/>
        <w:jc w:val="both"/>
        <w:rPr>
          <w:lang w:val="pt-BR"/>
        </w:rPr>
      </w:pPr>
      <w:r w:rsidRPr="00E1759D">
        <w:rPr>
          <w:rFonts w:ascii="Calibri" w:hAnsi="Calibri"/>
          <w:lang w:val="pt-BR"/>
        </w:rPr>
        <w:t>Através desse "sistema de comunicação planetária" (Joel de Rosnay, 1975, p. 176), vivemos uma situação de "comunicação ge</w:t>
      </w:r>
      <w:r w:rsidRPr="00E1759D">
        <w:rPr>
          <w:rFonts w:ascii="Calibri" w:hAnsi="Calibri"/>
          <w:lang w:val="pt-BR"/>
        </w:rPr>
        <w:t>neralizada" (G. Vattimo, 1992, p. 24), a distância não sendo mais um fator de isolamento (Z. Mlinar, 1990, p. 57).</w:t>
      </w:r>
    </w:p>
    <w:p w14:paraId="6C527B88" w14:textId="77777777" w:rsidR="00E8011A" w:rsidRPr="00E1759D" w:rsidRDefault="004253F7">
      <w:pPr>
        <w:spacing w:after="120"/>
        <w:jc w:val="both"/>
        <w:rPr>
          <w:lang w:val="pt-BR"/>
        </w:rPr>
      </w:pPr>
      <w:r w:rsidRPr="00E1759D">
        <w:rPr>
          <w:rFonts w:ascii="Calibri" w:hAnsi="Calibri"/>
          <w:lang w:val="pt-BR"/>
        </w:rPr>
        <w:t>É desse modo que a noção de tempo real ganha realidade, trazendo à vida social e política, mas sobretudo, aos negócios, novos pontos de apoio</w:t>
      </w:r>
      <w:r w:rsidRPr="00E1759D">
        <w:rPr>
          <w:rFonts w:ascii="Calibri" w:hAnsi="Calibri"/>
          <w:lang w:val="pt-BR"/>
        </w:rPr>
        <w:t>. O uso adequado e preciso do tempo e do espaço multiplica a eficácia dos processos e o poder das firmas capazes de utilizar essas novas possibilidades.</w:t>
      </w:r>
    </w:p>
    <w:p w14:paraId="335A08BE" w14:textId="77777777" w:rsidR="00E8011A" w:rsidRPr="00E1759D" w:rsidRDefault="004253F7">
      <w:pPr>
        <w:spacing w:after="120"/>
        <w:jc w:val="both"/>
        <w:rPr>
          <w:lang w:val="pt-BR"/>
        </w:rPr>
      </w:pPr>
      <w:r w:rsidRPr="00E1759D">
        <w:rPr>
          <w:rFonts w:ascii="Calibri" w:hAnsi="Calibri"/>
          <w:lang w:val="pt-BR"/>
        </w:rPr>
        <w:t xml:space="preserve">Mas são as atividades financeiras as que melhor se beneficiam desse enquadramento rigoroso do tempo. O </w:t>
      </w:r>
      <w:r w:rsidRPr="00E1759D">
        <w:rPr>
          <w:rFonts w:ascii="Calibri" w:hAnsi="Calibri"/>
          <w:lang w:val="pt-BR"/>
        </w:rPr>
        <w:t>dinheiro, em suas múltiplas formas, pode, agora, fluir globalmente, 24 sobre 24 horas, utilizando verdadeiros relés, ligados por "uma vasta rede interativa de comunicações" (B. Barber, 1992, p. 7) funcionando sem descanso. Pontos estrategicamente dispostos</w:t>
      </w:r>
      <w:r w:rsidRPr="00E1759D">
        <w:rPr>
          <w:rFonts w:ascii="Calibri" w:hAnsi="Calibri"/>
          <w:lang w:val="pt-BR"/>
        </w:rPr>
        <w:t xml:space="preserve"> na superfície da terra são interligados mediante "computadores, televisões, cabos submarinos, satélites, laser, fibras óticas e as tecnologias das microplaquetas conjugadas" (B. Barber, ibid.)</w:t>
      </w:r>
    </w:p>
    <w:p w14:paraId="200E3013" w14:textId="77777777" w:rsidR="00E8011A" w:rsidRPr="00E1759D" w:rsidRDefault="004253F7">
      <w:pPr>
        <w:spacing w:after="120"/>
        <w:jc w:val="both"/>
        <w:rPr>
          <w:lang w:val="pt-BR"/>
        </w:rPr>
      </w:pPr>
      <w:r w:rsidRPr="00E1759D">
        <w:rPr>
          <w:rFonts w:ascii="Calibri" w:hAnsi="Calibri"/>
          <w:lang w:val="pt-BR"/>
        </w:rPr>
        <w:t>É assim que os operadores financeiros podem funcionar todo o t</w:t>
      </w:r>
      <w:r w:rsidRPr="00E1759D">
        <w:rPr>
          <w:rFonts w:ascii="Calibri" w:hAnsi="Calibri"/>
          <w:lang w:val="pt-BR"/>
        </w:rPr>
        <w:t>empo e em todos os lugares "sem ter que respeitar a menor regra jurídica, nem estar submetidos a qualquer controle prévio, mobilizando capitais que não lhes pertencem e dos quais apenas controlam uma pequena fração" (Ch. de Brie, 1993, p. 28). Daí a enorme</w:t>
      </w:r>
      <w:r w:rsidRPr="00E1759D">
        <w:rPr>
          <w:rFonts w:ascii="Calibri" w:hAnsi="Calibri"/>
          <w:lang w:val="pt-BR"/>
        </w:rPr>
        <w:t xml:space="preserve"> importância adquirida pela economia da informação, cujas atividades, cada vez mais internacionalizadas e concentradas, foram, também, desregulamentadas desde os anos 70, como consequência do colapso dos acordos de Bretton-Woods (Warf, 1988, p. 258), torna</w:t>
      </w:r>
      <w:r w:rsidRPr="00E1759D">
        <w:rPr>
          <w:rFonts w:ascii="Calibri" w:hAnsi="Calibri"/>
          <w:lang w:val="pt-BR"/>
        </w:rPr>
        <w:t>ndo possível um jogo mortal de concorrências, em que os gigantes do ramo buscam tornar-se ainda mais gigantes.</w:t>
      </w:r>
    </w:p>
    <w:p w14:paraId="5B571494" w14:textId="77777777" w:rsidR="00E8011A" w:rsidRPr="00E1759D" w:rsidRDefault="004253F7">
      <w:pPr>
        <w:spacing w:after="120"/>
        <w:jc w:val="both"/>
        <w:rPr>
          <w:lang w:val="pt-BR"/>
        </w:rPr>
      </w:pPr>
      <w:r w:rsidRPr="00E1759D">
        <w:rPr>
          <w:rFonts w:ascii="Calibri" w:hAnsi="Calibri"/>
          <w:lang w:val="pt-BR"/>
        </w:rPr>
        <w:t xml:space="preserve">O papel das finanças na produção de uma nova arquitetura do espaço não tem escapado aos geógrafos, ainda que estes sejam frequentemente acusados </w:t>
      </w:r>
      <w:r w:rsidRPr="00E1759D">
        <w:rPr>
          <w:rFonts w:ascii="Calibri" w:hAnsi="Calibri"/>
          <w:lang w:val="pt-BR"/>
        </w:rPr>
        <w:t xml:space="preserve">de não prestar suficientemente atenção a esse fato. Peter Dicken &amp; Peter E. Lloyd (1981, p. 62) haviam comparado o interesse dos geógrafos pelas atividades industriais e comerciais, e, por contraste, o seu desinteresse pelo setor financeiro. Tais críticas </w:t>
      </w:r>
      <w:r w:rsidRPr="00E1759D">
        <w:rPr>
          <w:rFonts w:ascii="Calibri" w:hAnsi="Calibri"/>
          <w:lang w:val="pt-BR"/>
        </w:rPr>
        <w:t xml:space="preserve">são, mesmo, personalizadas, quando Roger Lee (1991) critica um autor como Iain Wallace (1990) quando este </w:t>
      </w:r>
      <w:r w:rsidRPr="00E1759D">
        <w:rPr>
          <w:rFonts w:ascii="Calibri" w:hAnsi="Calibri"/>
          <w:lang w:val="pt-BR"/>
        </w:rPr>
        <w:lastRenderedPageBreak/>
        <w:t>busca descrever a economia global como um sistema, mas esquece de incluir as finanças internacionais, esse "dinheiro sem lugar", como um dado central,</w:t>
      </w:r>
      <w:r w:rsidRPr="00E1759D">
        <w:rPr>
          <w:rFonts w:ascii="Calibri" w:hAnsi="Calibri"/>
          <w:lang w:val="pt-BR"/>
        </w:rPr>
        <w:t xml:space="preserve"> ao lado do Estado e das grandes corporações. Finanças sem lugar? Esse, aliás, é um dos motivos centrais que levaram Richard O'Brien (1992) a dizer que, graças à globalização financeira, a geografia não teria mais razão de ser.</w:t>
      </w:r>
    </w:p>
    <w:p w14:paraId="36BD5D24" w14:textId="77777777" w:rsidR="00E8011A" w:rsidRPr="00E1759D" w:rsidRDefault="004253F7">
      <w:pPr>
        <w:spacing w:after="120"/>
        <w:jc w:val="both"/>
        <w:rPr>
          <w:lang w:val="pt-BR"/>
        </w:rPr>
      </w:pPr>
      <w:r w:rsidRPr="00E1759D">
        <w:rPr>
          <w:rFonts w:ascii="Calibri" w:hAnsi="Calibri"/>
          <w:lang w:val="pt-BR"/>
        </w:rPr>
        <w:t>A partir dessa nova percepçã</w:t>
      </w:r>
      <w:r w:rsidRPr="00E1759D">
        <w:rPr>
          <w:rFonts w:ascii="Calibri" w:hAnsi="Calibri"/>
          <w:lang w:val="pt-BR"/>
        </w:rPr>
        <w:t>o do tempo que passa, estabeleceram-se lugares comuns. Entre eles, dois se repetem com mais força: a ideia de uma aldeia global e a ideia de que, com as novas condições, o tempo termina por apagar o espaço. Segundo Brzezinski (1970, 1976, p. 19), a metáfor</w:t>
      </w:r>
      <w:r w:rsidRPr="00E1759D">
        <w:rPr>
          <w:rFonts w:ascii="Calibri" w:hAnsi="Calibri"/>
          <w:lang w:val="pt-BR"/>
        </w:rPr>
        <w:t>a mais adequada seria a de cidade global e não a de aldeia global. Targowski (1990) descreve a arquitetura dessa aldeia global, formada por cidades interligadas eletronicamente, uma rede instantânea por onde fluem informações econômicas, sociais e culturai</w:t>
      </w:r>
      <w:r w:rsidRPr="00E1759D">
        <w:rPr>
          <w:rFonts w:ascii="Calibri" w:hAnsi="Calibri"/>
          <w:lang w:val="pt-BR"/>
        </w:rPr>
        <w:t>s que tanto são locais quanto mundiais. Isso corresponderia ao velho sonho de um mundo só, celebrado no fim da Segunda Guerra Mundial pelo livro famoso do estadista inglês Harold Laski. É como se a simultaneidade virtualmente possível com o progresso técni</w:t>
      </w:r>
      <w:r w:rsidRPr="00E1759D">
        <w:rPr>
          <w:rFonts w:ascii="Calibri" w:hAnsi="Calibri"/>
          <w:lang w:val="pt-BR"/>
        </w:rPr>
        <w:t>co se houvesse tornado uma realidade para todos.</w:t>
      </w:r>
    </w:p>
    <w:p w14:paraId="19AAECB9" w14:textId="77777777" w:rsidR="00E8011A" w:rsidRPr="00E1759D" w:rsidRDefault="004253F7">
      <w:pPr>
        <w:spacing w:after="120"/>
        <w:jc w:val="both"/>
        <w:rPr>
          <w:lang w:val="pt-BR"/>
        </w:rPr>
      </w:pPr>
      <w:r w:rsidRPr="00E1759D">
        <w:rPr>
          <w:rFonts w:ascii="Calibri" w:hAnsi="Calibri"/>
          <w:lang w:val="pt-BR"/>
        </w:rPr>
        <w:t>Na verdade, o que mais circula por esses computadores globais são informações pragmáticas, manipuladas por uns poucos atores, em seu próprio benefício. O mercado informático é controlado por um punhado de fi</w:t>
      </w:r>
      <w:r w:rsidRPr="00E1759D">
        <w:rPr>
          <w:rFonts w:ascii="Calibri" w:hAnsi="Calibri"/>
          <w:lang w:val="pt-BR"/>
        </w:rPr>
        <w:t>rmas gigantes, situadas num pequeno número de países. A Europa realiza apenas 36% das vendas informáticas sobre seu próprio mercado, enquanto os Estados Unidos controlam a quase totalidade do mercado mundial. A International Business Machine (IBM) com 400.</w:t>
      </w:r>
      <w:r w:rsidRPr="00E1759D">
        <w:rPr>
          <w:rFonts w:ascii="Calibri" w:hAnsi="Calibri"/>
          <w:lang w:val="pt-BR"/>
        </w:rPr>
        <w:t>000 empregados, presente em 117 países, realiza um volume de negócios igual a 55 bilhões de dólares em 1990 (Weissberg, 1990, p. 105) e o seu papel, dito "moderador" no mercado, consiste em concorrer por todos os meios com as empresas homólogas.</w:t>
      </w:r>
    </w:p>
    <w:p w14:paraId="4D4822FD" w14:textId="77777777" w:rsidR="00E8011A" w:rsidRPr="00E1759D" w:rsidRDefault="004253F7">
      <w:pPr>
        <w:spacing w:after="120"/>
        <w:jc w:val="both"/>
        <w:rPr>
          <w:lang w:val="pt-BR"/>
        </w:rPr>
      </w:pPr>
      <w:r w:rsidRPr="00E1759D">
        <w:rPr>
          <w:rFonts w:ascii="Calibri" w:hAnsi="Calibri"/>
          <w:lang w:val="pt-BR"/>
        </w:rPr>
        <w:t>Também o m</w:t>
      </w:r>
      <w:r w:rsidRPr="00E1759D">
        <w:rPr>
          <w:rFonts w:ascii="Calibri" w:hAnsi="Calibri"/>
          <w:lang w:val="pt-BR"/>
        </w:rPr>
        <w:t>ercado da informação, não apenas a especializada, mas também da informação geral, é concentrado e controlado. Deve-se, cada vez mais, distinguir entre o fato e a notícia, que já é uma interpretação. Se acaso houvesse a decantada aldeia global, em que reali</w:t>
      </w:r>
      <w:r w:rsidRPr="00E1759D">
        <w:rPr>
          <w:rFonts w:ascii="Calibri" w:hAnsi="Calibri"/>
          <w:lang w:val="pt-BR"/>
        </w:rPr>
        <w:t>dade estaria baseada a noção desse mundo só? A ideia de que as novas possibilidades de informar estariam conduzindo a um retorno do fato, tal como nas comunidades primitivas, mostra-se, portanto, enganosa (E. Morin, 1972; P. Nora, 1974). Por isso, D. Slate</w:t>
      </w:r>
      <w:r w:rsidRPr="00E1759D">
        <w:rPr>
          <w:rFonts w:ascii="Calibri" w:hAnsi="Calibri"/>
          <w:lang w:val="pt-BR"/>
        </w:rPr>
        <w:t>r (1995, p. 367) cáustica essas chamadas "perspectivas globais" tão carregadas de ideologia.</w:t>
      </w:r>
    </w:p>
    <w:p w14:paraId="63731D13" w14:textId="77777777" w:rsidR="00E8011A" w:rsidRPr="00E1759D" w:rsidRDefault="004253F7">
      <w:pPr>
        <w:spacing w:after="120"/>
        <w:jc w:val="both"/>
        <w:rPr>
          <w:lang w:val="pt-BR"/>
        </w:rPr>
      </w:pPr>
      <w:r w:rsidRPr="00E1759D">
        <w:rPr>
          <w:rFonts w:ascii="Calibri" w:hAnsi="Calibri"/>
          <w:lang w:val="pt-BR"/>
        </w:rPr>
        <w:t xml:space="preserve">A ideia de que o tempo suprime o espaço provém de uma interpretação delirante do encurtamento das distâncias, com os atuais progressos no uso da </w:t>
      </w:r>
      <w:r w:rsidRPr="00E1759D">
        <w:rPr>
          <w:rFonts w:ascii="Calibri" w:hAnsi="Calibri"/>
          <w:lang w:val="pt-BR"/>
        </w:rPr>
        <w:t>velocidade pelas pessoas, coisas e informações. A verdade é que "as informações não atingem todos os lugares [...] há inúmeros filtros intermediários [...] que interferem na natureza da informação [...] podendo descaracterizar o produto" (A. C. da Silva, 1</w:t>
      </w:r>
      <w:r w:rsidRPr="00E1759D">
        <w:rPr>
          <w:rFonts w:ascii="Calibri" w:hAnsi="Calibri"/>
          <w:lang w:val="pt-BR"/>
        </w:rPr>
        <w:t>993, p. 75). Em realidade, é mínima a parcela das pessoas que, mesmo nos países mais ricos, se beneficiam plenamente dos novos meios de circulação. Mesmo para esses indivíduos privilegiados, não se trata da supressão do espaço: o que se dá é um novo comand</w:t>
      </w:r>
      <w:r w:rsidRPr="00E1759D">
        <w:rPr>
          <w:rFonts w:ascii="Calibri" w:hAnsi="Calibri"/>
          <w:lang w:val="pt-BR"/>
        </w:rPr>
        <w:t>o da distância. E o espaço não é definido exclusivamente por essa dimensão.</w:t>
      </w:r>
    </w:p>
    <w:p w14:paraId="522F4196" w14:textId="77777777" w:rsidR="00E8011A" w:rsidRPr="00E1759D" w:rsidRDefault="004253F7">
      <w:pPr>
        <w:spacing w:after="120"/>
        <w:jc w:val="both"/>
        <w:rPr>
          <w:lang w:val="pt-BR"/>
        </w:rPr>
      </w:pPr>
      <w:r w:rsidRPr="00E1759D">
        <w:rPr>
          <w:rFonts w:ascii="Calibri" w:hAnsi="Calibri"/>
          <w:lang w:val="pt-BR"/>
        </w:rPr>
        <w:t>No momento atual aumenta em cada lugar o número e a frequência dos eventos. O espaço se torna mais encorpado, mais denso, mais complexo. Mas essa nova acumulação de presenças, essa</w:t>
      </w:r>
      <w:r w:rsidRPr="00E1759D">
        <w:rPr>
          <w:rFonts w:ascii="Calibri" w:hAnsi="Calibri"/>
          <w:lang w:val="pt-BR"/>
        </w:rPr>
        <w:t xml:space="preserve"> opulência de ações não se precipita de forma cega sobre qualquer ponto da Terra. As informações que constituem a base das ações são seletivas, buscando incidir sobre os lugares onde se possam tornar mais eficazes. Essa é uma lei </w:t>
      </w:r>
      <w:r w:rsidRPr="00E1759D">
        <w:rPr>
          <w:rFonts w:ascii="Calibri" w:hAnsi="Calibri"/>
          <w:lang w:val="pt-BR"/>
        </w:rPr>
        <w:lastRenderedPageBreak/>
        <w:t>implacável, num mundo sequ</w:t>
      </w:r>
      <w:r w:rsidRPr="00E1759D">
        <w:rPr>
          <w:rFonts w:ascii="Calibri" w:hAnsi="Calibri"/>
          <w:lang w:val="pt-BR"/>
        </w:rPr>
        <w:t>ioso de produtividade e onde o lucro é uma resposta ao exercício da produtividade.</w:t>
      </w:r>
    </w:p>
    <w:p w14:paraId="79F3EF9B" w14:textId="77777777" w:rsidR="00E8011A" w:rsidRPr="00E1759D" w:rsidRDefault="004253F7">
      <w:pPr>
        <w:spacing w:after="120"/>
        <w:jc w:val="both"/>
        <w:rPr>
          <w:lang w:val="pt-BR"/>
        </w:rPr>
      </w:pPr>
      <w:r w:rsidRPr="00E1759D">
        <w:rPr>
          <w:rFonts w:ascii="Calibri" w:hAnsi="Calibri"/>
          <w:lang w:val="pt-BR"/>
        </w:rPr>
        <w:t>Nesse caso, as condições preexistentes em cada lugar, o seu estoque de recursos, materiais ou não, e de organização — essas rugosidades — constituem as coordenadas que orien</w:t>
      </w:r>
      <w:r w:rsidRPr="00E1759D">
        <w:rPr>
          <w:rFonts w:ascii="Calibri" w:hAnsi="Calibri"/>
          <w:lang w:val="pt-BR"/>
        </w:rPr>
        <w:t>tam as novas ações. Se consideramos o espaço tal como existe em dado momento, como uma realidade objetiva, e o tempo como as ações que nele se vão inserir, então é o tempo que depende do espaço e não o contrário.</w:t>
      </w:r>
    </w:p>
    <w:p w14:paraId="1E3BFE87" w14:textId="77777777" w:rsidR="00E8011A" w:rsidRPr="00E1759D" w:rsidRDefault="004253F7">
      <w:pPr>
        <w:spacing w:after="120"/>
        <w:jc w:val="both"/>
        <w:rPr>
          <w:lang w:val="pt-BR"/>
        </w:rPr>
      </w:pPr>
      <w:r w:rsidRPr="00E1759D">
        <w:rPr>
          <w:rFonts w:ascii="Calibri" w:hAnsi="Calibri"/>
          <w:lang w:val="pt-BR"/>
        </w:rPr>
        <w:t>Durante milênios, a história do homem faz-s</w:t>
      </w:r>
      <w:r w:rsidRPr="00E1759D">
        <w:rPr>
          <w:rFonts w:ascii="Calibri" w:hAnsi="Calibri"/>
          <w:lang w:val="pt-BR"/>
        </w:rPr>
        <w:t>e a partir de momentos divergentes, como uma soma de aconteceres dispersos, disparatados, desconexos. Já a história do homem de nossa geração é aquela em que os momentos convergiram, o acontecer de cada lugar podendo ser imediatamente comunicado a qualquer</w:t>
      </w:r>
      <w:r w:rsidRPr="00E1759D">
        <w:rPr>
          <w:rFonts w:ascii="Calibri" w:hAnsi="Calibri"/>
          <w:lang w:val="pt-BR"/>
        </w:rPr>
        <w:t xml:space="preserve"> outro, graças a esse domínio do tempo e do espaço à escala planetária. A instantaneidade da informação globalizada aproxima os lugares, torna possível uma tomada de conhecimento imediata de acontecimentos simultâneos e cria entre lugares e acontecimentos </w:t>
      </w:r>
      <w:r w:rsidRPr="00E1759D">
        <w:rPr>
          <w:rFonts w:ascii="Calibri" w:hAnsi="Calibri"/>
          <w:lang w:val="pt-BR"/>
        </w:rPr>
        <w:t>uma relação unitária à escala do mundo. Hoje, cada momento compreende, em todos os lugares, eventos que são interdependentes, incluídos em um mesmo sistema global de relações.</w:t>
      </w:r>
    </w:p>
    <w:p w14:paraId="7EA04633" w14:textId="77777777" w:rsidR="00E8011A" w:rsidRPr="00E1759D" w:rsidRDefault="004253F7">
      <w:pPr>
        <w:spacing w:after="120"/>
        <w:jc w:val="both"/>
        <w:rPr>
          <w:lang w:val="pt-BR"/>
        </w:rPr>
      </w:pPr>
      <w:r w:rsidRPr="00E1759D">
        <w:rPr>
          <w:rFonts w:ascii="Calibri" w:hAnsi="Calibri"/>
          <w:lang w:val="pt-BR"/>
        </w:rPr>
        <w:t xml:space="preserve">Os progressos técnicos que, por intermédio dos satélites, permitem a fotografia </w:t>
      </w:r>
      <w:r w:rsidRPr="00E1759D">
        <w:rPr>
          <w:rFonts w:ascii="Calibri" w:hAnsi="Calibri"/>
          <w:lang w:val="pt-BR"/>
        </w:rPr>
        <w:t xml:space="preserve">do planeta, permitem-nos, também, uma visão empírica da totalidade dos objetos instalados na face da Terra. Como as fotografias se sucedem em intervalos regulares, obtemos, assim, um retrato da própria evolução do processo de ocupação da crosta terrestre. </w:t>
      </w:r>
      <w:r w:rsidRPr="00E1759D">
        <w:rPr>
          <w:rFonts w:ascii="Calibri" w:hAnsi="Calibri"/>
          <w:lang w:val="pt-BR"/>
        </w:rPr>
        <w:t>A simultaneidade retratada é fato verdadeiramente novo e revolucionário para o conhecimento do real, e, também, para o correspondente enfoque das ciências do homem, alterando-lhes, assim, os paradigmas.</w:t>
      </w:r>
    </w:p>
    <w:p w14:paraId="65B20577" w14:textId="77777777" w:rsidR="00E8011A" w:rsidRPr="00E1759D" w:rsidRDefault="004253F7">
      <w:pPr>
        <w:spacing w:after="120"/>
        <w:jc w:val="both"/>
        <w:rPr>
          <w:lang w:val="pt-BR"/>
        </w:rPr>
      </w:pPr>
      <w:r w:rsidRPr="00E1759D">
        <w:rPr>
          <w:rFonts w:ascii="Calibri" w:hAnsi="Calibri"/>
          <w:lang w:val="pt-BR"/>
        </w:rPr>
        <w:t>O conhecimento empírico da simultaneidade dos eventos</w:t>
      </w:r>
      <w:r w:rsidRPr="00E1759D">
        <w:rPr>
          <w:rFonts w:ascii="Calibri" w:hAnsi="Calibri"/>
          <w:lang w:val="pt-BR"/>
        </w:rPr>
        <w:t xml:space="preserve"> e o entendimento de sua significação interdependente — base para a empiricização da universalidade (Santos, 1984) — são um fator determinante da realização histórica. Os atores hegemônicos da vida econômica, social e política podem escolher os melhores lu</w:t>
      </w:r>
      <w:r w:rsidRPr="00E1759D">
        <w:rPr>
          <w:rFonts w:ascii="Calibri" w:hAnsi="Calibri"/>
          <w:lang w:val="pt-BR"/>
        </w:rPr>
        <w:t>gares para sua atuação e, em consequência, a localização dos demais atores é condenada a ser residual.</w:t>
      </w:r>
    </w:p>
    <w:p w14:paraId="798898A5" w14:textId="77777777" w:rsidR="00E8011A" w:rsidRPr="00E1759D" w:rsidRDefault="004253F7" w:rsidP="00E1759D">
      <w:pPr>
        <w:spacing w:after="60" w:line="240" w:lineRule="auto"/>
        <w:jc w:val="both"/>
        <w:rPr>
          <w:lang w:val="pt-BR"/>
        </w:rPr>
      </w:pPr>
      <w:r w:rsidRPr="00E1759D">
        <w:rPr>
          <w:rFonts w:ascii="Calibri" w:hAnsi="Calibri"/>
          <w:b/>
          <w:sz w:val="18"/>
          <w:lang w:val="pt-BR"/>
        </w:rPr>
        <w:t xml:space="preserve">14 </w:t>
      </w:r>
      <w:r w:rsidRPr="00E1759D">
        <w:rPr>
          <w:rFonts w:ascii="Calibri" w:hAnsi="Calibri"/>
          <w:color w:val="595959"/>
          <w:sz w:val="18"/>
          <w:lang w:val="pt-BR"/>
        </w:rPr>
        <w:t xml:space="preserve"> Os custos de transmissão por satélite são insensíveis à distância e realizam uma convergência tempo-espaço: do ponto de vista de um satélite, cada lu</w:t>
      </w:r>
      <w:r w:rsidRPr="00E1759D">
        <w:rPr>
          <w:rFonts w:ascii="Calibri" w:hAnsi="Calibri"/>
          <w:color w:val="595959"/>
          <w:sz w:val="18"/>
          <w:lang w:val="pt-BR"/>
        </w:rPr>
        <w:t>gar está à mesma distância de todos os outros (Warf, 1989, p. 261).</w:t>
      </w:r>
    </w:p>
    <w:p w14:paraId="0854D9CC" w14:textId="77777777" w:rsidR="00E1759D" w:rsidRDefault="004253F7" w:rsidP="00E1759D">
      <w:pPr>
        <w:spacing w:after="60" w:line="240" w:lineRule="auto"/>
        <w:jc w:val="both"/>
        <w:rPr>
          <w:rFonts w:ascii="Calibri" w:hAnsi="Calibri"/>
          <w:color w:val="595959"/>
          <w:sz w:val="18"/>
          <w:lang w:val="pt-BR"/>
        </w:rPr>
      </w:pPr>
      <w:r w:rsidRPr="00E1759D">
        <w:rPr>
          <w:rFonts w:ascii="Calibri" w:hAnsi="Calibri"/>
          <w:b/>
          <w:sz w:val="18"/>
          <w:lang w:val="pt-BR"/>
        </w:rPr>
        <w:t xml:space="preserve">15 </w:t>
      </w:r>
      <w:r w:rsidRPr="00E1759D">
        <w:rPr>
          <w:rFonts w:ascii="Calibri" w:hAnsi="Calibri"/>
          <w:color w:val="595959"/>
          <w:sz w:val="18"/>
          <w:lang w:val="pt-BR"/>
        </w:rPr>
        <w:t xml:space="preserve"> "O sistema de transferência de fundos eletrônica, por exemplo, eliminou a flutuação de dezesseis horas que custa aos bancos bilhões de dólares anualmente em ganho perdido e acelerou ra</w:t>
      </w:r>
      <w:r w:rsidRPr="00E1759D">
        <w:rPr>
          <w:rFonts w:ascii="Calibri" w:hAnsi="Calibri"/>
          <w:color w:val="595959"/>
          <w:sz w:val="18"/>
          <w:lang w:val="pt-BR"/>
        </w:rPr>
        <w:t>pidamente o negócio do processamento de cheques [...] Em nível internacional, as telecomunicações permitiram aos bancos aumentar suas atividades de empréstimos e ajustar-se instantaneamente às flutuações da taxa de câmbio" (Warf, 1989, p. 259).</w:t>
      </w:r>
    </w:p>
    <w:p w14:paraId="3A34114B" w14:textId="77777777" w:rsidR="00E1759D" w:rsidRDefault="004253F7" w:rsidP="00E1759D">
      <w:pPr>
        <w:spacing w:after="60" w:line="240" w:lineRule="auto"/>
        <w:jc w:val="both"/>
        <w:rPr>
          <w:rFonts w:ascii="Calibri" w:hAnsi="Calibri"/>
          <w:color w:val="595959"/>
          <w:sz w:val="18"/>
          <w:lang w:val="pt-BR"/>
        </w:rPr>
      </w:pPr>
      <w:r w:rsidRPr="00E1759D">
        <w:rPr>
          <w:rFonts w:ascii="Calibri" w:hAnsi="Calibri"/>
          <w:color w:val="595959"/>
          <w:sz w:val="18"/>
          <w:lang w:val="pt-BR"/>
        </w:rPr>
        <w:t>"As telecom</w:t>
      </w:r>
      <w:r w:rsidRPr="00E1759D">
        <w:rPr>
          <w:rFonts w:ascii="Calibri" w:hAnsi="Calibri"/>
          <w:color w:val="595959"/>
          <w:sz w:val="18"/>
          <w:lang w:val="pt-BR"/>
        </w:rPr>
        <w:t xml:space="preserve">unicações têm a capacidade de encurtar as distâncias, a tecnologia da informação permite uma abordagem muito mais livre da escolha da localização" (Daniels, 1993); diz-se que os satélites são independentes da distância. O efeito total das atuais inovações </w:t>
      </w:r>
      <w:r w:rsidRPr="00E1759D">
        <w:rPr>
          <w:rFonts w:ascii="Calibri" w:hAnsi="Calibri"/>
          <w:color w:val="595959"/>
          <w:sz w:val="18"/>
          <w:lang w:val="pt-BR"/>
        </w:rPr>
        <w:t>tecnológicas é a possibilidade de transferir inovações audiovisuais e de dados a baixo preço a qualquer distância a um tempo quase real (Zdenko Mlinar, 1990, pp. 58-59).</w:t>
      </w:r>
    </w:p>
    <w:p w14:paraId="7A884E32" w14:textId="77777777" w:rsidR="00E8011A" w:rsidRDefault="004253F7" w:rsidP="00E1759D">
      <w:pPr>
        <w:spacing w:after="60" w:line="240" w:lineRule="auto"/>
        <w:jc w:val="both"/>
        <w:rPr>
          <w:rFonts w:ascii="Calibri" w:hAnsi="Calibri"/>
          <w:color w:val="595959"/>
          <w:sz w:val="18"/>
          <w:lang w:val="pt-BR"/>
        </w:rPr>
      </w:pPr>
      <w:r w:rsidRPr="00E1759D">
        <w:rPr>
          <w:rFonts w:ascii="Calibri" w:hAnsi="Calibri"/>
          <w:color w:val="595959"/>
          <w:sz w:val="18"/>
          <w:lang w:val="pt-BR"/>
        </w:rPr>
        <w:t>As empresas, os bancos e os comércio são todos tributários de fluxos de informação fac</w:t>
      </w:r>
      <w:r w:rsidRPr="00E1759D">
        <w:rPr>
          <w:rFonts w:ascii="Calibri" w:hAnsi="Calibri"/>
          <w:color w:val="595959"/>
          <w:sz w:val="18"/>
          <w:lang w:val="pt-BR"/>
        </w:rPr>
        <w:t>ilitados pelas novas tecnologias de comunicação. O material, o cabograma, o satélite, o laser, a fibra óptica e as tecnologias das microplaquetas conjugadas criam vasta rede interativa de comunicações e de informação suscetível de permitir a cada um dialog</w:t>
      </w:r>
      <w:r w:rsidRPr="00E1759D">
        <w:rPr>
          <w:rFonts w:ascii="Calibri" w:hAnsi="Calibri"/>
          <w:color w:val="595959"/>
          <w:sz w:val="18"/>
          <w:lang w:val="pt-BR"/>
        </w:rPr>
        <w:t>ar com o outro e de tornar cada dado, cada octet disponível a todos os olhos (B. Barber, 1992, p. 7).</w:t>
      </w:r>
    </w:p>
    <w:p w14:paraId="5A2CE034" w14:textId="77777777" w:rsidR="00E1759D" w:rsidRDefault="00E1759D" w:rsidP="00E1759D">
      <w:pPr>
        <w:spacing w:after="60" w:line="240" w:lineRule="auto"/>
        <w:jc w:val="both"/>
        <w:rPr>
          <w:rFonts w:ascii="Calibri" w:hAnsi="Calibri"/>
          <w:color w:val="595959"/>
          <w:sz w:val="18"/>
          <w:lang w:val="pt-BR"/>
        </w:rPr>
      </w:pPr>
    </w:p>
    <w:p w14:paraId="06A21777" w14:textId="77777777" w:rsidR="00E1759D" w:rsidRDefault="00E1759D" w:rsidP="00E1759D">
      <w:pPr>
        <w:spacing w:after="60" w:line="240" w:lineRule="auto"/>
        <w:jc w:val="both"/>
        <w:rPr>
          <w:rFonts w:ascii="Calibri" w:hAnsi="Calibri"/>
          <w:color w:val="595959"/>
          <w:sz w:val="18"/>
          <w:lang w:val="pt-BR"/>
        </w:rPr>
      </w:pPr>
    </w:p>
    <w:p w14:paraId="136AEB47" w14:textId="77777777" w:rsidR="00E1759D" w:rsidRPr="00E1759D" w:rsidRDefault="00E1759D" w:rsidP="00E1759D">
      <w:pPr>
        <w:spacing w:after="60" w:line="240" w:lineRule="auto"/>
        <w:jc w:val="both"/>
        <w:rPr>
          <w:rFonts w:ascii="Calibri" w:hAnsi="Calibri"/>
          <w:color w:val="595959"/>
          <w:sz w:val="18"/>
          <w:lang w:val="pt-BR"/>
        </w:rPr>
      </w:pPr>
    </w:p>
    <w:p w14:paraId="07D0BB5E" w14:textId="77777777" w:rsidR="00E8011A" w:rsidRPr="00E1759D" w:rsidRDefault="004253F7">
      <w:pPr>
        <w:spacing w:before="360" w:after="120"/>
        <w:rPr>
          <w:lang w:val="pt-BR"/>
        </w:rPr>
      </w:pPr>
      <w:r w:rsidRPr="00E1759D">
        <w:rPr>
          <w:rFonts w:ascii="Calibri" w:hAnsi="Calibri"/>
          <w:b/>
          <w:color w:val="1F4E79"/>
          <w:sz w:val="32"/>
          <w:lang w:val="pt-BR"/>
        </w:rPr>
        <w:lastRenderedPageBreak/>
        <w:t>O MOTOR ÚNICO</w:t>
      </w:r>
    </w:p>
    <w:p w14:paraId="6DB0BDF1" w14:textId="77777777" w:rsidR="00E8011A" w:rsidRPr="00E1759D" w:rsidRDefault="004253F7">
      <w:pPr>
        <w:spacing w:after="120"/>
        <w:jc w:val="both"/>
        <w:rPr>
          <w:lang w:val="pt-BR"/>
        </w:rPr>
      </w:pPr>
      <w:r w:rsidRPr="00E1759D">
        <w:rPr>
          <w:rFonts w:ascii="Calibri" w:hAnsi="Calibri"/>
          <w:lang w:val="pt-BR"/>
        </w:rPr>
        <w:t xml:space="preserve">Paralelamente à unidade das técnicas e à unicidade dos momentos, devemos, também, considerar a existência de uma unicidade do motor da </w:t>
      </w:r>
      <w:r w:rsidRPr="00E1759D">
        <w:rPr>
          <w:rFonts w:ascii="Calibri" w:hAnsi="Calibri"/>
          <w:lang w:val="pt-BR"/>
        </w:rPr>
        <w:t>vida econômica e social em todo o Planeta, representada, emblematicamente, pela emergência de uma mais-valia no nível mundial e assegurada, direta ou indiretamente, pela existência sistémica de grandes organizações, que são os grandes atores atuais da vida</w:t>
      </w:r>
      <w:r w:rsidRPr="00E1759D">
        <w:rPr>
          <w:rFonts w:ascii="Calibri" w:hAnsi="Calibri"/>
          <w:lang w:val="pt-BR"/>
        </w:rPr>
        <w:t xml:space="preserve"> internacional (C. Carreras, 1993, pp. 132-133).</w:t>
      </w:r>
    </w:p>
    <w:p w14:paraId="3073BA9E" w14:textId="77777777" w:rsidR="00E8011A" w:rsidRPr="00E1759D" w:rsidRDefault="004253F7">
      <w:pPr>
        <w:spacing w:after="120"/>
        <w:jc w:val="both"/>
        <w:rPr>
          <w:lang w:val="pt-BR"/>
        </w:rPr>
      </w:pPr>
      <w:r w:rsidRPr="00E1759D">
        <w:rPr>
          <w:rFonts w:ascii="Calibri" w:hAnsi="Calibri"/>
          <w:lang w:val="pt-BR"/>
        </w:rPr>
        <w:t xml:space="preserve">Junto com a unicidade das técnicas e a convergência dos momentos, a mais-valia no nível global contribui para ampliar e aprofundar o processo de internacionalização, que alcança um novo patamar. Agora, tudo </w:t>
      </w:r>
      <w:r w:rsidRPr="00E1759D">
        <w:rPr>
          <w:rFonts w:ascii="Calibri" w:hAnsi="Calibri"/>
          <w:lang w:val="pt-BR"/>
        </w:rPr>
        <w:t>se mundializa: a produção, o produto, o dinheiro, o crédito, a dívida, o consumo, a política e a cultura. Esse conjunto de mundializações, cada qual sustentando, arrastando, ajudando a impor a outra, merece o nome de globalização.</w:t>
      </w:r>
    </w:p>
    <w:p w14:paraId="62CB00CF" w14:textId="77777777" w:rsidR="00E8011A" w:rsidRPr="00E1759D" w:rsidRDefault="004253F7">
      <w:pPr>
        <w:spacing w:after="120"/>
        <w:jc w:val="both"/>
        <w:rPr>
          <w:lang w:val="pt-BR"/>
        </w:rPr>
      </w:pPr>
      <w:r w:rsidRPr="00E1759D">
        <w:rPr>
          <w:rFonts w:ascii="Calibri" w:hAnsi="Calibri"/>
          <w:lang w:val="pt-BR"/>
        </w:rPr>
        <w:t>O setor produtivo é const</w:t>
      </w:r>
      <w:r w:rsidRPr="00E1759D">
        <w:rPr>
          <w:rFonts w:ascii="Calibri" w:hAnsi="Calibri"/>
          <w:lang w:val="pt-BR"/>
        </w:rPr>
        <w:t>ituído por uma rede de interdependências (G. Boismenu, 1993, p. 4) ampliadas pela constituição de comunidades político-econômicas e mercados comuns. A liberalização dos mercados regionais reforça a liberalização multilateral e fortalece o mercado global (P</w:t>
      </w:r>
      <w:r w:rsidRPr="00E1759D">
        <w:rPr>
          <w:rFonts w:ascii="Calibri" w:hAnsi="Calibri"/>
          <w:lang w:val="pt-BR"/>
        </w:rPr>
        <w:t>. J. Lloyd, 1993, p. 38).</w:t>
      </w:r>
    </w:p>
    <w:p w14:paraId="20EAF4FF" w14:textId="77777777" w:rsidR="00E8011A" w:rsidRPr="00E1759D" w:rsidRDefault="004253F7">
      <w:pPr>
        <w:spacing w:after="120"/>
        <w:jc w:val="both"/>
        <w:rPr>
          <w:lang w:val="pt-BR"/>
        </w:rPr>
      </w:pPr>
      <w:r w:rsidRPr="00E1759D">
        <w:rPr>
          <w:rFonts w:ascii="Calibri" w:hAnsi="Calibri"/>
          <w:lang w:val="pt-BR"/>
        </w:rPr>
        <w:t>O campo de ação da mais-valia universal é esse chamado mercado global, "fundado no intercâmbio global e na lei do valor universal" (Th. dos Santos, 1993, p. 3).</w:t>
      </w:r>
    </w:p>
    <w:p w14:paraId="70C58E69" w14:textId="77777777" w:rsidR="00E8011A" w:rsidRPr="00E1759D" w:rsidRDefault="004253F7">
      <w:pPr>
        <w:spacing w:before="280" w:after="80"/>
        <w:rPr>
          <w:lang w:val="pt-BR"/>
        </w:rPr>
      </w:pPr>
      <w:r w:rsidRPr="00E1759D">
        <w:rPr>
          <w:rFonts w:ascii="Calibri" w:hAnsi="Calibri"/>
          <w:b/>
          <w:color w:val="333333"/>
          <w:sz w:val="26"/>
          <w:lang w:val="pt-BR"/>
        </w:rPr>
        <w:t>As Empresas Globais</w:t>
      </w:r>
    </w:p>
    <w:p w14:paraId="65F53FB0" w14:textId="77777777" w:rsidR="00E8011A" w:rsidRPr="00E1759D" w:rsidRDefault="004253F7">
      <w:pPr>
        <w:spacing w:after="120"/>
        <w:jc w:val="both"/>
        <w:rPr>
          <w:lang w:val="pt-BR"/>
        </w:rPr>
      </w:pPr>
      <w:r w:rsidRPr="00E1759D">
        <w:rPr>
          <w:rFonts w:ascii="Calibri" w:hAnsi="Calibri"/>
          <w:lang w:val="pt-BR"/>
        </w:rPr>
        <w:t>Assim, "o novo espaço das empresas é o mundo" (M. Savy &amp; P. Veltz, 1993, p. 5). As maiores empresas não são, apenas, multinacionais, são empresas globais. Sua organização é bem diferente se as compararmos com as transnacionais que funcionam em um âmbito ge</w:t>
      </w:r>
      <w:r w:rsidRPr="00E1759D">
        <w:rPr>
          <w:rFonts w:ascii="Calibri" w:hAnsi="Calibri"/>
          <w:lang w:val="pt-BR"/>
        </w:rPr>
        <w:t>ográfico mais restrito (Ph. Dulong, 1993, p. 167).</w:t>
      </w:r>
    </w:p>
    <w:p w14:paraId="0C99325C" w14:textId="77777777" w:rsidR="00E8011A" w:rsidRPr="00E1759D" w:rsidRDefault="004253F7">
      <w:pPr>
        <w:spacing w:after="120"/>
        <w:jc w:val="both"/>
        <w:rPr>
          <w:lang w:val="pt-BR"/>
        </w:rPr>
      </w:pPr>
      <w:r w:rsidRPr="00E1759D">
        <w:rPr>
          <w:rFonts w:ascii="Calibri" w:hAnsi="Calibri"/>
          <w:lang w:val="pt-BR"/>
        </w:rPr>
        <w:t xml:space="preserve">Uma das diferenças entre a firma multinacional e a firma global vem exatamente da mudança no conceito de autonomia operacional, esta devendo ser subordinada a uma estratégia de conjunto, adaptada às novas </w:t>
      </w:r>
      <w:r w:rsidRPr="00E1759D">
        <w:rPr>
          <w:rFonts w:ascii="Calibri" w:hAnsi="Calibri"/>
          <w:lang w:val="pt-BR"/>
        </w:rPr>
        <w:t>condições da concorrência. Conforme nos mostra P. Dicken (1994, p. 107) as decisões, responsabilidades e recursos estratégicos descentralizados se submetem a um estreito controle que inclui a integração no nível mundial da concepção dos produtos, de sua fa</w:t>
      </w:r>
      <w:r w:rsidRPr="00E1759D">
        <w:rPr>
          <w:rFonts w:ascii="Calibri" w:hAnsi="Calibri"/>
          <w:lang w:val="pt-BR"/>
        </w:rPr>
        <w:t>bricação e de sua distribuição (P. Veltz, 1993, p. 52).</w:t>
      </w:r>
    </w:p>
    <w:p w14:paraId="6C2DAAB7" w14:textId="77777777" w:rsidR="00E8011A" w:rsidRPr="00E1759D" w:rsidRDefault="004253F7">
      <w:pPr>
        <w:spacing w:after="120"/>
        <w:jc w:val="both"/>
        <w:rPr>
          <w:lang w:val="pt-BR"/>
        </w:rPr>
      </w:pPr>
      <w:r w:rsidRPr="00E1759D">
        <w:rPr>
          <w:rFonts w:ascii="Calibri" w:hAnsi="Calibri"/>
          <w:lang w:val="pt-BR"/>
        </w:rPr>
        <w:t>Alianças entre firmas de grandes dimensões organizam os mercados e os circuitos de produção (C. A. Michalet, 1993, p. 19), de modo a beneficiar-se de economias de escala, escolher as melhores implanta</w:t>
      </w:r>
      <w:r w:rsidRPr="00E1759D">
        <w:rPr>
          <w:rFonts w:ascii="Calibri" w:hAnsi="Calibri"/>
          <w:lang w:val="pt-BR"/>
        </w:rPr>
        <w:t>ções, aproveitar as especializações produtivas das firmas associadas, e assim reduzir os seus custos de produção (Y. Berthelot, 1993, p. 2).</w:t>
      </w:r>
    </w:p>
    <w:p w14:paraId="2EFB30A2" w14:textId="77777777" w:rsidR="00E8011A" w:rsidRPr="00E1759D" w:rsidRDefault="004253F7">
      <w:pPr>
        <w:spacing w:after="120"/>
        <w:jc w:val="both"/>
        <w:rPr>
          <w:lang w:val="pt-BR"/>
        </w:rPr>
      </w:pPr>
      <w:r w:rsidRPr="00E1759D">
        <w:rPr>
          <w:rFonts w:ascii="Calibri" w:hAnsi="Calibri"/>
          <w:lang w:val="pt-BR"/>
        </w:rPr>
        <w:t>É desse modo que a criação de firmas-rede se torna uma tendência e uma necessidade, resultantes da combinação entre</w:t>
      </w:r>
      <w:r w:rsidRPr="00E1759D">
        <w:rPr>
          <w:rFonts w:ascii="Calibri" w:hAnsi="Calibri"/>
          <w:lang w:val="pt-BR"/>
        </w:rPr>
        <w:t xml:space="preserve"> o imperativo da integração e o imperativo da globalização (Ph. Cooke, 1992, p. 212). As empresas globais funcionam em redes, desenvolvendo toda sorte de ramificações e interdependências globais (J. E. McConnell, 1982, p. 163; I. Ramonet, 1993, p. 6), de m</w:t>
      </w:r>
      <w:r w:rsidRPr="00E1759D">
        <w:rPr>
          <w:rFonts w:ascii="Calibri" w:hAnsi="Calibri"/>
          <w:lang w:val="pt-BR"/>
        </w:rPr>
        <w:t>odo a torná-las flexíveis e móveis (Ph. Defarges, 1993, p. 50).</w:t>
      </w:r>
    </w:p>
    <w:p w14:paraId="75857DF5" w14:textId="77777777" w:rsidR="00E8011A" w:rsidRPr="00E1759D" w:rsidRDefault="004253F7">
      <w:pPr>
        <w:spacing w:after="120"/>
        <w:jc w:val="both"/>
        <w:rPr>
          <w:lang w:val="pt-BR"/>
        </w:rPr>
      </w:pPr>
      <w:r w:rsidRPr="00E1759D">
        <w:rPr>
          <w:rFonts w:ascii="Calibri" w:hAnsi="Calibri"/>
          <w:lang w:val="pt-BR"/>
        </w:rPr>
        <w:lastRenderedPageBreak/>
        <w:t>B. Poché (1975, p. 19) havia entrevisto alguns característicos centrais da nova situação, das novas possibilidades de controle do processo global da produção, a saber: controle da inovação (fo</w:t>
      </w:r>
      <w:r w:rsidRPr="00E1759D">
        <w:rPr>
          <w:rFonts w:ascii="Calibri" w:hAnsi="Calibri"/>
          <w:lang w:val="pt-BR"/>
        </w:rPr>
        <w:t>rça produtiva científica e técnica), controle da circulação (forças produtivas da comercialização e da distribuição), controle da gestão do capital em sua forma dinheiro (força produtiva da gestão financeira). Desde então esse mecanismo se aperfeiçoa, graç</w:t>
      </w:r>
      <w:r w:rsidRPr="00E1759D">
        <w:rPr>
          <w:rFonts w:ascii="Calibri" w:hAnsi="Calibri"/>
          <w:lang w:val="pt-BR"/>
        </w:rPr>
        <w:t>as às novas técnicas da informação, levando a concentrações.</w:t>
      </w:r>
    </w:p>
    <w:p w14:paraId="1D3E084E" w14:textId="77777777" w:rsidR="00E8011A" w:rsidRPr="00E1759D" w:rsidRDefault="004253F7">
      <w:pPr>
        <w:spacing w:after="120"/>
        <w:jc w:val="both"/>
        <w:rPr>
          <w:lang w:val="pt-BR"/>
        </w:rPr>
      </w:pPr>
      <w:r w:rsidRPr="00E1759D">
        <w:rPr>
          <w:rFonts w:ascii="Calibri" w:hAnsi="Calibri"/>
          <w:lang w:val="pt-BR"/>
        </w:rPr>
        <w:t>Uma das consequências é a passagem de um regime de regulação concorrencial a um regime de regulação monopolista (J. Attali, 1981, p. 99), entronizando um sistema de poder controlado por uns pouco</w:t>
      </w:r>
      <w:r w:rsidRPr="00E1759D">
        <w:rPr>
          <w:rFonts w:ascii="Calibri" w:hAnsi="Calibri"/>
          <w:lang w:val="pt-BR"/>
        </w:rPr>
        <w:t>s grupos (F. P. Nze-Nguema, 1989, p. 42).</w:t>
      </w:r>
    </w:p>
    <w:p w14:paraId="6FD16C2E" w14:textId="77777777" w:rsidR="00E8011A" w:rsidRPr="00E1759D" w:rsidRDefault="004253F7">
      <w:pPr>
        <w:spacing w:after="120"/>
        <w:jc w:val="both"/>
        <w:rPr>
          <w:lang w:val="pt-BR"/>
        </w:rPr>
      </w:pPr>
      <w:r w:rsidRPr="00E1759D">
        <w:rPr>
          <w:rFonts w:ascii="Calibri" w:hAnsi="Calibri"/>
          <w:lang w:val="pt-BR"/>
        </w:rPr>
        <w:t>Mas, o fenômeno de rede ultrapassa os limites das firmas dominantes e coloniza, direta ou indiretamente, permanentemente ou ocasionalmente, todo o tecido produtivo. O conceito de "complexo industrial transnacionali</w:t>
      </w:r>
      <w:r w:rsidRPr="00E1759D">
        <w:rPr>
          <w:rFonts w:ascii="Calibri" w:hAnsi="Calibri"/>
          <w:lang w:val="pt-BR"/>
        </w:rPr>
        <w:t>zado" resulta da interação de todos esses processos característicos da globalização. Daí deriva o que J. B. Zimmermann (1988, p. 122) chama de "dualidade sistêmica", reunindo sistemas produtivos nacionais e estruturas industriais transnacionais — "duas cat</w:t>
      </w:r>
      <w:r w:rsidRPr="00E1759D">
        <w:rPr>
          <w:rFonts w:ascii="Calibri" w:hAnsi="Calibri"/>
          <w:lang w:val="pt-BR"/>
        </w:rPr>
        <w:t>egorias cuja estrutura, racionalidade e natureza são diferentes"¹⁶.</w:t>
      </w:r>
    </w:p>
    <w:p w14:paraId="5030045D" w14:textId="77777777" w:rsidR="00E8011A" w:rsidRPr="00E1759D" w:rsidRDefault="004253F7">
      <w:pPr>
        <w:spacing w:after="120"/>
        <w:jc w:val="both"/>
        <w:rPr>
          <w:lang w:val="pt-BR"/>
        </w:rPr>
      </w:pPr>
      <w:r w:rsidRPr="00E1759D">
        <w:rPr>
          <w:rFonts w:ascii="Calibri" w:hAnsi="Calibri"/>
          <w:lang w:val="pt-BR"/>
        </w:rPr>
        <w:t>As redes assim constituídas são tributárias da informação, cuja importância na produção cresce significativamente, a ponto de permitir que se fale numa economia desmaterializada. Assim com</w:t>
      </w:r>
      <w:r w:rsidRPr="00E1759D">
        <w:rPr>
          <w:rFonts w:ascii="Calibri" w:hAnsi="Calibri"/>
          <w:lang w:val="pt-BR"/>
        </w:rPr>
        <w:t>o a "globalidade" de uma firma está relacionada com a participação dos serviços em sua atividade, são as empresas ligadas à informação que se globalizam com mais força¹⁷.</w:t>
      </w:r>
    </w:p>
    <w:p w14:paraId="5D24541A" w14:textId="77777777" w:rsidR="00E8011A" w:rsidRPr="00E1759D" w:rsidRDefault="004253F7">
      <w:pPr>
        <w:spacing w:before="280" w:after="80"/>
        <w:rPr>
          <w:lang w:val="pt-BR"/>
        </w:rPr>
      </w:pPr>
      <w:r w:rsidRPr="00E1759D">
        <w:rPr>
          <w:rFonts w:ascii="Calibri" w:hAnsi="Calibri"/>
          <w:b/>
          <w:color w:val="333333"/>
          <w:sz w:val="26"/>
          <w:lang w:val="pt-BR"/>
        </w:rPr>
        <w:t>A Globalização Financeira</w:t>
      </w:r>
    </w:p>
    <w:p w14:paraId="55BB4E00" w14:textId="77777777" w:rsidR="00E8011A" w:rsidRPr="00E1759D" w:rsidRDefault="004253F7">
      <w:pPr>
        <w:spacing w:after="120"/>
        <w:jc w:val="both"/>
        <w:rPr>
          <w:lang w:val="pt-BR"/>
        </w:rPr>
      </w:pPr>
      <w:r w:rsidRPr="00E1759D">
        <w:rPr>
          <w:rFonts w:ascii="Calibri" w:hAnsi="Calibri"/>
          <w:lang w:val="pt-BR"/>
        </w:rPr>
        <w:t>Nota Georges Corm (1993, p. 119) que a revolução eletrônica</w:t>
      </w:r>
      <w:r w:rsidRPr="00E1759D">
        <w:rPr>
          <w:rFonts w:ascii="Calibri" w:hAnsi="Calibri"/>
          <w:lang w:val="pt-BR"/>
        </w:rPr>
        <w:t xml:space="preserve"> assegura mais força às grandes "feudalidades técnico-industriais", permitindo "o contato instantâneo entre todas as praças e estimulando a afirmação de novas técnicas e novos instrumentos financeiros", além de autorizar a operação mais segura das compras </w:t>
      </w:r>
      <w:r w:rsidRPr="00E1759D">
        <w:rPr>
          <w:rFonts w:ascii="Calibri" w:hAnsi="Calibri"/>
          <w:lang w:val="pt-BR"/>
        </w:rPr>
        <w:t>e vendas a termo.</w:t>
      </w:r>
    </w:p>
    <w:p w14:paraId="0DAC26B3" w14:textId="77777777" w:rsidR="00E8011A" w:rsidRPr="00E1759D" w:rsidRDefault="004253F7">
      <w:pPr>
        <w:spacing w:after="120"/>
        <w:jc w:val="both"/>
        <w:rPr>
          <w:lang w:val="pt-BR"/>
        </w:rPr>
      </w:pPr>
      <w:r w:rsidRPr="00E1759D">
        <w:rPr>
          <w:rFonts w:ascii="Calibri" w:hAnsi="Calibri"/>
          <w:lang w:val="pt-BR"/>
        </w:rPr>
        <w:t>B. Lanvin (1987, pp. 16-17) nos fala de "informação pura" para designar a matéria-prima das atividades do sistema financeiro e bancário, cujos produtos são altamente "desmaterializados" e onde "os mercados tendem não apenas a se globaliza</w:t>
      </w:r>
      <w:r w:rsidRPr="00E1759D">
        <w:rPr>
          <w:rFonts w:ascii="Calibri" w:hAnsi="Calibri"/>
          <w:lang w:val="pt-BR"/>
        </w:rPr>
        <w:t>r mas a se confundir".</w:t>
      </w:r>
    </w:p>
    <w:p w14:paraId="20556C8F" w14:textId="77777777" w:rsidR="00E8011A" w:rsidRPr="00E1759D" w:rsidRDefault="004253F7">
      <w:pPr>
        <w:spacing w:after="120"/>
        <w:jc w:val="both"/>
        <w:rPr>
          <w:lang w:val="pt-BR"/>
        </w:rPr>
      </w:pPr>
      <w:r w:rsidRPr="00E1759D">
        <w:rPr>
          <w:rFonts w:ascii="Calibri" w:hAnsi="Calibri"/>
          <w:lang w:val="pt-BR"/>
        </w:rPr>
        <w:t>A onda atual de desregulação encontra seus primeiros momentos decisivos nos anos 1970. É em 1984 que, nos Estados Unidos, se verifica o fato mais importante com a extensão do fenômeno às telecomunicações, com a quebra do monopólio da</w:t>
      </w:r>
      <w:r w:rsidRPr="00E1759D">
        <w:rPr>
          <w:rFonts w:ascii="Calibri" w:hAnsi="Calibri"/>
          <w:lang w:val="pt-BR"/>
        </w:rPr>
        <w:t xml:space="preserve"> AT&amp;T (American Telephone and Telegraph) (Warf, 1989, p. 259).</w:t>
      </w:r>
    </w:p>
    <w:p w14:paraId="08326106" w14:textId="77777777" w:rsidR="00E8011A" w:rsidRPr="00E1759D" w:rsidRDefault="004253F7">
      <w:pPr>
        <w:spacing w:after="120"/>
        <w:jc w:val="both"/>
        <w:rPr>
          <w:lang w:val="pt-BR"/>
        </w:rPr>
      </w:pPr>
      <w:r w:rsidRPr="00E1759D">
        <w:rPr>
          <w:rFonts w:ascii="Calibri" w:hAnsi="Calibri"/>
          <w:lang w:val="pt-BR"/>
        </w:rPr>
        <w:t>Os progressos obtidos com a conjugação da informática e das telecomunicações e as franquias abertas com a desregulação "permitem aos operadores intervir em tempo real, vinte e quatro horas sobr</w:t>
      </w:r>
      <w:r w:rsidRPr="00E1759D">
        <w:rPr>
          <w:rFonts w:ascii="Calibri" w:hAnsi="Calibri"/>
          <w:lang w:val="pt-BR"/>
        </w:rPr>
        <w:t>e vinte e quatro horas, em qualquer ponto do globo" (Ch. de Brie, 1993, p. 28) e autorizando um funcionamento contínuo das grandes praças.</w:t>
      </w:r>
    </w:p>
    <w:p w14:paraId="0FC0EA11" w14:textId="77777777" w:rsidR="00E8011A" w:rsidRPr="00E1759D" w:rsidRDefault="004253F7">
      <w:pPr>
        <w:spacing w:after="120"/>
        <w:jc w:val="both"/>
        <w:rPr>
          <w:lang w:val="pt-BR"/>
        </w:rPr>
      </w:pPr>
      <w:r w:rsidRPr="00E1759D">
        <w:rPr>
          <w:rFonts w:ascii="Calibri" w:hAnsi="Calibri"/>
          <w:lang w:val="pt-BR"/>
        </w:rPr>
        <w:t>O mecanismo acima descrito é fortemente apoiado no sistema financeiro. Este conhece uma grande mutação, já que as nov</w:t>
      </w:r>
      <w:r w:rsidRPr="00E1759D">
        <w:rPr>
          <w:rFonts w:ascii="Calibri" w:hAnsi="Calibri"/>
          <w:lang w:val="pt-BR"/>
        </w:rPr>
        <w:t xml:space="preserve">as condições técnicas e políticas ofereceram novos suportes à circulação do dinheiro. A finança se torna global, constituindo a principal alavanca das atividades econômicas </w:t>
      </w:r>
      <w:r w:rsidRPr="00E1759D">
        <w:rPr>
          <w:rFonts w:ascii="Calibri" w:hAnsi="Calibri"/>
          <w:lang w:val="pt-BR"/>
        </w:rPr>
        <w:lastRenderedPageBreak/>
        <w:t>internacionais, mediante os processos conjugados de multinacionalização e transnaci</w:t>
      </w:r>
      <w:r w:rsidRPr="00E1759D">
        <w:rPr>
          <w:rFonts w:ascii="Calibri" w:hAnsi="Calibri"/>
          <w:lang w:val="pt-BR"/>
        </w:rPr>
        <w:t>onalização (M. Santos Filho, 1993, pp. 54-55)¹⁸.</w:t>
      </w:r>
    </w:p>
    <w:p w14:paraId="76E03B34" w14:textId="77777777" w:rsidR="00E8011A" w:rsidRPr="00E1759D" w:rsidRDefault="004253F7">
      <w:pPr>
        <w:spacing w:after="120"/>
        <w:jc w:val="both"/>
        <w:rPr>
          <w:lang w:val="pt-BR"/>
        </w:rPr>
      </w:pPr>
      <w:r w:rsidRPr="00E1759D">
        <w:rPr>
          <w:rFonts w:ascii="Calibri" w:hAnsi="Calibri"/>
          <w:lang w:val="pt-BR"/>
        </w:rPr>
        <w:t>A multinacionalização se dá com a penetração nos sistemas financeiros de todos os países através das redes comerciais. As operações além-fronteiras com ações e obrigações nos Estados Unidos passam de 9,3% do</w:t>
      </w:r>
      <w:r w:rsidRPr="00E1759D">
        <w:rPr>
          <w:rFonts w:ascii="Calibri" w:hAnsi="Calibri"/>
          <w:lang w:val="pt-BR"/>
        </w:rPr>
        <w:t xml:space="preserve"> PIB em 1980 para 109,3% em 1992, e na Alemanha de 7,5% para 90,8% (F. Chesnais, 1994, p. 209). Os empréstimos bancários que deram lugar a movimentos internacionais somavam 324 bilhões de dólares em 1980 e alcançam 7,5 trilhões em 1991 (Ph. Defarges, 1993,</w:t>
      </w:r>
      <w:r w:rsidRPr="00E1759D">
        <w:rPr>
          <w:rFonts w:ascii="Calibri" w:hAnsi="Calibri"/>
          <w:lang w:val="pt-BR"/>
        </w:rPr>
        <w:t xml:space="preserve"> p. 43). A transnacionalização é devida à emergência e crescimento de novas praças e centros financeiros em todos os continentes, incluindo mercados off-shore e paraísos fiscais (Warf, 1989). A planetarização das bolsas (Beteille, 1991) é um outro degrau i</w:t>
      </w:r>
      <w:r w:rsidRPr="00E1759D">
        <w:rPr>
          <w:rFonts w:ascii="Calibri" w:hAnsi="Calibri"/>
          <w:lang w:val="pt-BR"/>
        </w:rPr>
        <w:t>mportante nessa evolução. A entrada em cena do Japão (Y. Gauthier, 1989, p. 182) completa esse processo de "globalização financeira" (G. Kebabdjian, 1994, p. 27)¹⁹. Em 1990, o resto do mundo devia ao Japão algo como 400 bilhões de dólares (L. Carroué, 1992</w:t>
      </w:r>
      <w:r w:rsidRPr="00E1759D">
        <w:rPr>
          <w:rFonts w:ascii="Calibri" w:hAnsi="Calibri"/>
          <w:lang w:val="pt-BR"/>
        </w:rPr>
        <w:t>, p. 54).</w:t>
      </w:r>
    </w:p>
    <w:p w14:paraId="134C4077" w14:textId="77777777" w:rsidR="00E8011A" w:rsidRPr="00E1759D" w:rsidRDefault="004253F7">
      <w:pPr>
        <w:spacing w:after="120"/>
        <w:jc w:val="both"/>
        <w:rPr>
          <w:lang w:val="pt-BR"/>
        </w:rPr>
      </w:pPr>
      <w:r w:rsidRPr="00E1759D">
        <w:rPr>
          <w:rFonts w:ascii="Calibri" w:hAnsi="Calibri"/>
          <w:lang w:val="pt-BR"/>
        </w:rPr>
        <w:t>O crescimento do setor é espetacular. Um bilhão de dólares é o movimento diário de um mercado financeiro que tem agora uma localização multicontinental. Eram 250 milhões em 1985 (Ph. Defarges, 1993, p. 43). Paralelamente a atividade financeira ga</w:t>
      </w:r>
      <w:r w:rsidRPr="00E1759D">
        <w:rPr>
          <w:rFonts w:ascii="Calibri" w:hAnsi="Calibri"/>
          <w:lang w:val="pt-BR"/>
        </w:rPr>
        <w:t>nhou autonomia, justificando-se a si mesma e ganhando um volume muitas vezes maior que o comércio de mercadorias. Cada vez que se troca 1 dólar de mercadoria, trocam-se 40 dólares no mercado financeiro. É o caso de perguntar, como o faz G. Kebabdjian (1994</w:t>
      </w:r>
      <w:r w:rsidRPr="00E1759D">
        <w:rPr>
          <w:rFonts w:ascii="Calibri" w:hAnsi="Calibri"/>
          <w:lang w:val="pt-BR"/>
        </w:rPr>
        <w:t>, p. 26), o que é feito dos 39 dólares que restam.</w:t>
      </w:r>
    </w:p>
    <w:p w14:paraId="6F51D165" w14:textId="77777777" w:rsidR="00E8011A" w:rsidRPr="00E1759D" w:rsidRDefault="004253F7">
      <w:pPr>
        <w:spacing w:after="120"/>
        <w:jc w:val="both"/>
        <w:rPr>
          <w:lang w:val="pt-BR"/>
        </w:rPr>
      </w:pPr>
      <w:r w:rsidRPr="00E1759D">
        <w:rPr>
          <w:rFonts w:ascii="Calibri" w:hAnsi="Calibri"/>
          <w:lang w:val="pt-BR"/>
        </w:rPr>
        <w:t>Nota-se, ao mesmo tempo, uma tendência à concentração. Segundo F. Chesnais (1994, p. 245) "[...] 30 a 50 bancos e um punhado de casas de corretagem asseguram o mercado das divisas fortes. E essa forte conc</w:t>
      </w:r>
      <w:r w:rsidRPr="00E1759D">
        <w:rPr>
          <w:rFonts w:ascii="Calibri" w:hAnsi="Calibri"/>
          <w:lang w:val="pt-BR"/>
        </w:rPr>
        <w:t>entração também se encontra nos dois principais centros financeiros do Planeta. Em Londres 43% e em Nova York 40% das transações eram realizadas pelos 10 maiores bancos".</w:t>
      </w:r>
    </w:p>
    <w:p w14:paraId="30DB0A6D" w14:textId="77777777" w:rsidR="00E8011A" w:rsidRPr="00E1759D" w:rsidRDefault="004253F7">
      <w:pPr>
        <w:spacing w:after="120"/>
        <w:jc w:val="both"/>
        <w:rPr>
          <w:lang w:val="pt-BR"/>
        </w:rPr>
      </w:pPr>
      <w:r w:rsidRPr="00E1759D">
        <w:rPr>
          <w:rFonts w:ascii="Calibri" w:hAnsi="Calibri"/>
          <w:lang w:val="pt-BR"/>
        </w:rPr>
        <w:t>A concentração geográfica das transações é também significativa. A cidade de Nova Yor</w:t>
      </w:r>
      <w:r w:rsidRPr="00E1759D">
        <w:rPr>
          <w:rFonts w:ascii="Calibri" w:hAnsi="Calibri"/>
          <w:lang w:val="pt-BR"/>
        </w:rPr>
        <w:t>k realizou, em 1991, 54,1% dos empréstimos feitos nos Estados Unidos, seguida por Los Angeles e Chicago, com 16% e 12,1% respectivamente. Essas três cidades e outras três mais (São Francisco, Atlanta e Miami) em conjunto representavam 92% do total dos empr</w:t>
      </w:r>
      <w:r w:rsidRPr="00E1759D">
        <w:rPr>
          <w:rFonts w:ascii="Calibri" w:hAnsi="Calibri"/>
          <w:lang w:val="pt-BR"/>
        </w:rPr>
        <w:t>éstimos no país (B. Ó hUallacháin, 1994, p. 215).</w:t>
      </w:r>
    </w:p>
    <w:p w14:paraId="5E2BBF74" w14:textId="77777777" w:rsidR="00E8011A" w:rsidRPr="00E1759D" w:rsidRDefault="004253F7">
      <w:pPr>
        <w:spacing w:after="120"/>
        <w:jc w:val="both"/>
        <w:rPr>
          <w:lang w:val="pt-BR"/>
        </w:rPr>
      </w:pPr>
      <w:r w:rsidRPr="00E1759D">
        <w:rPr>
          <w:rFonts w:ascii="Calibri" w:hAnsi="Calibri"/>
          <w:lang w:val="pt-BR"/>
        </w:rPr>
        <w:t>Essa concentração geográfica também se verifica no plano mundial. Três praças — Nova York, Londres e Tóquio — são responsáveis por 56% das transações em ações, por 74% do mercado a termo e 38% do mercado de</w:t>
      </w:r>
      <w:r w:rsidRPr="00E1759D">
        <w:rPr>
          <w:rFonts w:ascii="Calibri" w:hAnsi="Calibri"/>
          <w:lang w:val="pt-BR"/>
        </w:rPr>
        <w:t xml:space="preserve"> câmbio em 1991 (La Croix, Paris, 2/10/1992), mesmo se novas localizações se fortalecem ou se instalam (Beteille, 1991, pp. 7-8).</w:t>
      </w:r>
    </w:p>
    <w:p w14:paraId="4F5CA666" w14:textId="77777777" w:rsidR="00E8011A" w:rsidRDefault="004253F7">
      <w:pPr>
        <w:spacing w:before="240" w:after="80"/>
        <w:jc w:val="center"/>
      </w:pPr>
      <w:r>
        <w:rPr>
          <w:rFonts w:ascii="Calibri" w:hAnsi="Calibri"/>
          <w:b/>
        </w:rPr>
        <w:t>TABELA 3 — TRANSAÇÕES FINANCEIRAS</w:t>
      </w:r>
    </w:p>
    <w:tbl>
      <w:tblPr>
        <w:tblW w:w="0" w:type="auto"/>
        <w:jc w:val="center"/>
        <w:tblLook w:val="04A0" w:firstRow="1" w:lastRow="0" w:firstColumn="1" w:lastColumn="0" w:noHBand="0" w:noVBand="1"/>
      </w:tblPr>
      <w:tblGrid>
        <w:gridCol w:w="2338"/>
        <w:gridCol w:w="2339"/>
        <w:gridCol w:w="2339"/>
        <w:gridCol w:w="2339"/>
      </w:tblGrid>
      <w:tr w:rsidR="00917932" w14:paraId="2401571E" w14:textId="77777777" w:rsidTr="00F66FB4">
        <w:trPr>
          <w:jc w:val="center"/>
        </w:trPr>
        <w:tc>
          <w:tcPr>
            <w:tcW w:w="2340" w:type="dxa"/>
            <w:tcBorders>
              <w:top w:val="single" w:sz="4" w:space="0" w:color="auto"/>
              <w:left w:val="single" w:sz="4" w:space="0" w:color="auto"/>
              <w:bottom w:val="single" w:sz="4" w:space="0" w:color="auto"/>
              <w:right w:val="single" w:sz="4" w:space="0" w:color="auto"/>
            </w:tcBorders>
          </w:tcPr>
          <w:p w14:paraId="3068680E" w14:textId="77777777" w:rsidR="00E8011A" w:rsidRDefault="00E8011A">
            <w:pPr>
              <w:spacing w:before="40" w:after="40"/>
            </w:pPr>
          </w:p>
        </w:tc>
        <w:tc>
          <w:tcPr>
            <w:tcW w:w="2340" w:type="dxa"/>
            <w:tcBorders>
              <w:top w:val="single" w:sz="4" w:space="0" w:color="auto"/>
              <w:left w:val="single" w:sz="4" w:space="0" w:color="auto"/>
              <w:bottom w:val="single" w:sz="4" w:space="0" w:color="auto"/>
              <w:right w:val="single" w:sz="4" w:space="0" w:color="auto"/>
            </w:tcBorders>
          </w:tcPr>
          <w:p w14:paraId="306CA220" w14:textId="77777777" w:rsidR="00E8011A" w:rsidRDefault="004253F7">
            <w:pPr>
              <w:spacing w:before="40" w:after="40"/>
              <w:jc w:val="center"/>
            </w:pPr>
            <w:r>
              <w:rPr>
                <w:rFonts w:ascii="Calibri" w:hAnsi="Calibri"/>
                <w:b/>
                <w:color w:val="FFFFFF"/>
                <w:sz w:val="19"/>
              </w:rPr>
              <w:t>Transações em ações (1991)</w:t>
            </w:r>
          </w:p>
        </w:tc>
        <w:tc>
          <w:tcPr>
            <w:tcW w:w="2340" w:type="dxa"/>
            <w:tcBorders>
              <w:top w:val="single" w:sz="4" w:space="0" w:color="auto"/>
              <w:left w:val="single" w:sz="4" w:space="0" w:color="auto"/>
              <w:bottom w:val="single" w:sz="4" w:space="0" w:color="auto"/>
              <w:right w:val="single" w:sz="4" w:space="0" w:color="auto"/>
            </w:tcBorders>
          </w:tcPr>
          <w:p w14:paraId="52947293" w14:textId="77777777" w:rsidR="00E8011A" w:rsidRDefault="004253F7">
            <w:pPr>
              <w:spacing w:before="40" w:after="40"/>
              <w:jc w:val="center"/>
            </w:pPr>
            <w:r>
              <w:rPr>
                <w:rFonts w:ascii="Calibri" w:hAnsi="Calibri"/>
                <w:b/>
                <w:color w:val="FFFFFF"/>
                <w:sz w:val="19"/>
              </w:rPr>
              <w:t>Mercado a termo (1991)</w:t>
            </w:r>
          </w:p>
        </w:tc>
        <w:tc>
          <w:tcPr>
            <w:tcW w:w="2340" w:type="dxa"/>
            <w:tcBorders>
              <w:left w:val="single" w:sz="4" w:space="0" w:color="auto"/>
              <w:bottom w:val="single" w:sz="4" w:space="0" w:color="auto"/>
            </w:tcBorders>
            <w:shd w:val="clear" w:color="auto" w:fill="1F4E79"/>
          </w:tcPr>
          <w:p w14:paraId="23FC6026" w14:textId="77777777" w:rsidR="00E8011A" w:rsidRDefault="004253F7">
            <w:pPr>
              <w:spacing w:before="40" w:after="40"/>
              <w:jc w:val="center"/>
            </w:pPr>
            <w:r>
              <w:rPr>
                <w:rFonts w:ascii="Calibri" w:hAnsi="Calibri"/>
                <w:b/>
                <w:color w:val="FFFFFF"/>
                <w:sz w:val="19"/>
              </w:rPr>
              <w:t>Mercado de câmbio (1991)</w:t>
            </w:r>
          </w:p>
        </w:tc>
      </w:tr>
      <w:tr w:rsidR="00917932" w14:paraId="4F6C2C65" w14:textId="77777777" w:rsidTr="00E1759D">
        <w:trPr>
          <w:jc w:val="center"/>
        </w:trPr>
        <w:tc>
          <w:tcPr>
            <w:tcW w:w="2340" w:type="dxa"/>
            <w:tcBorders>
              <w:top w:val="single" w:sz="4" w:space="0" w:color="auto"/>
              <w:left w:val="single" w:sz="4" w:space="0" w:color="auto"/>
              <w:bottom w:val="single" w:sz="4" w:space="0" w:color="auto"/>
              <w:right w:val="single" w:sz="4" w:space="0" w:color="auto"/>
            </w:tcBorders>
          </w:tcPr>
          <w:p w14:paraId="6277CE0C" w14:textId="77777777" w:rsidR="00E8011A" w:rsidRDefault="004253F7">
            <w:pPr>
              <w:spacing w:before="40" w:after="40"/>
            </w:pPr>
            <w:r>
              <w:rPr>
                <w:rFonts w:ascii="Calibri" w:hAnsi="Calibri"/>
                <w:sz w:val="19"/>
              </w:rPr>
              <w:t>Nova York</w:t>
            </w:r>
          </w:p>
        </w:tc>
        <w:tc>
          <w:tcPr>
            <w:tcW w:w="2340" w:type="dxa"/>
            <w:tcBorders>
              <w:top w:val="single" w:sz="4" w:space="0" w:color="auto"/>
              <w:left w:val="single" w:sz="4" w:space="0" w:color="auto"/>
              <w:bottom w:val="single" w:sz="4" w:space="0" w:color="auto"/>
              <w:right w:val="single" w:sz="4" w:space="0" w:color="auto"/>
            </w:tcBorders>
          </w:tcPr>
          <w:p w14:paraId="29288C62" w14:textId="77777777" w:rsidR="00E8011A" w:rsidRDefault="004253F7">
            <w:pPr>
              <w:spacing w:before="40" w:after="40"/>
              <w:jc w:val="center"/>
            </w:pPr>
            <w:r>
              <w:rPr>
                <w:rFonts w:ascii="Calibri" w:hAnsi="Calibri"/>
                <w:sz w:val="19"/>
              </w:rPr>
              <w:t>29,91%</w:t>
            </w:r>
          </w:p>
        </w:tc>
        <w:tc>
          <w:tcPr>
            <w:tcW w:w="2340" w:type="dxa"/>
            <w:tcBorders>
              <w:top w:val="single" w:sz="4" w:space="0" w:color="auto"/>
              <w:left w:val="single" w:sz="4" w:space="0" w:color="auto"/>
              <w:bottom w:val="single" w:sz="4" w:space="0" w:color="auto"/>
              <w:right w:val="single" w:sz="4" w:space="0" w:color="auto"/>
            </w:tcBorders>
          </w:tcPr>
          <w:p w14:paraId="139E6645" w14:textId="77777777" w:rsidR="00E8011A" w:rsidRDefault="004253F7">
            <w:pPr>
              <w:spacing w:before="40" w:after="40"/>
              <w:jc w:val="center"/>
            </w:pPr>
            <w:r>
              <w:rPr>
                <w:rFonts w:ascii="Calibri" w:hAnsi="Calibri"/>
                <w:sz w:val="19"/>
              </w:rPr>
              <w:t>8,81%</w:t>
            </w:r>
          </w:p>
        </w:tc>
        <w:tc>
          <w:tcPr>
            <w:tcW w:w="2340" w:type="dxa"/>
            <w:tcBorders>
              <w:top w:val="single" w:sz="4" w:space="0" w:color="auto"/>
              <w:left w:val="single" w:sz="4" w:space="0" w:color="auto"/>
              <w:bottom w:val="single" w:sz="4" w:space="0" w:color="auto"/>
              <w:right w:val="single" w:sz="4" w:space="0" w:color="auto"/>
            </w:tcBorders>
          </w:tcPr>
          <w:p w14:paraId="3EC6104D" w14:textId="77777777" w:rsidR="00E8011A" w:rsidRDefault="004253F7">
            <w:pPr>
              <w:spacing w:before="40" w:after="40"/>
              <w:jc w:val="center"/>
            </w:pPr>
            <w:r>
              <w:rPr>
                <w:rFonts w:ascii="Calibri" w:hAnsi="Calibri"/>
                <w:sz w:val="19"/>
              </w:rPr>
              <w:t>15,0%</w:t>
            </w:r>
          </w:p>
        </w:tc>
      </w:tr>
      <w:tr w:rsidR="00917932" w14:paraId="6268CCD4" w14:textId="77777777" w:rsidTr="00E1759D">
        <w:trPr>
          <w:jc w:val="center"/>
        </w:trPr>
        <w:tc>
          <w:tcPr>
            <w:tcW w:w="2340" w:type="dxa"/>
            <w:tcBorders>
              <w:top w:val="single" w:sz="4" w:space="0" w:color="auto"/>
              <w:left w:val="single" w:sz="4" w:space="0" w:color="auto"/>
              <w:bottom w:val="single" w:sz="4" w:space="0" w:color="auto"/>
              <w:right w:val="single" w:sz="4" w:space="0" w:color="auto"/>
            </w:tcBorders>
          </w:tcPr>
          <w:p w14:paraId="03EFF10B" w14:textId="77777777" w:rsidR="00E8011A" w:rsidRDefault="004253F7">
            <w:pPr>
              <w:spacing w:before="40" w:after="40"/>
            </w:pPr>
            <w:r>
              <w:rPr>
                <w:rFonts w:ascii="Calibri" w:hAnsi="Calibri"/>
                <w:sz w:val="19"/>
              </w:rPr>
              <w:t>Londres</w:t>
            </w:r>
          </w:p>
        </w:tc>
        <w:tc>
          <w:tcPr>
            <w:tcW w:w="2340" w:type="dxa"/>
            <w:tcBorders>
              <w:top w:val="single" w:sz="4" w:space="0" w:color="auto"/>
              <w:left w:val="single" w:sz="4" w:space="0" w:color="auto"/>
              <w:bottom w:val="single" w:sz="4" w:space="0" w:color="auto"/>
              <w:right w:val="single" w:sz="4" w:space="0" w:color="auto"/>
            </w:tcBorders>
          </w:tcPr>
          <w:p w14:paraId="26FED803" w14:textId="77777777" w:rsidR="00E8011A" w:rsidRDefault="004253F7">
            <w:pPr>
              <w:spacing w:before="40" w:after="40"/>
              <w:jc w:val="center"/>
            </w:pPr>
            <w:r>
              <w:rPr>
                <w:rFonts w:ascii="Calibri" w:hAnsi="Calibri"/>
                <w:sz w:val="19"/>
              </w:rPr>
              <w:t>10,9%</w:t>
            </w:r>
          </w:p>
        </w:tc>
        <w:tc>
          <w:tcPr>
            <w:tcW w:w="2340" w:type="dxa"/>
            <w:tcBorders>
              <w:top w:val="single" w:sz="4" w:space="0" w:color="auto"/>
              <w:left w:val="single" w:sz="4" w:space="0" w:color="auto"/>
              <w:bottom w:val="single" w:sz="4" w:space="0" w:color="auto"/>
              <w:right w:val="single" w:sz="4" w:space="0" w:color="auto"/>
            </w:tcBorders>
          </w:tcPr>
          <w:p w14:paraId="19B1BA97" w14:textId="77777777" w:rsidR="00E8011A" w:rsidRDefault="004253F7">
            <w:pPr>
              <w:spacing w:before="40" w:after="40"/>
              <w:jc w:val="center"/>
            </w:pPr>
            <w:r>
              <w:rPr>
                <w:rFonts w:ascii="Calibri" w:hAnsi="Calibri"/>
                <w:sz w:val="19"/>
              </w:rPr>
              <w:t>12,04%</w:t>
            </w:r>
          </w:p>
        </w:tc>
        <w:tc>
          <w:tcPr>
            <w:tcW w:w="2340" w:type="dxa"/>
            <w:tcBorders>
              <w:top w:val="single" w:sz="4" w:space="0" w:color="auto"/>
              <w:left w:val="single" w:sz="4" w:space="0" w:color="auto"/>
              <w:bottom w:val="single" w:sz="4" w:space="0" w:color="auto"/>
              <w:right w:val="single" w:sz="4" w:space="0" w:color="auto"/>
            </w:tcBorders>
          </w:tcPr>
          <w:p w14:paraId="525001FB" w14:textId="77777777" w:rsidR="00E8011A" w:rsidRDefault="004253F7">
            <w:pPr>
              <w:spacing w:before="40" w:after="40"/>
              <w:jc w:val="center"/>
            </w:pPr>
            <w:r>
              <w:rPr>
                <w:rFonts w:ascii="Calibri" w:hAnsi="Calibri"/>
                <w:sz w:val="19"/>
              </w:rPr>
              <w:t>17,0%</w:t>
            </w:r>
          </w:p>
        </w:tc>
      </w:tr>
      <w:tr w:rsidR="00917932" w14:paraId="6FD78F9D" w14:textId="77777777" w:rsidTr="00E1759D">
        <w:trPr>
          <w:jc w:val="center"/>
        </w:trPr>
        <w:tc>
          <w:tcPr>
            <w:tcW w:w="2340" w:type="dxa"/>
            <w:tcBorders>
              <w:top w:val="single" w:sz="4" w:space="0" w:color="auto"/>
              <w:left w:val="single" w:sz="4" w:space="0" w:color="auto"/>
              <w:bottom w:val="single" w:sz="4" w:space="0" w:color="auto"/>
              <w:right w:val="single" w:sz="4" w:space="0" w:color="auto"/>
            </w:tcBorders>
          </w:tcPr>
          <w:p w14:paraId="6986C844" w14:textId="77777777" w:rsidR="00E8011A" w:rsidRDefault="004253F7">
            <w:pPr>
              <w:spacing w:before="40" w:after="40"/>
            </w:pPr>
            <w:r>
              <w:rPr>
                <w:rFonts w:ascii="Calibri" w:hAnsi="Calibri"/>
                <w:sz w:val="19"/>
              </w:rPr>
              <w:t>Tóquio</w:t>
            </w:r>
          </w:p>
        </w:tc>
        <w:tc>
          <w:tcPr>
            <w:tcW w:w="2340" w:type="dxa"/>
            <w:tcBorders>
              <w:top w:val="single" w:sz="4" w:space="0" w:color="auto"/>
              <w:left w:val="single" w:sz="4" w:space="0" w:color="auto"/>
              <w:bottom w:val="single" w:sz="4" w:space="0" w:color="auto"/>
              <w:right w:val="single" w:sz="4" w:space="0" w:color="auto"/>
            </w:tcBorders>
          </w:tcPr>
          <w:p w14:paraId="72BDBE14" w14:textId="77777777" w:rsidR="00E8011A" w:rsidRDefault="004253F7">
            <w:pPr>
              <w:spacing w:before="40" w:after="40"/>
              <w:jc w:val="center"/>
            </w:pPr>
            <w:r>
              <w:rPr>
                <w:rFonts w:ascii="Calibri" w:hAnsi="Calibri"/>
                <w:sz w:val="19"/>
              </w:rPr>
              <w:t>16,19%</w:t>
            </w:r>
          </w:p>
        </w:tc>
        <w:tc>
          <w:tcPr>
            <w:tcW w:w="2340" w:type="dxa"/>
            <w:tcBorders>
              <w:top w:val="single" w:sz="4" w:space="0" w:color="auto"/>
              <w:left w:val="single" w:sz="4" w:space="0" w:color="auto"/>
              <w:bottom w:val="single" w:sz="4" w:space="0" w:color="auto"/>
              <w:right w:val="single" w:sz="4" w:space="0" w:color="auto"/>
            </w:tcBorders>
          </w:tcPr>
          <w:p w14:paraId="7431FC40" w14:textId="77777777" w:rsidR="00E8011A" w:rsidRDefault="00E8011A">
            <w:pPr>
              <w:spacing w:before="40" w:after="40"/>
              <w:jc w:val="center"/>
            </w:pPr>
          </w:p>
        </w:tc>
        <w:tc>
          <w:tcPr>
            <w:tcW w:w="2340" w:type="dxa"/>
            <w:tcBorders>
              <w:top w:val="single" w:sz="4" w:space="0" w:color="auto"/>
              <w:left w:val="single" w:sz="4" w:space="0" w:color="auto"/>
              <w:bottom w:val="single" w:sz="4" w:space="0" w:color="auto"/>
              <w:right w:val="single" w:sz="4" w:space="0" w:color="auto"/>
            </w:tcBorders>
          </w:tcPr>
          <w:p w14:paraId="3CA70E2C" w14:textId="77777777" w:rsidR="00E8011A" w:rsidRDefault="004253F7">
            <w:pPr>
              <w:spacing w:before="40" w:after="40"/>
              <w:jc w:val="center"/>
            </w:pPr>
            <w:r>
              <w:rPr>
                <w:rFonts w:ascii="Calibri" w:hAnsi="Calibri"/>
                <w:sz w:val="19"/>
              </w:rPr>
              <w:t>5,8%</w:t>
            </w:r>
          </w:p>
        </w:tc>
      </w:tr>
      <w:tr w:rsidR="00917932" w14:paraId="04317606" w14:textId="77777777" w:rsidTr="00E1759D">
        <w:trPr>
          <w:jc w:val="center"/>
        </w:trPr>
        <w:tc>
          <w:tcPr>
            <w:tcW w:w="2340" w:type="dxa"/>
            <w:tcBorders>
              <w:top w:val="single" w:sz="4" w:space="0" w:color="auto"/>
              <w:left w:val="single" w:sz="4" w:space="0" w:color="auto"/>
              <w:bottom w:val="single" w:sz="4" w:space="0" w:color="auto"/>
              <w:right w:val="single" w:sz="4" w:space="0" w:color="auto"/>
            </w:tcBorders>
          </w:tcPr>
          <w:p w14:paraId="3BAD6DE0" w14:textId="77777777" w:rsidR="00E8011A" w:rsidRDefault="004253F7">
            <w:pPr>
              <w:spacing w:before="40" w:after="40"/>
            </w:pPr>
            <w:r>
              <w:rPr>
                <w:rFonts w:ascii="Calibri" w:hAnsi="Calibri"/>
                <w:sz w:val="19"/>
              </w:rPr>
              <w:t>Chicago</w:t>
            </w:r>
          </w:p>
        </w:tc>
        <w:tc>
          <w:tcPr>
            <w:tcW w:w="2340" w:type="dxa"/>
            <w:tcBorders>
              <w:top w:val="single" w:sz="4" w:space="0" w:color="auto"/>
              <w:left w:val="single" w:sz="4" w:space="0" w:color="auto"/>
              <w:bottom w:val="single" w:sz="4" w:space="0" w:color="auto"/>
              <w:right w:val="single" w:sz="4" w:space="0" w:color="auto"/>
            </w:tcBorders>
          </w:tcPr>
          <w:p w14:paraId="075CFD53" w14:textId="77777777" w:rsidR="00E8011A" w:rsidRDefault="00E8011A">
            <w:pPr>
              <w:spacing w:before="40" w:after="40"/>
              <w:jc w:val="center"/>
            </w:pPr>
          </w:p>
        </w:tc>
        <w:tc>
          <w:tcPr>
            <w:tcW w:w="2340" w:type="dxa"/>
            <w:tcBorders>
              <w:top w:val="single" w:sz="4" w:space="0" w:color="auto"/>
              <w:left w:val="single" w:sz="4" w:space="0" w:color="auto"/>
              <w:bottom w:val="single" w:sz="4" w:space="0" w:color="auto"/>
              <w:right w:val="single" w:sz="4" w:space="0" w:color="auto"/>
            </w:tcBorders>
          </w:tcPr>
          <w:p w14:paraId="156F0F8E" w14:textId="77777777" w:rsidR="00E8011A" w:rsidRDefault="004253F7">
            <w:pPr>
              <w:spacing w:before="40" w:after="40"/>
              <w:jc w:val="center"/>
            </w:pPr>
            <w:r>
              <w:rPr>
                <w:rFonts w:ascii="Calibri" w:hAnsi="Calibri"/>
                <w:sz w:val="19"/>
              </w:rPr>
              <w:t>5,3%</w:t>
            </w:r>
          </w:p>
        </w:tc>
        <w:tc>
          <w:tcPr>
            <w:tcW w:w="2340" w:type="dxa"/>
            <w:tcBorders>
              <w:top w:val="single" w:sz="4" w:space="0" w:color="auto"/>
              <w:left w:val="single" w:sz="4" w:space="0" w:color="auto"/>
              <w:bottom w:val="single" w:sz="4" w:space="0" w:color="auto"/>
              <w:right w:val="single" w:sz="4" w:space="0" w:color="auto"/>
            </w:tcBorders>
          </w:tcPr>
          <w:p w14:paraId="60B4691D" w14:textId="77777777" w:rsidR="00E8011A" w:rsidRDefault="00E8011A">
            <w:pPr>
              <w:spacing w:before="40" w:after="40"/>
              <w:jc w:val="center"/>
            </w:pPr>
          </w:p>
        </w:tc>
      </w:tr>
      <w:tr w:rsidR="00917932" w14:paraId="46621165" w14:textId="77777777" w:rsidTr="00E1759D">
        <w:trPr>
          <w:jc w:val="center"/>
        </w:trPr>
        <w:tc>
          <w:tcPr>
            <w:tcW w:w="2340" w:type="dxa"/>
            <w:tcBorders>
              <w:top w:val="single" w:sz="4" w:space="0" w:color="auto"/>
              <w:left w:val="single" w:sz="4" w:space="0" w:color="auto"/>
              <w:bottom w:val="single" w:sz="4" w:space="0" w:color="auto"/>
              <w:right w:val="single" w:sz="4" w:space="0" w:color="auto"/>
            </w:tcBorders>
          </w:tcPr>
          <w:p w14:paraId="78897AA6" w14:textId="77777777" w:rsidR="00E8011A" w:rsidRDefault="004253F7">
            <w:pPr>
              <w:spacing w:before="40" w:after="40"/>
            </w:pPr>
            <w:r>
              <w:rPr>
                <w:rFonts w:ascii="Calibri" w:hAnsi="Calibri"/>
                <w:sz w:val="19"/>
              </w:rPr>
              <w:lastRenderedPageBreak/>
              <w:t>Paris</w:t>
            </w:r>
          </w:p>
        </w:tc>
        <w:tc>
          <w:tcPr>
            <w:tcW w:w="2340" w:type="dxa"/>
            <w:tcBorders>
              <w:top w:val="single" w:sz="4" w:space="0" w:color="auto"/>
              <w:left w:val="single" w:sz="4" w:space="0" w:color="auto"/>
              <w:bottom w:val="single" w:sz="4" w:space="0" w:color="auto"/>
              <w:right w:val="single" w:sz="4" w:space="0" w:color="auto"/>
            </w:tcBorders>
          </w:tcPr>
          <w:p w14:paraId="4D333488" w14:textId="77777777" w:rsidR="00E8011A" w:rsidRDefault="004253F7">
            <w:pPr>
              <w:spacing w:before="40" w:after="40"/>
              <w:jc w:val="center"/>
            </w:pPr>
            <w:r>
              <w:rPr>
                <w:rFonts w:ascii="Calibri" w:hAnsi="Calibri"/>
                <w:sz w:val="19"/>
              </w:rPr>
              <w:t>8,2%</w:t>
            </w:r>
          </w:p>
        </w:tc>
        <w:tc>
          <w:tcPr>
            <w:tcW w:w="2340" w:type="dxa"/>
            <w:tcBorders>
              <w:top w:val="single" w:sz="4" w:space="0" w:color="auto"/>
              <w:left w:val="single" w:sz="4" w:space="0" w:color="auto"/>
              <w:bottom w:val="single" w:sz="4" w:space="0" w:color="auto"/>
              <w:right w:val="single" w:sz="4" w:space="0" w:color="auto"/>
            </w:tcBorders>
          </w:tcPr>
          <w:p w14:paraId="4073138F" w14:textId="77777777" w:rsidR="00E8011A" w:rsidRDefault="004253F7">
            <w:pPr>
              <w:spacing w:before="40" w:after="40"/>
              <w:jc w:val="center"/>
            </w:pPr>
            <w:r>
              <w:rPr>
                <w:rFonts w:ascii="Calibri" w:hAnsi="Calibri"/>
                <w:sz w:val="19"/>
              </w:rPr>
              <w:t>7,95%</w:t>
            </w:r>
          </w:p>
        </w:tc>
        <w:tc>
          <w:tcPr>
            <w:tcW w:w="2340" w:type="dxa"/>
            <w:tcBorders>
              <w:top w:val="single" w:sz="4" w:space="0" w:color="auto"/>
              <w:left w:val="single" w:sz="4" w:space="0" w:color="auto"/>
              <w:bottom w:val="single" w:sz="4" w:space="0" w:color="auto"/>
              <w:right w:val="single" w:sz="4" w:space="0" w:color="auto"/>
            </w:tcBorders>
          </w:tcPr>
          <w:p w14:paraId="19C219BC" w14:textId="77777777" w:rsidR="00E8011A" w:rsidRDefault="004253F7">
            <w:pPr>
              <w:spacing w:before="40" w:after="40"/>
              <w:jc w:val="center"/>
            </w:pPr>
            <w:r>
              <w:rPr>
                <w:rFonts w:ascii="Calibri" w:hAnsi="Calibri"/>
                <w:sz w:val="19"/>
              </w:rPr>
              <w:t>5,0%</w:t>
            </w:r>
          </w:p>
        </w:tc>
      </w:tr>
      <w:tr w:rsidR="00917932" w14:paraId="22FE8E50" w14:textId="77777777" w:rsidTr="00E1759D">
        <w:trPr>
          <w:jc w:val="center"/>
        </w:trPr>
        <w:tc>
          <w:tcPr>
            <w:tcW w:w="2340" w:type="dxa"/>
            <w:tcBorders>
              <w:top w:val="single" w:sz="4" w:space="0" w:color="auto"/>
              <w:left w:val="single" w:sz="4" w:space="0" w:color="auto"/>
              <w:bottom w:val="single" w:sz="4" w:space="0" w:color="auto"/>
              <w:right w:val="single" w:sz="4" w:space="0" w:color="auto"/>
            </w:tcBorders>
          </w:tcPr>
          <w:p w14:paraId="3B423033" w14:textId="77777777" w:rsidR="00E8011A" w:rsidRDefault="004253F7">
            <w:pPr>
              <w:spacing w:before="40" w:after="40"/>
            </w:pPr>
            <w:r>
              <w:rPr>
                <w:rFonts w:ascii="Calibri" w:hAnsi="Calibri"/>
                <w:sz w:val="19"/>
              </w:rPr>
              <w:t>Frankfurt</w:t>
            </w:r>
          </w:p>
        </w:tc>
        <w:tc>
          <w:tcPr>
            <w:tcW w:w="2340" w:type="dxa"/>
            <w:tcBorders>
              <w:top w:val="single" w:sz="4" w:space="0" w:color="auto"/>
              <w:left w:val="single" w:sz="4" w:space="0" w:color="auto"/>
              <w:bottom w:val="single" w:sz="4" w:space="0" w:color="auto"/>
              <w:right w:val="single" w:sz="4" w:space="0" w:color="auto"/>
            </w:tcBorders>
          </w:tcPr>
          <w:p w14:paraId="753FEC91" w14:textId="77777777" w:rsidR="00E8011A" w:rsidRDefault="004253F7">
            <w:pPr>
              <w:spacing w:before="40" w:after="40"/>
              <w:jc w:val="center"/>
            </w:pPr>
            <w:r>
              <w:rPr>
                <w:rFonts w:ascii="Calibri" w:hAnsi="Calibri"/>
                <w:sz w:val="19"/>
              </w:rPr>
              <w:t>7,53%</w:t>
            </w:r>
          </w:p>
        </w:tc>
        <w:tc>
          <w:tcPr>
            <w:tcW w:w="2340" w:type="dxa"/>
            <w:tcBorders>
              <w:top w:val="single" w:sz="4" w:space="0" w:color="auto"/>
              <w:left w:val="single" w:sz="4" w:space="0" w:color="auto"/>
              <w:bottom w:val="single" w:sz="4" w:space="0" w:color="auto"/>
              <w:right w:val="single" w:sz="4" w:space="0" w:color="auto"/>
            </w:tcBorders>
          </w:tcPr>
          <w:p w14:paraId="306360ED" w14:textId="77777777" w:rsidR="00E8011A" w:rsidRDefault="00E8011A">
            <w:pPr>
              <w:spacing w:before="40" w:after="40"/>
              <w:jc w:val="center"/>
            </w:pPr>
          </w:p>
        </w:tc>
        <w:tc>
          <w:tcPr>
            <w:tcW w:w="2340" w:type="dxa"/>
            <w:tcBorders>
              <w:top w:val="single" w:sz="4" w:space="0" w:color="auto"/>
              <w:left w:val="single" w:sz="4" w:space="0" w:color="auto"/>
              <w:bottom w:val="single" w:sz="4" w:space="0" w:color="auto"/>
              <w:right w:val="single" w:sz="4" w:space="0" w:color="auto"/>
            </w:tcBorders>
          </w:tcPr>
          <w:p w14:paraId="6F8A2D73" w14:textId="77777777" w:rsidR="00E8011A" w:rsidRDefault="004253F7">
            <w:pPr>
              <w:spacing w:before="40" w:after="40"/>
              <w:jc w:val="center"/>
            </w:pPr>
            <w:r>
              <w:rPr>
                <w:rFonts w:ascii="Calibri" w:hAnsi="Calibri"/>
                <w:sz w:val="19"/>
              </w:rPr>
              <w:t>4,2%</w:t>
            </w:r>
          </w:p>
        </w:tc>
      </w:tr>
      <w:tr w:rsidR="00917932" w14:paraId="17C58150" w14:textId="77777777" w:rsidTr="00E1759D">
        <w:trPr>
          <w:jc w:val="center"/>
        </w:trPr>
        <w:tc>
          <w:tcPr>
            <w:tcW w:w="2340" w:type="dxa"/>
            <w:tcBorders>
              <w:top w:val="single" w:sz="4" w:space="0" w:color="auto"/>
              <w:left w:val="single" w:sz="4" w:space="0" w:color="auto"/>
              <w:bottom w:val="single" w:sz="4" w:space="0" w:color="auto"/>
              <w:right w:val="single" w:sz="4" w:space="0" w:color="auto"/>
            </w:tcBorders>
          </w:tcPr>
          <w:p w14:paraId="1AA65E85" w14:textId="77777777" w:rsidR="00E8011A" w:rsidRDefault="004253F7">
            <w:pPr>
              <w:spacing w:before="40" w:after="40"/>
            </w:pPr>
            <w:r>
              <w:rPr>
                <w:rFonts w:ascii="Calibri" w:hAnsi="Calibri"/>
                <w:sz w:val="19"/>
              </w:rPr>
              <w:t>Osaka</w:t>
            </w:r>
          </w:p>
        </w:tc>
        <w:tc>
          <w:tcPr>
            <w:tcW w:w="2340" w:type="dxa"/>
            <w:tcBorders>
              <w:top w:val="single" w:sz="4" w:space="0" w:color="auto"/>
              <w:left w:val="single" w:sz="4" w:space="0" w:color="auto"/>
              <w:bottom w:val="single" w:sz="4" w:space="0" w:color="auto"/>
              <w:right w:val="single" w:sz="4" w:space="0" w:color="auto"/>
            </w:tcBorders>
          </w:tcPr>
          <w:p w14:paraId="7B84C46B" w14:textId="77777777" w:rsidR="00E8011A" w:rsidRDefault="004253F7">
            <w:pPr>
              <w:spacing w:before="40" w:after="40"/>
              <w:jc w:val="center"/>
            </w:pPr>
            <w:r>
              <w:rPr>
                <w:rFonts w:ascii="Calibri" w:hAnsi="Calibri"/>
                <w:sz w:val="19"/>
              </w:rPr>
              <w:t>2,71%</w:t>
            </w:r>
          </w:p>
        </w:tc>
        <w:tc>
          <w:tcPr>
            <w:tcW w:w="2340" w:type="dxa"/>
            <w:tcBorders>
              <w:top w:val="single" w:sz="4" w:space="0" w:color="auto"/>
              <w:left w:val="single" w:sz="4" w:space="0" w:color="auto"/>
              <w:bottom w:val="single" w:sz="4" w:space="0" w:color="auto"/>
              <w:right w:val="single" w:sz="4" w:space="0" w:color="auto"/>
            </w:tcBorders>
          </w:tcPr>
          <w:p w14:paraId="2F702E3D" w14:textId="77777777" w:rsidR="00E8011A" w:rsidRDefault="004253F7">
            <w:pPr>
              <w:spacing w:before="40" w:after="40"/>
              <w:jc w:val="center"/>
            </w:pPr>
            <w:r>
              <w:rPr>
                <w:rFonts w:ascii="Calibri" w:hAnsi="Calibri"/>
                <w:sz w:val="19"/>
              </w:rPr>
              <w:t>7,09%</w:t>
            </w:r>
          </w:p>
        </w:tc>
        <w:tc>
          <w:tcPr>
            <w:tcW w:w="2340" w:type="dxa"/>
            <w:tcBorders>
              <w:top w:val="single" w:sz="4" w:space="0" w:color="auto"/>
              <w:left w:val="single" w:sz="4" w:space="0" w:color="auto"/>
              <w:bottom w:val="single" w:sz="4" w:space="0" w:color="auto"/>
              <w:right w:val="single" w:sz="4" w:space="0" w:color="auto"/>
            </w:tcBorders>
          </w:tcPr>
          <w:p w14:paraId="7DAAAD41" w14:textId="77777777" w:rsidR="00E8011A" w:rsidRDefault="00E8011A">
            <w:pPr>
              <w:spacing w:before="40" w:after="40"/>
              <w:jc w:val="center"/>
            </w:pPr>
          </w:p>
        </w:tc>
      </w:tr>
      <w:tr w:rsidR="00917932" w14:paraId="62730E58" w14:textId="77777777" w:rsidTr="00E1759D">
        <w:trPr>
          <w:jc w:val="center"/>
        </w:trPr>
        <w:tc>
          <w:tcPr>
            <w:tcW w:w="2340" w:type="dxa"/>
            <w:tcBorders>
              <w:top w:val="single" w:sz="4" w:space="0" w:color="auto"/>
              <w:left w:val="single" w:sz="4" w:space="0" w:color="auto"/>
              <w:bottom w:val="single" w:sz="4" w:space="0" w:color="auto"/>
              <w:right w:val="single" w:sz="4" w:space="0" w:color="auto"/>
            </w:tcBorders>
          </w:tcPr>
          <w:p w14:paraId="0EFEA6B8" w14:textId="77777777" w:rsidR="00E8011A" w:rsidRDefault="004253F7">
            <w:pPr>
              <w:spacing w:before="40" w:after="40"/>
            </w:pPr>
            <w:r>
              <w:rPr>
                <w:rFonts w:ascii="Calibri" w:hAnsi="Calibri"/>
                <w:sz w:val="19"/>
              </w:rPr>
              <w:t>Cingapura</w:t>
            </w:r>
          </w:p>
        </w:tc>
        <w:tc>
          <w:tcPr>
            <w:tcW w:w="2340" w:type="dxa"/>
            <w:tcBorders>
              <w:top w:val="single" w:sz="4" w:space="0" w:color="auto"/>
              <w:left w:val="single" w:sz="4" w:space="0" w:color="auto"/>
              <w:bottom w:val="single" w:sz="4" w:space="0" w:color="auto"/>
              <w:right w:val="single" w:sz="4" w:space="0" w:color="auto"/>
            </w:tcBorders>
          </w:tcPr>
          <w:p w14:paraId="5A4E8D5A" w14:textId="77777777" w:rsidR="00E8011A" w:rsidRDefault="00E8011A">
            <w:pPr>
              <w:spacing w:before="40" w:after="40"/>
              <w:jc w:val="center"/>
            </w:pPr>
          </w:p>
        </w:tc>
        <w:tc>
          <w:tcPr>
            <w:tcW w:w="2340" w:type="dxa"/>
            <w:tcBorders>
              <w:top w:val="single" w:sz="4" w:space="0" w:color="auto"/>
              <w:left w:val="single" w:sz="4" w:space="0" w:color="auto"/>
              <w:bottom w:val="single" w:sz="4" w:space="0" w:color="auto"/>
              <w:right w:val="single" w:sz="4" w:space="0" w:color="auto"/>
            </w:tcBorders>
          </w:tcPr>
          <w:p w14:paraId="12918B7E" w14:textId="77777777" w:rsidR="00E8011A" w:rsidRDefault="00E8011A">
            <w:pPr>
              <w:spacing w:before="40" w:after="40"/>
              <w:jc w:val="center"/>
            </w:pPr>
          </w:p>
        </w:tc>
        <w:tc>
          <w:tcPr>
            <w:tcW w:w="2340" w:type="dxa"/>
            <w:tcBorders>
              <w:top w:val="single" w:sz="4" w:space="0" w:color="auto"/>
              <w:left w:val="single" w:sz="4" w:space="0" w:color="auto"/>
              <w:bottom w:val="single" w:sz="4" w:space="0" w:color="auto"/>
              <w:right w:val="single" w:sz="4" w:space="0" w:color="auto"/>
            </w:tcBorders>
          </w:tcPr>
          <w:p w14:paraId="74A1136C" w14:textId="77777777" w:rsidR="00E8011A" w:rsidRDefault="004253F7">
            <w:pPr>
              <w:spacing w:before="40" w:after="40"/>
              <w:jc w:val="center"/>
            </w:pPr>
            <w:r>
              <w:rPr>
                <w:rFonts w:ascii="Calibri" w:hAnsi="Calibri"/>
                <w:sz w:val="19"/>
              </w:rPr>
              <w:t>11,2%</w:t>
            </w:r>
          </w:p>
        </w:tc>
      </w:tr>
      <w:tr w:rsidR="00917932" w14:paraId="0E8B777D" w14:textId="77777777" w:rsidTr="00E1759D">
        <w:trPr>
          <w:jc w:val="center"/>
        </w:trPr>
        <w:tc>
          <w:tcPr>
            <w:tcW w:w="2340" w:type="dxa"/>
            <w:tcBorders>
              <w:top w:val="single" w:sz="4" w:space="0" w:color="auto"/>
              <w:left w:val="single" w:sz="4" w:space="0" w:color="auto"/>
              <w:bottom w:val="single" w:sz="4" w:space="0" w:color="auto"/>
              <w:right w:val="single" w:sz="4" w:space="0" w:color="auto"/>
            </w:tcBorders>
          </w:tcPr>
          <w:p w14:paraId="72FA2666" w14:textId="77777777" w:rsidR="00E8011A" w:rsidRDefault="004253F7">
            <w:pPr>
              <w:spacing w:before="40" w:after="40"/>
            </w:pPr>
            <w:r>
              <w:rPr>
                <w:rFonts w:ascii="Calibri" w:hAnsi="Calibri"/>
                <w:sz w:val="19"/>
              </w:rPr>
              <w:t>Hong Kong</w:t>
            </w:r>
          </w:p>
        </w:tc>
        <w:tc>
          <w:tcPr>
            <w:tcW w:w="2340" w:type="dxa"/>
            <w:tcBorders>
              <w:top w:val="single" w:sz="4" w:space="0" w:color="auto"/>
              <w:left w:val="single" w:sz="4" w:space="0" w:color="auto"/>
              <w:bottom w:val="single" w:sz="4" w:space="0" w:color="auto"/>
              <w:right w:val="single" w:sz="4" w:space="0" w:color="auto"/>
            </w:tcBorders>
          </w:tcPr>
          <w:p w14:paraId="01A00E7F" w14:textId="77777777" w:rsidR="00E8011A" w:rsidRDefault="00E8011A">
            <w:pPr>
              <w:spacing w:before="40" w:after="40"/>
              <w:jc w:val="center"/>
            </w:pPr>
          </w:p>
        </w:tc>
        <w:tc>
          <w:tcPr>
            <w:tcW w:w="2340" w:type="dxa"/>
            <w:tcBorders>
              <w:top w:val="single" w:sz="4" w:space="0" w:color="auto"/>
              <w:left w:val="single" w:sz="4" w:space="0" w:color="auto"/>
              <w:bottom w:val="single" w:sz="4" w:space="0" w:color="auto"/>
              <w:right w:val="single" w:sz="4" w:space="0" w:color="auto"/>
            </w:tcBorders>
          </w:tcPr>
          <w:p w14:paraId="7458BFED" w14:textId="77777777" w:rsidR="00E8011A" w:rsidRDefault="00E8011A">
            <w:pPr>
              <w:spacing w:before="40" w:after="40"/>
              <w:jc w:val="center"/>
            </w:pPr>
          </w:p>
        </w:tc>
        <w:tc>
          <w:tcPr>
            <w:tcW w:w="2340" w:type="dxa"/>
            <w:tcBorders>
              <w:top w:val="single" w:sz="4" w:space="0" w:color="auto"/>
              <w:left w:val="single" w:sz="4" w:space="0" w:color="auto"/>
              <w:bottom w:val="single" w:sz="4" w:space="0" w:color="auto"/>
              <w:right w:val="single" w:sz="4" w:space="0" w:color="auto"/>
            </w:tcBorders>
          </w:tcPr>
          <w:p w14:paraId="0BC7E43C" w14:textId="77777777" w:rsidR="00E8011A" w:rsidRDefault="004253F7">
            <w:pPr>
              <w:spacing w:before="40" w:after="40"/>
              <w:jc w:val="center"/>
            </w:pPr>
            <w:r>
              <w:rPr>
                <w:rFonts w:ascii="Calibri" w:hAnsi="Calibri"/>
                <w:sz w:val="19"/>
              </w:rPr>
              <w:t>11,0%</w:t>
            </w:r>
          </w:p>
        </w:tc>
      </w:tr>
      <w:tr w:rsidR="00917932" w14:paraId="1C79A807" w14:textId="77777777" w:rsidTr="00E1759D">
        <w:trPr>
          <w:jc w:val="center"/>
        </w:trPr>
        <w:tc>
          <w:tcPr>
            <w:tcW w:w="2340" w:type="dxa"/>
            <w:tcBorders>
              <w:top w:val="single" w:sz="4" w:space="0" w:color="auto"/>
              <w:left w:val="single" w:sz="4" w:space="0" w:color="auto"/>
              <w:bottom w:val="single" w:sz="4" w:space="0" w:color="auto"/>
              <w:right w:val="single" w:sz="4" w:space="0" w:color="auto"/>
            </w:tcBorders>
          </w:tcPr>
          <w:p w14:paraId="1773B7E6" w14:textId="77777777" w:rsidR="00E8011A" w:rsidRDefault="004253F7">
            <w:pPr>
              <w:spacing w:before="40" w:after="40"/>
            </w:pPr>
            <w:r>
              <w:rPr>
                <w:rFonts w:ascii="Calibri" w:hAnsi="Calibri"/>
                <w:sz w:val="19"/>
              </w:rPr>
              <w:t>Zurique</w:t>
            </w:r>
          </w:p>
        </w:tc>
        <w:tc>
          <w:tcPr>
            <w:tcW w:w="2340" w:type="dxa"/>
            <w:tcBorders>
              <w:top w:val="single" w:sz="4" w:space="0" w:color="auto"/>
              <w:left w:val="single" w:sz="4" w:space="0" w:color="auto"/>
              <w:bottom w:val="single" w:sz="4" w:space="0" w:color="auto"/>
              <w:right w:val="single" w:sz="4" w:space="0" w:color="auto"/>
            </w:tcBorders>
          </w:tcPr>
          <w:p w14:paraId="4D62C2F4" w14:textId="77777777" w:rsidR="00E8011A" w:rsidRDefault="004253F7">
            <w:pPr>
              <w:spacing w:before="40" w:after="40"/>
              <w:jc w:val="center"/>
            </w:pPr>
            <w:r>
              <w:rPr>
                <w:rFonts w:ascii="Calibri" w:hAnsi="Calibri"/>
                <w:sz w:val="19"/>
              </w:rPr>
              <w:t>7,12%</w:t>
            </w:r>
          </w:p>
        </w:tc>
        <w:tc>
          <w:tcPr>
            <w:tcW w:w="2340" w:type="dxa"/>
            <w:tcBorders>
              <w:top w:val="single" w:sz="4" w:space="0" w:color="auto"/>
              <w:left w:val="single" w:sz="4" w:space="0" w:color="auto"/>
              <w:bottom w:val="single" w:sz="4" w:space="0" w:color="auto"/>
              <w:right w:val="single" w:sz="4" w:space="0" w:color="auto"/>
            </w:tcBorders>
          </w:tcPr>
          <w:p w14:paraId="60DDE0A8" w14:textId="77777777" w:rsidR="00E8011A" w:rsidRDefault="00E8011A">
            <w:pPr>
              <w:spacing w:before="40" w:after="40"/>
              <w:jc w:val="center"/>
            </w:pPr>
          </w:p>
        </w:tc>
        <w:tc>
          <w:tcPr>
            <w:tcW w:w="2340" w:type="dxa"/>
            <w:tcBorders>
              <w:top w:val="single" w:sz="4" w:space="0" w:color="auto"/>
              <w:left w:val="single" w:sz="4" w:space="0" w:color="auto"/>
              <w:bottom w:val="single" w:sz="4" w:space="0" w:color="auto"/>
              <w:right w:val="single" w:sz="4" w:space="0" w:color="auto"/>
            </w:tcBorders>
          </w:tcPr>
          <w:p w14:paraId="3B007AF4" w14:textId="77777777" w:rsidR="00E8011A" w:rsidRDefault="004253F7">
            <w:pPr>
              <w:spacing w:before="40" w:after="40"/>
              <w:jc w:val="center"/>
            </w:pPr>
            <w:r>
              <w:rPr>
                <w:rFonts w:ascii="Calibri" w:hAnsi="Calibri"/>
                <w:sz w:val="19"/>
              </w:rPr>
              <w:t>7,4%</w:t>
            </w:r>
          </w:p>
        </w:tc>
      </w:tr>
    </w:tbl>
    <w:p w14:paraId="022FCFAA" w14:textId="77777777" w:rsidR="00E8011A" w:rsidRDefault="004253F7">
      <w:pPr>
        <w:spacing w:before="80" w:after="160"/>
      </w:pPr>
      <w:r>
        <w:rPr>
          <w:rFonts w:ascii="Calibri" w:hAnsi="Calibri"/>
          <w:i/>
          <w:sz w:val="17"/>
        </w:rPr>
        <w:t xml:space="preserve">Fonte: Federação de Bourse Directory and </w:t>
      </w:r>
      <w:r>
        <w:rPr>
          <w:rFonts w:ascii="Calibri" w:hAnsi="Calibri"/>
          <w:i/>
          <w:sz w:val="17"/>
        </w:rPr>
        <w:t>Review, 1992; London School of Economics Apud La Croix, 2/10/1990.</w:t>
      </w:r>
    </w:p>
    <w:p w14:paraId="7F3E6C4B" w14:textId="77777777" w:rsidR="00E8011A" w:rsidRPr="00E1759D" w:rsidRDefault="004253F7">
      <w:pPr>
        <w:spacing w:after="120"/>
        <w:jc w:val="both"/>
        <w:rPr>
          <w:lang w:val="pt-BR"/>
        </w:rPr>
      </w:pPr>
      <w:r w:rsidRPr="00E1759D">
        <w:rPr>
          <w:rFonts w:ascii="Calibri" w:hAnsi="Calibri"/>
          <w:lang w:val="pt-BR"/>
        </w:rPr>
        <w:t xml:space="preserve">O setor financeiro se torna o verdadeiro regulador da economia internacional (Badie &amp; Smouts, 1992, p. 137)²⁰, mais uma ameaça ao papel de controle que cabia aos Estados (Warf, 1989, p. </w:t>
      </w:r>
      <w:r w:rsidRPr="00E1759D">
        <w:rPr>
          <w:rFonts w:ascii="Calibri" w:hAnsi="Calibri"/>
          <w:lang w:val="pt-BR"/>
        </w:rPr>
        <w:t>265).</w:t>
      </w:r>
    </w:p>
    <w:p w14:paraId="18CD7AA7" w14:textId="77777777" w:rsidR="00E8011A" w:rsidRPr="00E1759D" w:rsidRDefault="004253F7">
      <w:pPr>
        <w:spacing w:after="120"/>
        <w:jc w:val="both"/>
        <w:rPr>
          <w:lang w:val="pt-BR"/>
        </w:rPr>
      </w:pPr>
      <w:r w:rsidRPr="00E1759D">
        <w:rPr>
          <w:rFonts w:ascii="Calibri" w:hAnsi="Calibri"/>
          <w:lang w:val="pt-BR"/>
        </w:rPr>
        <w:t>Ao mesmo tempo em que o banco se toma capaz de unificar os mais diversos tipos de mais-valia, esta se mundializa, beneficiando-se do aperfeiçoamento do antigo processo de auto-regulação (D. Schön, 1973, p. 68) agora tornado mais eficaz com a introduç</w:t>
      </w:r>
      <w:r w:rsidRPr="00E1759D">
        <w:rPr>
          <w:rFonts w:ascii="Calibri" w:hAnsi="Calibri"/>
          <w:lang w:val="pt-BR"/>
        </w:rPr>
        <w:t xml:space="preserve">ão na atividade financeira de mecanismos baseados na informação em tempo-real, como "o sistema global que liga eletronicamente a bolsa de Chicago às da Europa, da Ásia e de Sydney" (Beteille, 1991, p. 4) ou o Sistema SWIFT (Society for Worldwide Interbank </w:t>
      </w:r>
      <w:r w:rsidRPr="00E1759D">
        <w:rPr>
          <w:rFonts w:ascii="Calibri" w:hAnsi="Calibri"/>
          <w:lang w:val="pt-BR"/>
        </w:rPr>
        <w:t>Financial Telecommunication) que em 1977 interligava 519 bancos em 21 países e hoje reúne mais de 2 mil em mais de 50 países (R. Swedberg, 1999, p. 278).</w:t>
      </w:r>
    </w:p>
    <w:p w14:paraId="1DE71763" w14:textId="77777777" w:rsidR="00E8011A" w:rsidRPr="00E1759D" w:rsidRDefault="004253F7">
      <w:pPr>
        <w:spacing w:after="120"/>
        <w:jc w:val="both"/>
        <w:rPr>
          <w:lang w:val="pt-BR"/>
        </w:rPr>
      </w:pPr>
      <w:r w:rsidRPr="00E1759D">
        <w:rPr>
          <w:rFonts w:ascii="Calibri" w:hAnsi="Calibri"/>
          <w:lang w:val="pt-BR"/>
        </w:rPr>
        <w:t>Segundo Pagès et al. (1979, p. 249), que vê nisso um paradoxo, a nova "mão invisível" é mais escondida</w:t>
      </w:r>
      <w:r w:rsidRPr="00E1759D">
        <w:rPr>
          <w:rFonts w:ascii="Calibri" w:hAnsi="Calibri"/>
          <w:lang w:val="pt-BR"/>
        </w:rPr>
        <w:t xml:space="preserve"> do que antes e o imperativo da economia é menos aparente e ao mesmo tempo, mais seguro e eficaz²¹.</w:t>
      </w:r>
    </w:p>
    <w:p w14:paraId="4578E5B7" w14:textId="77777777" w:rsidR="00E8011A" w:rsidRPr="00E1759D" w:rsidRDefault="004253F7">
      <w:pPr>
        <w:spacing w:before="280" w:after="80"/>
        <w:rPr>
          <w:lang w:val="pt-BR"/>
        </w:rPr>
      </w:pPr>
      <w:r w:rsidRPr="00E1759D">
        <w:rPr>
          <w:rFonts w:ascii="Calibri" w:hAnsi="Calibri"/>
          <w:b/>
          <w:color w:val="333333"/>
          <w:sz w:val="26"/>
          <w:lang w:val="pt-BR"/>
        </w:rPr>
        <w:t>A Mais-valia Fugaz, um Motor Unitário</w:t>
      </w:r>
    </w:p>
    <w:p w14:paraId="4A117286" w14:textId="77777777" w:rsidR="00E8011A" w:rsidRPr="00E1759D" w:rsidRDefault="004253F7">
      <w:pPr>
        <w:spacing w:after="120"/>
        <w:jc w:val="both"/>
        <w:rPr>
          <w:lang w:val="pt-BR"/>
        </w:rPr>
      </w:pPr>
      <w:r w:rsidRPr="00E1759D">
        <w:rPr>
          <w:rFonts w:ascii="Calibri" w:hAnsi="Calibri"/>
          <w:lang w:val="pt-BR"/>
        </w:rPr>
        <w:t>Nessas circunstâncias, afirma-se o imperativo do crescimento e da expansão. Assim, a busca da escala se torna constant</w:t>
      </w:r>
      <w:r w:rsidRPr="00E1759D">
        <w:rPr>
          <w:rFonts w:ascii="Calibri" w:hAnsi="Calibri"/>
          <w:lang w:val="pt-BR"/>
        </w:rPr>
        <w:t>e. E o encontro da escala global e da primazia no mercado supõem um desempenho crescentemente eficaz, garantia de maior acumulação e maior lucro (Ph. Cooke &amp; P. Wells, 1992, p. 73).</w:t>
      </w:r>
    </w:p>
    <w:p w14:paraId="1A635EBE" w14:textId="77777777" w:rsidR="00E8011A" w:rsidRPr="00E1759D" w:rsidRDefault="004253F7">
      <w:pPr>
        <w:spacing w:after="120"/>
        <w:jc w:val="both"/>
        <w:rPr>
          <w:lang w:val="pt-BR"/>
        </w:rPr>
      </w:pPr>
      <w:r w:rsidRPr="00E1759D">
        <w:rPr>
          <w:rFonts w:ascii="Calibri" w:hAnsi="Calibri"/>
          <w:lang w:val="pt-BR"/>
        </w:rPr>
        <w:t>A propósito desse motor da atividade econômica, Peter Dicken (1992, p. 120</w:t>
      </w:r>
      <w:r w:rsidRPr="00E1759D">
        <w:rPr>
          <w:rFonts w:ascii="Calibri" w:hAnsi="Calibri"/>
          <w:lang w:val="pt-BR"/>
        </w:rPr>
        <w:t>) nos lembra de que uma firma pode ter uma variedade de objetivos além do lucro, "mas no longo prazo nenhum é mais importante do que a procura do próprio lucro", que constitui o principal barômetro de sua "saúde" empresarial. E isso estará sempre levando a</w:t>
      </w:r>
      <w:r w:rsidRPr="00E1759D">
        <w:rPr>
          <w:rFonts w:ascii="Calibri" w:hAnsi="Calibri"/>
          <w:lang w:val="pt-BR"/>
        </w:rPr>
        <w:t xml:space="preserve"> competir, a propor e a realizar novas fusões e, no caminho, a afastar concorrentes do mercado.</w:t>
      </w:r>
    </w:p>
    <w:p w14:paraId="71364D40" w14:textId="77777777" w:rsidR="00E8011A" w:rsidRPr="00E1759D" w:rsidRDefault="004253F7">
      <w:pPr>
        <w:spacing w:after="120"/>
        <w:jc w:val="both"/>
        <w:rPr>
          <w:lang w:val="pt-BR"/>
        </w:rPr>
      </w:pPr>
      <w:r w:rsidRPr="00E1759D">
        <w:rPr>
          <w:rFonts w:ascii="Calibri" w:hAnsi="Calibri"/>
          <w:lang w:val="pt-BR"/>
        </w:rPr>
        <w:t>É assim que se constituem as grandes organizações no nível mundial. São elas que comandam as técnicas hegemônicas da produção da informação e da finança, por in</w:t>
      </w:r>
      <w:r w:rsidRPr="00E1759D">
        <w:rPr>
          <w:rFonts w:ascii="Calibri" w:hAnsi="Calibri"/>
          <w:lang w:val="pt-BR"/>
        </w:rPr>
        <w:t>termédio das quais ganham o comando do tempo hegemônico e realizam a mais-valia hegemônica.</w:t>
      </w:r>
    </w:p>
    <w:p w14:paraId="4B3E9339" w14:textId="77777777" w:rsidR="00E8011A" w:rsidRPr="00E1759D" w:rsidRDefault="004253F7">
      <w:pPr>
        <w:spacing w:after="120"/>
        <w:jc w:val="both"/>
        <w:rPr>
          <w:lang w:val="pt-BR"/>
        </w:rPr>
      </w:pPr>
      <w:r w:rsidRPr="00E1759D">
        <w:rPr>
          <w:rFonts w:ascii="Calibri" w:hAnsi="Calibri"/>
          <w:lang w:val="pt-BR"/>
        </w:rPr>
        <w:t>Esse controle tanto se dá por intermédio da produção direta, quanto através dos seus dados não estreitamente técnicos, isto é, dos aspectos políticos da produção, o</w:t>
      </w:r>
      <w:r w:rsidRPr="00E1759D">
        <w:rPr>
          <w:rFonts w:ascii="Calibri" w:hAnsi="Calibri"/>
          <w:lang w:val="pt-BR"/>
        </w:rPr>
        <w:t>s quais se encontram no âmbito da circulação, da distribuição e do consumo. Esses aspectos políticos são aqui tão relevantes quanto os técnicos: política financeira, fiscal e monetária, política do comércio de mercadorias e de serviços, política do emprego</w:t>
      </w:r>
      <w:r w:rsidRPr="00E1759D">
        <w:rPr>
          <w:rFonts w:ascii="Calibri" w:hAnsi="Calibri"/>
          <w:lang w:val="pt-BR"/>
        </w:rPr>
        <w:t>, política da informação, todas essas políticas sendo hoje induzidas no nível mundial.</w:t>
      </w:r>
    </w:p>
    <w:p w14:paraId="3AA2DF07" w14:textId="77777777" w:rsidR="00E8011A" w:rsidRPr="00E1759D" w:rsidRDefault="004253F7">
      <w:pPr>
        <w:spacing w:after="120"/>
        <w:jc w:val="both"/>
        <w:rPr>
          <w:lang w:val="pt-BR"/>
        </w:rPr>
      </w:pPr>
      <w:r w:rsidRPr="00E1759D">
        <w:rPr>
          <w:rFonts w:ascii="Calibri" w:hAnsi="Calibri"/>
          <w:lang w:val="pt-BR"/>
        </w:rPr>
        <w:lastRenderedPageBreak/>
        <w:t>É dentro desse quadro que a velha competição cede lugar à nova competição, no dizer de M. H. Best (1990). Quando "o planeta constitui, neste fim de século, um campo únic</w:t>
      </w:r>
      <w:r w:rsidRPr="00E1759D">
        <w:rPr>
          <w:rFonts w:ascii="Calibri" w:hAnsi="Calibri"/>
          <w:lang w:val="pt-BR"/>
        </w:rPr>
        <w:t>o de concorrência" (Ph. Defarges, 1993, p. 53) uma nova palavra se instala no vocabulário da economia e da política, a competitividade. Esta, tornada uma espécie de verdade axiomática e aconselhada a todas as empresas e a todos os países como uma tábua úni</w:t>
      </w:r>
      <w:r w:rsidRPr="00E1759D">
        <w:rPr>
          <w:rFonts w:ascii="Calibri" w:hAnsi="Calibri"/>
          <w:lang w:val="pt-BR"/>
        </w:rPr>
        <w:t xml:space="preserve">ca de salvação, já encontra, porém, numerosos opositores, dentre os quais R. Petrella (1995) e S. Garelli &amp; L. Gueretchin (1995). Há, mesmo, recentes deserções no campo de seus antigos defensores, como é o caso da ruptura entre os formuladores do programa </w:t>
      </w:r>
      <w:r w:rsidRPr="00E1759D">
        <w:rPr>
          <w:rFonts w:ascii="Calibri" w:hAnsi="Calibri"/>
          <w:lang w:val="pt-BR"/>
        </w:rPr>
        <w:t>económico da campanha eleitoral do Presidente Clinton²².</w:t>
      </w:r>
    </w:p>
    <w:p w14:paraId="1552E9E9" w14:textId="77777777" w:rsidR="00E8011A" w:rsidRPr="00E1759D" w:rsidRDefault="004253F7">
      <w:pPr>
        <w:spacing w:after="120"/>
        <w:jc w:val="both"/>
        <w:rPr>
          <w:lang w:val="pt-BR"/>
        </w:rPr>
      </w:pPr>
      <w:r w:rsidRPr="00E1759D">
        <w:rPr>
          <w:rFonts w:ascii="Calibri" w:hAnsi="Calibri"/>
          <w:lang w:val="pt-BR"/>
        </w:rPr>
        <w:t>A situação atual nos permite parafrasear a bela fórmula de Raphael Célis (1992, p. 97), quando ele diz que "[...] o imperativo que comanda essa disposição do mundo como um circuito automático tem hoj</w:t>
      </w:r>
      <w:r w:rsidRPr="00E1759D">
        <w:rPr>
          <w:rFonts w:ascii="Calibri" w:hAnsi="Calibri"/>
          <w:lang w:val="pt-BR"/>
        </w:rPr>
        <w:t>e a força irresistível de uma lei de natureza [...]".</w:t>
      </w:r>
    </w:p>
    <w:p w14:paraId="28E4455F" w14:textId="77777777" w:rsidR="00E8011A" w:rsidRPr="00E1759D" w:rsidRDefault="004253F7">
      <w:pPr>
        <w:spacing w:after="120"/>
        <w:jc w:val="both"/>
        <w:rPr>
          <w:lang w:val="pt-BR"/>
        </w:rPr>
      </w:pPr>
      <w:r w:rsidRPr="00E1759D">
        <w:rPr>
          <w:rFonts w:ascii="Calibri" w:hAnsi="Calibri"/>
          <w:lang w:val="pt-BR"/>
        </w:rPr>
        <w:t>Tudo o que serve à produção globalizada também serve à competitividade entre as empresas: processos técnicos, informacionais e organizativos, normas e desregulações, lugares. Tudo o que contribui para c</w:t>
      </w:r>
      <w:r w:rsidRPr="00E1759D">
        <w:rPr>
          <w:rFonts w:ascii="Calibri" w:hAnsi="Calibri"/>
          <w:lang w:val="pt-BR"/>
        </w:rPr>
        <w:t>onstruir o processo de globalização, como ele atualmente se dá, também contribui para que a relação entre as empresas e, por extensão, os países, as sociedades, os homens esteja fundada numa guerra sem quartel. Como esta é a lei da produção e da circulação</w:t>
      </w:r>
      <w:r w:rsidRPr="00E1759D">
        <w:rPr>
          <w:rFonts w:ascii="Calibri" w:hAnsi="Calibri"/>
          <w:lang w:val="pt-BR"/>
        </w:rPr>
        <w:t xml:space="preserve"> das firmas globais, a cada momento a maior mais-valia está buscando ultrapassar a si mesma. Suprema ironia: essa mais-valia tão fugaz não pode ser medida; e, ao mesmo tempo, se toma a principal alavanca, senão o motor unitário, das ações mais característi</w:t>
      </w:r>
      <w:r w:rsidRPr="00E1759D">
        <w:rPr>
          <w:rFonts w:ascii="Calibri" w:hAnsi="Calibri"/>
          <w:lang w:val="pt-BR"/>
        </w:rPr>
        <w:t>cas da economia globalizada.</w:t>
      </w:r>
    </w:p>
    <w:p w14:paraId="58460A0D" w14:textId="77777777" w:rsidR="00E8011A" w:rsidRPr="00E1759D" w:rsidRDefault="004253F7" w:rsidP="00E1759D">
      <w:pPr>
        <w:spacing w:after="60" w:line="240" w:lineRule="auto"/>
        <w:jc w:val="both"/>
        <w:rPr>
          <w:lang w:val="pt-BR"/>
        </w:rPr>
      </w:pPr>
      <w:r w:rsidRPr="00E1759D">
        <w:rPr>
          <w:rFonts w:ascii="Calibri" w:hAnsi="Calibri"/>
          <w:b/>
          <w:sz w:val="18"/>
          <w:lang w:val="pt-BR"/>
        </w:rPr>
        <w:t xml:space="preserve">16 </w:t>
      </w:r>
      <w:r w:rsidRPr="00E1759D">
        <w:rPr>
          <w:rFonts w:ascii="Calibri" w:hAnsi="Calibri"/>
          <w:color w:val="595959"/>
          <w:sz w:val="18"/>
          <w:lang w:val="pt-BR"/>
        </w:rPr>
        <w:t xml:space="preserve"> "Devemos aqui fazer face a uma dualidade sistêmica entre duas categorias de estruturas, de racionalidades e de naturezas independentes:</w:t>
      </w:r>
      <w:r w:rsidRPr="00E1759D">
        <w:rPr>
          <w:rFonts w:ascii="Calibri" w:hAnsi="Calibri"/>
          <w:color w:val="595959"/>
          <w:sz w:val="18"/>
          <w:lang w:val="pt-BR"/>
        </w:rPr>
        <w:br/>
        <w:t>- sistemas nacionais, cuja responsabilidade pelas condições de reprodução é da alçada d</w:t>
      </w:r>
      <w:r w:rsidRPr="00E1759D">
        <w:rPr>
          <w:rFonts w:ascii="Calibri" w:hAnsi="Calibri"/>
          <w:color w:val="595959"/>
          <w:sz w:val="18"/>
          <w:lang w:val="pt-BR"/>
        </w:rPr>
        <w:t>os Estados,</w:t>
      </w:r>
      <w:r w:rsidRPr="00E1759D">
        <w:rPr>
          <w:rFonts w:ascii="Calibri" w:hAnsi="Calibri"/>
          <w:color w:val="595959"/>
          <w:sz w:val="18"/>
          <w:lang w:val="pt-BR"/>
        </w:rPr>
        <w:br/>
        <w:t xml:space="preserve">- estruturas industriais transnacionais, que resultam do desenvolvimento pelas firmas internacionais de seus espaços industriais de atividade em escala mundial, tendendo a criar espaços homogêneos no seio dos quais se impõe progressivamente um </w:t>
      </w:r>
      <w:r w:rsidRPr="00E1759D">
        <w:rPr>
          <w:rFonts w:ascii="Calibri" w:hAnsi="Calibri"/>
          <w:color w:val="595959"/>
          <w:sz w:val="18"/>
          <w:lang w:val="pt-BR"/>
        </w:rPr>
        <w:t xml:space="preserve">sistema de normas, de produtos, de procedimentos e de organização industrial. Dessa demanda advém o conceito de Complexo Industrial Transnacionalizado, que se funda no levar em conta, desde o começo, essa dualidade de estruturas e de lógicas" (Jean-Benoit </w:t>
      </w:r>
      <w:r w:rsidRPr="00E1759D">
        <w:rPr>
          <w:rFonts w:ascii="Calibri" w:hAnsi="Calibri"/>
          <w:color w:val="595959"/>
          <w:sz w:val="18"/>
          <w:lang w:val="pt-BR"/>
        </w:rPr>
        <w:t>Zimmermann, "Les complexes industriels transnationalisés", Cahier du GEMDEV, 8, outubro de 1988, pp. 119-127, 122).</w:t>
      </w:r>
    </w:p>
    <w:p w14:paraId="11FC8BF0" w14:textId="77777777" w:rsidR="00E8011A" w:rsidRPr="00E1759D" w:rsidRDefault="004253F7" w:rsidP="00E1759D">
      <w:pPr>
        <w:spacing w:after="60" w:line="240" w:lineRule="auto"/>
        <w:jc w:val="both"/>
        <w:rPr>
          <w:lang w:val="pt-BR"/>
        </w:rPr>
      </w:pPr>
      <w:r w:rsidRPr="00E1759D">
        <w:rPr>
          <w:rFonts w:ascii="Calibri" w:hAnsi="Calibri"/>
          <w:b/>
          <w:sz w:val="18"/>
          <w:lang w:val="pt-BR"/>
        </w:rPr>
        <w:t xml:space="preserve">17 </w:t>
      </w:r>
      <w:r w:rsidRPr="00E1759D">
        <w:rPr>
          <w:rFonts w:ascii="Calibri" w:hAnsi="Calibri"/>
          <w:color w:val="595959"/>
          <w:sz w:val="18"/>
          <w:lang w:val="pt-BR"/>
        </w:rPr>
        <w:t xml:space="preserve"> "Essas estruturas em redes subentendem um novo tipo de organização que hoje se costuma designar pelo termo 'empresa global'. A produção </w:t>
      </w:r>
      <w:r w:rsidRPr="00E1759D">
        <w:rPr>
          <w:rFonts w:ascii="Calibri" w:hAnsi="Calibri"/>
          <w:color w:val="595959"/>
          <w:sz w:val="18"/>
          <w:lang w:val="pt-BR"/>
        </w:rPr>
        <w:t>e a distribuição de um produto têm assim tanto mais tendência a se globalizar quanto mais elevado é o componente desse produto em informação.</w:t>
      </w:r>
      <w:r w:rsidRPr="00E1759D">
        <w:rPr>
          <w:rFonts w:ascii="Calibri" w:hAnsi="Calibri"/>
          <w:color w:val="595959"/>
          <w:sz w:val="18"/>
          <w:lang w:val="pt-BR"/>
        </w:rPr>
        <w:br/>
        <w:t>Assim os serviços (publicidade, consultoria, engenharia) tornam-se candidatos naturais à globalização. Esse fenôme</w:t>
      </w:r>
      <w:r w:rsidRPr="00E1759D">
        <w:rPr>
          <w:rFonts w:ascii="Calibri" w:hAnsi="Calibri"/>
          <w:color w:val="595959"/>
          <w:sz w:val="18"/>
          <w:lang w:val="pt-BR"/>
        </w:rPr>
        <w:t>no é particularmente acentuado pelos serviços de informação pura, que são os primeiros serviços bancários e financeiros. Nesse domínio, os mercados tendem não só a se globalizar mas também a se confundir. A noção de aliança entre grandes grupos torna-se aq</w:t>
      </w:r>
      <w:r w:rsidRPr="00E1759D">
        <w:rPr>
          <w:rFonts w:ascii="Calibri" w:hAnsi="Calibri"/>
          <w:color w:val="595959"/>
          <w:sz w:val="18"/>
          <w:lang w:val="pt-BR"/>
        </w:rPr>
        <w:t>ui uma base primordial das estruturas de competitividade" (B. Lanvin, 1987, p. 17).</w:t>
      </w:r>
    </w:p>
    <w:p w14:paraId="2091294A" w14:textId="77777777" w:rsidR="00E8011A" w:rsidRPr="00E1759D" w:rsidRDefault="004253F7" w:rsidP="00E1759D">
      <w:pPr>
        <w:spacing w:after="60" w:line="240" w:lineRule="auto"/>
        <w:jc w:val="both"/>
        <w:rPr>
          <w:lang w:val="pt-BR"/>
        </w:rPr>
      </w:pPr>
      <w:r w:rsidRPr="00E1759D">
        <w:rPr>
          <w:rFonts w:ascii="Calibri" w:hAnsi="Calibri"/>
          <w:b/>
          <w:sz w:val="18"/>
          <w:lang w:val="pt-BR"/>
        </w:rPr>
        <w:t xml:space="preserve">18 </w:t>
      </w:r>
      <w:r w:rsidRPr="00E1759D">
        <w:rPr>
          <w:rFonts w:ascii="Calibri" w:hAnsi="Calibri"/>
          <w:color w:val="595959"/>
          <w:sz w:val="18"/>
          <w:lang w:val="pt-BR"/>
        </w:rPr>
        <w:t xml:space="preserve"> "O desenvolvimento das operações financeiras internacionais baseou-se numa estrutura financeira criada por dois processos conhecidos sob os nomes de multinacionalização</w:t>
      </w:r>
      <w:r w:rsidRPr="00E1759D">
        <w:rPr>
          <w:rFonts w:ascii="Calibri" w:hAnsi="Calibri"/>
          <w:color w:val="595959"/>
          <w:sz w:val="18"/>
          <w:lang w:val="pt-BR"/>
        </w:rPr>
        <w:t xml:space="preserve"> e transnacionalização bancárias. O processo de multinacionalização bancária corresponde à penetração dos bancos no sistema financeiro de outros países e à utilização de uma rede mundial de agências pelos bancos comerciais. Daí derivam um crescimento consi</w:t>
      </w:r>
      <w:r w:rsidRPr="00E1759D">
        <w:rPr>
          <w:rFonts w:ascii="Calibri" w:hAnsi="Calibri"/>
          <w:color w:val="595959"/>
          <w:sz w:val="18"/>
          <w:lang w:val="pt-BR"/>
        </w:rPr>
        <w:t>derável das atividades bancárias fora dos países de origem dos bancos e um crescimento ainda mais notável do lucro obtido no exterior [...].</w:t>
      </w:r>
      <w:r w:rsidRPr="00E1759D">
        <w:rPr>
          <w:rFonts w:ascii="Calibri" w:hAnsi="Calibri"/>
          <w:color w:val="595959"/>
          <w:sz w:val="18"/>
          <w:lang w:val="pt-BR"/>
        </w:rPr>
        <w:br/>
        <w:t xml:space="preserve">O processo de transnacionalização bancária se caracteriza pelo crescimento e emergência de várias praças e centros </w:t>
      </w:r>
      <w:r w:rsidRPr="00E1759D">
        <w:rPr>
          <w:rFonts w:ascii="Calibri" w:hAnsi="Calibri"/>
          <w:color w:val="595959"/>
          <w:sz w:val="18"/>
          <w:lang w:val="pt-BR"/>
        </w:rPr>
        <w:t>financeiros internacionais: Londres, Luxemburgo, Hong Kong, Cingapura, Panamá, Bahamas etc. Esses mercados desenvolvem sobretudo especializações em operações de triangulação e off-shore. A especialização em operações de exportação de poupança nacional, que</w:t>
      </w:r>
      <w:r w:rsidRPr="00E1759D">
        <w:rPr>
          <w:rFonts w:ascii="Calibri" w:hAnsi="Calibri"/>
          <w:color w:val="595959"/>
          <w:sz w:val="18"/>
          <w:lang w:val="pt-BR"/>
        </w:rPr>
        <w:t xml:space="preserve"> caracterizava as praças financeiras internacionais anteriores à segunda guerra mundial, conhece uma diminuição" (M. Santos Filho, 1993, pp. 54-55).</w:t>
      </w:r>
    </w:p>
    <w:p w14:paraId="7BE9D113" w14:textId="77777777" w:rsidR="00E8011A" w:rsidRPr="00E1759D" w:rsidRDefault="004253F7" w:rsidP="00E1759D">
      <w:pPr>
        <w:spacing w:after="60" w:line="240" w:lineRule="auto"/>
        <w:jc w:val="both"/>
        <w:rPr>
          <w:lang w:val="pt-BR"/>
        </w:rPr>
      </w:pPr>
      <w:r w:rsidRPr="00E1759D">
        <w:rPr>
          <w:rFonts w:ascii="Calibri" w:hAnsi="Calibri"/>
          <w:b/>
          <w:sz w:val="18"/>
          <w:lang w:val="pt-BR"/>
        </w:rPr>
        <w:t xml:space="preserve">19 </w:t>
      </w:r>
      <w:r w:rsidRPr="00E1759D">
        <w:rPr>
          <w:rFonts w:ascii="Calibri" w:hAnsi="Calibri"/>
          <w:color w:val="595959"/>
          <w:sz w:val="18"/>
          <w:lang w:val="pt-BR"/>
        </w:rPr>
        <w:t xml:space="preserve"> "Designa-se por globalização financeira a evolução que conduz à integração dos mercados financeiros e à</w:t>
      </w:r>
      <w:r w:rsidRPr="00E1759D">
        <w:rPr>
          <w:rFonts w:ascii="Calibri" w:hAnsi="Calibri"/>
          <w:color w:val="595959"/>
          <w:sz w:val="18"/>
          <w:lang w:val="pt-BR"/>
        </w:rPr>
        <w:t xml:space="preserve"> suspensão progressiva de todos os controles que friam a livre circulação do capital entre os grandes países industrializados" (G. Kebabdjian, 1994, p. 27).</w:t>
      </w:r>
    </w:p>
    <w:p w14:paraId="5406B3E5" w14:textId="77777777" w:rsidR="00E8011A" w:rsidRPr="00E1759D" w:rsidRDefault="004253F7" w:rsidP="00E1759D">
      <w:pPr>
        <w:spacing w:after="60" w:line="240" w:lineRule="auto"/>
        <w:jc w:val="both"/>
        <w:rPr>
          <w:lang w:val="pt-BR"/>
        </w:rPr>
      </w:pPr>
      <w:r w:rsidRPr="00E1759D">
        <w:rPr>
          <w:rFonts w:ascii="Calibri" w:hAnsi="Calibri"/>
          <w:b/>
          <w:sz w:val="18"/>
          <w:lang w:val="pt-BR"/>
        </w:rPr>
        <w:lastRenderedPageBreak/>
        <w:t xml:space="preserve">20 </w:t>
      </w:r>
      <w:r w:rsidRPr="00E1759D">
        <w:rPr>
          <w:rFonts w:ascii="Calibri" w:hAnsi="Calibri"/>
          <w:color w:val="595959"/>
          <w:sz w:val="18"/>
          <w:lang w:val="pt-BR"/>
        </w:rPr>
        <w:t xml:space="preserve"> "O mais forte dentre os poderes privados que tendem a regular os setores essenciais da vida </w:t>
      </w:r>
      <w:r w:rsidRPr="00E1759D">
        <w:rPr>
          <w:rFonts w:ascii="Calibri" w:hAnsi="Calibri"/>
          <w:color w:val="595959"/>
          <w:sz w:val="18"/>
          <w:lang w:val="pt-BR"/>
        </w:rPr>
        <w:t xml:space="preserve">internacional é provavelmente o setor financeiro (bancos, sociedades de investimento, companhias de seguro, cambistas) e notadamente o setor bancário, que assegura o essencial dos empréstimos internacionais e desempenha nos domínios monetário e financeiro </w:t>
      </w:r>
      <w:r w:rsidRPr="00E1759D">
        <w:rPr>
          <w:rFonts w:ascii="Calibri" w:hAnsi="Calibri"/>
          <w:color w:val="595959"/>
          <w:sz w:val="18"/>
          <w:lang w:val="pt-BR"/>
        </w:rPr>
        <w:t>um papel ainda mais importante que o do FMI" (B. Badie &amp; M. C. Smouts, 1992, p. 137).</w:t>
      </w:r>
    </w:p>
    <w:p w14:paraId="20304AE9" w14:textId="77777777" w:rsidR="00E8011A" w:rsidRPr="00E1759D" w:rsidRDefault="004253F7" w:rsidP="00E1759D">
      <w:pPr>
        <w:spacing w:after="60" w:line="240" w:lineRule="auto"/>
        <w:jc w:val="both"/>
        <w:rPr>
          <w:lang w:val="pt-BR"/>
        </w:rPr>
      </w:pPr>
      <w:r w:rsidRPr="00E1759D">
        <w:rPr>
          <w:rFonts w:ascii="Calibri" w:hAnsi="Calibri"/>
          <w:b/>
          <w:sz w:val="18"/>
          <w:lang w:val="pt-BR"/>
        </w:rPr>
        <w:t xml:space="preserve">21 </w:t>
      </w:r>
      <w:r w:rsidRPr="00E1759D">
        <w:rPr>
          <w:rFonts w:ascii="Calibri" w:hAnsi="Calibri"/>
          <w:color w:val="595959"/>
          <w:sz w:val="18"/>
          <w:lang w:val="pt-BR"/>
        </w:rPr>
        <w:t xml:space="preserve"> "O paradoxo é que à medida que a injunção econômica se torna menos evidente, ela é tanto mais segura e eficaz. A 'mão invisível' tão cara aos economistas liberais est</w:t>
      </w:r>
      <w:r w:rsidRPr="00E1759D">
        <w:rPr>
          <w:rFonts w:ascii="Calibri" w:hAnsi="Calibri"/>
          <w:color w:val="595959"/>
          <w:sz w:val="18"/>
          <w:lang w:val="pt-BR"/>
        </w:rPr>
        <w:t>á mais escondida que nunca e mais operante no sentido da sujeição do conjunto do sistema social aos objetivos do lucro, da expansão e da dominação" (Pagès et al., 1979, p. 249).</w:t>
      </w:r>
    </w:p>
    <w:p w14:paraId="77B683A4" w14:textId="77777777" w:rsidR="00E8011A" w:rsidRPr="00E1759D" w:rsidRDefault="004253F7" w:rsidP="00E1759D">
      <w:pPr>
        <w:spacing w:after="60" w:line="240" w:lineRule="auto"/>
        <w:jc w:val="both"/>
        <w:rPr>
          <w:lang w:val="pt-BR"/>
        </w:rPr>
      </w:pPr>
      <w:r w:rsidRPr="00E1759D">
        <w:rPr>
          <w:rFonts w:ascii="Calibri" w:hAnsi="Calibri"/>
          <w:b/>
          <w:sz w:val="18"/>
          <w:lang w:val="pt-BR"/>
        </w:rPr>
        <w:t xml:space="preserve">22 </w:t>
      </w:r>
      <w:r w:rsidRPr="00E1759D">
        <w:rPr>
          <w:rFonts w:ascii="Calibri" w:hAnsi="Calibri"/>
          <w:color w:val="595959"/>
          <w:sz w:val="18"/>
          <w:lang w:val="pt-BR"/>
        </w:rPr>
        <w:t xml:space="preserve"> Ver na revista Foreign Affairs o debate entre Paul Krugman (1994, pp. 28-4</w:t>
      </w:r>
      <w:r w:rsidRPr="00E1759D">
        <w:rPr>
          <w:rFonts w:ascii="Calibri" w:hAnsi="Calibri"/>
          <w:color w:val="595959"/>
          <w:sz w:val="18"/>
          <w:lang w:val="pt-BR"/>
        </w:rPr>
        <w:t>4), que duvida fortemente da veracidade do conceito, e seus artigos companheiros de trabalho C. Prestowitz, L. Thurow, S. Cohen, R. Scharping &amp; B. Suid (1994, pp. 186-199).</w:t>
      </w:r>
    </w:p>
    <w:p w14:paraId="2FE510DB" w14:textId="77777777" w:rsidR="00917932" w:rsidRPr="00275023" w:rsidRDefault="00917932">
      <w:pPr>
        <w:spacing w:after="0"/>
        <w:rPr>
          <w:rFonts w:ascii="Times New Roman" w:hAnsi="Times New Roman"/>
          <w:color w:val="333333"/>
          <w:sz w:val="0"/>
          <w:szCs w:val="0"/>
          <w:lang w:val="pt-BR"/>
        </w:rPr>
        <w:sectPr w:rsidR="00917932" w:rsidRPr="00275023" w:rsidSect="00034616">
          <w:pgSz w:w="12240" w:h="15840"/>
          <w:pgMar w:top="1440" w:right="1440" w:bottom="1440" w:left="1440" w:header="0" w:footer="0" w:gutter="0"/>
          <w:pgNumType w:start="1"/>
          <w:cols w:space="720"/>
          <w:docGrid w:linePitch="360"/>
        </w:sectPr>
      </w:pPr>
    </w:p>
    <w:p w14:paraId="01C47927" w14:textId="77777777" w:rsidR="00917932" w:rsidRPr="00275023" w:rsidRDefault="004253F7">
      <w:pPr>
        <w:spacing w:before="240" w:after="360"/>
        <w:jc w:val="center"/>
        <w:rPr>
          <w:lang w:val="pt-BR"/>
        </w:rPr>
      </w:pPr>
      <w:r w:rsidRPr="00275023">
        <w:rPr>
          <w:rFonts w:ascii="Calibri" w:hAnsi="Calibri"/>
          <w:b/>
          <w:color w:val="003366"/>
          <w:sz w:val="32"/>
          <w:lang w:val="pt-BR"/>
        </w:rPr>
        <w:lastRenderedPageBreak/>
        <w:t>OBJETOS E AÇÕES HOJE</w:t>
      </w:r>
      <w:r w:rsidRPr="00275023">
        <w:rPr>
          <w:rFonts w:ascii="Calibri" w:hAnsi="Calibri"/>
          <w:b/>
          <w:color w:val="003366"/>
          <w:sz w:val="32"/>
          <w:lang w:val="pt-BR"/>
        </w:rPr>
        <w:br/>
      </w:r>
      <w:r w:rsidRPr="00275023">
        <w:rPr>
          <w:rFonts w:ascii="Calibri" w:hAnsi="Calibri"/>
          <w:b/>
          <w:color w:val="003366"/>
          <w:sz w:val="28"/>
          <w:lang w:val="pt-BR"/>
        </w:rPr>
        <w:t>AS NORMAS E O TERRITÓRIO</w:t>
      </w:r>
      <w:r w:rsidRPr="00275023">
        <w:rPr>
          <w:rFonts w:ascii="Calibri" w:hAnsi="Calibri"/>
          <w:b/>
          <w:color w:val="003366"/>
          <w:sz w:val="28"/>
          <w:lang w:val="pt-BR"/>
        </w:rPr>
        <w:br/>
      </w:r>
      <w:r w:rsidRPr="00275023">
        <w:rPr>
          <w:rFonts w:ascii="Calibri" w:hAnsi="Calibri"/>
          <w:b/>
          <w:color w:val="505050"/>
          <w:sz w:val="24"/>
          <w:lang w:val="pt-BR"/>
        </w:rPr>
        <w:t xml:space="preserve">OS </w:t>
      </w:r>
      <w:r w:rsidRPr="00275023">
        <w:rPr>
          <w:rFonts w:ascii="Calibri" w:hAnsi="Calibri"/>
          <w:b/>
          <w:color w:val="505050"/>
          <w:sz w:val="24"/>
          <w:lang w:val="pt-BR"/>
        </w:rPr>
        <w:t>OBJETOS, HOJE</w:t>
      </w:r>
    </w:p>
    <w:p w14:paraId="69688D9B" w14:textId="77777777" w:rsidR="00917932" w:rsidRPr="00275023" w:rsidRDefault="004253F7">
      <w:pPr>
        <w:spacing w:after="120"/>
        <w:jc w:val="both"/>
        <w:rPr>
          <w:lang w:val="pt-BR"/>
        </w:rPr>
      </w:pPr>
      <w:r w:rsidRPr="00275023">
        <w:rPr>
          <w:rFonts w:ascii="Calibri" w:hAnsi="Calibri"/>
          <w:color w:val="333333"/>
          <w:lang w:val="pt-BR"/>
        </w:rPr>
        <w:t>Vivemos o tempo dos objetos, como quer Baudrillard (1970, p. 18), o que significa, diz ele, "que vivemos segundo o seu ritmo e sua incessante sucessão". É assim que o espaço está sempre mudando em sua fisionomia, em sua fisiologia, em sua est</w:t>
      </w:r>
      <w:r w:rsidRPr="00275023">
        <w:rPr>
          <w:rFonts w:ascii="Calibri" w:hAnsi="Calibri"/>
          <w:color w:val="333333"/>
          <w:lang w:val="pt-BR"/>
        </w:rPr>
        <w:t>rutura, em suas aparências e em suas relações. A celeridade das mudanças deve-se, substancialmente, à multiplicidade de vetores que o percorrem, à rapidez de sua substituição, à novidade das forças que portam e à sua incidência sobre os objetos. Estes, mes</w:t>
      </w:r>
      <w:r w:rsidRPr="00275023">
        <w:rPr>
          <w:rFonts w:ascii="Calibri" w:hAnsi="Calibri"/>
          <w:color w:val="333333"/>
          <w:lang w:val="pt-BR"/>
        </w:rPr>
        <w:t>mo recentes, são rapidamente trocados, revalorizados ou desvalorizados.</w:t>
      </w:r>
    </w:p>
    <w:p w14:paraId="6B0D553D" w14:textId="77777777" w:rsidR="00917932" w:rsidRPr="00275023" w:rsidRDefault="004253F7">
      <w:pPr>
        <w:spacing w:after="120"/>
        <w:jc w:val="both"/>
        <w:rPr>
          <w:lang w:val="pt-BR"/>
        </w:rPr>
      </w:pPr>
      <w:r w:rsidRPr="00275023">
        <w:rPr>
          <w:rFonts w:ascii="Calibri" w:hAnsi="Calibri"/>
          <w:color w:val="333333"/>
          <w:lang w:val="pt-BR"/>
        </w:rPr>
        <w:t>Ante a banalidade e o mistério da técnica atual, o objeto técnico é inspirador de metáforas. Acostumados à ideia de que o ator é o homem, ficamos, a um tempo, chocados e intrigados com</w:t>
      </w:r>
      <w:r w:rsidRPr="00275023">
        <w:rPr>
          <w:rFonts w:ascii="Calibri" w:hAnsi="Calibri"/>
          <w:color w:val="333333"/>
          <w:lang w:val="pt-BR"/>
        </w:rPr>
        <w:t xml:space="preserve"> a frase de Baudrillard (1973, p. 62), quando ele diz que os objetos são atores. E o Sartre de </w:t>
      </w:r>
      <w:proofErr w:type="spellStart"/>
      <w:r w:rsidRPr="00275023">
        <w:rPr>
          <w:rFonts w:ascii="Calibri" w:hAnsi="Calibri"/>
          <w:color w:val="333333"/>
          <w:lang w:val="pt-BR"/>
        </w:rPr>
        <w:t>L'imagination</w:t>
      </w:r>
      <w:proofErr w:type="spellEnd"/>
      <w:r w:rsidRPr="00275023">
        <w:rPr>
          <w:rFonts w:ascii="Calibri" w:hAnsi="Calibri"/>
          <w:color w:val="333333"/>
          <w:lang w:val="pt-BR"/>
        </w:rPr>
        <w:t xml:space="preserve"> escreve que o objeto atual é um objeto que se tornou sujeito. Esse objeto-ator nos aponta comportamentos, porque ele próprio é um sistema, um mecan</w:t>
      </w:r>
      <w:r w:rsidRPr="00275023">
        <w:rPr>
          <w:rFonts w:ascii="Calibri" w:hAnsi="Calibri"/>
          <w:color w:val="333333"/>
          <w:lang w:val="pt-BR"/>
        </w:rPr>
        <w:t>ismo que apenas funciona se obedecemos às regras próprias predeterminadas.</w:t>
      </w:r>
    </w:p>
    <w:p w14:paraId="798C0582" w14:textId="77777777" w:rsidR="00917932" w:rsidRPr="00275023" w:rsidRDefault="004253F7">
      <w:pPr>
        <w:spacing w:after="120"/>
        <w:jc w:val="both"/>
        <w:rPr>
          <w:lang w:val="pt-BR"/>
        </w:rPr>
      </w:pPr>
      <w:r w:rsidRPr="00275023">
        <w:rPr>
          <w:rFonts w:ascii="Calibri" w:hAnsi="Calibri"/>
          <w:color w:val="333333"/>
          <w:lang w:val="pt-BR"/>
        </w:rPr>
        <w:t>A grande distinção entre o hoje e o ontem é que antes os objetos eram pouco numerosos, viviam em comunhão conosco e nos eram subordinados. Essa comunhão total com a sociedade e os i</w:t>
      </w:r>
      <w:r w:rsidRPr="00275023">
        <w:rPr>
          <w:rFonts w:ascii="Calibri" w:hAnsi="Calibri"/>
          <w:color w:val="333333"/>
          <w:lang w:val="pt-BR"/>
        </w:rPr>
        <w:t xml:space="preserve">ndivíduos permitia falar de objeto vivo, tal como o fez J. </w:t>
      </w:r>
      <w:proofErr w:type="spellStart"/>
      <w:r w:rsidRPr="00275023">
        <w:rPr>
          <w:rFonts w:ascii="Calibri" w:hAnsi="Calibri"/>
          <w:color w:val="333333"/>
          <w:lang w:val="pt-BR"/>
        </w:rPr>
        <w:t>Attali</w:t>
      </w:r>
      <w:proofErr w:type="spellEnd"/>
      <w:r w:rsidRPr="00275023">
        <w:rPr>
          <w:rFonts w:ascii="Calibri" w:hAnsi="Calibri"/>
          <w:color w:val="333333"/>
          <w:lang w:val="pt-BR"/>
        </w:rPr>
        <w:t xml:space="preserve"> (1981, pp. 200-201) no livro </w:t>
      </w:r>
      <w:proofErr w:type="spellStart"/>
      <w:r w:rsidRPr="00275023">
        <w:rPr>
          <w:rFonts w:ascii="Calibri" w:hAnsi="Calibri"/>
          <w:color w:val="333333"/>
          <w:lang w:val="pt-BR"/>
        </w:rPr>
        <w:t>Les</w:t>
      </w:r>
      <w:proofErr w:type="spellEnd"/>
      <w:r w:rsidRPr="00275023">
        <w:rPr>
          <w:rFonts w:ascii="Calibri" w:hAnsi="Calibri"/>
          <w:color w:val="333333"/>
          <w:lang w:val="pt-BR"/>
        </w:rPr>
        <w:t xml:space="preserve"> Trois Mondes. Hoje, vivemos junto com os objetos técnicos, eles se apoderam do nosso cotidiano, mas com eles nossa interação é prática, mas não profunda. A i</w:t>
      </w:r>
      <w:r w:rsidRPr="00275023">
        <w:rPr>
          <w:rFonts w:ascii="Calibri" w:hAnsi="Calibri"/>
          <w:color w:val="333333"/>
          <w:lang w:val="pt-BR"/>
        </w:rPr>
        <w:t xml:space="preserve">deia de alienação, já proposta por Marx, impõe-se com mais força, diante da relativa inanidade de nossa oposição aos objetos atuais. A submissão do produtor diante do objeto produzido é, para B. </w:t>
      </w:r>
      <w:proofErr w:type="spellStart"/>
      <w:r w:rsidRPr="00275023">
        <w:rPr>
          <w:rFonts w:ascii="Calibri" w:hAnsi="Calibri"/>
          <w:color w:val="333333"/>
          <w:lang w:val="pt-BR"/>
        </w:rPr>
        <w:t>Ollman</w:t>
      </w:r>
      <w:proofErr w:type="spellEnd"/>
      <w:r w:rsidRPr="00275023">
        <w:rPr>
          <w:rFonts w:ascii="Calibri" w:hAnsi="Calibri"/>
          <w:color w:val="333333"/>
          <w:lang w:val="pt-BR"/>
        </w:rPr>
        <w:t xml:space="preserve"> (1971, p. 46), uma das causas da alienação contemporân</w:t>
      </w:r>
      <w:r w:rsidRPr="00275023">
        <w:rPr>
          <w:rFonts w:ascii="Calibri" w:hAnsi="Calibri"/>
          <w:color w:val="333333"/>
          <w:lang w:val="pt-BR"/>
        </w:rPr>
        <w:t>ea.</w:t>
      </w:r>
    </w:p>
    <w:p w14:paraId="0BBC5247" w14:textId="77777777" w:rsidR="00917932" w:rsidRPr="00275023" w:rsidRDefault="004253F7">
      <w:pPr>
        <w:spacing w:after="120"/>
        <w:jc w:val="both"/>
        <w:rPr>
          <w:lang w:val="pt-BR"/>
        </w:rPr>
      </w:pPr>
      <w:r w:rsidRPr="00275023">
        <w:rPr>
          <w:rFonts w:ascii="Calibri" w:hAnsi="Calibri"/>
          <w:color w:val="333333"/>
          <w:lang w:val="pt-BR"/>
        </w:rPr>
        <w:t xml:space="preserve">No seu livro </w:t>
      </w:r>
      <w:proofErr w:type="spellStart"/>
      <w:r w:rsidRPr="00275023">
        <w:rPr>
          <w:rFonts w:ascii="Calibri" w:hAnsi="Calibri"/>
          <w:color w:val="333333"/>
          <w:lang w:val="pt-BR"/>
        </w:rPr>
        <w:t>Munichalisation</w:t>
      </w:r>
      <w:proofErr w:type="spellEnd"/>
      <w:r w:rsidRPr="00275023">
        <w:rPr>
          <w:rFonts w:ascii="Calibri" w:hAnsi="Calibri"/>
          <w:color w:val="333333"/>
          <w:lang w:val="pt-BR"/>
        </w:rPr>
        <w:t xml:space="preserve"> et Culture, Renato Ortiz (1994) considera que toda metáfora é um relato figurado, no qual o que se ganha em consciência, perde-se em precisão conceitual. A metáfora é um elemento do discurso, mas não pode substituir o conce</w:t>
      </w:r>
      <w:r w:rsidRPr="00275023">
        <w:rPr>
          <w:rFonts w:ascii="Calibri" w:hAnsi="Calibri"/>
          <w:color w:val="333333"/>
          <w:lang w:val="pt-BR"/>
        </w:rPr>
        <w:t>ito, a teoria, a explicação. Recurso de estilo, ela pode ajudar o entendimento de uma situação, mas não toma o lugar da explicação. E esta é inspirada no próprio funcionamento das coisas ou das situações.</w:t>
      </w:r>
    </w:p>
    <w:tbl>
      <w:tblPr>
        <w:tblW w:w="0" w:type="auto"/>
        <w:jc w:val="center"/>
        <w:tblLayout w:type="fixed"/>
        <w:tblLook w:val="04A0" w:firstRow="1" w:lastRow="0" w:firstColumn="1" w:lastColumn="0" w:noHBand="0" w:noVBand="1"/>
      </w:tblPr>
      <w:tblGrid>
        <w:gridCol w:w="9360"/>
      </w:tblGrid>
      <w:tr w:rsidR="00917932" w:rsidRPr="00275023" w14:paraId="56A2E895" w14:textId="77777777">
        <w:trPr>
          <w:jc w:val="center"/>
        </w:trPr>
        <w:tc>
          <w:tcPr>
            <w:tcW w:w="9360" w:type="dxa"/>
            <w:tcBorders>
              <w:left w:val="single" w:sz="24" w:space="0" w:color="003366"/>
            </w:tcBorders>
            <w:shd w:val="clear" w:color="auto" w:fill="F4F4F6"/>
          </w:tcPr>
          <w:p w14:paraId="52AD1F9F" w14:textId="77777777" w:rsidR="00917932" w:rsidRPr="00275023" w:rsidRDefault="004253F7">
            <w:pPr>
              <w:spacing w:before="80" w:after="80" w:line="264" w:lineRule="auto"/>
              <w:jc w:val="both"/>
              <w:rPr>
                <w:lang w:val="pt-BR"/>
              </w:rPr>
            </w:pPr>
            <w:r w:rsidRPr="00275023">
              <w:rPr>
                <w:rFonts w:ascii="Calibri" w:hAnsi="Calibri"/>
                <w:i/>
                <w:color w:val="505050"/>
                <w:sz w:val="19"/>
                <w:lang w:val="pt-BR"/>
              </w:rPr>
              <w:t>"Vivemos na era dos objetos, quero dizer que vivemo</w:t>
            </w:r>
            <w:r w:rsidRPr="00275023">
              <w:rPr>
                <w:rFonts w:ascii="Calibri" w:hAnsi="Calibri"/>
                <w:i/>
                <w:color w:val="505050"/>
                <w:sz w:val="19"/>
                <w:lang w:val="pt-BR"/>
              </w:rPr>
              <w:t xml:space="preserve">s no seu ritmo e segundo sua incessante sucessão. Somos nós que os vemos hoje nascer, perfazer-se e morrer, enquanto em todas as civilizações anteriores eram os objetos, instrumentos ou monumentos que </w:t>
            </w:r>
            <w:proofErr w:type="spellStart"/>
            <w:r w:rsidRPr="00275023">
              <w:rPr>
                <w:rFonts w:ascii="Calibri" w:hAnsi="Calibri"/>
                <w:i/>
                <w:color w:val="505050"/>
                <w:sz w:val="19"/>
                <w:lang w:val="pt-BR"/>
              </w:rPr>
              <w:t>sopraviviam</w:t>
            </w:r>
            <w:proofErr w:type="spellEnd"/>
            <w:r w:rsidRPr="00275023">
              <w:rPr>
                <w:rFonts w:ascii="Calibri" w:hAnsi="Calibri"/>
                <w:i/>
                <w:color w:val="505050"/>
                <w:sz w:val="19"/>
                <w:lang w:val="pt-BR"/>
              </w:rPr>
              <w:t xml:space="preserve"> às gerações humanas" (Jean Baudrillard, 197</w:t>
            </w:r>
            <w:r w:rsidRPr="00275023">
              <w:rPr>
                <w:rFonts w:ascii="Calibri" w:hAnsi="Calibri"/>
                <w:i/>
                <w:color w:val="505050"/>
                <w:sz w:val="19"/>
                <w:lang w:val="pt-BR"/>
              </w:rPr>
              <w:t>0, p. 18).</w:t>
            </w:r>
          </w:p>
        </w:tc>
      </w:tr>
    </w:tbl>
    <w:p w14:paraId="42C18375" w14:textId="77777777" w:rsidR="00917932" w:rsidRPr="00275023" w:rsidRDefault="00917932">
      <w:pPr>
        <w:spacing w:after="120"/>
        <w:rPr>
          <w:lang w:val="pt-BR"/>
        </w:rPr>
      </w:pPr>
    </w:p>
    <w:p w14:paraId="14DCE57D" w14:textId="77777777" w:rsidR="00917932" w:rsidRPr="00275023" w:rsidRDefault="004253F7">
      <w:pPr>
        <w:spacing w:after="120"/>
        <w:jc w:val="both"/>
        <w:rPr>
          <w:lang w:val="pt-BR"/>
        </w:rPr>
      </w:pPr>
      <w:r w:rsidRPr="00275023">
        <w:rPr>
          <w:rFonts w:ascii="Calibri" w:hAnsi="Calibri"/>
          <w:color w:val="333333"/>
          <w:lang w:val="pt-BR"/>
        </w:rPr>
        <w:t xml:space="preserve">Quando isso falta, acabamos por não saber o que nos rodeia, levados a repetir com Georges </w:t>
      </w:r>
      <w:proofErr w:type="spellStart"/>
      <w:r w:rsidRPr="00275023">
        <w:rPr>
          <w:rFonts w:ascii="Calibri" w:hAnsi="Calibri"/>
          <w:color w:val="333333"/>
          <w:lang w:val="pt-BR"/>
        </w:rPr>
        <w:t>Bernanos</w:t>
      </w:r>
      <w:proofErr w:type="spellEnd"/>
      <w:r w:rsidRPr="00275023">
        <w:rPr>
          <w:rFonts w:ascii="Calibri" w:hAnsi="Calibri"/>
          <w:color w:val="333333"/>
          <w:lang w:val="pt-BR"/>
        </w:rPr>
        <w:t xml:space="preserve"> (</w:t>
      </w:r>
      <w:proofErr w:type="spellStart"/>
      <w:r w:rsidRPr="00275023">
        <w:rPr>
          <w:rFonts w:ascii="Calibri" w:hAnsi="Calibri"/>
          <w:color w:val="333333"/>
          <w:lang w:val="pt-BR"/>
        </w:rPr>
        <w:t>Journal</w:t>
      </w:r>
      <w:proofErr w:type="spellEnd"/>
      <w:r w:rsidRPr="00275023">
        <w:rPr>
          <w:rFonts w:ascii="Calibri" w:hAnsi="Calibri"/>
          <w:color w:val="333333"/>
          <w:lang w:val="pt-BR"/>
        </w:rPr>
        <w:t xml:space="preserve"> d'</w:t>
      </w:r>
      <w:proofErr w:type="spellStart"/>
      <w:r w:rsidRPr="00275023">
        <w:rPr>
          <w:rFonts w:ascii="Calibri" w:hAnsi="Calibri"/>
          <w:color w:val="333333"/>
          <w:lang w:val="pt-BR"/>
        </w:rPr>
        <w:t>un</w:t>
      </w:r>
      <w:proofErr w:type="spellEnd"/>
      <w:r w:rsidRPr="00275023">
        <w:rPr>
          <w:rFonts w:ascii="Calibri" w:hAnsi="Calibri"/>
          <w:color w:val="333333"/>
          <w:lang w:val="pt-BR"/>
        </w:rPr>
        <w:t xml:space="preserve"> </w:t>
      </w:r>
      <w:proofErr w:type="spellStart"/>
      <w:r w:rsidRPr="00275023">
        <w:rPr>
          <w:rFonts w:ascii="Calibri" w:hAnsi="Calibri"/>
          <w:color w:val="333333"/>
          <w:lang w:val="pt-BR"/>
        </w:rPr>
        <w:t>Curé</w:t>
      </w:r>
      <w:proofErr w:type="spellEnd"/>
      <w:r w:rsidRPr="00275023">
        <w:rPr>
          <w:rFonts w:ascii="Calibri" w:hAnsi="Calibri"/>
          <w:color w:val="333333"/>
          <w:lang w:val="pt-BR"/>
        </w:rPr>
        <w:t xml:space="preserve"> de </w:t>
      </w:r>
      <w:proofErr w:type="spellStart"/>
      <w:r w:rsidRPr="00275023">
        <w:rPr>
          <w:rFonts w:ascii="Calibri" w:hAnsi="Calibri"/>
          <w:color w:val="333333"/>
          <w:lang w:val="pt-BR"/>
        </w:rPr>
        <w:t>Campagne</w:t>
      </w:r>
      <w:proofErr w:type="spellEnd"/>
      <w:r w:rsidRPr="00275023">
        <w:rPr>
          <w:rFonts w:ascii="Calibri" w:hAnsi="Calibri"/>
          <w:color w:val="333333"/>
          <w:lang w:val="pt-BR"/>
        </w:rPr>
        <w:t>): "quimeras, não conhecemos nada deste mundo, não estamos no mundo".</w:t>
      </w:r>
    </w:p>
    <w:p w14:paraId="795CB8E9" w14:textId="77777777" w:rsidR="00917932" w:rsidRPr="00275023" w:rsidRDefault="004253F7">
      <w:pPr>
        <w:spacing w:after="120"/>
        <w:jc w:val="both"/>
        <w:rPr>
          <w:lang w:val="pt-BR"/>
        </w:rPr>
      </w:pPr>
      <w:r w:rsidRPr="00275023">
        <w:rPr>
          <w:rFonts w:ascii="Calibri" w:hAnsi="Calibri"/>
          <w:color w:val="333333"/>
          <w:lang w:val="pt-BR"/>
        </w:rPr>
        <w:t xml:space="preserve">Da grande lista de características do atual </w:t>
      </w:r>
      <w:r w:rsidRPr="00275023">
        <w:rPr>
          <w:rFonts w:ascii="Calibri" w:hAnsi="Calibri"/>
          <w:color w:val="333333"/>
          <w:lang w:val="pt-BR"/>
        </w:rPr>
        <w:t xml:space="preserve">sistema técnico, </w:t>
      </w:r>
      <w:proofErr w:type="spellStart"/>
      <w:r w:rsidRPr="00275023">
        <w:rPr>
          <w:rFonts w:ascii="Calibri" w:hAnsi="Calibri"/>
          <w:color w:val="333333"/>
          <w:lang w:val="pt-BR"/>
        </w:rPr>
        <w:t>algumas</w:t>
      </w:r>
      <w:proofErr w:type="spellEnd"/>
      <w:r w:rsidRPr="00275023">
        <w:rPr>
          <w:rFonts w:ascii="Calibri" w:hAnsi="Calibri"/>
          <w:color w:val="333333"/>
          <w:lang w:val="pt-BR"/>
        </w:rPr>
        <w:t xml:space="preserve"> são particularmente significativas na definição dos seus principais aspectos:</w:t>
      </w:r>
    </w:p>
    <w:p w14:paraId="752EADF0" w14:textId="77777777" w:rsidR="00917932" w:rsidRPr="00275023" w:rsidRDefault="004253F7">
      <w:pPr>
        <w:spacing w:after="60"/>
        <w:ind w:left="720"/>
        <w:jc w:val="both"/>
        <w:rPr>
          <w:lang w:val="pt-BR"/>
        </w:rPr>
      </w:pPr>
      <w:r w:rsidRPr="00275023">
        <w:rPr>
          <w:rFonts w:ascii="Calibri" w:hAnsi="Calibri"/>
          <w:color w:val="333333"/>
          <w:lang w:val="pt-BR"/>
        </w:rPr>
        <w:t xml:space="preserve">1. universalidade e </w:t>
      </w:r>
      <w:proofErr w:type="spellStart"/>
      <w:r w:rsidRPr="00275023">
        <w:rPr>
          <w:rFonts w:ascii="Calibri" w:hAnsi="Calibri"/>
          <w:color w:val="333333"/>
          <w:lang w:val="pt-BR"/>
        </w:rPr>
        <w:t>auto-expansão</w:t>
      </w:r>
      <w:proofErr w:type="spellEnd"/>
    </w:p>
    <w:p w14:paraId="1AD3D497" w14:textId="77777777" w:rsidR="00917932" w:rsidRPr="00275023" w:rsidRDefault="004253F7">
      <w:pPr>
        <w:spacing w:after="60"/>
        <w:ind w:left="720"/>
        <w:jc w:val="both"/>
        <w:rPr>
          <w:lang w:val="pt-BR"/>
        </w:rPr>
      </w:pPr>
      <w:r w:rsidRPr="00275023">
        <w:rPr>
          <w:rFonts w:ascii="Calibri" w:hAnsi="Calibri"/>
          <w:color w:val="333333"/>
          <w:lang w:val="pt-BR"/>
        </w:rPr>
        <w:lastRenderedPageBreak/>
        <w:t>2. vida sistêmica</w:t>
      </w:r>
    </w:p>
    <w:p w14:paraId="4B8F56D5" w14:textId="77777777" w:rsidR="00917932" w:rsidRPr="00275023" w:rsidRDefault="004253F7">
      <w:pPr>
        <w:spacing w:after="60"/>
        <w:ind w:left="720"/>
        <w:jc w:val="both"/>
        <w:rPr>
          <w:lang w:val="pt-BR"/>
        </w:rPr>
      </w:pPr>
      <w:r w:rsidRPr="00275023">
        <w:rPr>
          <w:rFonts w:ascii="Calibri" w:hAnsi="Calibri"/>
          <w:color w:val="333333"/>
          <w:lang w:val="pt-BR"/>
        </w:rPr>
        <w:t>3. concretude</w:t>
      </w:r>
    </w:p>
    <w:p w14:paraId="55030923" w14:textId="77777777" w:rsidR="00917932" w:rsidRPr="00275023" w:rsidRDefault="004253F7">
      <w:pPr>
        <w:spacing w:after="60"/>
        <w:ind w:left="720"/>
        <w:jc w:val="both"/>
        <w:rPr>
          <w:lang w:val="pt-BR"/>
        </w:rPr>
      </w:pPr>
      <w:r w:rsidRPr="00275023">
        <w:rPr>
          <w:rFonts w:ascii="Calibri" w:hAnsi="Calibri"/>
          <w:color w:val="333333"/>
          <w:lang w:val="pt-BR"/>
        </w:rPr>
        <w:t>4. conteúdo em informação</w:t>
      </w:r>
    </w:p>
    <w:p w14:paraId="708262CC" w14:textId="77777777" w:rsidR="00917932" w:rsidRPr="00275023" w:rsidRDefault="004253F7">
      <w:pPr>
        <w:spacing w:after="60"/>
        <w:ind w:left="720"/>
        <w:jc w:val="both"/>
        <w:rPr>
          <w:lang w:val="pt-BR"/>
        </w:rPr>
      </w:pPr>
      <w:r w:rsidRPr="00275023">
        <w:rPr>
          <w:rFonts w:ascii="Calibri" w:hAnsi="Calibri"/>
          <w:color w:val="333333"/>
          <w:lang w:val="pt-BR"/>
        </w:rPr>
        <w:t>5. intencionalidade.</w:t>
      </w:r>
    </w:p>
    <w:p w14:paraId="55151934" w14:textId="77777777" w:rsidR="00917932" w:rsidRPr="00275023" w:rsidRDefault="004253F7">
      <w:pPr>
        <w:spacing w:after="120"/>
        <w:jc w:val="both"/>
        <w:rPr>
          <w:lang w:val="pt-BR"/>
        </w:rPr>
      </w:pPr>
      <w:r w:rsidRPr="00275023">
        <w:rPr>
          <w:rFonts w:ascii="Calibri" w:hAnsi="Calibri"/>
          <w:color w:val="333333"/>
          <w:lang w:val="pt-BR"/>
        </w:rPr>
        <w:t xml:space="preserve">Os objetos técnicos atuais se </w:t>
      </w:r>
      <w:r w:rsidRPr="00275023">
        <w:rPr>
          <w:rFonts w:ascii="Calibri" w:hAnsi="Calibri"/>
          <w:color w:val="333333"/>
          <w:lang w:val="pt-BR"/>
        </w:rPr>
        <w:t xml:space="preserve">encontram praticamente em todas as latitudes e longitudes. Daí vem o ar de família de tantos lugares, sua aparência repetitiva. A universalidade é, também, resultado de que o sistema técnico funciona no nível global. Vida sistêmica e </w:t>
      </w:r>
      <w:proofErr w:type="spellStart"/>
      <w:r w:rsidRPr="00275023">
        <w:rPr>
          <w:rFonts w:ascii="Calibri" w:hAnsi="Calibri"/>
          <w:color w:val="333333"/>
          <w:lang w:val="pt-BR"/>
        </w:rPr>
        <w:t>auto-expansão</w:t>
      </w:r>
      <w:proofErr w:type="spellEnd"/>
      <w:r w:rsidRPr="00275023">
        <w:rPr>
          <w:rFonts w:ascii="Calibri" w:hAnsi="Calibri"/>
          <w:color w:val="333333"/>
          <w:lang w:val="pt-BR"/>
        </w:rPr>
        <w:t xml:space="preserve"> são corr</w:t>
      </w:r>
      <w:r w:rsidRPr="00275023">
        <w:rPr>
          <w:rFonts w:ascii="Calibri" w:hAnsi="Calibri"/>
          <w:color w:val="333333"/>
          <w:lang w:val="pt-BR"/>
        </w:rPr>
        <w:t>elatas, já que as atividades correspondentes tendem a se difundir largamente, graças à sua competitividade.</w:t>
      </w:r>
    </w:p>
    <w:p w14:paraId="2574CBB7" w14:textId="77777777" w:rsidR="00917932" w:rsidRPr="00275023" w:rsidRDefault="004253F7">
      <w:pPr>
        <w:spacing w:after="120"/>
        <w:jc w:val="both"/>
        <w:rPr>
          <w:lang w:val="pt-BR"/>
        </w:rPr>
      </w:pPr>
      <w:r w:rsidRPr="00275023">
        <w:rPr>
          <w:rFonts w:ascii="Calibri" w:hAnsi="Calibri"/>
          <w:color w:val="333333"/>
          <w:lang w:val="pt-BR"/>
        </w:rPr>
        <w:t>Vivemos, hoje, cercados de objetos técnicos, cuja produção tem como base intelectual a pesquisa e não a descoberta ocasional, a ciência e não a expe</w:t>
      </w:r>
      <w:r w:rsidRPr="00275023">
        <w:rPr>
          <w:rFonts w:ascii="Calibri" w:hAnsi="Calibri"/>
          <w:color w:val="333333"/>
          <w:lang w:val="pt-BR"/>
        </w:rPr>
        <w:t>riência. Antes da produção material, há a produção científica. Na verdade, tratam-se de objetos científico-técnicos e, igualmente, informacionais.</w:t>
      </w:r>
    </w:p>
    <w:p w14:paraId="0CB7ED92" w14:textId="77777777" w:rsidR="00917932" w:rsidRPr="00275023" w:rsidRDefault="004253F7">
      <w:pPr>
        <w:spacing w:after="120"/>
        <w:jc w:val="both"/>
        <w:rPr>
          <w:lang w:val="pt-BR"/>
        </w:rPr>
      </w:pPr>
      <w:r w:rsidRPr="00275023">
        <w:rPr>
          <w:rFonts w:ascii="Calibri" w:hAnsi="Calibri"/>
          <w:color w:val="333333"/>
          <w:lang w:val="pt-BR"/>
        </w:rPr>
        <w:t>O objeto é científico graças à natureza de sua concepção, é técnico por sua estrutura interna, científico-téc</w:t>
      </w:r>
      <w:r w:rsidRPr="00275023">
        <w:rPr>
          <w:rFonts w:ascii="Calibri" w:hAnsi="Calibri"/>
          <w:color w:val="333333"/>
          <w:lang w:val="pt-BR"/>
        </w:rPr>
        <w:t xml:space="preserve">nico porque sua produção e funcionamento não separam técnica e ciência. E é, também, informacional porque, de um lado, é chamado a produzir um trabalho preciso que é uma informação e, de outro lado, funciona a partir de informações. Na era cibernética que </w:t>
      </w:r>
      <w:r w:rsidRPr="00275023">
        <w:rPr>
          <w:rFonts w:ascii="Calibri" w:hAnsi="Calibri"/>
          <w:color w:val="333333"/>
          <w:lang w:val="pt-BR"/>
        </w:rPr>
        <w:t>é a nossa, um objeto pode transmitir informação a outro objeto. Os autómatos asseguram uma cadeia causal eficaz, mediante um sistema de objetos que transmitem informação uns aos outros, ainda que o homem não esteja ausente, ao menos no início do processo.</w:t>
      </w:r>
    </w:p>
    <w:p w14:paraId="0721B576" w14:textId="77777777" w:rsidR="00917932" w:rsidRPr="00275023" w:rsidRDefault="004253F7">
      <w:pPr>
        <w:spacing w:after="120"/>
        <w:jc w:val="both"/>
        <w:rPr>
          <w:lang w:val="pt-BR"/>
        </w:rPr>
      </w:pPr>
      <w:r w:rsidRPr="00275023">
        <w:rPr>
          <w:rFonts w:ascii="Calibri" w:hAnsi="Calibri"/>
          <w:color w:val="333333"/>
          <w:lang w:val="pt-BR"/>
        </w:rPr>
        <w:t>Aliás, os objetos são eles próprios informação: e não apenas movidos pela informação. Um exemplo banal: aquele barbeador, que somente funciona com um tipo de corrente, dispõe de uma informação específica, levando a que ele se recuse a responder a um estímu</w:t>
      </w:r>
      <w:r w:rsidRPr="00275023">
        <w:rPr>
          <w:rFonts w:ascii="Calibri" w:hAnsi="Calibri"/>
          <w:color w:val="333333"/>
          <w:lang w:val="pt-BR"/>
        </w:rPr>
        <w:t xml:space="preserve">lo diferente daquele para o qual foi fabricado. São objetos programados (P. </w:t>
      </w:r>
      <w:proofErr w:type="spellStart"/>
      <w:r w:rsidRPr="00275023">
        <w:rPr>
          <w:rFonts w:ascii="Calibri" w:hAnsi="Calibri"/>
          <w:color w:val="333333"/>
          <w:lang w:val="pt-BR"/>
        </w:rPr>
        <w:t>Claval</w:t>
      </w:r>
      <w:proofErr w:type="spellEnd"/>
      <w:r w:rsidRPr="00275023">
        <w:rPr>
          <w:rFonts w:ascii="Calibri" w:hAnsi="Calibri"/>
          <w:color w:val="333333"/>
          <w:lang w:val="pt-BR"/>
        </w:rPr>
        <w:t>, 1993, p. 179).</w:t>
      </w:r>
    </w:p>
    <w:p w14:paraId="333B24EB" w14:textId="77777777" w:rsidR="00917932" w:rsidRPr="00275023" w:rsidRDefault="004253F7">
      <w:pPr>
        <w:spacing w:after="120"/>
        <w:jc w:val="both"/>
        <w:rPr>
          <w:lang w:val="pt-BR"/>
        </w:rPr>
      </w:pPr>
      <w:r w:rsidRPr="00275023">
        <w:rPr>
          <w:rFonts w:ascii="Calibri" w:hAnsi="Calibri"/>
          <w:color w:val="333333"/>
          <w:lang w:val="pt-BR"/>
        </w:rPr>
        <w:t>Os objetos já não trabalham sem o comando da informação, mas, além disso, passam a ser, sobretudo, informação. Uma informação especializada, específica e dup</w:t>
      </w:r>
      <w:r w:rsidRPr="00275023">
        <w:rPr>
          <w:rFonts w:ascii="Calibri" w:hAnsi="Calibri"/>
          <w:color w:val="333333"/>
          <w:lang w:val="pt-BR"/>
        </w:rPr>
        <w:t>lamente exigida: informação para os objetos, informação nos objetos. Todos esses objetos modernos aparecem com uma enorme carga de informação, indispensável a que participem das formas de trabalho hegemónico, ao serviço do capital hegemónico, isto é, do tr</w:t>
      </w:r>
      <w:r w:rsidRPr="00275023">
        <w:rPr>
          <w:rFonts w:ascii="Calibri" w:hAnsi="Calibri"/>
          <w:color w:val="333333"/>
          <w:lang w:val="pt-BR"/>
        </w:rPr>
        <w:t>abalho mais produtivo economicamente.</w:t>
      </w:r>
    </w:p>
    <w:p w14:paraId="7F0415EC" w14:textId="77777777" w:rsidR="00917932" w:rsidRPr="00275023" w:rsidRDefault="004253F7">
      <w:pPr>
        <w:spacing w:after="120"/>
        <w:jc w:val="both"/>
        <w:rPr>
          <w:lang w:val="pt-BR"/>
        </w:rPr>
      </w:pPr>
      <w:r w:rsidRPr="00275023">
        <w:rPr>
          <w:rFonts w:ascii="Calibri" w:hAnsi="Calibri"/>
          <w:color w:val="333333"/>
          <w:lang w:val="pt-BR"/>
        </w:rPr>
        <w:t>Isso redefine inteiramente o sistema espacial. Objetos criados deliberadamente e com intenção mercantil são movidos por uma informação concebida cientificamente, através de um sistema de ações subordinado a uma mais-va</w:t>
      </w:r>
      <w:r w:rsidRPr="00275023">
        <w:rPr>
          <w:rFonts w:ascii="Calibri" w:hAnsi="Calibri"/>
          <w:color w:val="333333"/>
          <w:lang w:val="pt-BR"/>
        </w:rPr>
        <w:t>lia mundial. Outros objetos têm, como motor, sistema de ações menos informadas e demandas menos exigentes de mais-valia. Assim se estabelecem na mesma área fluxos mais numerosos e diversos, tornando o espaço mais denso e mais complexo.</w:t>
      </w:r>
    </w:p>
    <w:p w14:paraId="5AC9F4AC" w14:textId="77777777" w:rsidR="00917932" w:rsidRPr="00275023" w:rsidRDefault="004253F7">
      <w:pPr>
        <w:spacing w:after="120"/>
        <w:jc w:val="both"/>
        <w:rPr>
          <w:lang w:val="pt-BR"/>
        </w:rPr>
      </w:pPr>
      <w:r w:rsidRPr="00275023">
        <w:rPr>
          <w:rFonts w:ascii="Calibri" w:hAnsi="Calibri"/>
          <w:color w:val="333333"/>
          <w:lang w:val="pt-BR"/>
        </w:rPr>
        <w:t>Para Jacques Frades,</w:t>
      </w:r>
      <w:r w:rsidRPr="00275023">
        <w:rPr>
          <w:rFonts w:ascii="Calibri" w:hAnsi="Calibri"/>
          <w:color w:val="333333"/>
          <w:lang w:val="pt-BR"/>
        </w:rPr>
        <w:t xml:space="preserve"> o objeto técnico resulta de uma produção metodicamente obtida (J. Frades, 1992, p. </w:t>
      </w:r>
      <w:proofErr w:type="gramStart"/>
      <w:r w:rsidRPr="00275023">
        <w:rPr>
          <w:rFonts w:ascii="Calibri" w:hAnsi="Calibri"/>
          <w:color w:val="333333"/>
          <w:lang w:val="pt-BR"/>
        </w:rPr>
        <w:t>11)¹</w:t>
      </w:r>
      <w:proofErr w:type="gramEnd"/>
      <w:r w:rsidRPr="00275023">
        <w:rPr>
          <w:rFonts w:ascii="Calibri" w:hAnsi="Calibri"/>
          <w:color w:val="333333"/>
          <w:lang w:val="pt-BR"/>
        </w:rPr>
        <w:t>⁰. É o resultado de um encontro, uma síntese, em que a inteligência do homem busca a forma de realizar materialmente o instrumento compatível com uma função. Trata-se d</w:t>
      </w:r>
      <w:r w:rsidRPr="00275023">
        <w:rPr>
          <w:rFonts w:ascii="Calibri" w:hAnsi="Calibri"/>
          <w:color w:val="333333"/>
          <w:lang w:val="pt-BR"/>
        </w:rPr>
        <w:t xml:space="preserve">a busca de um arranjo, de um material e de uma forma, que permitam à sociedade realizar-se plenamente mediante a menção da função. Um objeto técnico nasce porque uma série de operações, intelectuais, técnicas, materiais, sociais </w:t>
      </w:r>
      <w:r w:rsidRPr="00275023">
        <w:rPr>
          <w:rFonts w:ascii="Calibri" w:hAnsi="Calibri"/>
          <w:color w:val="333333"/>
          <w:lang w:val="pt-BR"/>
        </w:rPr>
        <w:lastRenderedPageBreak/>
        <w:t xml:space="preserve">e políticas convergem para </w:t>
      </w:r>
      <w:r w:rsidRPr="00275023">
        <w:rPr>
          <w:rFonts w:ascii="Calibri" w:hAnsi="Calibri"/>
          <w:color w:val="333333"/>
          <w:lang w:val="pt-BR"/>
        </w:rPr>
        <w:t xml:space="preserve">a sua produção. É o que </w:t>
      </w:r>
      <w:proofErr w:type="spellStart"/>
      <w:r w:rsidRPr="00275023">
        <w:rPr>
          <w:rFonts w:ascii="Calibri" w:hAnsi="Calibri"/>
          <w:color w:val="333333"/>
          <w:lang w:val="pt-BR"/>
        </w:rPr>
        <w:t>Simondon</w:t>
      </w:r>
      <w:proofErr w:type="spellEnd"/>
      <w:r w:rsidRPr="00275023">
        <w:rPr>
          <w:rFonts w:ascii="Calibri" w:hAnsi="Calibri"/>
          <w:color w:val="333333"/>
          <w:lang w:val="pt-BR"/>
        </w:rPr>
        <w:t xml:space="preserve"> (1958) chama de operações de convergência.</w:t>
      </w:r>
    </w:p>
    <w:p w14:paraId="10BC40BB" w14:textId="77777777" w:rsidR="00917932" w:rsidRPr="00275023" w:rsidRDefault="004253F7">
      <w:pPr>
        <w:spacing w:after="120"/>
        <w:jc w:val="both"/>
        <w:rPr>
          <w:lang w:val="pt-BR"/>
        </w:rPr>
      </w:pPr>
      <w:r w:rsidRPr="00275023">
        <w:rPr>
          <w:rFonts w:ascii="Calibri" w:hAnsi="Calibri"/>
          <w:color w:val="333333"/>
          <w:lang w:val="pt-BR"/>
        </w:rPr>
        <w:t xml:space="preserve">No passado, o material determinava como o objeto seria fabricado. Mas, hoje, é a forma do objeto, criado na mente do homem, produzido no laboratório antes do que pela técnica, e a </w:t>
      </w:r>
      <w:r w:rsidRPr="00275023">
        <w:rPr>
          <w:rFonts w:ascii="Calibri" w:hAnsi="Calibri"/>
          <w:color w:val="333333"/>
          <w:lang w:val="pt-BR"/>
        </w:rPr>
        <w:t>função que dele se espera, que vão determinar o material com o qual esse objeto imaginado será construído (</w:t>
      </w:r>
      <w:proofErr w:type="spellStart"/>
      <w:r w:rsidRPr="00275023">
        <w:rPr>
          <w:rFonts w:ascii="Calibri" w:hAnsi="Calibri"/>
          <w:color w:val="333333"/>
          <w:lang w:val="pt-BR"/>
        </w:rPr>
        <w:t>Parrochia</w:t>
      </w:r>
      <w:proofErr w:type="spellEnd"/>
      <w:r w:rsidRPr="00275023">
        <w:rPr>
          <w:rFonts w:ascii="Calibri" w:hAnsi="Calibri"/>
          <w:color w:val="333333"/>
          <w:lang w:val="pt-BR"/>
        </w:rPr>
        <w:t>, 1993, p. 26). As naves espaciais, o avião e, mesmo, em menor escala, o automóvel e os próprios edifícios instruem a criação de um material</w:t>
      </w:r>
      <w:r w:rsidRPr="00275023">
        <w:rPr>
          <w:rFonts w:ascii="Calibri" w:hAnsi="Calibri"/>
          <w:color w:val="333333"/>
          <w:lang w:val="pt-BR"/>
        </w:rPr>
        <w:t xml:space="preserve"> adequado àquilo que o arquiteto ou o engenheiro desejam obter. A história das viagens interplanetárias e da aviação é a história da produção de um material capaz de resistir a uma dada temperatura, de entrar e sair da atmosfera, de resistir à velocidade.</w:t>
      </w:r>
    </w:p>
    <w:p w14:paraId="210BFC09" w14:textId="77777777" w:rsidR="00917932" w:rsidRPr="00275023" w:rsidRDefault="004253F7">
      <w:pPr>
        <w:spacing w:after="120"/>
        <w:jc w:val="both"/>
        <w:rPr>
          <w:lang w:val="pt-BR"/>
        </w:rPr>
      </w:pPr>
      <w:r w:rsidRPr="00275023">
        <w:rPr>
          <w:rFonts w:ascii="Calibri" w:hAnsi="Calibri"/>
          <w:color w:val="333333"/>
          <w:lang w:val="pt-BR"/>
        </w:rPr>
        <w:t>Em nenhuma outra fase da história do mundo, os objetos foram criados, como hoje, para exercer uma precisa função predeterminada, um objetivo claramente estabelecido de antemão, mediante uma intencionalidade científica e tecnicamente produzida, que é o fund</w:t>
      </w:r>
      <w:r w:rsidRPr="00275023">
        <w:rPr>
          <w:rFonts w:ascii="Calibri" w:hAnsi="Calibri"/>
          <w:color w:val="333333"/>
          <w:lang w:val="pt-BR"/>
        </w:rPr>
        <w:t>amento de sua eficácia. Da mesma forma, cada objeto é também localizado de forma adequada a que produza os resultados que dele se esperam.</w:t>
      </w:r>
    </w:p>
    <w:tbl>
      <w:tblPr>
        <w:tblW w:w="0" w:type="auto"/>
        <w:jc w:val="center"/>
        <w:tblLayout w:type="fixed"/>
        <w:tblLook w:val="04A0" w:firstRow="1" w:lastRow="0" w:firstColumn="1" w:lastColumn="0" w:noHBand="0" w:noVBand="1"/>
      </w:tblPr>
      <w:tblGrid>
        <w:gridCol w:w="9360"/>
      </w:tblGrid>
      <w:tr w:rsidR="00917932" w:rsidRPr="00275023" w14:paraId="55555F7D" w14:textId="77777777">
        <w:trPr>
          <w:jc w:val="center"/>
        </w:trPr>
        <w:tc>
          <w:tcPr>
            <w:tcW w:w="9360" w:type="dxa"/>
            <w:tcBorders>
              <w:left w:val="single" w:sz="24" w:space="0" w:color="003366"/>
            </w:tcBorders>
            <w:shd w:val="clear" w:color="auto" w:fill="F4F4F6"/>
          </w:tcPr>
          <w:p w14:paraId="63D09E4A" w14:textId="77777777" w:rsidR="00917932" w:rsidRPr="00275023" w:rsidRDefault="004253F7">
            <w:pPr>
              <w:spacing w:before="80" w:after="80" w:line="264" w:lineRule="auto"/>
              <w:jc w:val="both"/>
              <w:rPr>
                <w:lang w:val="pt-BR"/>
              </w:rPr>
            </w:pPr>
            <w:r w:rsidRPr="00275023">
              <w:rPr>
                <w:rFonts w:ascii="Calibri" w:hAnsi="Calibri"/>
                <w:i/>
                <w:color w:val="505050"/>
                <w:sz w:val="19"/>
                <w:lang w:val="pt-BR"/>
              </w:rPr>
              <w:t>"A nos atermos ao nível mais evidente, poderemos definir objeto técnico como a coisa que emana de uma produção obtida</w:t>
            </w:r>
            <w:r w:rsidRPr="00275023">
              <w:rPr>
                <w:rFonts w:ascii="Calibri" w:hAnsi="Calibri"/>
                <w:i/>
                <w:color w:val="505050"/>
                <w:sz w:val="19"/>
                <w:lang w:val="pt-BR"/>
              </w:rPr>
              <w:t xml:space="preserve"> metodicamente, ao cabo de uma série de operações de convergência (G. </w:t>
            </w:r>
            <w:proofErr w:type="spellStart"/>
            <w:r w:rsidRPr="00275023">
              <w:rPr>
                <w:rFonts w:ascii="Calibri" w:hAnsi="Calibri"/>
                <w:i/>
                <w:color w:val="505050"/>
                <w:sz w:val="19"/>
                <w:lang w:val="pt-BR"/>
              </w:rPr>
              <w:t>Simondon</w:t>
            </w:r>
            <w:proofErr w:type="spellEnd"/>
            <w:r w:rsidRPr="00275023">
              <w:rPr>
                <w:rFonts w:ascii="Calibri" w:hAnsi="Calibri"/>
                <w:i/>
                <w:color w:val="505050"/>
                <w:sz w:val="19"/>
                <w:lang w:val="pt-BR"/>
              </w:rPr>
              <w:t>); os sistemas técnicos como conjuntos coerentes de objetos materiais ou materiais e como princípios e soluções técnicas e, enfim, a tecnociência como o conjunto institucionaliza</w:t>
            </w:r>
            <w:r w:rsidRPr="00275023">
              <w:rPr>
                <w:rFonts w:ascii="Calibri" w:hAnsi="Calibri"/>
                <w:i/>
                <w:color w:val="505050"/>
                <w:sz w:val="19"/>
                <w:lang w:val="pt-BR"/>
              </w:rPr>
              <w:t>do de valorização sistemática da pesquisa e das aplicações científicas e técnicas" (Frades, "</w:t>
            </w:r>
            <w:proofErr w:type="spellStart"/>
            <w:r w:rsidRPr="00275023">
              <w:rPr>
                <w:rFonts w:ascii="Calibri" w:hAnsi="Calibri"/>
                <w:i/>
                <w:color w:val="505050"/>
                <w:sz w:val="19"/>
                <w:lang w:val="pt-BR"/>
              </w:rPr>
              <w:t>Présentation</w:t>
            </w:r>
            <w:proofErr w:type="spellEnd"/>
            <w:r w:rsidRPr="00275023">
              <w:rPr>
                <w:rFonts w:ascii="Calibri" w:hAnsi="Calibri"/>
                <w:i/>
                <w:color w:val="505050"/>
                <w:sz w:val="19"/>
                <w:lang w:val="pt-BR"/>
              </w:rPr>
              <w:t>", 1992, p. 11).</w:t>
            </w:r>
          </w:p>
        </w:tc>
      </w:tr>
    </w:tbl>
    <w:p w14:paraId="473D19BF" w14:textId="77777777" w:rsidR="00917932" w:rsidRPr="00275023" w:rsidRDefault="00917932">
      <w:pPr>
        <w:spacing w:after="120"/>
        <w:rPr>
          <w:lang w:val="pt-BR"/>
        </w:rPr>
      </w:pPr>
    </w:p>
    <w:p w14:paraId="0E119E57" w14:textId="77777777" w:rsidR="00917932" w:rsidRPr="00275023" w:rsidRDefault="004253F7">
      <w:pPr>
        <w:spacing w:after="120"/>
        <w:jc w:val="both"/>
        <w:rPr>
          <w:lang w:val="pt-BR"/>
        </w:rPr>
      </w:pPr>
      <w:r w:rsidRPr="00275023">
        <w:rPr>
          <w:rFonts w:ascii="Calibri" w:hAnsi="Calibri"/>
          <w:color w:val="333333"/>
          <w:lang w:val="pt-BR"/>
        </w:rPr>
        <w:t xml:space="preserve">Essa intencionalidade dos objetos fez um sociólogo como </w:t>
      </w:r>
      <w:proofErr w:type="spellStart"/>
      <w:r w:rsidRPr="00275023">
        <w:rPr>
          <w:rFonts w:ascii="Calibri" w:hAnsi="Calibri"/>
          <w:color w:val="333333"/>
          <w:lang w:val="pt-BR"/>
        </w:rPr>
        <w:t>Maffesoli</w:t>
      </w:r>
      <w:proofErr w:type="spellEnd"/>
      <w:r w:rsidRPr="00275023">
        <w:rPr>
          <w:rFonts w:ascii="Calibri" w:hAnsi="Calibri"/>
          <w:color w:val="333333"/>
          <w:lang w:val="pt-BR"/>
        </w:rPr>
        <w:t xml:space="preserve"> (1989) exclamar um dia: "os objetos não mais nos obedecem". No pas</w:t>
      </w:r>
      <w:r w:rsidRPr="00275023">
        <w:rPr>
          <w:rFonts w:ascii="Calibri" w:hAnsi="Calibri"/>
          <w:color w:val="333333"/>
          <w:lang w:val="pt-BR"/>
        </w:rPr>
        <w:t>sado, os objetos obedeciam a nós no lugar onde estávamos, e onde os criávamos. Hoje, no lugar onde estamos os objetos não mais obedecem a nós, mas sugerem o papel a desempenhar, porque são instalados obedecendo a uma lógica que nos é estranha, uma nova fon</w:t>
      </w:r>
      <w:r w:rsidRPr="00275023">
        <w:rPr>
          <w:rFonts w:ascii="Calibri" w:hAnsi="Calibri"/>
          <w:color w:val="333333"/>
          <w:lang w:val="pt-BR"/>
        </w:rPr>
        <w:t>te de alienação. Sua funcionalidade é extrema, mas seus fins últimos nos escapam. Essa intencionalidade é mercantil, mas não raro é, também, simbólica. Aliás, para ser mercantil, frequentemente necessita ser simbólica antes. Quando nos dizem que as hidrelé</w:t>
      </w:r>
      <w:r w:rsidRPr="00275023">
        <w:rPr>
          <w:rFonts w:ascii="Calibri" w:hAnsi="Calibri"/>
          <w:color w:val="333333"/>
          <w:lang w:val="pt-BR"/>
        </w:rPr>
        <w:t>tricas vêm trazer, para um país ou para uma região, a esperança de salvação da economia, da integração no mundo, a segurança do progresso, tudo isso são símbolos que nos permitem aceitar a racionalidade do objeto que, na realidade, ao contrário, pode exata</w:t>
      </w:r>
      <w:r w:rsidRPr="00275023">
        <w:rPr>
          <w:rFonts w:ascii="Calibri" w:hAnsi="Calibri"/>
          <w:color w:val="333333"/>
          <w:lang w:val="pt-BR"/>
        </w:rPr>
        <w:t>mente vir destroçar a nossa relação com a natureza e impor relações desiguais.</w:t>
      </w:r>
    </w:p>
    <w:p w14:paraId="54F41CF0" w14:textId="77777777" w:rsidR="00917932" w:rsidRPr="00275023" w:rsidRDefault="004253F7">
      <w:pPr>
        <w:spacing w:after="120"/>
        <w:jc w:val="both"/>
        <w:rPr>
          <w:lang w:val="pt-BR"/>
        </w:rPr>
      </w:pPr>
      <w:r w:rsidRPr="00275023">
        <w:rPr>
          <w:rFonts w:ascii="Calibri" w:hAnsi="Calibri"/>
          <w:color w:val="333333"/>
          <w:lang w:val="pt-BR"/>
        </w:rPr>
        <w:t xml:space="preserve">Há uma relação entre objetos e necessidades. É o jogo entre pedidos e respostas a que se refere A. A. Moles (1971, p. 86). Graças à interdependência entre ciência, </w:t>
      </w:r>
      <w:r w:rsidRPr="00275023">
        <w:rPr>
          <w:rFonts w:ascii="Calibri" w:hAnsi="Calibri"/>
          <w:color w:val="333333"/>
          <w:lang w:val="pt-BR"/>
        </w:rPr>
        <w:t xml:space="preserve">técnica e produção em nossos dias, o objeto técnico é cada vez mais eficaz (M. </w:t>
      </w:r>
      <w:proofErr w:type="spellStart"/>
      <w:r w:rsidRPr="00275023">
        <w:rPr>
          <w:rFonts w:ascii="Calibri" w:hAnsi="Calibri"/>
          <w:color w:val="333333"/>
          <w:lang w:val="pt-BR"/>
        </w:rPr>
        <w:t>Akrich</w:t>
      </w:r>
      <w:proofErr w:type="spellEnd"/>
      <w:r w:rsidRPr="00275023">
        <w:rPr>
          <w:rFonts w:ascii="Calibri" w:hAnsi="Calibri"/>
          <w:color w:val="333333"/>
          <w:lang w:val="pt-BR"/>
        </w:rPr>
        <w:t xml:space="preserve">, 1987, p. 50). </w:t>
      </w:r>
      <w:proofErr w:type="spellStart"/>
      <w:r w:rsidRPr="00275023">
        <w:rPr>
          <w:rFonts w:ascii="Calibri" w:hAnsi="Calibri"/>
          <w:color w:val="333333"/>
          <w:lang w:val="pt-BR"/>
        </w:rPr>
        <w:t>Lucrecia</w:t>
      </w:r>
      <w:proofErr w:type="spellEnd"/>
      <w:r w:rsidRPr="00275023">
        <w:rPr>
          <w:rFonts w:ascii="Calibri" w:hAnsi="Calibri"/>
          <w:color w:val="333333"/>
          <w:lang w:val="pt-BR"/>
        </w:rPr>
        <w:t xml:space="preserve"> d'</w:t>
      </w:r>
      <w:proofErr w:type="spellStart"/>
      <w:r w:rsidRPr="00275023">
        <w:rPr>
          <w:rFonts w:ascii="Calibri" w:hAnsi="Calibri"/>
          <w:color w:val="333333"/>
          <w:lang w:val="pt-BR"/>
        </w:rPr>
        <w:t>Alessio</w:t>
      </w:r>
      <w:proofErr w:type="spellEnd"/>
      <w:r w:rsidRPr="00275023">
        <w:rPr>
          <w:rFonts w:ascii="Calibri" w:hAnsi="Calibri"/>
          <w:color w:val="333333"/>
          <w:lang w:val="pt-BR"/>
        </w:rPr>
        <w:t xml:space="preserve"> Ferrara (1989) mostra como o desenho industrial é um dos mecanismos intelectuais de proposição dessa precisão e plenitude funcional dos </w:t>
      </w:r>
      <w:r w:rsidRPr="00275023">
        <w:rPr>
          <w:rFonts w:ascii="Calibri" w:hAnsi="Calibri"/>
          <w:color w:val="333333"/>
          <w:lang w:val="pt-BR"/>
        </w:rPr>
        <w:t xml:space="preserve">objetos. Nas palavras de </w:t>
      </w:r>
      <w:proofErr w:type="spellStart"/>
      <w:r w:rsidRPr="00275023">
        <w:rPr>
          <w:rFonts w:ascii="Calibri" w:hAnsi="Calibri"/>
          <w:color w:val="333333"/>
          <w:lang w:val="pt-BR"/>
        </w:rPr>
        <w:t>Simondon</w:t>
      </w:r>
      <w:proofErr w:type="spellEnd"/>
      <w:r w:rsidRPr="00275023">
        <w:rPr>
          <w:rFonts w:ascii="Calibri" w:hAnsi="Calibri"/>
          <w:color w:val="333333"/>
          <w:lang w:val="pt-BR"/>
        </w:rPr>
        <w:t xml:space="preserve"> (1958, p. 246) construir um objeto técnico é preparar uma disponibilidade. A sua produção não implica utilização imediata. Ele pode ficar em repouso dias, semanas, meses ou anos, até que a energia social venha incluí-lo no</w:t>
      </w:r>
      <w:r w:rsidRPr="00275023">
        <w:rPr>
          <w:rFonts w:ascii="Calibri" w:hAnsi="Calibri"/>
          <w:color w:val="333333"/>
          <w:lang w:val="pt-BR"/>
        </w:rPr>
        <w:t xml:space="preserve"> movimento da vida.</w:t>
      </w:r>
    </w:p>
    <w:tbl>
      <w:tblPr>
        <w:tblW w:w="0" w:type="auto"/>
        <w:jc w:val="center"/>
        <w:tblLayout w:type="fixed"/>
        <w:tblLook w:val="04A0" w:firstRow="1" w:lastRow="0" w:firstColumn="1" w:lastColumn="0" w:noHBand="0" w:noVBand="1"/>
      </w:tblPr>
      <w:tblGrid>
        <w:gridCol w:w="9360"/>
      </w:tblGrid>
      <w:tr w:rsidR="00917932" w:rsidRPr="00275023" w14:paraId="0A87AE55" w14:textId="77777777">
        <w:trPr>
          <w:jc w:val="center"/>
        </w:trPr>
        <w:tc>
          <w:tcPr>
            <w:tcW w:w="9360" w:type="dxa"/>
            <w:tcBorders>
              <w:left w:val="single" w:sz="24" w:space="0" w:color="003366"/>
            </w:tcBorders>
            <w:shd w:val="clear" w:color="auto" w:fill="F4F4F6"/>
          </w:tcPr>
          <w:p w14:paraId="3406F8E8" w14:textId="77777777" w:rsidR="00917932" w:rsidRPr="00275023" w:rsidRDefault="004253F7">
            <w:pPr>
              <w:spacing w:before="80" w:after="80" w:line="264" w:lineRule="auto"/>
              <w:jc w:val="both"/>
              <w:rPr>
                <w:lang w:val="pt-BR"/>
              </w:rPr>
            </w:pPr>
            <w:r w:rsidRPr="00275023">
              <w:rPr>
                <w:rFonts w:ascii="Calibri" w:hAnsi="Calibri"/>
                <w:i/>
                <w:color w:val="505050"/>
                <w:sz w:val="19"/>
                <w:lang w:val="pt-BR"/>
              </w:rPr>
              <w:t>Objetos e necessidades se encontram ligados a uma dialética de pedidos e respostas cujo aspecto dimensional acabamos de definir: complexidade das necessidades, por um lado, e complexidade do sortimento, por outro, constituem as duas dim</w:t>
            </w:r>
            <w:r w:rsidRPr="00275023">
              <w:rPr>
                <w:rFonts w:ascii="Calibri" w:hAnsi="Calibri"/>
                <w:i/>
                <w:color w:val="505050"/>
                <w:sz w:val="19"/>
                <w:lang w:val="pt-BR"/>
              </w:rPr>
              <w:t xml:space="preserve">ensões dessa situação do Homo </w:t>
            </w:r>
            <w:proofErr w:type="spellStart"/>
            <w:r w:rsidRPr="00275023">
              <w:rPr>
                <w:rFonts w:ascii="Calibri" w:hAnsi="Calibri"/>
                <w:i/>
                <w:color w:val="505050"/>
                <w:sz w:val="19"/>
                <w:lang w:val="pt-BR"/>
              </w:rPr>
              <w:t>faber</w:t>
            </w:r>
            <w:proofErr w:type="spellEnd"/>
            <w:r w:rsidRPr="00275023">
              <w:rPr>
                <w:rFonts w:ascii="Calibri" w:hAnsi="Calibri"/>
                <w:i/>
                <w:color w:val="505050"/>
                <w:sz w:val="19"/>
                <w:lang w:val="pt-BR"/>
              </w:rPr>
              <w:t xml:space="preserve"> (A. A. Moles, 1971, p. 86).</w:t>
            </w:r>
          </w:p>
        </w:tc>
      </w:tr>
    </w:tbl>
    <w:p w14:paraId="1237A263" w14:textId="77777777" w:rsidR="00917932" w:rsidRPr="00275023" w:rsidRDefault="00917932">
      <w:pPr>
        <w:spacing w:after="120"/>
        <w:rPr>
          <w:lang w:val="pt-BR"/>
        </w:rPr>
      </w:pPr>
    </w:p>
    <w:tbl>
      <w:tblPr>
        <w:tblW w:w="0" w:type="auto"/>
        <w:jc w:val="center"/>
        <w:tblLayout w:type="fixed"/>
        <w:tblLook w:val="04A0" w:firstRow="1" w:lastRow="0" w:firstColumn="1" w:lastColumn="0" w:noHBand="0" w:noVBand="1"/>
      </w:tblPr>
      <w:tblGrid>
        <w:gridCol w:w="9360"/>
      </w:tblGrid>
      <w:tr w:rsidR="00917932" w:rsidRPr="00275023" w14:paraId="49A86D1E" w14:textId="77777777">
        <w:trPr>
          <w:jc w:val="center"/>
        </w:trPr>
        <w:tc>
          <w:tcPr>
            <w:tcW w:w="9360" w:type="dxa"/>
            <w:tcBorders>
              <w:left w:val="single" w:sz="24" w:space="0" w:color="003366"/>
            </w:tcBorders>
            <w:shd w:val="clear" w:color="auto" w:fill="F4F4F6"/>
          </w:tcPr>
          <w:p w14:paraId="7B5D6995" w14:textId="77777777" w:rsidR="00917932" w:rsidRPr="00275023" w:rsidRDefault="004253F7">
            <w:pPr>
              <w:spacing w:before="80" w:after="80" w:line="264" w:lineRule="auto"/>
              <w:jc w:val="both"/>
              <w:rPr>
                <w:lang w:val="pt-BR"/>
              </w:rPr>
            </w:pPr>
            <w:r w:rsidRPr="00275023">
              <w:rPr>
                <w:rFonts w:ascii="Calibri" w:hAnsi="Calibri"/>
                <w:i/>
                <w:color w:val="505050"/>
                <w:sz w:val="19"/>
                <w:lang w:val="pt-BR"/>
              </w:rPr>
              <w:t xml:space="preserve">"O objeto técnico pode ser lido como portador de uma informação definida, se for apenas utilizado, empregado e, por conseguinte, sujeitado, não poderá trazer nenhuma informação, não mais </w:t>
            </w:r>
            <w:r w:rsidRPr="00275023">
              <w:rPr>
                <w:rFonts w:ascii="Calibri" w:hAnsi="Calibri"/>
                <w:i/>
                <w:color w:val="505050"/>
                <w:sz w:val="19"/>
                <w:lang w:val="pt-BR"/>
              </w:rPr>
              <w:t>que um livro que fosse empregado como cunha ou pedestal. O objeto técnico apreciado e conhecido segundo a sua essência, isto é, segundo o ato humano de invenção que o fundou, penetrado de inteligibilidade factual, valorizado segundo as suas normas internas</w:t>
            </w:r>
            <w:r w:rsidRPr="00275023">
              <w:rPr>
                <w:rFonts w:ascii="Calibri" w:hAnsi="Calibri"/>
                <w:i/>
                <w:color w:val="505050"/>
                <w:sz w:val="19"/>
                <w:lang w:val="pt-BR"/>
              </w:rPr>
              <w:t xml:space="preserve">, traz consigo uma informação pura. Pode-se chamar de informação pura aquela que não é </w:t>
            </w:r>
            <w:proofErr w:type="spellStart"/>
            <w:r w:rsidRPr="00275023">
              <w:rPr>
                <w:rFonts w:ascii="Calibri" w:hAnsi="Calibri"/>
                <w:i/>
                <w:color w:val="505050"/>
                <w:sz w:val="19"/>
                <w:lang w:val="pt-BR"/>
              </w:rPr>
              <w:t>eventuada</w:t>
            </w:r>
            <w:proofErr w:type="spellEnd"/>
            <w:r w:rsidRPr="00275023">
              <w:rPr>
                <w:rFonts w:ascii="Calibri" w:hAnsi="Calibri"/>
                <w:i/>
                <w:color w:val="505050"/>
                <w:sz w:val="19"/>
                <w:lang w:val="pt-BR"/>
              </w:rPr>
              <w:t>, ou seja, que só pode ser compreendida se o sujeito que a recebe suscitar nela uma forma análoga às formas trazidas pelo sujeito da informação; o que se conhec</w:t>
            </w:r>
            <w:r w:rsidRPr="00275023">
              <w:rPr>
                <w:rFonts w:ascii="Calibri" w:hAnsi="Calibri"/>
                <w:i/>
                <w:color w:val="505050"/>
                <w:sz w:val="19"/>
                <w:lang w:val="pt-BR"/>
              </w:rPr>
              <w:t xml:space="preserve">e no objeto técnico é a forma, cristalização material de um esquema operatório e de um pensamento que resolveu um problema" (G. </w:t>
            </w:r>
            <w:proofErr w:type="spellStart"/>
            <w:r w:rsidRPr="00275023">
              <w:rPr>
                <w:rFonts w:ascii="Calibri" w:hAnsi="Calibri"/>
                <w:i/>
                <w:color w:val="505050"/>
                <w:sz w:val="19"/>
                <w:lang w:val="pt-BR"/>
              </w:rPr>
              <w:t>Simondon</w:t>
            </w:r>
            <w:proofErr w:type="spellEnd"/>
            <w:r w:rsidRPr="00275023">
              <w:rPr>
                <w:rFonts w:ascii="Calibri" w:hAnsi="Calibri"/>
                <w:i/>
                <w:color w:val="505050"/>
                <w:sz w:val="19"/>
                <w:lang w:val="pt-BR"/>
              </w:rPr>
              <w:t>, 1958, 1989, p. 247).</w:t>
            </w:r>
          </w:p>
        </w:tc>
      </w:tr>
    </w:tbl>
    <w:p w14:paraId="5D6EF8A1" w14:textId="77777777" w:rsidR="00917932" w:rsidRPr="00275023" w:rsidRDefault="00917932">
      <w:pPr>
        <w:spacing w:after="120"/>
        <w:rPr>
          <w:lang w:val="pt-BR"/>
        </w:rPr>
      </w:pPr>
    </w:p>
    <w:p w14:paraId="05452570" w14:textId="77777777" w:rsidR="00917932" w:rsidRPr="00275023" w:rsidRDefault="004253F7">
      <w:pPr>
        <w:spacing w:after="120"/>
        <w:jc w:val="both"/>
        <w:rPr>
          <w:lang w:val="pt-BR"/>
        </w:rPr>
      </w:pPr>
      <w:r w:rsidRPr="00275023">
        <w:rPr>
          <w:rFonts w:ascii="Calibri" w:hAnsi="Calibri"/>
          <w:color w:val="333333"/>
          <w:lang w:val="pt-BR"/>
        </w:rPr>
        <w:t xml:space="preserve">Os novos objetos técnicos são "concretos", no sentido que lhes foi atribuído por </w:t>
      </w:r>
      <w:proofErr w:type="spellStart"/>
      <w:r w:rsidRPr="00275023">
        <w:rPr>
          <w:rFonts w:ascii="Calibri" w:hAnsi="Calibri"/>
          <w:color w:val="333333"/>
          <w:lang w:val="pt-BR"/>
        </w:rPr>
        <w:t>Simondon</w:t>
      </w:r>
      <w:proofErr w:type="spellEnd"/>
      <w:r w:rsidRPr="00275023">
        <w:rPr>
          <w:rFonts w:ascii="Calibri" w:hAnsi="Calibri"/>
          <w:color w:val="333333"/>
          <w:lang w:val="pt-BR"/>
        </w:rPr>
        <w:t>, isto</w:t>
      </w:r>
      <w:r w:rsidRPr="00275023">
        <w:rPr>
          <w:rFonts w:ascii="Calibri" w:hAnsi="Calibri"/>
          <w:color w:val="333333"/>
          <w:lang w:val="pt-BR"/>
        </w:rPr>
        <w:t xml:space="preserve"> é, eles tendem a ser mais perfeitos que a própria natureza. Na realidade tanto mais distantes eles se encontram do natural tanto mais concretos, mais perfeitos, eles são. Isso eles devem à possibilidade de desenhá-los previamente para serem portadores de </w:t>
      </w:r>
      <w:r w:rsidRPr="00275023">
        <w:rPr>
          <w:rFonts w:ascii="Calibri" w:hAnsi="Calibri"/>
          <w:color w:val="333333"/>
          <w:lang w:val="pt-BR"/>
        </w:rPr>
        <w:t>uma informação, de tal modo que, conforme já notamos, tanto carregam informação como necessitam de informação para funcionar. Mas os objetos em si apenas carregam informações puras e somente adquirem uma informação definida, informação "</w:t>
      </w:r>
      <w:proofErr w:type="spellStart"/>
      <w:r w:rsidRPr="00275023">
        <w:rPr>
          <w:rFonts w:ascii="Calibri" w:hAnsi="Calibri"/>
          <w:color w:val="333333"/>
          <w:lang w:val="pt-BR"/>
        </w:rPr>
        <w:t>momentual</w:t>
      </w:r>
      <w:proofErr w:type="spellEnd"/>
      <w:r w:rsidRPr="00275023">
        <w:rPr>
          <w:rFonts w:ascii="Calibri" w:hAnsi="Calibri"/>
          <w:color w:val="333333"/>
          <w:lang w:val="pt-BR"/>
        </w:rPr>
        <w:t xml:space="preserve">", quando </w:t>
      </w:r>
      <w:r w:rsidRPr="00275023">
        <w:rPr>
          <w:rFonts w:ascii="Calibri" w:hAnsi="Calibri"/>
          <w:color w:val="333333"/>
          <w:lang w:val="pt-BR"/>
        </w:rPr>
        <w:t xml:space="preserve">utilizados, isto é, preenchidos e animados por eventos. É exatamente G. </w:t>
      </w:r>
      <w:proofErr w:type="spellStart"/>
      <w:r w:rsidRPr="00275023">
        <w:rPr>
          <w:rFonts w:ascii="Calibri" w:hAnsi="Calibri"/>
          <w:color w:val="333333"/>
          <w:lang w:val="pt-BR"/>
        </w:rPr>
        <w:t>Simondon</w:t>
      </w:r>
      <w:proofErr w:type="spellEnd"/>
      <w:r w:rsidRPr="00275023">
        <w:rPr>
          <w:rFonts w:ascii="Calibri" w:hAnsi="Calibri"/>
          <w:color w:val="333333"/>
          <w:lang w:val="pt-BR"/>
        </w:rPr>
        <w:t xml:space="preserve"> (1958, 1989, p. 247) quem nos fala dessa "</w:t>
      </w:r>
      <w:proofErr w:type="spellStart"/>
      <w:r w:rsidRPr="00275023">
        <w:rPr>
          <w:rFonts w:ascii="Calibri" w:hAnsi="Calibri"/>
          <w:color w:val="333333"/>
          <w:lang w:val="pt-BR"/>
        </w:rPr>
        <w:t>information</w:t>
      </w:r>
      <w:proofErr w:type="spellEnd"/>
      <w:r w:rsidRPr="00275023">
        <w:rPr>
          <w:rFonts w:ascii="Calibri" w:hAnsi="Calibri"/>
          <w:color w:val="333333"/>
          <w:lang w:val="pt-BR"/>
        </w:rPr>
        <w:t xml:space="preserve"> </w:t>
      </w:r>
      <w:proofErr w:type="spellStart"/>
      <w:r w:rsidRPr="00275023">
        <w:rPr>
          <w:rFonts w:ascii="Calibri" w:hAnsi="Calibri"/>
          <w:color w:val="333333"/>
          <w:lang w:val="pt-BR"/>
        </w:rPr>
        <w:t>événementielle</w:t>
      </w:r>
      <w:proofErr w:type="spellEnd"/>
      <w:r w:rsidRPr="00275023">
        <w:rPr>
          <w:rFonts w:ascii="Calibri" w:hAnsi="Calibri"/>
          <w:color w:val="333333"/>
          <w:lang w:val="pt-BR"/>
        </w:rPr>
        <w:t>". Concretude e conteúdo em informação são, juntos, sinónimos de intencionalidade na sua concepção, isto é,</w:t>
      </w:r>
      <w:r w:rsidRPr="00275023">
        <w:rPr>
          <w:rFonts w:ascii="Calibri" w:hAnsi="Calibri"/>
          <w:color w:val="333333"/>
          <w:lang w:val="pt-BR"/>
        </w:rPr>
        <w:t xml:space="preserve"> da busca de adequação entre a estrutura, a natureza interna do objeto e a função a que se destina, essa extrema adaptação a uma ação planejada que torna possível sua exatidão e eficácia. E esta também depende do arranjo espacial em que o objeto se encontr</w:t>
      </w:r>
      <w:r w:rsidRPr="00275023">
        <w:rPr>
          <w:rFonts w:ascii="Calibri" w:hAnsi="Calibri"/>
          <w:color w:val="333333"/>
          <w:lang w:val="pt-BR"/>
        </w:rPr>
        <w:t>a.</w:t>
      </w:r>
    </w:p>
    <w:p w14:paraId="48B9F136" w14:textId="683547A8" w:rsidR="00917932" w:rsidRPr="00275023" w:rsidRDefault="004253F7">
      <w:pPr>
        <w:spacing w:after="120"/>
        <w:jc w:val="both"/>
        <w:rPr>
          <w:lang w:val="pt-BR"/>
        </w:rPr>
      </w:pPr>
      <w:r w:rsidRPr="00275023">
        <w:rPr>
          <w:rFonts w:ascii="Calibri" w:hAnsi="Calibri"/>
          <w:color w:val="333333"/>
          <w:lang w:val="pt-BR"/>
        </w:rPr>
        <w:t xml:space="preserve">Objetos técnicos concretos, universalizados, sistémicos, informados, intencionais são mais numerosos e diversos que em qualquer outro momento da história. </w:t>
      </w:r>
      <w:r w:rsidR="00F66FB4" w:rsidRPr="00275023">
        <w:rPr>
          <w:rFonts w:ascii="Calibri" w:hAnsi="Calibri"/>
          <w:color w:val="333333"/>
          <w:lang w:val="pt-BR"/>
        </w:rPr>
        <w:t>O número e a qualidade de fluxos que os atravessam são</w:t>
      </w:r>
      <w:r w:rsidRPr="00275023">
        <w:rPr>
          <w:rFonts w:ascii="Calibri" w:hAnsi="Calibri"/>
          <w:color w:val="333333"/>
          <w:lang w:val="pt-BR"/>
        </w:rPr>
        <w:t xml:space="preserve"> exponencialmente </w:t>
      </w:r>
      <w:r w:rsidR="00F66FB4" w:rsidRPr="00275023">
        <w:rPr>
          <w:rFonts w:ascii="Calibri" w:hAnsi="Calibri"/>
          <w:color w:val="333333"/>
          <w:lang w:val="pt-BR"/>
        </w:rPr>
        <w:t>superiores</w:t>
      </w:r>
      <w:r w:rsidRPr="00275023">
        <w:rPr>
          <w:rFonts w:ascii="Calibri" w:hAnsi="Calibri"/>
          <w:color w:val="333333"/>
          <w:lang w:val="pt-BR"/>
        </w:rPr>
        <w:t xml:space="preserve"> ao que se verificav</w:t>
      </w:r>
      <w:r w:rsidRPr="00275023">
        <w:rPr>
          <w:rFonts w:ascii="Calibri" w:hAnsi="Calibri"/>
          <w:color w:val="333333"/>
          <w:lang w:val="pt-BR"/>
        </w:rPr>
        <w:t>a no período anterior. A atual divisão territorial do trabalho, criada a partir de uma tal multiplicidade e diferenciação dos lugares, é, desse modo, mais extensa e exigente.</w:t>
      </w:r>
    </w:p>
    <w:p w14:paraId="20676EF3" w14:textId="77777777" w:rsidR="00917932" w:rsidRPr="00275023" w:rsidRDefault="004253F7">
      <w:pPr>
        <w:spacing w:after="120"/>
        <w:jc w:val="both"/>
        <w:rPr>
          <w:lang w:val="pt-BR"/>
        </w:rPr>
      </w:pPr>
      <w:r w:rsidRPr="00275023">
        <w:rPr>
          <w:rFonts w:ascii="Calibri" w:hAnsi="Calibri"/>
          <w:color w:val="333333"/>
          <w:lang w:val="pt-BR"/>
        </w:rPr>
        <w:t xml:space="preserve">Graças aos progressos recentes da ciência e da tecnologia, e, mais precisamente, </w:t>
      </w:r>
      <w:r w:rsidRPr="00275023">
        <w:rPr>
          <w:rFonts w:ascii="Calibri" w:hAnsi="Calibri"/>
          <w:color w:val="333333"/>
          <w:lang w:val="pt-BR"/>
        </w:rPr>
        <w:t xml:space="preserve">aos formidáveis avanços da informática, vivemos num mundo onde objetos infinitamente pequenos e objetos incomensuravelmente grandes convivem e colaboram. É a época da miniaturização e do gigantismo, lembra o historiador Jean </w:t>
      </w:r>
      <w:proofErr w:type="spellStart"/>
      <w:r w:rsidRPr="00275023">
        <w:rPr>
          <w:rFonts w:ascii="Calibri" w:hAnsi="Calibri"/>
          <w:color w:val="333333"/>
          <w:lang w:val="pt-BR"/>
        </w:rPr>
        <w:t>Chesneaux</w:t>
      </w:r>
      <w:proofErr w:type="spellEnd"/>
      <w:r w:rsidRPr="00275023">
        <w:rPr>
          <w:rFonts w:ascii="Calibri" w:hAnsi="Calibri"/>
          <w:color w:val="333333"/>
          <w:lang w:val="pt-BR"/>
        </w:rPr>
        <w:t>. O mundo microscópico</w:t>
      </w:r>
      <w:r w:rsidRPr="00275023">
        <w:rPr>
          <w:rFonts w:ascii="Calibri" w:hAnsi="Calibri"/>
          <w:color w:val="333333"/>
          <w:lang w:val="pt-BR"/>
        </w:rPr>
        <w:t xml:space="preserve"> a que se refere David Hamilton (1973, pp. 47-52) é, ao mesmo tempo, regente e tributário dos </w:t>
      </w:r>
      <w:proofErr w:type="spellStart"/>
      <w:r w:rsidRPr="00275023">
        <w:rPr>
          <w:rFonts w:ascii="Calibri" w:hAnsi="Calibri"/>
          <w:color w:val="333333"/>
          <w:lang w:val="pt-BR"/>
        </w:rPr>
        <w:t>megaobjetos</w:t>
      </w:r>
      <w:proofErr w:type="spellEnd"/>
      <w:r w:rsidRPr="00275023">
        <w:rPr>
          <w:rFonts w:ascii="Calibri" w:hAnsi="Calibri"/>
          <w:color w:val="333333"/>
          <w:lang w:val="pt-BR"/>
        </w:rPr>
        <w:t xml:space="preserve"> e das megamáquinas (B. </w:t>
      </w:r>
      <w:proofErr w:type="spellStart"/>
      <w:r w:rsidRPr="00275023">
        <w:rPr>
          <w:rFonts w:ascii="Calibri" w:hAnsi="Calibri"/>
          <w:color w:val="333333"/>
          <w:lang w:val="pt-BR"/>
        </w:rPr>
        <w:t>Joerges</w:t>
      </w:r>
      <w:proofErr w:type="spellEnd"/>
      <w:r w:rsidRPr="00275023">
        <w:rPr>
          <w:rFonts w:ascii="Calibri" w:hAnsi="Calibri"/>
          <w:color w:val="333333"/>
          <w:lang w:val="pt-BR"/>
        </w:rPr>
        <w:t xml:space="preserve">, 1988; A. Gras, 1993). A. Siegfried (1955, p. 171) o havia, de certo modo, previsto, ao dizer que "estamos perdidos no </w:t>
      </w:r>
      <w:r w:rsidRPr="00275023">
        <w:rPr>
          <w:rFonts w:ascii="Calibri" w:hAnsi="Calibri"/>
          <w:color w:val="333333"/>
          <w:lang w:val="pt-BR"/>
        </w:rPr>
        <w:t>infinitamente grande, de um lado, e do outro, no infinitamente pequeno, e podemos perguntar-nos se vivemos, como quer Pascal, num meio entre o nada e o tudo...".</w:t>
      </w:r>
    </w:p>
    <w:p w14:paraId="3B181AF2" w14:textId="77777777" w:rsidR="00917932" w:rsidRPr="00275023" w:rsidRDefault="004253F7">
      <w:pPr>
        <w:spacing w:after="120"/>
        <w:jc w:val="both"/>
        <w:rPr>
          <w:lang w:val="pt-BR"/>
        </w:rPr>
      </w:pPr>
      <w:r w:rsidRPr="00275023">
        <w:rPr>
          <w:rFonts w:ascii="Calibri" w:hAnsi="Calibri"/>
          <w:color w:val="333333"/>
          <w:lang w:val="pt-BR"/>
        </w:rPr>
        <w:t>O objeto técnico se insere num sistema mais amplo, o sistema de objetos. Um aeroporto, uma est</w:t>
      </w:r>
      <w:r w:rsidRPr="00275023">
        <w:rPr>
          <w:rFonts w:ascii="Calibri" w:hAnsi="Calibri"/>
          <w:color w:val="333333"/>
          <w:lang w:val="pt-BR"/>
        </w:rPr>
        <w:t>ação de estrada de ferro, um shopping center são bons exemplos. No seu romance The Tower, publicado em 1973, Richard Martin Stern erige um edifício de 125 andares em seu ator principal. Ele o descreve respirando, durante o dia, através das funções que abri</w:t>
      </w:r>
      <w:r w:rsidRPr="00275023">
        <w:rPr>
          <w:rFonts w:ascii="Calibri" w:hAnsi="Calibri"/>
          <w:color w:val="333333"/>
          <w:lang w:val="pt-BR"/>
        </w:rPr>
        <w:t>ga, e dormindo à noite, quando as pessoas dormem. As diversas peças do conjunto realizam tarefas às vezes aparentemente estanques, mas complementares.</w:t>
      </w:r>
    </w:p>
    <w:p w14:paraId="26CE985F" w14:textId="77777777" w:rsidR="00917932" w:rsidRPr="00275023" w:rsidRDefault="004253F7">
      <w:pPr>
        <w:spacing w:after="120"/>
        <w:jc w:val="both"/>
        <w:rPr>
          <w:lang w:val="pt-BR"/>
        </w:rPr>
      </w:pPr>
      <w:r w:rsidRPr="00275023">
        <w:rPr>
          <w:rFonts w:ascii="Calibri" w:hAnsi="Calibri"/>
          <w:color w:val="333333"/>
          <w:lang w:val="pt-BR"/>
        </w:rPr>
        <w:lastRenderedPageBreak/>
        <w:t>Cada objeto é, em si mesmo, um sistema, funcionando sistemicamente. Um grande supermercado ou shopping ce</w:t>
      </w:r>
      <w:r w:rsidRPr="00275023">
        <w:rPr>
          <w:rFonts w:ascii="Calibri" w:hAnsi="Calibri"/>
          <w:color w:val="333333"/>
          <w:lang w:val="pt-BR"/>
        </w:rPr>
        <w:t xml:space="preserve">nter seriam incapazes de existir se não fossem servidos por vias rápidas, estacionamentos adequados e acessíveis, sistemas de transportes públicos com horários regulares e conhecidos e se, no seu próprio interior, as atividades não estivessem subordinadas </w:t>
      </w:r>
      <w:r w:rsidRPr="00275023">
        <w:rPr>
          <w:rFonts w:ascii="Calibri" w:hAnsi="Calibri"/>
          <w:color w:val="333333"/>
          <w:lang w:val="pt-BR"/>
        </w:rPr>
        <w:t>a uma coordenação. Esse é o caso dos grandes edifícios, dos armazéns, dos silos etc. Os portos, a rede rodoviária de um país, e, sobretudo, a rede ferroviária são exemplos de objetos complexos e sistémicos.</w:t>
      </w:r>
    </w:p>
    <w:p w14:paraId="5EB841E9" w14:textId="77777777" w:rsidR="00917932" w:rsidRPr="00275023" w:rsidRDefault="004253F7">
      <w:pPr>
        <w:spacing w:after="120"/>
        <w:jc w:val="both"/>
        <w:rPr>
          <w:lang w:val="pt-BR"/>
        </w:rPr>
      </w:pPr>
      <w:r w:rsidRPr="00275023">
        <w:rPr>
          <w:rFonts w:ascii="Calibri" w:hAnsi="Calibri"/>
          <w:color w:val="333333"/>
          <w:lang w:val="pt-BR"/>
        </w:rPr>
        <w:t>No começo da história humana, o homem criava obje</w:t>
      </w:r>
      <w:r w:rsidRPr="00275023">
        <w:rPr>
          <w:rFonts w:ascii="Calibri" w:hAnsi="Calibri"/>
          <w:color w:val="333333"/>
          <w:lang w:val="pt-BR"/>
        </w:rPr>
        <w:t>tos (de trabalho) carregados de intencionalidade. Mas esta abrigava uma instrumentalidade múltipla, uma reversibilidade nos objetivos, um certo grau de liberdade e de fantasia em seu uso. A técnica que lhes era subjacente, inventada pelo grupo, estava ao s</w:t>
      </w:r>
      <w:r w:rsidRPr="00275023">
        <w:rPr>
          <w:rFonts w:ascii="Calibri" w:hAnsi="Calibri"/>
          <w:color w:val="333333"/>
          <w:lang w:val="pt-BR"/>
        </w:rPr>
        <w:t>erviço do grupo, para produzir o essencial à sua subsistência.</w:t>
      </w:r>
    </w:p>
    <w:p w14:paraId="5DC579D5" w14:textId="77777777" w:rsidR="00917932" w:rsidRPr="00275023" w:rsidRDefault="004253F7">
      <w:pPr>
        <w:spacing w:after="120"/>
        <w:jc w:val="both"/>
        <w:rPr>
          <w:lang w:val="pt-BR"/>
        </w:rPr>
      </w:pPr>
      <w:r w:rsidRPr="00275023">
        <w:rPr>
          <w:rFonts w:ascii="Calibri" w:hAnsi="Calibri"/>
          <w:color w:val="333333"/>
          <w:lang w:val="pt-BR"/>
        </w:rPr>
        <w:t>À medida que as trocas se intensificam, as técnicas se desenvolvem para que o grupo se imponha no comércio, ou são adaptadas para que ele seja menos perdedor em uma cooperação cada vez mais des</w:t>
      </w:r>
      <w:r w:rsidRPr="00275023">
        <w:rPr>
          <w:rFonts w:ascii="Calibri" w:hAnsi="Calibri"/>
          <w:color w:val="333333"/>
          <w:lang w:val="pt-BR"/>
        </w:rPr>
        <w:t>igual.</w:t>
      </w:r>
    </w:p>
    <w:p w14:paraId="7BDFD9AF" w14:textId="77777777" w:rsidR="00917932" w:rsidRPr="00275023" w:rsidRDefault="004253F7">
      <w:pPr>
        <w:spacing w:after="120"/>
        <w:jc w:val="both"/>
        <w:rPr>
          <w:lang w:val="pt-BR"/>
        </w:rPr>
      </w:pPr>
      <w:r w:rsidRPr="00275023">
        <w:rPr>
          <w:rFonts w:ascii="Calibri" w:hAnsi="Calibri"/>
          <w:color w:val="333333"/>
          <w:lang w:val="pt-BR"/>
        </w:rPr>
        <w:t>Desde então, as transferências de técnicas frequentemente aparecem como o meio de aumentar a produtividade e a produção e buscar, desse modo, escapar a uma situação de inferioridade. O número de técnicas, isto é, de formas combinadas de utilização d</w:t>
      </w:r>
      <w:r w:rsidRPr="00275023">
        <w:rPr>
          <w:rFonts w:ascii="Calibri" w:hAnsi="Calibri"/>
          <w:color w:val="333333"/>
          <w:lang w:val="pt-BR"/>
        </w:rPr>
        <w:t>os recursos locais, diminui assim. Ao mesmo tempo, os objetos consagrados ao trabalho, como meios de produção, de circulação ou distribuição, aumentam a sua complexidade, e às vezes também o seu tamanho, e se tornam cada vez mais especializados, não-revers</w:t>
      </w:r>
      <w:r w:rsidRPr="00275023">
        <w:rPr>
          <w:rFonts w:ascii="Calibri" w:hAnsi="Calibri"/>
          <w:color w:val="333333"/>
          <w:lang w:val="pt-BR"/>
        </w:rPr>
        <w:t>íveis, não-intercambiáveis, cada vez menos dotados de mobilidade geográfica, cada vez mais imóveis, fixados ao solo e seu funcionamento supõe o de outros objetos...</w:t>
      </w:r>
    </w:p>
    <w:p w14:paraId="55AF11B3" w14:textId="77777777" w:rsidR="00917932" w:rsidRPr="00275023" w:rsidRDefault="004253F7">
      <w:pPr>
        <w:spacing w:after="120"/>
        <w:jc w:val="both"/>
        <w:rPr>
          <w:lang w:val="pt-BR"/>
        </w:rPr>
      </w:pPr>
      <w:r w:rsidRPr="00275023">
        <w:rPr>
          <w:rFonts w:ascii="Calibri" w:hAnsi="Calibri"/>
          <w:color w:val="333333"/>
          <w:lang w:val="pt-BR"/>
        </w:rPr>
        <w:t xml:space="preserve">Antes da instalação do homem, os objetos naturais respondiam às questões de outros objetos </w:t>
      </w:r>
      <w:r w:rsidRPr="00275023">
        <w:rPr>
          <w:rFonts w:ascii="Calibri" w:hAnsi="Calibri"/>
          <w:color w:val="333333"/>
          <w:lang w:val="pt-BR"/>
        </w:rPr>
        <w:t>naturais, mediante troca de energia em estado bruto. Pode-se dizer que os sistemas naturais se constituíam sem finalidade. Os primeiros objetos sociais (e, mesmo, os objetos mecânicos) retiravam sua finalidade da ação humana. O mesmo se pode dizer da "soci</w:t>
      </w:r>
      <w:r w:rsidRPr="00275023">
        <w:rPr>
          <w:rFonts w:ascii="Calibri" w:hAnsi="Calibri"/>
          <w:color w:val="333333"/>
          <w:lang w:val="pt-BR"/>
        </w:rPr>
        <w:t>alização" dos objetos naturais. Esses objetos polivalentes constituíam um sistema a partir de sua disponibilidade para um uso social. Era a partir de escolhas sociais que eles se tomavam sistémicos. A noção de poder e de escassez era ligada a essas escolha</w:t>
      </w:r>
      <w:r w:rsidRPr="00275023">
        <w:rPr>
          <w:rFonts w:ascii="Calibri" w:hAnsi="Calibri"/>
          <w:color w:val="333333"/>
          <w:lang w:val="pt-BR"/>
        </w:rPr>
        <w:t>s.</w:t>
      </w:r>
    </w:p>
    <w:p w14:paraId="3846D512" w14:textId="77777777" w:rsidR="00917932" w:rsidRPr="00275023" w:rsidRDefault="004253F7">
      <w:pPr>
        <w:spacing w:after="120"/>
        <w:jc w:val="both"/>
        <w:rPr>
          <w:lang w:val="pt-BR"/>
        </w:rPr>
      </w:pPr>
      <w:r w:rsidRPr="00275023">
        <w:rPr>
          <w:rFonts w:ascii="Calibri" w:hAnsi="Calibri"/>
          <w:color w:val="333333"/>
          <w:lang w:val="pt-BR"/>
        </w:rPr>
        <w:t>Hoje, os objetos técnicos são originariamente criados para comunicar entre si e para responder a uma finalidade, desejada por quem os concebe e quem os implanta, ainda que desde logo sejam susceptíveis de outros tipos de utilização. Sua energia é a info</w:t>
      </w:r>
      <w:r w:rsidRPr="00275023">
        <w:rPr>
          <w:rFonts w:ascii="Calibri" w:hAnsi="Calibri"/>
          <w:color w:val="333333"/>
          <w:lang w:val="pt-BR"/>
        </w:rPr>
        <w:t>rmação.</w:t>
      </w:r>
    </w:p>
    <w:p w14:paraId="1068F39A" w14:textId="77777777" w:rsidR="00917932" w:rsidRPr="00275023" w:rsidRDefault="004253F7">
      <w:pPr>
        <w:spacing w:after="120"/>
        <w:jc w:val="both"/>
        <w:rPr>
          <w:lang w:val="pt-BR"/>
        </w:rPr>
      </w:pPr>
      <w:r w:rsidRPr="00275023">
        <w:rPr>
          <w:rFonts w:ascii="Calibri" w:hAnsi="Calibri"/>
          <w:color w:val="333333"/>
          <w:lang w:val="pt-BR"/>
        </w:rPr>
        <w:t>Antes, as coisas e os objetos se davam como conjuntos localizados. Eram coleções e não propriamente sistemas. Atualmente, os objetos tendem a se dar cada vez mais como sistemas, ao mesmo tempo em que, a cada dia que passa, eles se vão tornando obje</w:t>
      </w:r>
      <w:r w:rsidRPr="00275023">
        <w:rPr>
          <w:rFonts w:ascii="Calibri" w:hAnsi="Calibri"/>
          <w:color w:val="333333"/>
          <w:lang w:val="pt-BR"/>
        </w:rPr>
        <w:t>tos técnicos. A materialidade do território é dada por objetos que têm uma génese técnica, um conteúdo técnico e participam da condição da técnica, tanto na sua realização como na sua funcionalidade. Esses sistemas técnicos atuais são formados de objetos d</w:t>
      </w:r>
      <w:r w:rsidRPr="00275023">
        <w:rPr>
          <w:rFonts w:ascii="Calibri" w:hAnsi="Calibri"/>
          <w:color w:val="333333"/>
          <w:lang w:val="pt-BR"/>
        </w:rPr>
        <w:t>otados de uma especialização extrema. Isso é sobretudo válido para os objetos que participam dos sistemas hegemónicos, aqueles que são criados para responder às necessidades de realização das ações hegemónicas dentro de uma sociedade.</w:t>
      </w:r>
    </w:p>
    <w:p w14:paraId="2556092E" w14:textId="77777777" w:rsidR="00917932" w:rsidRPr="00275023" w:rsidRDefault="004253F7">
      <w:pPr>
        <w:spacing w:after="120"/>
        <w:jc w:val="both"/>
        <w:rPr>
          <w:lang w:val="pt-BR"/>
        </w:rPr>
      </w:pPr>
      <w:r w:rsidRPr="00275023">
        <w:rPr>
          <w:rFonts w:ascii="Calibri" w:hAnsi="Calibri"/>
          <w:color w:val="333333"/>
          <w:lang w:val="pt-BR"/>
        </w:rPr>
        <w:t xml:space="preserve">Nunca na história do </w:t>
      </w:r>
      <w:r w:rsidRPr="00275023">
        <w:rPr>
          <w:rFonts w:ascii="Calibri" w:hAnsi="Calibri"/>
          <w:color w:val="333333"/>
          <w:lang w:val="pt-BR"/>
        </w:rPr>
        <w:t xml:space="preserve">mundo houve um subsistema de técnicas tão invasor. Nos períodos anteriores, nenhum deles se apresentou com tal força de difusão e tal capacidade de se impor e espalhar quanto </w:t>
      </w:r>
      <w:r w:rsidRPr="00275023">
        <w:rPr>
          <w:rFonts w:ascii="Calibri" w:hAnsi="Calibri"/>
          <w:color w:val="333333"/>
          <w:lang w:val="pt-BR"/>
        </w:rPr>
        <w:lastRenderedPageBreak/>
        <w:t>agora. Ao mesmo tempo, o sistema técnico representativo da atualidade tende à uni</w:t>
      </w:r>
      <w:r w:rsidRPr="00275023">
        <w:rPr>
          <w:rFonts w:ascii="Calibri" w:hAnsi="Calibri"/>
          <w:color w:val="333333"/>
          <w:lang w:val="pt-BR"/>
        </w:rPr>
        <w:t xml:space="preserve">dade. É a primeira vez na história do homem em que há apenas um sistema técnico regendo toda a atividade humana. É verdade, também, que em nenhum momento, nem mesmo agora, um sistema técnico se impôs completamente à totalidade dos lugares e dos homens. Um </w:t>
      </w:r>
      <w:r w:rsidRPr="00275023">
        <w:rPr>
          <w:rFonts w:ascii="Calibri" w:hAnsi="Calibri"/>
          <w:color w:val="333333"/>
          <w:lang w:val="pt-BR"/>
        </w:rPr>
        <w:t>certo número de agentes hegemónicos utiliza os subsistemas técnicos mais novos, por isso mesmo hegemónicos, enquanto no mesmo lugar permanecem subsistemas técnicos hegemonizados, trabalhados por agentes não-hegemónicos. Mas todos eles trabalham em conjunto</w:t>
      </w:r>
      <w:r w:rsidRPr="00275023">
        <w:rPr>
          <w:rFonts w:ascii="Calibri" w:hAnsi="Calibri"/>
          <w:color w:val="333333"/>
          <w:lang w:val="pt-BR"/>
        </w:rPr>
        <w:t>. Ainda que as respectivas lógicas sejam diversas, há uma lógica comum a todos eles, presidida, exatamente, pelo subsistema hegemónico.</w:t>
      </w:r>
    </w:p>
    <w:p w14:paraId="70AADFF5" w14:textId="77777777" w:rsidR="00917932" w:rsidRPr="00275023" w:rsidRDefault="004253F7">
      <w:pPr>
        <w:spacing w:after="120"/>
        <w:jc w:val="both"/>
        <w:rPr>
          <w:lang w:val="pt-BR"/>
        </w:rPr>
      </w:pPr>
      <w:r w:rsidRPr="00275023">
        <w:rPr>
          <w:rFonts w:ascii="Calibri" w:hAnsi="Calibri"/>
          <w:color w:val="333333"/>
          <w:lang w:val="pt-BR"/>
        </w:rPr>
        <w:t>Esses sistemas técnicos do mundo presente tendem a competir vantajosamente com os sistemas técnicos precedentemente inst</w:t>
      </w:r>
      <w:r w:rsidRPr="00275023">
        <w:rPr>
          <w:rFonts w:ascii="Calibri" w:hAnsi="Calibri"/>
          <w:color w:val="333333"/>
          <w:lang w:val="pt-BR"/>
        </w:rPr>
        <w:t>alados, para impor ao uso do território ainda mais racionalidade instrumental. Nesse sentido, poderíamos dizer que, num território como o do Brasil, há espaços trabalhados segundo racionalidades duras, precisas, densas e espaços trabalhados segundo raciona</w:t>
      </w:r>
      <w:r w:rsidRPr="00275023">
        <w:rPr>
          <w:rFonts w:ascii="Calibri" w:hAnsi="Calibri"/>
          <w:color w:val="333333"/>
          <w:lang w:val="pt-BR"/>
        </w:rPr>
        <w:t>lidades moles, tolerantes, ténues. Nestes a racionalidade instrumental é fraca ou espasmódica, enquanto em outras áreas, como, no Brasil, a maior parte do Estado de São Paulo, tal racionalidade é uma presença e uma necessidade permanentes. É o contraste en</w:t>
      </w:r>
      <w:r w:rsidRPr="00275023">
        <w:rPr>
          <w:rFonts w:ascii="Calibri" w:hAnsi="Calibri"/>
          <w:color w:val="333333"/>
          <w:lang w:val="pt-BR"/>
        </w:rPr>
        <w:t>tre espaços "burros" e espaços "inteligentes". Nestes, há mais necessidade e densidade da informação; nos espaços "burros" a informação é menos presente e menos necessária. Os espaços inteligentes, espaços da racionalidade, coincidem com as frações do terr</w:t>
      </w:r>
      <w:r w:rsidRPr="00275023">
        <w:rPr>
          <w:rFonts w:ascii="Calibri" w:hAnsi="Calibri"/>
          <w:color w:val="333333"/>
          <w:lang w:val="pt-BR"/>
        </w:rPr>
        <w:t>itório marcadas pelo uso da ciência, da tecnologia e da informação.</w:t>
      </w:r>
    </w:p>
    <w:p w14:paraId="665EA753" w14:textId="77777777" w:rsidR="00917932" w:rsidRPr="00275023" w:rsidRDefault="004253F7">
      <w:pPr>
        <w:spacing w:after="120"/>
        <w:jc w:val="both"/>
        <w:rPr>
          <w:lang w:val="pt-BR"/>
        </w:rPr>
      </w:pPr>
      <w:r w:rsidRPr="00275023">
        <w:rPr>
          <w:rFonts w:ascii="Calibri" w:hAnsi="Calibri"/>
          <w:color w:val="333333"/>
          <w:lang w:val="pt-BR"/>
        </w:rPr>
        <w:t>Os objetos, preexistentes vêm-se envelhecidos pela aparição dos objetos tecnicamente mais avançados, dotados de qualidade operacional superior. Desse modo, cria-se uma tensão nos objetos d</w:t>
      </w:r>
      <w:r w:rsidRPr="00275023">
        <w:rPr>
          <w:rFonts w:ascii="Calibri" w:hAnsi="Calibri"/>
          <w:color w:val="333333"/>
          <w:lang w:val="pt-BR"/>
        </w:rPr>
        <w:t>o conjunto, paralela à tensão que se levanta, dentro da sociedade, entre ações hegemónicas e ações não-hegemónicas. A situação é diferente daquela do passado, onde as ações de um nível inferior não eram obrigatoriamente hegemonizadas. Agora há uma clara hi</w:t>
      </w:r>
      <w:r w:rsidRPr="00275023">
        <w:rPr>
          <w:rFonts w:ascii="Calibri" w:hAnsi="Calibri"/>
          <w:color w:val="333333"/>
          <w:lang w:val="pt-BR"/>
        </w:rPr>
        <w:t>erarquia daquelas ações que se instalam em objetos igualmente hierarquizados. Mas esse processo não é técnico, ele é histórico.</w:t>
      </w:r>
    </w:p>
    <w:p w14:paraId="5845F597" w14:textId="77777777" w:rsidR="00917932" w:rsidRPr="00275023" w:rsidRDefault="004253F7">
      <w:pPr>
        <w:spacing w:after="120"/>
        <w:jc w:val="both"/>
        <w:rPr>
          <w:lang w:val="pt-BR"/>
        </w:rPr>
      </w:pPr>
      <w:r w:rsidRPr="00275023">
        <w:rPr>
          <w:rFonts w:ascii="Calibri" w:hAnsi="Calibri"/>
          <w:color w:val="333333"/>
          <w:lang w:val="pt-BR"/>
        </w:rPr>
        <w:t>Uma outra história, menos preocupada com a velocidade e com a rapidez das mudanças, permitiria que a vida útil do ponto de vista</w:t>
      </w:r>
      <w:r w:rsidRPr="00275023">
        <w:rPr>
          <w:rFonts w:ascii="Calibri" w:hAnsi="Calibri"/>
          <w:color w:val="333333"/>
          <w:lang w:val="pt-BR"/>
        </w:rPr>
        <w:t xml:space="preserve"> económico e social dos objetos fosse maior. Não é a técnica em si que leva ao envelhecimento rápido das situações, mas a política. Desse modo, podemos conceber um mundo onde não sejamos obrigados a considerar como velhos, objetos recentes e que instalamos</w:t>
      </w:r>
      <w:r w:rsidRPr="00275023">
        <w:rPr>
          <w:rFonts w:ascii="Calibri" w:hAnsi="Calibri"/>
          <w:color w:val="333333"/>
          <w:lang w:val="pt-BR"/>
        </w:rPr>
        <w:t xml:space="preserve"> recentemente. O que conduz a esse envelhecimento rápido do património técnico que nos cerca é a doutrina e a prática da competitividade. Esta induz a um uso acelerado, e rapidamente substituído, de </w:t>
      </w:r>
      <w:proofErr w:type="gramStart"/>
      <w:r w:rsidRPr="00275023">
        <w:rPr>
          <w:rFonts w:ascii="Calibri" w:hAnsi="Calibri"/>
          <w:color w:val="333333"/>
          <w:lang w:val="pt-BR"/>
        </w:rPr>
        <w:t>novos</w:t>
      </w:r>
      <w:proofErr w:type="gramEnd"/>
      <w:r w:rsidRPr="00275023">
        <w:rPr>
          <w:rFonts w:ascii="Calibri" w:hAnsi="Calibri"/>
          <w:color w:val="333333"/>
          <w:lang w:val="pt-BR"/>
        </w:rPr>
        <w:t xml:space="preserve"> </w:t>
      </w:r>
      <w:proofErr w:type="spellStart"/>
      <w:r w:rsidRPr="00275023">
        <w:rPr>
          <w:rFonts w:ascii="Calibri" w:hAnsi="Calibri"/>
          <w:color w:val="333333"/>
          <w:lang w:val="pt-BR"/>
        </w:rPr>
        <w:t>novos</w:t>
      </w:r>
      <w:proofErr w:type="spellEnd"/>
      <w:r w:rsidRPr="00275023">
        <w:rPr>
          <w:rFonts w:ascii="Calibri" w:hAnsi="Calibri"/>
          <w:color w:val="333333"/>
          <w:lang w:val="pt-BR"/>
        </w:rPr>
        <w:t xml:space="preserve"> </w:t>
      </w:r>
      <w:proofErr w:type="spellStart"/>
      <w:r w:rsidRPr="00275023">
        <w:rPr>
          <w:rFonts w:ascii="Calibri" w:hAnsi="Calibri"/>
          <w:color w:val="333333"/>
          <w:lang w:val="pt-BR"/>
        </w:rPr>
        <w:t>novos</w:t>
      </w:r>
      <w:proofErr w:type="spellEnd"/>
      <w:r w:rsidRPr="00275023">
        <w:rPr>
          <w:rFonts w:ascii="Calibri" w:hAnsi="Calibri"/>
          <w:color w:val="333333"/>
          <w:lang w:val="pt-BR"/>
        </w:rPr>
        <w:t xml:space="preserve"> objetos, de novas-novas-novas formas de</w:t>
      </w:r>
      <w:r w:rsidRPr="00275023">
        <w:rPr>
          <w:rFonts w:ascii="Calibri" w:hAnsi="Calibri"/>
          <w:color w:val="333333"/>
          <w:lang w:val="pt-BR"/>
        </w:rPr>
        <w:t xml:space="preserve"> organização. Esse resultado imperativo da competitividade faz com que equipamentos e lugares se tornem rapidamente envelhecidos e sejam declarados incapazes ou insuficientes para fornecer novos esforços úteis.</w:t>
      </w:r>
    </w:p>
    <w:p w14:paraId="0EEB84EA" w14:textId="769909EA" w:rsidR="00917932" w:rsidRDefault="004253F7">
      <w:pPr>
        <w:spacing w:after="120"/>
        <w:jc w:val="both"/>
        <w:rPr>
          <w:rFonts w:ascii="Calibri" w:hAnsi="Calibri"/>
          <w:color w:val="333333"/>
          <w:lang w:val="pt-BR"/>
        </w:rPr>
      </w:pPr>
      <w:r w:rsidRPr="00275023">
        <w:rPr>
          <w:rFonts w:ascii="Calibri" w:hAnsi="Calibri"/>
          <w:color w:val="333333"/>
          <w:lang w:val="pt-BR"/>
        </w:rPr>
        <w:t>Um mundo que resista à atual noção de competi</w:t>
      </w:r>
      <w:r w:rsidRPr="00275023">
        <w:rPr>
          <w:rFonts w:ascii="Calibri" w:hAnsi="Calibri"/>
          <w:color w:val="333333"/>
          <w:lang w:val="pt-BR"/>
        </w:rPr>
        <w:t xml:space="preserve">tividade permitiria, certamente, um outro tipo de relações entre as empresas, entre as pessoas, entre os lugares. Não vem da técnica essa necessidade frenética de competitividade, mas da política. Não é a técnica que exige aos países, às empresas, </w:t>
      </w:r>
      <w:r w:rsidR="00F66FB4" w:rsidRPr="00275023">
        <w:rPr>
          <w:rFonts w:ascii="Calibri" w:hAnsi="Calibri"/>
          <w:color w:val="333333"/>
          <w:lang w:val="pt-BR"/>
        </w:rPr>
        <w:t>aos lugares</w:t>
      </w:r>
      <w:r w:rsidRPr="00275023">
        <w:rPr>
          <w:rFonts w:ascii="Calibri" w:hAnsi="Calibri"/>
          <w:color w:val="333333"/>
          <w:lang w:val="pt-BR"/>
        </w:rPr>
        <w:t xml:space="preserve"> ser competitivos, mas a política produzida pelos atores globais, isto é, empresas globais, bancos globais, instituições globais.</w:t>
      </w:r>
    </w:p>
    <w:p w14:paraId="3EA3585B" w14:textId="77777777" w:rsidR="00F66FB4" w:rsidRPr="00275023" w:rsidRDefault="00F66FB4">
      <w:pPr>
        <w:spacing w:after="120"/>
        <w:jc w:val="both"/>
        <w:rPr>
          <w:lang w:val="pt-BR"/>
        </w:rPr>
      </w:pPr>
    </w:p>
    <w:p w14:paraId="7C56BD6D" w14:textId="77777777" w:rsidR="00917932" w:rsidRPr="00F66FB4" w:rsidRDefault="004253F7" w:rsidP="00F66FB4">
      <w:pPr>
        <w:spacing w:before="360" w:after="240"/>
        <w:jc w:val="center"/>
        <w:rPr>
          <w:sz w:val="24"/>
          <w:szCs w:val="24"/>
          <w:lang w:val="pt-BR"/>
        </w:rPr>
      </w:pPr>
      <w:r w:rsidRPr="00F66FB4">
        <w:rPr>
          <w:rFonts w:ascii="Calibri" w:hAnsi="Calibri"/>
          <w:b/>
          <w:color w:val="003366"/>
          <w:sz w:val="32"/>
          <w:szCs w:val="24"/>
          <w:lang w:val="pt-BR"/>
        </w:rPr>
        <w:lastRenderedPageBreak/>
        <w:t>AS AÇÕES, HOJE</w:t>
      </w:r>
    </w:p>
    <w:p w14:paraId="26ADF62F" w14:textId="77777777" w:rsidR="00917932" w:rsidRPr="00275023" w:rsidRDefault="004253F7">
      <w:pPr>
        <w:spacing w:after="120"/>
        <w:jc w:val="both"/>
        <w:rPr>
          <w:lang w:val="pt-BR"/>
        </w:rPr>
      </w:pPr>
      <w:r w:rsidRPr="00275023">
        <w:rPr>
          <w:rFonts w:ascii="Calibri" w:hAnsi="Calibri"/>
          <w:color w:val="333333"/>
          <w:lang w:val="pt-BR"/>
        </w:rPr>
        <w:t xml:space="preserve">Na era em que vivemos, as ações também não poderiam escapar dessa marca: assim como os objetos, elas </w:t>
      </w:r>
      <w:r w:rsidRPr="00275023">
        <w:rPr>
          <w:rFonts w:ascii="Calibri" w:hAnsi="Calibri"/>
          <w:color w:val="333333"/>
          <w:lang w:val="pt-BR"/>
        </w:rPr>
        <w:t>também se baseiam na ciência e na técnica.</w:t>
      </w:r>
    </w:p>
    <w:p w14:paraId="7ACA3F04" w14:textId="77777777" w:rsidR="00917932" w:rsidRPr="00275023" w:rsidRDefault="004253F7">
      <w:pPr>
        <w:spacing w:after="120"/>
        <w:jc w:val="both"/>
        <w:rPr>
          <w:lang w:val="pt-BR"/>
        </w:rPr>
      </w:pPr>
      <w:r w:rsidRPr="00275023">
        <w:rPr>
          <w:rFonts w:ascii="Calibri" w:hAnsi="Calibri"/>
          <w:color w:val="333333"/>
          <w:lang w:val="pt-BR"/>
        </w:rPr>
        <w:t>Trata-se, desse modo, de uma ação informada, que nos permite inquirir-nos, mais precisamente do que antes, sobre os seus resultados, graças, precisamente, a esse conteúdo em ciência e técnica. É a informação que p</w:t>
      </w:r>
      <w:r w:rsidRPr="00275023">
        <w:rPr>
          <w:rFonts w:ascii="Calibri" w:hAnsi="Calibri"/>
          <w:color w:val="333333"/>
          <w:lang w:val="pt-BR"/>
        </w:rPr>
        <w:t>ermite a ação coordenada, no tempo e no espaço, indicando o momento e o lugar de cada gesto e sugerindo as séries temporais e os arranjos territoriais mais favoráveis a um rendimento máximo da tarefa projetada. A ação codificada é presidida por uma razão f</w:t>
      </w:r>
      <w:r w:rsidRPr="00275023">
        <w:rPr>
          <w:rFonts w:ascii="Calibri" w:hAnsi="Calibri"/>
          <w:color w:val="333333"/>
          <w:lang w:val="pt-BR"/>
        </w:rPr>
        <w:t>ormalizada, ação não isolada e que arrasta, ação que se dá em sistema, e tem um papel fundamental na organização da vida coletiva e na condução da vida individual.</w:t>
      </w:r>
    </w:p>
    <w:p w14:paraId="3BE06368" w14:textId="77777777" w:rsidR="00917932" w:rsidRPr="00275023" w:rsidRDefault="004253F7">
      <w:pPr>
        <w:spacing w:after="120"/>
        <w:jc w:val="both"/>
        <w:rPr>
          <w:lang w:val="pt-BR"/>
        </w:rPr>
      </w:pPr>
      <w:r w:rsidRPr="00275023">
        <w:rPr>
          <w:rFonts w:ascii="Calibri" w:hAnsi="Calibri"/>
          <w:color w:val="333333"/>
          <w:lang w:val="pt-BR"/>
        </w:rPr>
        <w:t>A ação codificada tanto se vale do seu próprio discurso, tornado obrigatório, quanto do disc</w:t>
      </w:r>
      <w:r w:rsidRPr="00275023">
        <w:rPr>
          <w:rFonts w:ascii="Calibri" w:hAnsi="Calibri"/>
          <w:color w:val="333333"/>
          <w:lang w:val="pt-BR"/>
        </w:rPr>
        <w:t xml:space="preserve">urso dos objetos. Onde J. Habermas reconhece que a "linguagem coordena a ação", J. </w:t>
      </w:r>
      <w:proofErr w:type="spellStart"/>
      <w:r w:rsidRPr="00275023">
        <w:rPr>
          <w:rFonts w:ascii="Calibri" w:hAnsi="Calibri"/>
          <w:color w:val="333333"/>
          <w:lang w:val="pt-BR"/>
        </w:rPr>
        <w:t>Attali</w:t>
      </w:r>
      <w:proofErr w:type="spellEnd"/>
      <w:r w:rsidRPr="00275023">
        <w:rPr>
          <w:rFonts w:ascii="Calibri" w:hAnsi="Calibri"/>
          <w:color w:val="333333"/>
          <w:lang w:val="pt-BR"/>
        </w:rPr>
        <w:t xml:space="preserve"> (1984, p. 184) enxerga uma "linguagem que estrutura a ordem". É assim que a ação exprime a "razão formalizada expressa por Horkheimer, reclamando uma linguagem matemá</w:t>
      </w:r>
      <w:r w:rsidRPr="00275023">
        <w:rPr>
          <w:rFonts w:ascii="Calibri" w:hAnsi="Calibri"/>
          <w:color w:val="333333"/>
          <w:lang w:val="pt-BR"/>
        </w:rPr>
        <w:t>tica, linguagem do cálculo, fria, que deseja impor-se com a exclusão da emotividade e da surpresa. A ação seria, em grande parte, obediente a essas lógicas abstratas de que fala A. Gras (1993, pp. 220-221), mediante as quais "o saber-fazer teórico incluído</w:t>
      </w:r>
      <w:r w:rsidRPr="00275023">
        <w:rPr>
          <w:rFonts w:ascii="Calibri" w:hAnsi="Calibri"/>
          <w:color w:val="333333"/>
          <w:lang w:val="pt-BR"/>
        </w:rPr>
        <w:t xml:space="preserve"> nas máquinas implica, reciprocamente, uma maneira racional de pensar", resultando numa formalização abstrata do saber, num usuário transformado em cliente, um instrumento bem mais do que um ator.</w:t>
      </w:r>
    </w:p>
    <w:p w14:paraId="2A525670" w14:textId="77777777" w:rsidR="00917932" w:rsidRPr="00275023" w:rsidRDefault="004253F7">
      <w:pPr>
        <w:spacing w:after="120"/>
        <w:jc w:val="both"/>
        <w:rPr>
          <w:lang w:val="pt-BR"/>
        </w:rPr>
      </w:pPr>
      <w:r w:rsidRPr="00275023">
        <w:rPr>
          <w:rFonts w:ascii="Calibri" w:hAnsi="Calibri"/>
          <w:color w:val="333333"/>
          <w:lang w:val="pt-BR"/>
        </w:rPr>
        <w:t>Essas ações racionais são movidas por uma racionalidade obe</w:t>
      </w:r>
      <w:r w:rsidRPr="00275023">
        <w:rPr>
          <w:rFonts w:ascii="Calibri" w:hAnsi="Calibri"/>
          <w:color w:val="333333"/>
          <w:lang w:val="pt-BR"/>
        </w:rPr>
        <w:t>diente à razão do instrumento, ação deliberada por outros, ação insuflada. Para a maior parte da humanidade, elas não são informadas de modo endógeno, mas informadas de fora. São ações pragmáticas, onde a inteligência pragmática, diria Horkheimer (1947, p.</w:t>
      </w:r>
      <w:r w:rsidRPr="00275023">
        <w:rPr>
          <w:rFonts w:ascii="Calibri" w:hAnsi="Calibri"/>
          <w:color w:val="333333"/>
          <w:lang w:val="pt-BR"/>
        </w:rPr>
        <w:t xml:space="preserve"> 103), substitui a meditação, espantando toda forma de espontaneidade.</w:t>
      </w:r>
    </w:p>
    <w:p w14:paraId="33CACF5E" w14:textId="77777777" w:rsidR="00917932" w:rsidRPr="00275023" w:rsidRDefault="004253F7">
      <w:pPr>
        <w:spacing w:after="120"/>
        <w:jc w:val="both"/>
        <w:rPr>
          <w:lang w:val="pt-BR"/>
        </w:rPr>
      </w:pPr>
      <w:r w:rsidRPr="00275023">
        <w:rPr>
          <w:rFonts w:ascii="Calibri" w:hAnsi="Calibri"/>
          <w:color w:val="333333"/>
          <w:lang w:val="pt-BR"/>
        </w:rPr>
        <w:t xml:space="preserve">A inteligência prática limita o horizonte ao momento imediato (Horkheimer, 1947, p. 103). Uma atividade </w:t>
      </w:r>
      <w:proofErr w:type="spellStart"/>
      <w:r w:rsidRPr="00275023">
        <w:rPr>
          <w:rFonts w:ascii="Calibri" w:hAnsi="Calibri"/>
          <w:color w:val="333333"/>
          <w:lang w:val="pt-BR"/>
        </w:rPr>
        <w:t>parcelizada</w:t>
      </w:r>
      <w:proofErr w:type="spellEnd"/>
      <w:r w:rsidRPr="00275023">
        <w:rPr>
          <w:rFonts w:ascii="Calibri" w:hAnsi="Calibri"/>
          <w:color w:val="333333"/>
          <w:lang w:val="pt-BR"/>
        </w:rPr>
        <w:t>, que é tanto meio quanto fim, é o seu corolário. Daí essa incapacidad</w:t>
      </w:r>
      <w:r w:rsidRPr="00275023">
        <w:rPr>
          <w:rFonts w:ascii="Calibri" w:hAnsi="Calibri"/>
          <w:color w:val="333333"/>
          <w:lang w:val="pt-BR"/>
        </w:rPr>
        <w:t>e dos homens de nosso tempo de se avaliarem corretamente e, mesmo, de saber, plenamente, o que realmente são. A atual divisão do trabalho, entre indivíduos, empresas, instituições, tem como base essa aceitação da alienação.</w:t>
      </w:r>
    </w:p>
    <w:p w14:paraId="06822A56" w14:textId="77777777" w:rsidR="00917932" w:rsidRPr="00275023" w:rsidRDefault="004253F7">
      <w:pPr>
        <w:spacing w:after="120"/>
        <w:jc w:val="both"/>
        <w:rPr>
          <w:lang w:val="pt-BR"/>
        </w:rPr>
      </w:pPr>
      <w:r w:rsidRPr="00275023">
        <w:rPr>
          <w:rFonts w:ascii="Calibri" w:hAnsi="Calibri"/>
          <w:color w:val="333333"/>
          <w:lang w:val="pt-BR"/>
        </w:rPr>
        <w:t xml:space="preserve">O mundo de hoje marca, assim, o </w:t>
      </w:r>
      <w:r w:rsidRPr="00275023">
        <w:rPr>
          <w:rFonts w:ascii="Calibri" w:hAnsi="Calibri"/>
          <w:color w:val="333333"/>
          <w:lang w:val="pt-BR"/>
        </w:rPr>
        <w:t xml:space="preserve">primado da ação racional, enquanto ação instrumental, sobre a ação simbólica. É uma ação nutrida na razão do instrumento, uma razão técnica, conforme aos meios e despreocupada de teleologia. Agnes Heller (1982, p. 80) considera que, na "sociedade moderna, </w:t>
      </w:r>
      <w:r w:rsidRPr="00275023">
        <w:rPr>
          <w:rFonts w:ascii="Calibri" w:hAnsi="Calibri"/>
          <w:color w:val="333333"/>
          <w:lang w:val="pt-BR"/>
        </w:rPr>
        <w:t>os tipos de ação racional preocupada com os fins 'deveram completamente os tipos de ação racional preocupada com o valor". É uma ação precisa, sequiosa de resultados.</w:t>
      </w:r>
    </w:p>
    <w:p w14:paraId="4A9EC8E8" w14:textId="77777777" w:rsidR="00917932" w:rsidRPr="00275023" w:rsidRDefault="004253F7">
      <w:pPr>
        <w:spacing w:after="120"/>
        <w:jc w:val="both"/>
        <w:rPr>
          <w:lang w:val="pt-BR"/>
        </w:rPr>
      </w:pPr>
      <w:r w:rsidRPr="00275023">
        <w:rPr>
          <w:rFonts w:ascii="Calibri" w:hAnsi="Calibri"/>
          <w:color w:val="333333"/>
          <w:lang w:val="pt-BR"/>
        </w:rPr>
        <w:t>O conhecimento do planeta, assegurado pelo uso das técnicas de detecção e de medida, perm</w:t>
      </w:r>
      <w:r w:rsidRPr="00275023">
        <w:rPr>
          <w:rFonts w:ascii="Calibri" w:hAnsi="Calibri"/>
          <w:color w:val="333333"/>
          <w:lang w:val="pt-BR"/>
        </w:rPr>
        <w:t>ite uma descoberta "global" dos lugares e sua avaliação, para usos escolhidos pelos portadores de ações. O mundo de hoje é o cenário do chamado "</w:t>
      </w:r>
      <w:proofErr w:type="spellStart"/>
      <w:r w:rsidRPr="00275023">
        <w:rPr>
          <w:rFonts w:ascii="Calibri" w:hAnsi="Calibri"/>
          <w:color w:val="333333"/>
          <w:lang w:val="pt-BR"/>
        </w:rPr>
        <w:t>tempo-real</w:t>
      </w:r>
      <w:proofErr w:type="spellEnd"/>
      <w:r w:rsidRPr="00275023">
        <w:rPr>
          <w:rFonts w:ascii="Calibri" w:hAnsi="Calibri"/>
          <w:color w:val="333333"/>
          <w:lang w:val="pt-BR"/>
        </w:rPr>
        <w:t>", em que a informação se pode transmitir instantaneamente, permitindo que, não apenas no lugar escol</w:t>
      </w:r>
      <w:r w:rsidRPr="00275023">
        <w:rPr>
          <w:rFonts w:ascii="Calibri" w:hAnsi="Calibri"/>
          <w:color w:val="333333"/>
          <w:lang w:val="pt-BR"/>
        </w:rPr>
        <w:t xml:space="preserve">hido, mais também na hora adequada, as ações indicadas se deem, atribuindo maior eficácia, maior produtividade, maior rentabilidade, aos propósitos daqueles que as controlam. A ideia, bastante difundida, de ação </w:t>
      </w:r>
      <w:proofErr w:type="spellStart"/>
      <w:r w:rsidRPr="00275023">
        <w:rPr>
          <w:rFonts w:ascii="Calibri" w:hAnsi="Calibri"/>
          <w:color w:val="333333"/>
          <w:lang w:val="pt-BR"/>
        </w:rPr>
        <w:t>just</w:t>
      </w:r>
      <w:proofErr w:type="spellEnd"/>
      <w:r w:rsidRPr="00275023">
        <w:rPr>
          <w:rFonts w:ascii="Calibri" w:hAnsi="Calibri"/>
          <w:color w:val="333333"/>
          <w:lang w:val="pt-BR"/>
        </w:rPr>
        <w:t xml:space="preserve"> in time, deve ser completada com uma ou</w:t>
      </w:r>
      <w:r w:rsidRPr="00275023">
        <w:rPr>
          <w:rFonts w:ascii="Calibri" w:hAnsi="Calibri"/>
          <w:color w:val="333333"/>
          <w:lang w:val="pt-BR"/>
        </w:rPr>
        <w:t xml:space="preserve">tra noção, a de ação </w:t>
      </w:r>
      <w:proofErr w:type="spellStart"/>
      <w:r w:rsidRPr="00275023">
        <w:rPr>
          <w:rFonts w:ascii="Calibri" w:hAnsi="Calibri"/>
          <w:color w:val="333333"/>
          <w:lang w:val="pt-BR"/>
        </w:rPr>
        <w:t>just</w:t>
      </w:r>
      <w:proofErr w:type="spellEnd"/>
      <w:r w:rsidRPr="00275023">
        <w:rPr>
          <w:rFonts w:ascii="Calibri" w:hAnsi="Calibri"/>
          <w:color w:val="333333"/>
          <w:lang w:val="pt-BR"/>
        </w:rPr>
        <w:t xml:space="preserve"> in </w:t>
      </w:r>
      <w:proofErr w:type="spellStart"/>
      <w:r w:rsidRPr="00275023">
        <w:rPr>
          <w:rFonts w:ascii="Calibri" w:hAnsi="Calibri"/>
          <w:color w:val="333333"/>
          <w:lang w:val="pt-BR"/>
        </w:rPr>
        <w:t>place</w:t>
      </w:r>
      <w:proofErr w:type="spellEnd"/>
      <w:r w:rsidRPr="00275023">
        <w:rPr>
          <w:rFonts w:ascii="Calibri" w:hAnsi="Calibri"/>
          <w:color w:val="333333"/>
          <w:lang w:val="pt-BR"/>
        </w:rPr>
        <w:t xml:space="preserve"> para dar conta dessa precisão das ações da qual depende a sua eficácia no mundo </w:t>
      </w:r>
      <w:r w:rsidRPr="00275023">
        <w:rPr>
          <w:rFonts w:ascii="Calibri" w:hAnsi="Calibri"/>
          <w:color w:val="333333"/>
          <w:lang w:val="pt-BR"/>
        </w:rPr>
        <w:lastRenderedPageBreak/>
        <w:t xml:space="preserve">de hoje. A produtividade das ações e dos lugares também está ligada a esta outra característica das ações atuais, isto é, à possibilidade de </w:t>
      </w:r>
      <w:r w:rsidRPr="00275023">
        <w:rPr>
          <w:rFonts w:ascii="Calibri" w:hAnsi="Calibri"/>
          <w:color w:val="333333"/>
          <w:lang w:val="pt-BR"/>
        </w:rPr>
        <w:t>empreender uma ação imediata, o que consagra na prática o princípio do tempo real. É, aliás, a possibilidade de ação imediata que gera a possibilidade da ação global.</w:t>
      </w:r>
    </w:p>
    <w:p w14:paraId="488E57CE" w14:textId="77777777" w:rsidR="00917932" w:rsidRPr="00275023" w:rsidRDefault="004253F7">
      <w:pPr>
        <w:spacing w:after="120"/>
        <w:jc w:val="both"/>
        <w:rPr>
          <w:lang w:val="pt-BR"/>
        </w:rPr>
      </w:pPr>
      <w:r w:rsidRPr="00275023">
        <w:rPr>
          <w:rFonts w:ascii="Calibri" w:hAnsi="Calibri"/>
          <w:color w:val="333333"/>
          <w:lang w:val="pt-BR"/>
        </w:rPr>
        <w:t>A partir das características atuais dos sistemas técnicos, torna-se possível uma ação uni</w:t>
      </w:r>
      <w:r w:rsidRPr="00275023">
        <w:rPr>
          <w:rFonts w:ascii="Calibri" w:hAnsi="Calibri"/>
          <w:color w:val="333333"/>
          <w:lang w:val="pt-BR"/>
        </w:rPr>
        <w:t>ficada no nível do planeta. Essa unidade de comando à escala global não era possível nos períodos históricos anteriores ao nosso. O chamado "tempo real" permite a atores presentes em diversos lugares a possibilidade de agir, aqui e agora, pelas mãos dos Es</w:t>
      </w:r>
      <w:r w:rsidRPr="00275023">
        <w:rPr>
          <w:rFonts w:ascii="Calibri" w:hAnsi="Calibri"/>
          <w:color w:val="333333"/>
          <w:lang w:val="pt-BR"/>
        </w:rPr>
        <w:t>tados, das organizações internacionais, e das firmas transnacionais, sobretudo as instituições financeiras, responsáveis pela circulação universal da mais-valia.</w:t>
      </w:r>
    </w:p>
    <w:p w14:paraId="17CB466A" w14:textId="77777777" w:rsidR="00917932" w:rsidRPr="00275023" w:rsidRDefault="004253F7">
      <w:pPr>
        <w:spacing w:after="120"/>
        <w:jc w:val="both"/>
        <w:rPr>
          <w:lang w:val="pt-BR"/>
        </w:rPr>
      </w:pPr>
      <w:r w:rsidRPr="00275023">
        <w:rPr>
          <w:rFonts w:ascii="Calibri" w:hAnsi="Calibri"/>
          <w:color w:val="333333"/>
          <w:lang w:val="pt-BR"/>
        </w:rPr>
        <w:t xml:space="preserve">Essas ações </w:t>
      </w:r>
      <w:proofErr w:type="spellStart"/>
      <w:r w:rsidRPr="00275023">
        <w:rPr>
          <w:rFonts w:ascii="Calibri" w:hAnsi="Calibri"/>
          <w:color w:val="333333"/>
          <w:lang w:val="pt-BR"/>
        </w:rPr>
        <w:t>parcelizadas</w:t>
      </w:r>
      <w:proofErr w:type="spellEnd"/>
      <w:r w:rsidRPr="00275023">
        <w:rPr>
          <w:rFonts w:ascii="Calibri" w:hAnsi="Calibri"/>
          <w:color w:val="333333"/>
          <w:lang w:val="pt-BR"/>
        </w:rPr>
        <w:t xml:space="preserve"> exigem uma coordenação, não obrigatoriamente percebida, às vezes invi</w:t>
      </w:r>
      <w:r w:rsidRPr="00275023">
        <w:rPr>
          <w:rFonts w:ascii="Calibri" w:hAnsi="Calibri"/>
          <w:color w:val="333333"/>
          <w:lang w:val="pt-BR"/>
        </w:rPr>
        <w:t xml:space="preserve">sível. É dessa forma que as ações individuais participam da ação globalizada. Como escreveu Cassirer (1953, 1975, III, p. 30) a ação humana é discreta, mas a ação de cada qual contribui para mudanças mais amplas, até mesmo globais. A interação é possível, </w:t>
      </w:r>
      <w:r w:rsidRPr="00275023">
        <w:rPr>
          <w:rFonts w:ascii="Calibri" w:hAnsi="Calibri"/>
          <w:color w:val="333333"/>
          <w:lang w:val="pt-BR"/>
        </w:rPr>
        <w:t xml:space="preserve">através dos sistemas de ação fundados na técnica, como, por exemplo, as formas de </w:t>
      </w:r>
      <w:proofErr w:type="spellStart"/>
      <w:r w:rsidRPr="00275023">
        <w:rPr>
          <w:rFonts w:ascii="Calibri" w:hAnsi="Calibri"/>
          <w:color w:val="333333"/>
          <w:lang w:val="pt-BR"/>
        </w:rPr>
        <w:t>telcação</w:t>
      </w:r>
      <w:proofErr w:type="spellEnd"/>
      <w:r w:rsidRPr="00275023">
        <w:rPr>
          <w:rFonts w:ascii="Calibri" w:hAnsi="Calibri"/>
          <w:color w:val="333333"/>
          <w:lang w:val="pt-BR"/>
        </w:rPr>
        <w:t xml:space="preserve">, a que </w:t>
      </w:r>
      <w:proofErr w:type="spellStart"/>
      <w:r w:rsidRPr="00275023">
        <w:rPr>
          <w:rFonts w:ascii="Calibri" w:hAnsi="Calibri"/>
          <w:color w:val="333333"/>
          <w:lang w:val="pt-BR"/>
        </w:rPr>
        <w:t>Pagès</w:t>
      </w:r>
      <w:proofErr w:type="spellEnd"/>
      <w:r w:rsidRPr="00275023">
        <w:rPr>
          <w:rFonts w:ascii="Calibri" w:hAnsi="Calibri"/>
          <w:color w:val="333333"/>
          <w:lang w:val="pt-BR"/>
        </w:rPr>
        <w:t xml:space="preserve"> chama de "nova mão invisível".</w:t>
      </w:r>
    </w:p>
    <w:p w14:paraId="6C591C68" w14:textId="77777777" w:rsidR="00917932" w:rsidRPr="00275023" w:rsidRDefault="004253F7">
      <w:pPr>
        <w:spacing w:after="120"/>
        <w:jc w:val="both"/>
        <w:rPr>
          <w:lang w:val="pt-BR"/>
        </w:rPr>
      </w:pPr>
      <w:r w:rsidRPr="00275023">
        <w:rPr>
          <w:rFonts w:ascii="Calibri" w:hAnsi="Calibri"/>
          <w:color w:val="333333"/>
          <w:lang w:val="pt-BR"/>
        </w:rPr>
        <w:t xml:space="preserve">Vários pontos distantes são, ao mesmo tempo, atingidos, a partir de um mesmo centro decisório que envia suas mensagens e </w:t>
      </w:r>
      <w:r w:rsidRPr="00275023">
        <w:rPr>
          <w:rFonts w:ascii="Calibri" w:hAnsi="Calibri"/>
          <w:color w:val="333333"/>
          <w:lang w:val="pt-BR"/>
        </w:rPr>
        <w:t>ordens com eficácia. Ao mesmo tempo, a possibilidade atual de mundialização de um grande número de ações acarreta, para muitos lugares, o problema da superposição, neles, de ações com escalas diversas, portadoras de contextos com diversa abrangência geográ</w:t>
      </w:r>
      <w:r w:rsidRPr="00275023">
        <w:rPr>
          <w:rFonts w:ascii="Calibri" w:hAnsi="Calibri"/>
          <w:color w:val="333333"/>
          <w:lang w:val="pt-BR"/>
        </w:rPr>
        <w:t>fica e força ativa (ou reativa) diversa.</w:t>
      </w:r>
    </w:p>
    <w:p w14:paraId="31A3C20F" w14:textId="77777777" w:rsidR="00917932" w:rsidRPr="00275023" w:rsidRDefault="004253F7">
      <w:pPr>
        <w:spacing w:after="120"/>
        <w:jc w:val="both"/>
        <w:rPr>
          <w:lang w:val="pt-BR"/>
        </w:rPr>
      </w:pPr>
      <w:r w:rsidRPr="00275023">
        <w:rPr>
          <w:rFonts w:ascii="Calibri" w:hAnsi="Calibri"/>
          <w:color w:val="333333"/>
          <w:lang w:val="pt-BR"/>
        </w:rPr>
        <w:t xml:space="preserve">Estamos longe de uma territorialidade absoluta da ação, desde que se tornou possível a </w:t>
      </w:r>
      <w:proofErr w:type="spellStart"/>
      <w:r w:rsidRPr="00275023">
        <w:rPr>
          <w:rFonts w:ascii="Calibri" w:hAnsi="Calibri"/>
          <w:color w:val="333333"/>
          <w:lang w:val="pt-BR"/>
        </w:rPr>
        <w:t>telcação</w:t>
      </w:r>
      <w:proofErr w:type="spellEnd"/>
      <w:r w:rsidRPr="00275023">
        <w:rPr>
          <w:rFonts w:ascii="Calibri" w:hAnsi="Calibri"/>
          <w:color w:val="333333"/>
          <w:lang w:val="pt-BR"/>
        </w:rPr>
        <w:t xml:space="preserve">. Em nosso livro Le </w:t>
      </w:r>
      <w:proofErr w:type="spellStart"/>
      <w:r w:rsidRPr="00275023">
        <w:rPr>
          <w:rFonts w:ascii="Calibri" w:hAnsi="Calibri"/>
          <w:color w:val="333333"/>
          <w:lang w:val="pt-BR"/>
        </w:rPr>
        <w:t>métier</w:t>
      </w:r>
      <w:proofErr w:type="spellEnd"/>
      <w:r w:rsidRPr="00275023">
        <w:rPr>
          <w:rFonts w:ascii="Calibri" w:hAnsi="Calibri"/>
          <w:color w:val="333333"/>
          <w:lang w:val="pt-BR"/>
        </w:rPr>
        <w:t xml:space="preserve"> de </w:t>
      </w:r>
      <w:proofErr w:type="spellStart"/>
      <w:r w:rsidRPr="00275023">
        <w:rPr>
          <w:rFonts w:ascii="Calibri" w:hAnsi="Calibri"/>
          <w:color w:val="333333"/>
          <w:lang w:val="pt-BR"/>
        </w:rPr>
        <w:t>geographe</w:t>
      </w:r>
      <w:proofErr w:type="spellEnd"/>
      <w:r w:rsidRPr="00275023">
        <w:rPr>
          <w:rFonts w:ascii="Calibri" w:hAnsi="Calibri"/>
          <w:color w:val="333333"/>
          <w:lang w:val="pt-BR"/>
        </w:rPr>
        <w:t xml:space="preserve"> </w:t>
      </w:r>
      <w:proofErr w:type="spellStart"/>
      <w:r w:rsidRPr="00275023">
        <w:rPr>
          <w:rFonts w:ascii="Calibri" w:hAnsi="Calibri"/>
          <w:color w:val="333333"/>
          <w:lang w:val="pt-BR"/>
        </w:rPr>
        <w:t>en</w:t>
      </w:r>
      <w:proofErr w:type="spellEnd"/>
      <w:r w:rsidRPr="00275023">
        <w:rPr>
          <w:rFonts w:ascii="Calibri" w:hAnsi="Calibri"/>
          <w:color w:val="333333"/>
          <w:lang w:val="pt-BR"/>
        </w:rPr>
        <w:t xml:space="preserve"> </w:t>
      </w:r>
      <w:proofErr w:type="spellStart"/>
      <w:r w:rsidRPr="00275023">
        <w:rPr>
          <w:rFonts w:ascii="Calibri" w:hAnsi="Calibri"/>
          <w:color w:val="333333"/>
          <w:lang w:val="pt-BR"/>
        </w:rPr>
        <w:t>pays</w:t>
      </w:r>
      <w:proofErr w:type="spellEnd"/>
      <w:r w:rsidRPr="00275023">
        <w:rPr>
          <w:rFonts w:ascii="Calibri" w:hAnsi="Calibri"/>
          <w:color w:val="333333"/>
          <w:lang w:val="pt-BR"/>
        </w:rPr>
        <w:t xml:space="preserve"> </w:t>
      </w:r>
      <w:proofErr w:type="spellStart"/>
      <w:r w:rsidRPr="00275023">
        <w:rPr>
          <w:rFonts w:ascii="Calibri" w:hAnsi="Calibri"/>
          <w:color w:val="333333"/>
          <w:lang w:val="pt-BR"/>
        </w:rPr>
        <w:t>sous-développé</w:t>
      </w:r>
      <w:proofErr w:type="spellEnd"/>
      <w:r w:rsidRPr="00275023">
        <w:rPr>
          <w:rFonts w:ascii="Calibri" w:hAnsi="Calibri"/>
          <w:color w:val="333333"/>
          <w:lang w:val="pt-BR"/>
        </w:rPr>
        <w:t>, sugerimos considerar, como pressuposto metodológico, a d</w:t>
      </w:r>
      <w:r w:rsidRPr="00275023">
        <w:rPr>
          <w:rFonts w:ascii="Calibri" w:hAnsi="Calibri"/>
          <w:color w:val="333333"/>
          <w:lang w:val="pt-BR"/>
        </w:rPr>
        <w:t>iferença entre a escala da ação e a escala do resultado. Podemos ter uma variável global com uma ação local, uma variável distante com uma ação local. Uma coisa é um evento dando-se num lugar e outra é o motor, a causa última desse evento.</w:t>
      </w:r>
    </w:p>
    <w:p w14:paraId="72589216" w14:textId="77777777" w:rsidR="00917932" w:rsidRPr="00275023" w:rsidRDefault="004253F7">
      <w:pPr>
        <w:spacing w:after="120"/>
        <w:jc w:val="both"/>
        <w:rPr>
          <w:lang w:val="pt-BR"/>
        </w:rPr>
      </w:pPr>
      <w:r w:rsidRPr="00275023">
        <w:rPr>
          <w:rFonts w:ascii="Calibri" w:hAnsi="Calibri"/>
          <w:color w:val="333333"/>
          <w:lang w:val="pt-BR"/>
        </w:rPr>
        <w:t>Essas ações glob</w:t>
      </w:r>
      <w:r w:rsidRPr="00275023">
        <w:rPr>
          <w:rFonts w:ascii="Calibri" w:hAnsi="Calibri"/>
          <w:color w:val="333333"/>
          <w:lang w:val="pt-BR"/>
        </w:rPr>
        <w:t xml:space="preserve">ais, desse modo tornadas mais eficazes, se caracterizam, também, por sua extrema fluidez, sua extrema substitutibilidade, uma sucessão possível de ser alucinante, graças aos efeitos conjugados da inteligência universal das empresas e bancos, da </w:t>
      </w:r>
      <w:proofErr w:type="spellStart"/>
      <w:r w:rsidRPr="00275023">
        <w:rPr>
          <w:rFonts w:ascii="Calibri" w:hAnsi="Calibri"/>
          <w:color w:val="333333"/>
          <w:lang w:val="pt-BR"/>
        </w:rPr>
        <w:t>telcação</w:t>
      </w:r>
      <w:proofErr w:type="spellEnd"/>
      <w:r w:rsidRPr="00275023">
        <w:rPr>
          <w:rFonts w:ascii="Calibri" w:hAnsi="Calibri"/>
          <w:color w:val="333333"/>
          <w:lang w:val="pt-BR"/>
        </w:rPr>
        <w:t xml:space="preserve"> e </w:t>
      </w:r>
      <w:r w:rsidRPr="00275023">
        <w:rPr>
          <w:rFonts w:ascii="Calibri" w:hAnsi="Calibri"/>
          <w:color w:val="333333"/>
          <w:lang w:val="pt-BR"/>
        </w:rPr>
        <w:t>da competitividade. Cada lugar é teatro de combinações pouco duráveis, cujo fator de mudança é esse dado global. Cada lugar é, assim, a cada instante, objeto de um processo de desvalorização e revalorização, onde as exigências de natureza global têm um pap</w:t>
      </w:r>
      <w:r w:rsidRPr="00275023">
        <w:rPr>
          <w:rFonts w:ascii="Calibri" w:hAnsi="Calibri"/>
          <w:color w:val="333333"/>
          <w:lang w:val="pt-BR"/>
        </w:rPr>
        <w:t>el fundamental.</w:t>
      </w:r>
    </w:p>
    <w:p w14:paraId="4AE951A0" w14:textId="77777777" w:rsidR="00917932" w:rsidRPr="00275023" w:rsidRDefault="004253F7">
      <w:pPr>
        <w:spacing w:after="120"/>
        <w:jc w:val="both"/>
        <w:rPr>
          <w:lang w:val="pt-BR"/>
        </w:rPr>
      </w:pPr>
      <w:r w:rsidRPr="00275023">
        <w:rPr>
          <w:rFonts w:ascii="Calibri" w:hAnsi="Calibri"/>
          <w:color w:val="333333"/>
          <w:lang w:val="pt-BR"/>
        </w:rPr>
        <w:t>Mas os dados propriamente locais não são dissolvidos. A materialidade das coisas e a objetividade da sociedade (a corporeidade dos homens) permitem, metaforicamente, dizer que, em cada lugar o chamado tempo do mundo convive com outros tempo</w:t>
      </w:r>
      <w:r w:rsidRPr="00275023">
        <w:rPr>
          <w:rFonts w:ascii="Calibri" w:hAnsi="Calibri"/>
          <w:color w:val="333333"/>
          <w:lang w:val="pt-BR"/>
        </w:rPr>
        <w:t>s, desejando dissolvê-los. Isso, porém, apenas é possível parcialmente. A materialidade herdada reage às ações novas.</w:t>
      </w:r>
    </w:p>
    <w:p w14:paraId="73ED35DF" w14:textId="77777777" w:rsidR="00917932" w:rsidRPr="00275023" w:rsidRDefault="004253F7">
      <w:pPr>
        <w:spacing w:after="120"/>
        <w:jc w:val="both"/>
        <w:rPr>
          <w:lang w:val="pt-BR"/>
        </w:rPr>
      </w:pPr>
      <w:r w:rsidRPr="00275023">
        <w:rPr>
          <w:rFonts w:ascii="Calibri" w:hAnsi="Calibri"/>
          <w:color w:val="333333"/>
          <w:lang w:val="pt-BR"/>
        </w:rPr>
        <w:t>Assim desvalorizada, a materialidade não plenamente conforme à modernidade atual pode ser objeto de (nova) utilização por capitais e pesso</w:t>
      </w:r>
      <w:r w:rsidRPr="00275023">
        <w:rPr>
          <w:rFonts w:ascii="Calibri" w:hAnsi="Calibri"/>
          <w:color w:val="333333"/>
          <w:lang w:val="pt-BR"/>
        </w:rPr>
        <w:t xml:space="preserve">as "desvalorizados", que encaminham suas ordens "desvalorizadas", suas ações "desvalorizadas", a essas parcelas "desvalorizadas" do espaço, onde se realizam formas consequentes de vida, onde o cálculo é desnecessário e a emoção é possível, formas de vida </w:t>
      </w:r>
      <w:proofErr w:type="spellStart"/>
      <w:r w:rsidRPr="00275023">
        <w:rPr>
          <w:rFonts w:ascii="Calibri" w:hAnsi="Calibri"/>
          <w:color w:val="333333"/>
          <w:lang w:val="pt-BR"/>
        </w:rPr>
        <w:t>t</w:t>
      </w:r>
      <w:r w:rsidRPr="00275023">
        <w:rPr>
          <w:rFonts w:ascii="Calibri" w:hAnsi="Calibri"/>
          <w:color w:val="333333"/>
          <w:lang w:val="pt-BR"/>
        </w:rPr>
        <w:t>erritorializadas</w:t>
      </w:r>
      <w:proofErr w:type="spellEnd"/>
      <w:r w:rsidRPr="00275023">
        <w:rPr>
          <w:rFonts w:ascii="Calibri" w:hAnsi="Calibri"/>
          <w:color w:val="333333"/>
          <w:lang w:val="pt-BR"/>
        </w:rPr>
        <w:t xml:space="preserve">, inseridas em conjuntos mais amplos, sejam eles locais (a integração das metrópoles), </w:t>
      </w:r>
      <w:r w:rsidRPr="00275023">
        <w:rPr>
          <w:rFonts w:ascii="Calibri" w:hAnsi="Calibri"/>
          <w:color w:val="333333"/>
          <w:lang w:val="pt-BR"/>
        </w:rPr>
        <w:lastRenderedPageBreak/>
        <w:t xml:space="preserve">próximos (áreas complementares) ou distantes (regiões e lugares da divisão </w:t>
      </w:r>
      <w:proofErr w:type="spellStart"/>
      <w:r w:rsidRPr="00275023">
        <w:rPr>
          <w:rFonts w:ascii="Calibri" w:hAnsi="Calibri"/>
          <w:color w:val="333333"/>
          <w:lang w:val="pt-BR"/>
        </w:rPr>
        <w:t>longinqua</w:t>
      </w:r>
      <w:proofErr w:type="spellEnd"/>
      <w:r w:rsidRPr="00275023">
        <w:rPr>
          <w:rFonts w:ascii="Calibri" w:hAnsi="Calibri"/>
          <w:color w:val="333333"/>
          <w:lang w:val="pt-BR"/>
        </w:rPr>
        <w:t xml:space="preserve"> do trabalho). A adaptação à modernidade não se submete a leis absolu</w:t>
      </w:r>
      <w:r w:rsidRPr="00275023">
        <w:rPr>
          <w:rFonts w:ascii="Calibri" w:hAnsi="Calibri"/>
          <w:color w:val="333333"/>
          <w:lang w:val="pt-BR"/>
        </w:rPr>
        <w:t>tas.</w:t>
      </w:r>
    </w:p>
    <w:p w14:paraId="6E38A88A" w14:textId="77777777" w:rsidR="00917932" w:rsidRPr="00275023" w:rsidRDefault="004253F7">
      <w:pPr>
        <w:spacing w:after="120"/>
        <w:jc w:val="both"/>
        <w:rPr>
          <w:lang w:val="pt-BR"/>
        </w:rPr>
      </w:pPr>
      <w:r w:rsidRPr="00275023">
        <w:rPr>
          <w:rFonts w:ascii="Calibri" w:hAnsi="Calibri"/>
          <w:color w:val="333333"/>
          <w:lang w:val="pt-BR"/>
        </w:rPr>
        <w:t>Nessas condições, é a velha materialidade que dissolve o novo tempo e são os tempos do lugar que dissolvem o tempo do mundo.</w:t>
      </w:r>
    </w:p>
    <w:p w14:paraId="0EA6B224" w14:textId="77777777" w:rsidR="00917932" w:rsidRPr="00275023" w:rsidRDefault="004253F7">
      <w:pPr>
        <w:spacing w:after="120"/>
        <w:jc w:val="both"/>
        <w:rPr>
          <w:lang w:val="pt-BR"/>
        </w:rPr>
      </w:pPr>
      <w:r w:rsidRPr="00275023">
        <w:rPr>
          <w:rFonts w:ascii="Calibri" w:hAnsi="Calibri"/>
          <w:color w:val="333333"/>
          <w:lang w:val="pt-BR"/>
        </w:rPr>
        <w:t xml:space="preserve">Desse modo, é a materialidade — objetos e corpos — que acaba por ser, em cada lugar, a única garantia. É assim que o </w:t>
      </w:r>
      <w:r w:rsidRPr="00275023">
        <w:rPr>
          <w:rFonts w:ascii="Calibri" w:hAnsi="Calibri"/>
          <w:color w:val="333333"/>
          <w:lang w:val="pt-BR"/>
        </w:rPr>
        <w:t xml:space="preserve">lugar acaba por encontrar, em seu próprio tecido, uma </w:t>
      </w:r>
      <w:proofErr w:type="spellStart"/>
      <w:r w:rsidRPr="00275023">
        <w:rPr>
          <w:rFonts w:ascii="Calibri" w:hAnsi="Calibri"/>
          <w:color w:val="333333"/>
          <w:lang w:val="pt-BR"/>
        </w:rPr>
        <w:t>raison</w:t>
      </w:r>
      <w:proofErr w:type="spellEnd"/>
      <w:r w:rsidRPr="00275023">
        <w:rPr>
          <w:rFonts w:ascii="Calibri" w:hAnsi="Calibri"/>
          <w:color w:val="333333"/>
          <w:lang w:val="pt-BR"/>
        </w:rPr>
        <w:t xml:space="preserve"> d'</w:t>
      </w:r>
      <w:proofErr w:type="spellStart"/>
      <w:r w:rsidRPr="00275023">
        <w:rPr>
          <w:rFonts w:ascii="Calibri" w:hAnsi="Calibri"/>
          <w:color w:val="333333"/>
          <w:lang w:val="pt-BR"/>
        </w:rPr>
        <w:t>être</w:t>
      </w:r>
      <w:proofErr w:type="spellEnd"/>
      <w:r w:rsidRPr="00275023">
        <w:rPr>
          <w:rFonts w:ascii="Calibri" w:hAnsi="Calibri"/>
          <w:color w:val="333333"/>
          <w:lang w:val="pt-BR"/>
        </w:rPr>
        <w:t>, um princípio de equilíbrio, ainda que relativo e precário, pois nenhum lugar vive em isolamento.</w:t>
      </w:r>
    </w:p>
    <w:p w14:paraId="2C0CDA3C" w14:textId="77777777" w:rsidR="00917932" w:rsidRPr="00275023" w:rsidRDefault="004253F7">
      <w:pPr>
        <w:spacing w:after="120"/>
        <w:jc w:val="both"/>
        <w:rPr>
          <w:lang w:val="pt-BR"/>
        </w:rPr>
      </w:pPr>
      <w:r w:rsidRPr="00275023">
        <w:rPr>
          <w:rFonts w:ascii="Calibri" w:hAnsi="Calibri"/>
          <w:color w:val="333333"/>
          <w:lang w:val="pt-BR"/>
        </w:rPr>
        <w:t>Um outro elemento da ação atual é a retórica, dado fundamental do movimento do mundo. Os o</w:t>
      </w:r>
      <w:r w:rsidRPr="00275023">
        <w:rPr>
          <w:rFonts w:ascii="Calibri" w:hAnsi="Calibri"/>
          <w:color w:val="333333"/>
          <w:lang w:val="pt-BR"/>
        </w:rPr>
        <w:t>bjetos novos, que transportam o sistema das técnicas atuais exigem um discurso. Até ontem, os objetos nos podiam falar diretamente; hoje, nós os miramos e eles nada nos dizem, se não houver a possibilidade de uma tradução. As bulas que, no passado, eram in</w:t>
      </w:r>
      <w:r w:rsidRPr="00275023">
        <w:rPr>
          <w:rFonts w:ascii="Calibri" w:hAnsi="Calibri"/>
          <w:color w:val="333333"/>
          <w:lang w:val="pt-BR"/>
        </w:rPr>
        <w:t>dispensáveis para lermos as virtudes dos remédios, são hoje uma permanente precisão no mais tonto afazer de cada dia. O aparelho de barbear traz a indicação de como utilizá-lo e o instrumento mais complicado tampouco se usa sem discurso, criando, na socied</w:t>
      </w:r>
      <w:r w:rsidRPr="00275023">
        <w:rPr>
          <w:rFonts w:ascii="Calibri" w:hAnsi="Calibri"/>
          <w:color w:val="333333"/>
          <w:lang w:val="pt-BR"/>
        </w:rPr>
        <w:t>ade, os especialistas dos discursos especiais, ao mesmo tempo em que se debilita a capacidade de produzir o discurso do todo, isto é, de entender a história e propor uma nova história.</w:t>
      </w:r>
    </w:p>
    <w:p w14:paraId="041CEA65" w14:textId="77777777" w:rsidR="00917932" w:rsidRPr="00275023" w:rsidRDefault="004253F7">
      <w:pPr>
        <w:spacing w:after="120"/>
        <w:jc w:val="both"/>
        <w:rPr>
          <w:lang w:val="pt-BR"/>
        </w:rPr>
      </w:pPr>
      <w:r w:rsidRPr="00275023">
        <w:rPr>
          <w:rFonts w:ascii="Calibri" w:hAnsi="Calibri"/>
          <w:color w:val="333333"/>
          <w:lang w:val="pt-BR"/>
        </w:rPr>
        <w:t>Os objetos têm um discurso que vem de sua estrutura e revela sua funcio</w:t>
      </w:r>
      <w:r w:rsidRPr="00275023">
        <w:rPr>
          <w:rFonts w:ascii="Calibri" w:hAnsi="Calibri"/>
          <w:color w:val="333333"/>
          <w:lang w:val="pt-BR"/>
        </w:rPr>
        <w:t>nalidade. É o discurso do uso, mas, também, o da sedução. E há o discurso das ações, do qual depende sua legitimação. Essa legitimação prévia tornou-se necessária para que a ação proposta seja mais docilmente aceita, e mais ativa se torne na vida social.</w:t>
      </w:r>
    </w:p>
    <w:p w14:paraId="6458D9D0" w14:textId="77777777" w:rsidR="00917932" w:rsidRPr="00275023" w:rsidRDefault="004253F7">
      <w:pPr>
        <w:spacing w:after="120"/>
        <w:jc w:val="both"/>
        <w:rPr>
          <w:lang w:val="pt-BR"/>
        </w:rPr>
      </w:pPr>
      <w:r w:rsidRPr="00275023">
        <w:rPr>
          <w:rFonts w:ascii="Calibri" w:hAnsi="Calibri"/>
          <w:color w:val="333333"/>
          <w:lang w:val="pt-BR"/>
        </w:rPr>
        <w:t>C</w:t>
      </w:r>
      <w:r w:rsidRPr="00275023">
        <w:rPr>
          <w:rFonts w:ascii="Calibri" w:hAnsi="Calibri"/>
          <w:color w:val="333333"/>
          <w:lang w:val="pt-BR"/>
        </w:rPr>
        <w:t xml:space="preserve">omo o discurso invadiu o cotidiano, ele se torna presente em todos os lugares onde a modernidade se instala. Por isso, áreas de agricultura moderna e respectivas cidades acolhem um grande número de pessoas treinadas para ler sistemas técnicos, verdadeiros </w:t>
      </w:r>
      <w:r w:rsidRPr="00275023">
        <w:rPr>
          <w:rFonts w:ascii="Calibri" w:hAnsi="Calibri"/>
          <w:color w:val="333333"/>
          <w:lang w:val="pt-BR"/>
        </w:rPr>
        <w:t>tradutores. Por isso, nessas é grande a presença do trabalho intelectual que ajuda a formar os novos terciários. Mas os seus atores estão longe de um entendimento completo do que fazem. Aumenta o número de pessoas letradas e diminui o número de pessoas cul</w:t>
      </w:r>
      <w:r w:rsidRPr="00275023">
        <w:rPr>
          <w:rFonts w:ascii="Calibri" w:hAnsi="Calibri"/>
          <w:color w:val="333333"/>
          <w:lang w:val="pt-BR"/>
        </w:rPr>
        <w:t>tas.</w:t>
      </w:r>
    </w:p>
    <w:p w14:paraId="3FA8F873" w14:textId="77777777" w:rsidR="00917932" w:rsidRPr="00275023" w:rsidRDefault="004253F7">
      <w:pPr>
        <w:spacing w:after="120"/>
        <w:jc w:val="both"/>
        <w:rPr>
          <w:lang w:val="pt-BR"/>
        </w:rPr>
      </w:pPr>
      <w:r w:rsidRPr="00275023">
        <w:rPr>
          <w:rFonts w:ascii="Calibri" w:hAnsi="Calibri"/>
          <w:color w:val="333333"/>
          <w:lang w:val="pt-BR"/>
        </w:rPr>
        <w:t xml:space="preserve">O discurso das ações e o discurso dos objetos às vezes se completam como base da desinformação e da </w:t>
      </w:r>
      <w:proofErr w:type="spellStart"/>
      <w:r w:rsidRPr="00275023">
        <w:rPr>
          <w:rFonts w:ascii="Calibri" w:hAnsi="Calibri"/>
          <w:color w:val="333333"/>
          <w:lang w:val="pt-BR"/>
        </w:rPr>
        <w:t>contra-informação</w:t>
      </w:r>
      <w:proofErr w:type="spellEnd"/>
      <w:r w:rsidRPr="00275023">
        <w:rPr>
          <w:rFonts w:ascii="Calibri" w:hAnsi="Calibri"/>
          <w:color w:val="333333"/>
          <w:lang w:val="pt-BR"/>
        </w:rPr>
        <w:t xml:space="preserve"> e não propriamente da informação. Por exemplo, quando o discurso dos objetos é apenas chamado para legitimar uma ação, mas sem revela</w:t>
      </w:r>
      <w:r w:rsidRPr="00275023">
        <w:rPr>
          <w:rFonts w:ascii="Calibri" w:hAnsi="Calibri"/>
          <w:color w:val="333333"/>
          <w:lang w:val="pt-BR"/>
        </w:rPr>
        <w:t>r suas propriedades escondidas ou o discurso como base de uma ação comandada de fora que leva a construir uma história através de práxis invertidas.</w:t>
      </w:r>
    </w:p>
    <w:p w14:paraId="50501F3B" w14:textId="77777777" w:rsidR="00917932" w:rsidRPr="00275023" w:rsidRDefault="004253F7">
      <w:pPr>
        <w:spacing w:after="120"/>
        <w:jc w:val="both"/>
        <w:rPr>
          <w:lang w:val="pt-BR"/>
        </w:rPr>
      </w:pPr>
      <w:r w:rsidRPr="00275023">
        <w:rPr>
          <w:rFonts w:ascii="Calibri" w:hAnsi="Calibri"/>
          <w:color w:val="333333"/>
          <w:lang w:val="pt-BR"/>
        </w:rPr>
        <w:t>Com todos os dias o mundo está inventando uma novidade, cada dia somos ignorantes do que são e do que valem</w:t>
      </w:r>
      <w:r w:rsidRPr="00275023">
        <w:rPr>
          <w:rFonts w:ascii="Calibri" w:hAnsi="Calibri"/>
          <w:color w:val="333333"/>
          <w:lang w:val="pt-BR"/>
        </w:rPr>
        <w:t xml:space="preserve"> as coisas novas. Essa criação cotidiana do homem ignorante também leva regiões inteiras a ignorar o que elas são, sempre que não conhecem os segredos do funcionamento dos respectivos objetos e ações. Quanto menos dominam esses segredos, têm menos condiçõe</w:t>
      </w:r>
      <w:r w:rsidRPr="00275023">
        <w:rPr>
          <w:rFonts w:ascii="Calibri" w:hAnsi="Calibri"/>
          <w:color w:val="333333"/>
          <w:lang w:val="pt-BR"/>
        </w:rPr>
        <w:t>s de comandar a sua própria evolução e mais dirigidas de fora tendem a ser.</w:t>
      </w:r>
    </w:p>
    <w:p w14:paraId="2CCAF0E7" w14:textId="77777777" w:rsidR="00917932" w:rsidRPr="00275023" w:rsidRDefault="004253F7">
      <w:pPr>
        <w:spacing w:after="120"/>
        <w:jc w:val="both"/>
        <w:rPr>
          <w:lang w:val="pt-BR"/>
        </w:rPr>
      </w:pPr>
      <w:r w:rsidRPr="00275023">
        <w:rPr>
          <w:rFonts w:ascii="Calibri" w:hAnsi="Calibri"/>
          <w:color w:val="333333"/>
          <w:lang w:val="pt-BR"/>
        </w:rPr>
        <w:t>Esse é um grande dado do nosso tempo. Pelo simples fato de viver, somos, todos os dias, convocados pelas novíssimas inovações a aprender tudo de novo. Nunca, como agora, houve tant</w:t>
      </w:r>
      <w:r w:rsidRPr="00275023">
        <w:rPr>
          <w:rFonts w:ascii="Calibri" w:hAnsi="Calibri"/>
          <w:color w:val="333333"/>
          <w:lang w:val="pt-BR"/>
        </w:rPr>
        <w:t>a necessidade de um saber competente, para reinterpretar a lição dos objetos que nos cercam e das ações de que não podemos escapar.</w:t>
      </w:r>
    </w:p>
    <w:p w14:paraId="008898ED" w14:textId="77777777" w:rsidR="00917932" w:rsidRPr="00275023" w:rsidRDefault="004253F7">
      <w:pPr>
        <w:spacing w:after="120"/>
        <w:jc w:val="both"/>
        <w:rPr>
          <w:lang w:val="pt-BR"/>
        </w:rPr>
      </w:pPr>
      <w:r w:rsidRPr="00275023">
        <w:rPr>
          <w:rFonts w:ascii="Calibri" w:hAnsi="Calibri"/>
          <w:color w:val="333333"/>
          <w:lang w:val="pt-BR"/>
        </w:rPr>
        <w:lastRenderedPageBreak/>
        <w:t xml:space="preserve">O espaço é, hoje, o teatro do encontro de dois </w:t>
      </w:r>
      <w:proofErr w:type="spellStart"/>
      <w:r w:rsidRPr="00275023">
        <w:rPr>
          <w:rFonts w:ascii="Calibri" w:hAnsi="Calibri"/>
          <w:color w:val="333333"/>
          <w:lang w:val="pt-BR"/>
        </w:rPr>
        <w:t>sistemismos</w:t>
      </w:r>
      <w:proofErr w:type="spellEnd"/>
      <w:r w:rsidRPr="00275023">
        <w:rPr>
          <w:rFonts w:ascii="Calibri" w:hAnsi="Calibri"/>
          <w:color w:val="333333"/>
          <w:lang w:val="pt-BR"/>
        </w:rPr>
        <w:t xml:space="preserve">: o </w:t>
      </w:r>
      <w:proofErr w:type="spellStart"/>
      <w:r w:rsidRPr="00275023">
        <w:rPr>
          <w:rFonts w:ascii="Calibri" w:hAnsi="Calibri"/>
          <w:color w:val="333333"/>
          <w:lang w:val="pt-BR"/>
        </w:rPr>
        <w:t>sistemismo</w:t>
      </w:r>
      <w:proofErr w:type="spellEnd"/>
      <w:r w:rsidRPr="00275023">
        <w:rPr>
          <w:rFonts w:ascii="Calibri" w:hAnsi="Calibri"/>
          <w:color w:val="333333"/>
          <w:lang w:val="pt-BR"/>
        </w:rPr>
        <w:t xml:space="preserve"> dos objetos impele ao </w:t>
      </w:r>
      <w:proofErr w:type="spellStart"/>
      <w:r w:rsidRPr="00275023">
        <w:rPr>
          <w:rFonts w:ascii="Calibri" w:hAnsi="Calibri"/>
          <w:color w:val="333333"/>
          <w:lang w:val="pt-BR"/>
        </w:rPr>
        <w:t>sistemismo</w:t>
      </w:r>
      <w:proofErr w:type="spellEnd"/>
      <w:r w:rsidRPr="00275023">
        <w:rPr>
          <w:rFonts w:ascii="Calibri" w:hAnsi="Calibri"/>
          <w:color w:val="333333"/>
          <w:lang w:val="pt-BR"/>
        </w:rPr>
        <w:t xml:space="preserve"> das ações e o cond</w:t>
      </w:r>
      <w:r w:rsidRPr="00275023">
        <w:rPr>
          <w:rFonts w:ascii="Calibri" w:hAnsi="Calibri"/>
          <w:color w:val="333333"/>
          <w:lang w:val="pt-BR"/>
        </w:rPr>
        <w:t>iciona. Os objetos técnicos são suscetíveis de influenciar comportamentos e, desse modo, presidem a uma certa tipologia de relações, a começar pelas relações com o capital e o trabalho.</w:t>
      </w:r>
    </w:p>
    <w:p w14:paraId="135F68C2" w14:textId="77777777" w:rsidR="00917932" w:rsidRPr="00275023" w:rsidRDefault="004253F7">
      <w:pPr>
        <w:spacing w:after="120"/>
        <w:jc w:val="both"/>
        <w:rPr>
          <w:lang w:val="pt-BR"/>
        </w:rPr>
      </w:pPr>
      <w:r w:rsidRPr="00275023">
        <w:rPr>
          <w:rFonts w:ascii="Calibri" w:hAnsi="Calibri"/>
          <w:color w:val="333333"/>
          <w:lang w:val="pt-BR"/>
        </w:rPr>
        <w:t xml:space="preserve">Frequentemente, a superposição desses dois </w:t>
      </w:r>
      <w:proofErr w:type="spellStart"/>
      <w:r w:rsidRPr="00275023">
        <w:rPr>
          <w:rFonts w:ascii="Calibri" w:hAnsi="Calibri"/>
          <w:color w:val="333333"/>
          <w:lang w:val="pt-BR"/>
        </w:rPr>
        <w:t>sistemismos</w:t>
      </w:r>
      <w:proofErr w:type="spellEnd"/>
      <w:r w:rsidRPr="00275023">
        <w:rPr>
          <w:rFonts w:ascii="Calibri" w:hAnsi="Calibri"/>
          <w:color w:val="333333"/>
          <w:lang w:val="pt-BR"/>
        </w:rPr>
        <w:t xml:space="preserve"> é geradora de u</w:t>
      </w:r>
      <w:r w:rsidRPr="00275023">
        <w:rPr>
          <w:rFonts w:ascii="Calibri" w:hAnsi="Calibri"/>
          <w:color w:val="333333"/>
          <w:lang w:val="pt-BR"/>
        </w:rPr>
        <w:t>ma seletividade de uso e é criadora de escassez, que são interpretações locais da distância, dos custos e dos preços, das normas gerais, da acessibilidade, mediante os quais sempre se estão redefinindo as especializações e a totalização.</w:t>
      </w:r>
    </w:p>
    <w:p w14:paraId="4E4297D8" w14:textId="77777777" w:rsidR="00917932" w:rsidRPr="00275023" w:rsidRDefault="004253F7">
      <w:pPr>
        <w:spacing w:after="120"/>
        <w:jc w:val="both"/>
        <w:rPr>
          <w:lang w:val="pt-BR"/>
        </w:rPr>
      </w:pPr>
      <w:r w:rsidRPr="00275023">
        <w:rPr>
          <w:rFonts w:ascii="Calibri" w:hAnsi="Calibri"/>
          <w:color w:val="333333"/>
          <w:lang w:val="pt-BR"/>
        </w:rPr>
        <w:t xml:space="preserve">O fato de o </w:t>
      </w:r>
      <w:proofErr w:type="spellStart"/>
      <w:r w:rsidRPr="00275023">
        <w:rPr>
          <w:rFonts w:ascii="Calibri" w:hAnsi="Calibri"/>
          <w:color w:val="333333"/>
          <w:lang w:val="pt-BR"/>
        </w:rPr>
        <w:t>sistem</w:t>
      </w:r>
      <w:r w:rsidRPr="00275023">
        <w:rPr>
          <w:rFonts w:ascii="Calibri" w:hAnsi="Calibri"/>
          <w:color w:val="333333"/>
          <w:lang w:val="pt-BR"/>
        </w:rPr>
        <w:t>ismo</w:t>
      </w:r>
      <w:proofErr w:type="spellEnd"/>
      <w:r w:rsidRPr="00275023">
        <w:rPr>
          <w:rFonts w:ascii="Calibri" w:hAnsi="Calibri"/>
          <w:color w:val="333333"/>
          <w:lang w:val="pt-BR"/>
        </w:rPr>
        <w:t xml:space="preserve"> dos objetos condicionar o </w:t>
      </w:r>
      <w:proofErr w:type="spellStart"/>
      <w:r w:rsidRPr="00275023">
        <w:rPr>
          <w:rFonts w:ascii="Calibri" w:hAnsi="Calibri"/>
          <w:color w:val="333333"/>
          <w:lang w:val="pt-BR"/>
        </w:rPr>
        <w:t>sistemismo</w:t>
      </w:r>
      <w:proofErr w:type="spellEnd"/>
      <w:r w:rsidRPr="00275023">
        <w:rPr>
          <w:rFonts w:ascii="Calibri" w:hAnsi="Calibri"/>
          <w:color w:val="333333"/>
          <w:lang w:val="pt-BR"/>
        </w:rPr>
        <w:t xml:space="preserve"> das ações não significa que entre eles haja uma relação automática. Existem mediações e, entre elas, a lei, as normas, os costumes, a religião, as representações herdadas ou ensinadas. Mas a interação humana pode f</w:t>
      </w:r>
      <w:r w:rsidRPr="00275023">
        <w:rPr>
          <w:rFonts w:ascii="Calibri" w:hAnsi="Calibri"/>
          <w:color w:val="333333"/>
          <w:lang w:val="pt-BR"/>
        </w:rPr>
        <w:t>orjar novas relações, criando a surpresa e impondo a novidade.</w:t>
      </w:r>
    </w:p>
    <w:p w14:paraId="6BC815BE" w14:textId="77777777" w:rsidR="00917932" w:rsidRPr="00275023" w:rsidRDefault="004253F7">
      <w:pPr>
        <w:spacing w:after="120"/>
        <w:jc w:val="both"/>
        <w:rPr>
          <w:lang w:val="pt-BR"/>
        </w:rPr>
      </w:pPr>
      <w:r w:rsidRPr="00275023">
        <w:rPr>
          <w:rFonts w:ascii="Calibri" w:hAnsi="Calibri"/>
          <w:color w:val="333333"/>
          <w:lang w:val="pt-BR"/>
        </w:rPr>
        <w:t>Aliás, a força própria do lugar vem das ações menos pragmáticas e mais espontâneas, frequentemente, baseadas em objetos tecnicamente menos modernos e que permitem o exercício da criatividade.</w:t>
      </w:r>
    </w:p>
    <w:p w14:paraId="75F6FB21" w14:textId="77777777" w:rsidR="00917932" w:rsidRPr="00275023" w:rsidRDefault="004253F7">
      <w:pPr>
        <w:spacing w:before="360" w:after="240"/>
        <w:jc w:val="center"/>
        <w:rPr>
          <w:lang w:val="pt-BR"/>
        </w:rPr>
      </w:pPr>
      <w:r w:rsidRPr="00275023">
        <w:rPr>
          <w:rFonts w:ascii="Calibri" w:hAnsi="Calibri"/>
          <w:b/>
          <w:color w:val="003366"/>
          <w:sz w:val="28"/>
          <w:lang w:val="pt-BR"/>
        </w:rPr>
        <w:t>AS NORMAS E O TERRITÓRIO</w:t>
      </w:r>
    </w:p>
    <w:p w14:paraId="1F0D0A6A" w14:textId="77777777" w:rsidR="00917932" w:rsidRPr="00275023" w:rsidRDefault="004253F7">
      <w:pPr>
        <w:spacing w:after="120"/>
        <w:jc w:val="both"/>
        <w:rPr>
          <w:lang w:val="pt-BR"/>
        </w:rPr>
      </w:pPr>
      <w:r w:rsidRPr="00275023">
        <w:rPr>
          <w:rFonts w:ascii="Calibri" w:hAnsi="Calibri"/>
          <w:color w:val="333333"/>
          <w:lang w:val="pt-BR"/>
        </w:rPr>
        <w:t>Em tais condições, no período atual, a "organização" das "coisas" passa a ser um dado fundamental. Daí a necessidade de adoção, de um lado, de objetos suscetíveis de participar dessa ordem e, de outro lado, de regras de ação e de c</w:t>
      </w:r>
      <w:r w:rsidRPr="00275023">
        <w:rPr>
          <w:rFonts w:ascii="Calibri" w:hAnsi="Calibri"/>
          <w:color w:val="333333"/>
          <w:lang w:val="pt-BR"/>
        </w:rPr>
        <w:t>omportamento a que se subordinem todos os domínios da ação instrumental.</w:t>
      </w:r>
    </w:p>
    <w:p w14:paraId="52554DDD" w14:textId="77777777" w:rsidR="00917932" w:rsidRPr="00275023" w:rsidRDefault="004253F7">
      <w:pPr>
        <w:spacing w:after="120"/>
        <w:jc w:val="both"/>
        <w:rPr>
          <w:lang w:val="pt-BR"/>
        </w:rPr>
      </w:pPr>
      <w:r w:rsidRPr="00275023">
        <w:rPr>
          <w:rFonts w:ascii="Calibri" w:hAnsi="Calibri"/>
          <w:color w:val="333333"/>
          <w:lang w:val="pt-BR"/>
        </w:rPr>
        <w:t xml:space="preserve">Segundo M. </w:t>
      </w:r>
      <w:proofErr w:type="spellStart"/>
      <w:r w:rsidRPr="00275023">
        <w:rPr>
          <w:rFonts w:ascii="Calibri" w:hAnsi="Calibri"/>
          <w:color w:val="333333"/>
          <w:lang w:val="pt-BR"/>
        </w:rPr>
        <w:t>Godelier</w:t>
      </w:r>
      <w:proofErr w:type="spellEnd"/>
      <w:r w:rsidRPr="00275023">
        <w:rPr>
          <w:rFonts w:ascii="Calibri" w:hAnsi="Calibri"/>
          <w:color w:val="333333"/>
          <w:lang w:val="pt-BR"/>
        </w:rPr>
        <w:t xml:space="preserve"> (1972) "objetos não relacionados constituem uma realidade desprovida de existência", enquanto a vida social é organizada em derredor de "princípios explícitos" [..</w:t>
      </w:r>
      <w:r w:rsidRPr="00275023">
        <w:rPr>
          <w:rFonts w:ascii="Calibri" w:hAnsi="Calibri"/>
          <w:color w:val="333333"/>
          <w:lang w:val="pt-BR"/>
        </w:rPr>
        <w:t>.] "normas criadas intencionalmente". Num mundo globalizado, isso supõe, para entender o espaço, a necessidade de ir além da função localmente exercida e de também considerar suas motivações, que podem ser distantes e ter até mesmo um fundamento planetário</w:t>
      </w:r>
      <w:r w:rsidRPr="00275023">
        <w:rPr>
          <w:rFonts w:ascii="Calibri" w:hAnsi="Calibri"/>
          <w:color w:val="333333"/>
          <w:lang w:val="pt-BR"/>
        </w:rPr>
        <w:t>. Como as ações, as normas também se classificam em função da escala de sua atuação e pertinência.</w:t>
      </w:r>
    </w:p>
    <w:p w14:paraId="2D98EA75" w14:textId="77777777" w:rsidR="00917932" w:rsidRPr="00275023" w:rsidRDefault="004253F7">
      <w:pPr>
        <w:spacing w:after="120"/>
        <w:jc w:val="both"/>
        <w:rPr>
          <w:lang w:val="pt-BR"/>
        </w:rPr>
      </w:pPr>
      <w:r w:rsidRPr="00275023">
        <w:rPr>
          <w:rFonts w:ascii="Calibri" w:hAnsi="Calibri"/>
          <w:color w:val="333333"/>
          <w:lang w:val="pt-BR"/>
        </w:rPr>
        <w:t xml:space="preserve">A ordem mundial é cada vez mais normativa e, também, é cada vez mais </w:t>
      </w:r>
      <w:proofErr w:type="spellStart"/>
      <w:r w:rsidRPr="00275023">
        <w:rPr>
          <w:rFonts w:ascii="Calibri" w:hAnsi="Calibri"/>
          <w:color w:val="333333"/>
          <w:lang w:val="pt-BR"/>
        </w:rPr>
        <w:t>normada</w:t>
      </w:r>
      <w:proofErr w:type="spellEnd"/>
      <w:r w:rsidRPr="00275023">
        <w:rPr>
          <w:rFonts w:ascii="Calibri" w:hAnsi="Calibri"/>
          <w:color w:val="333333"/>
          <w:lang w:val="pt-BR"/>
        </w:rPr>
        <w:t>. Esse fato responde à proeminência da técnica em todos os aspectos da vida socia</w:t>
      </w:r>
      <w:r w:rsidRPr="00275023">
        <w:rPr>
          <w:rFonts w:ascii="Calibri" w:hAnsi="Calibri"/>
          <w:color w:val="333333"/>
          <w:lang w:val="pt-BR"/>
        </w:rPr>
        <w:t xml:space="preserve">l, já que o próprio do fenómeno técnico é ser, a um tempo, normativo e </w:t>
      </w:r>
      <w:proofErr w:type="spellStart"/>
      <w:r w:rsidRPr="00275023">
        <w:rPr>
          <w:rFonts w:ascii="Calibri" w:hAnsi="Calibri"/>
          <w:color w:val="333333"/>
          <w:lang w:val="pt-BR"/>
        </w:rPr>
        <w:t>normado</w:t>
      </w:r>
      <w:proofErr w:type="spellEnd"/>
      <w:r w:rsidRPr="00275023">
        <w:rPr>
          <w:rFonts w:ascii="Calibri" w:hAnsi="Calibri"/>
          <w:color w:val="333333"/>
          <w:lang w:val="pt-BR"/>
        </w:rPr>
        <w:t xml:space="preserve"> (J.-P. </w:t>
      </w:r>
      <w:proofErr w:type="spellStart"/>
      <w:r w:rsidRPr="00275023">
        <w:rPr>
          <w:rFonts w:ascii="Calibri" w:hAnsi="Calibri"/>
          <w:color w:val="333333"/>
          <w:lang w:val="pt-BR"/>
        </w:rPr>
        <w:t>Séris</w:t>
      </w:r>
      <w:proofErr w:type="spellEnd"/>
      <w:r w:rsidRPr="00275023">
        <w:rPr>
          <w:rFonts w:ascii="Calibri" w:hAnsi="Calibri"/>
          <w:color w:val="333333"/>
          <w:lang w:val="pt-BR"/>
        </w:rPr>
        <w:t xml:space="preserve">, 1994, p. 71), graças, em parte, a essa "ordem da matéria", a que se refere J. C. </w:t>
      </w:r>
      <w:proofErr w:type="spellStart"/>
      <w:r w:rsidRPr="00275023">
        <w:rPr>
          <w:rFonts w:ascii="Calibri" w:hAnsi="Calibri"/>
          <w:color w:val="333333"/>
          <w:lang w:val="pt-BR"/>
        </w:rPr>
        <w:t>Beaune</w:t>
      </w:r>
      <w:proofErr w:type="spellEnd"/>
      <w:r w:rsidRPr="00275023">
        <w:rPr>
          <w:rFonts w:ascii="Calibri" w:hAnsi="Calibri"/>
          <w:color w:val="333333"/>
          <w:lang w:val="pt-BR"/>
        </w:rPr>
        <w:t xml:space="preserve"> (1994).</w:t>
      </w:r>
    </w:p>
    <w:p w14:paraId="5E6755CE" w14:textId="681E4BB8" w:rsidR="00917932" w:rsidRDefault="004253F7">
      <w:pPr>
        <w:spacing w:after="120"/>
        <w:jc w:val="both"/>
        <w:rPr>
          <w:rFonts w:ascii="Calibri" w:hAnsi="Calibri"/>
          <w:color w:val="333333"/>
          <w:lang w:val="pt-BR"/>
        </w:rPr>
      </w:pPr>
      <w:r w:rsidRPr="00275023">
        <w:rPr>
          <w:rFonts w:ascii="Calibri" w:hAnsi="Calibri"/>
          <w:color w:val="333333"/>
          <w:lang w:val="pt-BR"/>
        </w:rPr>
        <w:t>As próprias exigências do intercâmbio internacional, fazem nascer "</w:t>
      </w:r>
      <w:r w:rsidRPr="00275023">
        <w:rPr>
          <w:rFonts w:ascii="Calibri" w:hAnsi="Calibri"/>
          <w:color w:val="333333"/>
          <w:lang w:val="pt-BR"/>
        </w:rPr>
        <w:t xml:space="preserve">uma </w:t>
      </w:r>
      <w:proofErr w:type="spellStart"/>
      <w:r w:rsidRPr="00275023">
        <w:rPr>
          <w:rFonts w:ascii="Calibri" w:hAnsi="Calibri"/>
          <w:color w:val="333333"/>
          <w:lang w:val="pt-BR"/>
        </w:rPr>
        <w:t>lex</w:t>
      </w:r>
      <w:proofErr w:type="spellEnd"/>
      <w:r w:rsidRPr="00275023">
        <w:rPr>
          <w:rFonts w:ascii="Calibri" w:hAnsi="Calibri"/>
          <w:color w:val="333333"/>
          <w:lang w:val="pt-BR"/>
        </w:rPr>
        <w:t xml:space="preserve"> </w:t>
      </w:r>
      <w:proofErr w:type="spellStart"/>
      <w:r w:rsidRPr="00275023">
        <w:rPr>
          <w:rFonts w:ascii="Calibri" w:hAnsi="Calibri"/>
          <w:color w:val="333333"/>
          <w:lang w:val="pt-BR"/>
        </w:rPr>
        <w:t>mercatoria</w:t>
      </w:r>
      <w:proofErr w:type="spellEnd"/>
      <w:r w:rsidRPr="00275023">
        <w:rPr>
          <w:rFonts w:ascii="Calibri" w:hAnsi="Calibri"/>
          <w:color w:val="333333"/>
          <w:lang w:val="pt-BR"/>
        </w:rPr>
        <w:t xml:space="preserve"> fundada sobre as leis do mercado e seu acompanhamento jurídico" (B. </w:t>
      </w:r>
      <w:proofErr w:type="spellStart"/>
      <w:r w:rsidRPr="00275023">
        <w:rPr>
          <w:rFonts w:ascii="Calibri" w:hAnsi="Calibri"/>
          <w:color w:val="333333"/>
          <w:lang w:val="pt-BR"/>
        </w:rPr>
        <w:t>Badie</w:t>
      </w:r>
      <w:proofErr w:type="spellEnd"/>
      <w:r w:rsidRPr="00275023">
        <w:rPr>
          <w:rFonts w:ascii="Calibri" w:hAnsi="Calibri"/>
          <w:color w:val="333333"/>
          <w:lang w:val="pt-BR"/>
        </w:rPr>
        <w:t xml:space="preserve"> &amp; M. C. </w:t>
      </w:r>
      <w:proofErr w:type="spellStart"/>
      <w:r w:rsidRPr="00275023">
        <w:rPr>
          <w:rFonts w:ascii="Calibri" w:hAnsi="Calibri"/>
          <w:color w:val="333333"/>
          <w:lang w:val="pt-BR"/>
        </w:rPr>
        <w:t>Smouts</w:t>
      </w:r>
      <w:proofErr w:type="spellEnd"/>
      <w:r w:rsidRPr="00275023">
        <w:rPr>
          <w:rFonts w:ascii="Calibri" w:hAnsi="Calibri"/>
          <w:color w:val="333333"/>
          <w:lang w:val="pt-BR"/>
        </w:rPr>
        <w:t>, 1992, p. 36) e onde "ao lado dos direitos nacionais e do direito internacional público, os operadores privados mais ou menos de acordo com o Estado</w:t>
      </w:r>
      <w:r w:rsidRPr="00275023">
        <w:rPr>
          <w:rFonts w:ascii="Calibri" w:hAnsi="Calibri"/>
          <w:color w:val="333333"/>
          <w:lang w:val="pt-BR"/>
        </w:rPr>
        <w:t xml:space="preserve"> organizam o seu sistema de normas e progressivamente as impõem". Paralelamente à proliferação de normas jurídicas, no conjunto do campo das relações sociais (Y. </w:t>
      </w:r>
      <w:proofErr w:type="spellStart"/>
      <w:r w:rsidRPr="00275023">
        <w:rPr>
          <w:rFonts w:ascii="Calibri" w:hAnsi="Calibri"/>
          <w:color w:val="333333"/>
          <w:lang w:val="pt-BR"/>
        </w:rPr>
        <w:t>Laidi</w:t>
      </w:r>
      <w:proofErr w:type="spellEnd"/>
      <w:r w:rsidRPr="00275023">
        <w:rPr>
          <w:rFonts w:ascii="Calibri" w:hAnsi="Calibri"/>
          <w:color w:val="333333"/>
          <w:lang w:val="pt-BR"/>
        </w:rPr>
        <w:t>, 1992, p. 37), impõe-se uma outra tendência, à uniformização, o que se verifica, segundo</w:t>
      </w:r>
      <w:r w:rsidRPr="00275023">
        <w:rPr>
          <w:rFonts w:ascii="Calibri" w:hAnsi="Calibri"/>
          <w:color w:val="333333"/>
          <w:lang w:val="pt-BR"/>
        </w:rPr>
        <w:t xml:space="preserve"> J. L. </w:t>
      </w:r>
      <w:proofErr w:type="spellStart"/>
      <w:r w:rsidRPr="00275023">
        <w:rPr>
          <w:rFonts w:ascii="Calibri" w:hAnsi="Calibri"/>
          <w:color w:val="333333"/>
          <w:lang w:val="pt-BR"/>
        </w:rPr>
        <w:t>Margolin</w:t>
      </w:r>
      <w:proofErr w:type="spellEnd"/>
      <w:r w:rsidRPr="00275023">
        <w:rPr>
          <w:rFonts w:ascii="Calibri" w:hAnsi="Calibri"/>
          <w:color w:val="333333"/>
          <w:lang w:val="pt-BR"/>
        </w:rPr>
        <w:t xml:space="preserve"> (1991, p. 97) "no campo da gestão, da tecnologia, do consumo e dos modos de vida".</w:t>
      </w:r>
    </w:p>
    <w:p w14:paraId="6D4BB978" w14:textId="77777777" w:rsidR="00F66FB4" w:rsidRPr="00275023" w:rsidRDefault="00F66FB4">
      <w:pPr>
        <w:spacing w:after="120"/>
        <w:jc w:val="both"/>
        <w:rPr>
          <w:lang w:val="pt-BR"/>
        </w:rPr>
      </w:pPr>
    </w:p>
    <w:tbl>
      <w:tblPr>
        <w:tblW w:w="0" w:type="auto"/>
        <w:jc w:val="center"/>
        <w:tblLayout w:type="fixed"/>
        <w:tblLook w:val="04A0" w:firstRow="1" w:lastRow="0" w:firstColumn="1" w:lastColumn="0" w:noHBand="0" w:noVBand="1"/>
      </w:tblPr>
      <w:tblGrid>
        <w:gridCol w:w="9360"/>
      </w:tblGrid>
      <w:tr w:rsidR="00917932" w:rsidRPr="00275023" w14:paraId="4E630F2E" w14:textId="77777777">
        <w:trPr>
          <w:jc w:val="center"/>
        </w:trPr>
        <w:tc>
          <w:tcPr>
            <w:tcW w:w="9360" w:type="dxa"/>
            <w:tcBorders>
              <w:left w:val="single" w:sz="24" w:space="0" w:color="003366"/>
            </w:tcBorders>
            <w:shd w:val="clear" w:color="auto" w:fill="F4F4F6"/>
          </w:tcPr>
          <w:p w14:paraId="3D53AEBB" w14:textId="77777777" w:rsidR="00917932" w:rsidRPr="00275023" w:rsidRDefault="004253F7">
            <w:pPr>
              <w:spacing w:before="80" w:after="80" w:line="264" w:lineRule="auto"/>
              <w:jc w:val="both"/>
              <w:rPr>
                <w:lang w:val="pt-BR"/>
              </w:rPr>
            </w:pPr>
            <w:r w:rsidRPr="00275023">
              <w:rPr>
                <w:rFonts w:ascii="Calibri" w:hAnsi="Calibri"/>
                <w:i/>
                <w:color w:val="505050"/>
                <w:sz w:val="19"/>
                <w:lang w:val="pt-BR"/>
              </w:rPr>
              <w:lastRenderedPageBreak/>
              <w:t xml:space="preserve">"Paralelamente aos esforços com vistas a um acordo entre grandes potências, e contrastando com as anomias crescentes no interior das unidades políticas </w:t>
            </w:r>
            <w:proofErr w:type="spellStart"/>
            <w:r w:rsidRPr="00275023">
              <w:rPr>
                <w:rFonts w:ascii="Calibri" w:hAnsi="Calibri"/>
                <w:i/>
                <w:color w:val="505050"/>
                <w:sz w:val="19"/>
                <w:lang w:val="pt-BR"/>
              </w:rPr>
              <w:t>extra</w:t>
            </w:r>
            <w:r w:rsidRPr="00275023">
              <w:rPr>
                <w:rFonts w:ascii="Calibri" w:hAnsi="Calibri"/>
                <w:i/>
                <w:color w:val="505050"/>
                <w:sz w:val="19"/>
                <w:lang w:val="pt-BR"/>
              </w:rPr>
              <w:t>-ocidentais</w:t>
            </w:r>
            <w:proofErr w:type="spellEnd"/>
            <w:r w:rsidRPr="00275023">
              <w:rPr>
                <w:rFonts w:ascii="Calibri" w:hAnsi="Calibri"/>
                <w:i/>
                <w:color w:val="505050"/>
                <w:sz w:val="19"/>
                <w:lang w:val="pt-BR"/>
              </w:rPr>
              <w:t xml:space="preserve">, uma ordem mercantil parece estar a instalar-se, fundada nas leis do mercado e em seu acompanhamento jurídico, a </w:t>
            </w:r>
            <w:proofErr w:type="spellStart"/>
            <w:r w:rsidRPr="00275023">
              <w:rPr>
                <w:rFonts w:ascii="Calibri" w:hAnsi="Calibri"/>
                <w:i/>
                <w:color w:val="505050"/>
                <w:sz w:val="19"/>
                <w:lang w:val="pt-BR"/>
              </w:rPr>
              <w:t>lex</w:t>
            </w:r>
            <w:proofErr w:type="spellEnd"/>
            <w:r w:rsidRPr="00275023">
              <w:rPr>
                <w:rFonts w:ascii="Calibri" w:hAnsi="Calibri"/>
                <w:i/>
                <w:color w:val="505050"/>
                <w:sz w:val="19"/>
                <w:lang w:val="pt-BR"/>
              </w:rPr>
              <w:t xml:space="preserve"> </w:t>
            </w:r>
            <w:proofErr w:type="spellStart"/>
            <w:r w:rsidRPr="00275023">
              <w:rPr>
                <w:rFonts w:ascii="Calibri" w:hAnsi="Calibri"/>
                <w:i/>
                <w:color w:val="505050"/>
                <w:sz w:val="19"/>
                <w:lang w:val="pt-BR"/>
              </w:rPr>
              <w:t>mercatoria</w:t>
            </w:r>
            <w:proofErr w:type="spellEnd"/>
            <w:r w:rsidRPr="00275023">
              <w:rPr>
                <w:rFonts w:ascii="Calibri" w:hAnsi="Calibri"/>
                <w:i/>
                <w:color w:val="505050"/>
                <w:sz w:val="19"/>
                <w:lang w:val="pt-BR"/>
              </w:rPr>
              <w:t>, a saber, um conjunto de princípios gerais e de regras consuetudinárias elaboradas para as necessidades da troca eco</w:t>
            </w:r>
            <w:r w:rsidRPr="00275023">
              <w:rPr>
                <w:rFonts w:ascii="Calibri" w:hAnsi="Calibri"/>
                <w:i/>
                <w:color w:val="505050"/>
                <w:sz w:val="19"/>
                <w:lang w:val="pt-BR"/>
              </w:rPr>
              <w:t>nómica internacional. A necessidade de estabelecer relações contratuais para lá das fronteiras gerou uma forma de regulação na qual se podem ver as premissas de certa ordem pública transnacional. Ao lado dos direitos nacionais e do direito público-internac</w:t>
            </w:r>
            <w:r w:rsidRPr="00275023">
              <w:rPr>
                <w:rFonts w:ascii="Calibri" w:hAnsi="Calibri"/>
                <w:i/>
                <w:color w:val="505050"/>
                <w:sz w:val="19"/>
                <w:lang w:val="pt-BR"/>
              </w:rPr>
              <w:t xml:space="preserve">ional, os operadores privados mais ou menos de acordo com o Estado organizam o seu sistema de normas e o impõem progressivamente. Dois exemplos: os contratos económicos internacionais e as associações profissionais" (B. </w:t>
            </w:r>
            <w:proofErr w:type="spellStart"/>
            <w:r w:rsidRPr="00275023">
              <w:rPr>
                <w:rFonts w:ascii="Calibri" w:hAnsi="Calibri"/>
                <w:i/>
                <w:color w:val="505050"/>
                <w:sz w:val="19"/>
                <w:lang w:val="pt-BR"/>
              </w:rPr>
              <w:t>Badie</w:t>
            </w:r>
            <w:proofErr w:type="spellEnd"/>
            <w:r w:rsidRPr="00275023">
              <w:rPr>
                <w:rFonts w:ascii="Calibri" w:hAnsi="Calibri"/>
                <w:i/>
                <w:color w:val="505050"/>
                <w:sz w:val="19"/>
                <w:lang w:val="pt-BR"/>
              </w:rPr>
              <w:t xml:space="preserve"> &amp; M. C. </w:t>
            </w:r>
            <w:proofErr w:type="spellStart"/>
            <w:r w:rsidRPr="00275023">
              <w:rPr>
                <w:rFonts w:ascii="Calibri" w:hAnsi="Calibri"/>
                <w:i/>
                <w:color w:val="505050"/>
                <w:sz w:val="19"/>
                <w:lang w:val="pt-BR"/>
              </w:rPr>
              <w:t>Smouts</w:t>
            </w:r>
            <w:proofErr w:type="spellEnd"/>
            <w:r w:rsidRPr="00275023">
              <w:rPr>
                <w:rFonts w:ascii="Calibri" w:hAnsi="Calibri"/>
                <w:i/>
                <w:color w:val="505050"/>
                <w:sz w:val="19"/>
                <w:lang w:val="pt-BR"/>
              </w:rPr>
              <w:t>, 1992, p. 136).</w:t>
            </w:r>
          </w:p>
        </w:tc>
      </w:tr>
    </w:tbl>
    <w:p w14:paraId="494A29FB" w14:textId="77777777" w:rsidR="00917932" w:rsidRPr="00275023" w:rsidRDefault="00917932">
      <w:pPr>
        <w:spacing w:after="120"/>
        <w:rPr>
          <w:lang w:val="pt-BR"/>
        </w:rPr>
      </w:pPr>
    </w:p>
    <w:p w14:paraId="3D396CF5" w14:textId="77777777" w:rsidR="00917932" w:rsidRPr="00275023" w:rsidRDefault="004253F7">
      <w:pPr>
        <w:spacing w:after="120"/>
        <w:jc w:val="both"/>
        <w:rPr>
          <w:lang w:val="pt-BR"/>
        </w:rPr>
      </w:pPr>
      <w:r w:rsidRPr="00275023">
        <w:rPr>
          <w:rFonts w:ascii="Calibri" w:hAnsi="Calibri"/>
          <w:color w:val="333333"/>
          <w:lang w:val="pt-BR"/>
        </w:rPr>
        <w:t>As regras a que se submetem as empresas em seu funcionamento são destinadas a regular os processos produtivos, a circulação dos resultados, o processo contábil, mas também a planificação e a previsão de todas essas etapas.</w:t>
      </w:r>
    </w:p>
    <w:p w14:paraId="5F15C69F" w14:textId="77777777" w:rsidR="00917932" w:rsidRPr="00275023" w:rsidRDefault="004253F7">
      <w:pPr>
        <w:spacing w:after="120"/>
        <w:jc w:val="both"/>
        <w:rPr>
          <w:lang w:val="pt-BR"/>
        </w:rPr>
      </w:pPr>
      <w:r w:rsidRPr="00275023">
        <w:rPr>
          <w:rFonts w:ascii="Calibri" w:hAnsi="Calibri"/>
          <w:color w:val="333333"/>
          <w:lang w:val="pt-BR"/>
        </w:rPr>
        <w:t xml:space="preserve">O. </w:t>
      </w:r>
      <w:proofErr w:type="spellStart"/>
      <w:r w:rsidRPr="00275023">
        <w:rPr>
          <w:rFonts w:ascii="Calibri" w:hAnsi="Calibri"/>
          <w:color w:val="333333"/>
          <w:lang w:val="pt-BR"/>
        </w:rPr>
        <w:t>Wärmeryd</w:t>
      </w:r>
      <w:proofErr w:type="spellEnd"/>
      <w:r w:rsidRPr="00275023">
        <w:rPr>
          <w:rFonts w:ascii="Calibri" w:hAnsi="Calibri"/>
          <w:color w:val="333333"/>
          <w:lang w:val="pt-BR"/>
        </w:rPr>
        <w:t xml:space="preserve"> (1958, pp. 136-137</w:t>
      </w:r>
      <w:r w:rsidRPr="00275023">
        <w:rPr>
          <w:rFonts w:ascii="Calibri" w:hAnsi="Calibri"/>
          <w:color w:val="333333"/>
          <w:lang w:val="pt-BR"/>
        </w:rPr>
        <w:t>) já distinguia entre um "</w:t>
      </w:r>
      <w:proofErr w:type="spellStart"/>
      <w:r w:rsidRPr="00275023">
        <w:rPr>
          <w:rFonts w:ascii="Calibri" w:hAnsi="Calibri"/>
          <w:color w:val="333333"/>
          <w:lang w:val="pt-BR"/>
        </w:rPr>
        <w:t>internal</w:t>
      </w:r>
      <w:proofErr w:type="spellEnd"/>
      <w:r w:rsidRPr="00275023">
        <w:rPr>
          <w:rFonts w:ascii="Calibri" w:hAnsi="Calibri"/>
          <w:color w:val="333333"/>
          <w:lang w:val="pt-BR"/>
        </w:rPr>
        <w:t xml:space="preserve"> </w:t>
      </w:r>
      <w:proofErr w:type="spellStart"/>
      <w:r w:rsidRPr="00275023">
        <w:rPr>
          <w:rFonts w:ascii="Calibri" w:hAnsi="Calibri"/>
          <w:color w:val="333333"/>
          <w:lang w:val="pt-BR"/>
        </w:rPr>
        <w:t>flow</w:t>
      </w:r>
      <w:proofErr w:type="spellEnd"/>
      <w:r w:rsidRPr="00275023">
        <w:rPr>
          <w:rFonts w:ascii="Calibri" w:hAnsi="Calibri"/>
          <w:color w:val="333333"/>
          <w:lang w:val="pt-BR"/>
        </w:rPr>
        <w:t>" e um "</w:t>
      </w:r>
      <w:proofErr w:type="spellStart"/>
      <w:r w:rsidRPr="00275023">
        <w:rPr>
          <w:rFonts w:ascii="Calibri" w:hAnsi="Calibri"/>
          <w:color w:val="333333"/>
          <w:lang w:val="pt-BR"/>
        </w:rPr>
        <w:t>external</w:t>
      </w:r>
      <w:proofErr w:type="spellEnd"/>
      <w:r w:rsidRPr="00275023">
        <w:rPr>
          <w:rFonts w:ascii="Calibri" w:hAnsi="Calibri"/>
          <w:color w:val="333333"/>
          <w:lang w:val="pt-BR"/>
        </w:rPr>
        <w:t xml:space="preserve"> </w:t>
      </w:r>
      <w:proofErr w:type="spellStart"/>
      <w:r w:rsidRPr="00275023">
        <w:rPr>
          <w:rFonts w:ascii="Calibri" w:hAnsi="Calibri"/>
          <w:color w:val="333333"/>
          <w:lang w:val="pt-BR"/>
        </w:rPr>
        <w:t>flow</w:t>
      </w:r>
      <w:proofErr w:type="spellEnd"/>
      <w:r w:rsidRPr="00275023">
        <w:rPr>
          <w:rFonts w:ascii="Calibri" w:hAnsi="Calibri"/>
          <w:color w:val="333333"/>
          <w:lang w:val="pt-BR"/>
        </w:rPr>
        <w:t>". A existência de normas regula os diversos fluxos entre agentes, criando "</w:t>
      </w:r>
      <w:proofErr w:type="spellStart"/>
      <w:r w:rsidRPr="00275023">
        <w:rPr>
          <w:rFonts w:ascii="Calibri" w:hAnsi="Calibri"/>
          <w:color w:val="333333"/>
          <w:lang w:val="pt-BR"/>
        </w:rPr>
        <w:t>contact</w:t>
      </w:r>
      <w:proofErr w:type="spellEnd"/>
      <w:r w:rsidRPr="00275023">
        <w:rPr>
          <w:rFonts w:ascii="Calibri" w:hAnsi="Calibri"/>
          <w:color w:val="333333"/>
          <w:lang w:val="pt-BR"/>
        </w:rPr>
        <w:t xml:space="preserve"> </w:t>
      </w:r>
      <w:proofErr w:type="spellStart"/>
      <w:r w:rsidRPr="00275023">
        <w:rPr>
          <w:rFonts w:ascii="Calibri" w:hAnsi="Calibri"/>
          <w:color w:val="333333"/>
          <w:lang w:val="pt-BR"/>
        </w:rPr>
        <w:t>flows</w:t>
      </w:r>
      <w:proofErr w:type="spellEnd"/>
      <w:r w:rsidRPr="00275023">
        <w:rPr>
          <w:rFonts w:ascii="Calibri" w:hAnsi="Calibri"/>
          <w:color w:val="333333"/>
          <w:lang w:val="pt-BR"/>
        </w:rPr>
        <w:t>" por intermédio dos quais os fluxos internos e os fluxos externos reunidos encontram uma superfície de ope</w:t>
      </w:r>
      <w:r w:rsidRPr="00275023">
        <w:rPr>
          <w:rFonts w:ascii="Calibri" w:hAnsi="Calibri"/>
          <w:color w:val="333333"/>
          <w:lang w:val="pt-BR"/>
        </w:rPr>
        <w:t xml:space="preserve">ração e influência mais extensa que a de cada agente. É aliás essa uma das razões pelas quais as normas funcionam em sistema (J. P. </w:t>
      </w:r>
      <w:proofErr w:type="spellStart"/>
      <w:r w:rsidRPr="00275023">
        <w:rPr>
          <w:rFonts w:ascii="Calibri" w:hAnsi="Calibri"/>
          <w:color w:val="333333"/>
          <w:lang w:val="pt-BR"/>
        </w:rPr>
        <w:t>Séris</w:t>
      </w:r>
      <w:proofErr w:type="spellEnd"/>
      <w:r w:rsidRPr="00275023">
        <w:rPr>
          <w:rFonts w:ascii="Calibri" w:hAnsi="Calibri"/>
          <w:color w:val="333333"/>
          <w:lang w:val="pt-BR"/>
        </w:rPr>
        <w:t>, 1994, p. 80).</w:t>
      </w:r>
    </w:p>
    <w:p w14:paraId="6171B6DF" w14:textId="77777777" w:rsidR="00917932" w:rsidRPr="00275023" w:rsidRDefault="004253F7">
      <w:pPr>
        <w:spacing w:after="120"/>
        <w:jc w:val="both"/>
        <w:rPr>
          <w:lang w:val="pt-BR"/>
        </w:rPr>
      </w:pPr>
      <w:r w:rsidRPr="00275023">
        <w:rPr>
          <w:rFonts w:ascii="Calibri" w:hAnsi="Calibri"/>
          <w:color w:val="333333"/>
          <w:lang w:val="pt-BR"/>
        </w:rPr>
        <w:t>As normas das empresas são, hoje, uma das locomotivas do seu desempenho e de sua rentabilidade. Tais no</w:t>
      </w:r>
      <w:r w:rsidRPr="00275023">
        <w:rPr>
          <w:rFonts w:ascii="Calibri" w:hAnsi="Calibri"/>
          <w:color w:val="333333"/>
          <w:lang w:val="pt-BR"/>
        </w:rPr>
        <w:t>rmas tanto podem ser internas, relativas ao seu funcionamento técnico, como externas, relativas ao seu comportamento político, nas suas relações com o poder público e nas suas relações, regulares ou não, com outras firmas, sejam essas relações de cooperaçã</w:t>
      </w:r>
      <w:r w:rsidRPr="00275023">
        <w:rPr>
          <w:rFonts w:ascii="Calibri" w:hAnsi="Calibri"/>
          <w:color w:val="333333"/>
          <w:lang w:val="pt-BR"/>
        </w:rPr>
        <w:t>o ou de concorrência. Tais denominações, aliás, consideram a empresa num dado momento de sua atividade. Uma análise do seu dinamismo mostrará que as normas de ordem técnica são também políticas. As normas ditas internas atingem o entorno da empresa, já que</w:t>
      </w:r>
      <w:r w:rsidRPr="00275023">
        <w:rPr>
          <w:rFonts w:ascii="Calibri" w:hAnsi="Calibri"/>
          <w:color w:val="333333"/>
          <w:lang w:val="pt-BR"/>
        </w:rPr>
        <w:t xml:space="preserve"> suas pausas e seus horários de funcionamento, seus custos e preços, seus impostos e suas isenções atingem, direta ou indiretamente, o universo social e geográfico em que estão inseridas ativamente.</w:t>
      </w:r>
    </w:p>
    <w:p w14:paraId="6281858A" w14:textId="77777777" w:rsidR="00917932" w:rsidRPr="00275023" w:rsidRDefault="004253F7">
      <w:pPr>
        <w:spacing w:after="120"/>
        <w:jc w:val="both"/>
        <w:rPr>
          <w:lang w:val="pt-BR"/>
        </w:rPr>
      </w:pPr>
      <w:r w:rsidRPr="00275023">
        <w:rPr>
          <w:rFonts w:ascii="Calibri" w:hAnsi="Calibri"/>
          <w:color w:val="333333"/>
          <w:lang w:val="pt-BR"/>
        </w:rPr>
        <w:t xml:space="preserve">Segundo A. </w:t>
      </w:r>
      <w:proofErr w:type="spellStart"/>
      <w:r w:rsidRPr="00275023">
        <w:rPr>
          <w:rFonts w:ascii="Calibri" w:hAnsi="Calibri"/>
          <w:color w:val="333333"/>
          <w:lang w:val="pt-BR"/>
        </w:rPr>
        <w:t>Lipietz</w:t>
      </w:r>
      <w:proofErr w:type="spellEnd"/>
      <w:r w:rsidRPr="00275023">
        <w:rPr>
          <w:rFonts w:ascii="Calibri" w:hAnsi="Calibri"/>
          <w:color w:val="333333"/>
          <w:lang w:val="pt-BR"/>
        </w:rPr>
        <w:t xml:space="preserve"> (1978, 1979, p. 1778) o desempenho das</w:t>
      </w:r>
      <w:r w:rsidRPr="00275023">
        <w:rPr>
          <w:rFonts w:ascii="Calibri" w:hAnsi="Calibri"/>
          <w:color w:val="333333"/>
          <w:lang w:val="pt-BR"/>
        </w:rPr>
        <w:t xml:space="preserve"> empresas supõe dois tipos de mediação: uma mediação jurídica e uma mediação técnica. Esta seria "fornecida pelo sistema de transportes e telecomunicações que produz deslocamentos ou transferências (de mercadorias, de informações etc.). É o que, amiúde, se</w:t>
      </w:r>
      <w:r w:rsidRPr="00275023">
        <w:rPr>
          <w:rFonts w:ascii="Calibri" w:hAnsi="Calibri"/>
          <w:color w:val="333333"/>
          <w:lang w:val="pt-BR"/>
        </w:rPr>
        <w:t xml:space="preserve"> chama 'infraestrutura'". Por sua vez, M. Guillaume (1978, p. 59), referindo-se ao meio urbano, considera os equipamentos "ditos coletivos" como um dos elementos importantes do "modo de normalização". Mediação jurídica e mediação técnica se completam. O es</w:t>
      </w:r>
      <w:r w:rsidRPr="00275023">
        <w:rPr>
          <w:rFonts w:ascii="Calibri" w:hAnsi="Calibri"/>
          <w:color w:val="333333"/>
          <w:lang w:val="pt-BR"/>
        </w:rPr>
        <w:t>paço, por seu conteúdo técnico, é regulador, mas um regulador regulado, já que as normas administrativas (além das normas internas às empresas) é que, em última análise, determinam os comportamentos. Daí a considerar que "graças à normalização, o tempo e o</w:t>
      </w:r>
      <w:r w:rsidRPr="00275023">
        <w:rPr>
          <w:rFonts w:ascii="Calibri" w:hAnsi="Calibri"/>
          <w:color w:val="333333"/>
          <w:lang w:val="pt-BR"/>
        </w:rPr>
        <w:t xml:space="preserve"> espaço não contam mais, como pretende J.-P. </w:t>
      </w:r>
      <w:proofErr w:type="spellStart"/>
      <w:r w:rsidRPr="00275023">
        <w:rPr>
          <w:rFonts w:ascii="Calibri" w:hAnsi="Calibri"/>
          <w:color w:val="333333"/>
          <w:lang w:val="pt-BR"/>
        </w:rPr>
        <w:t>Séris</w:t>
      </w:r>
      <w:proofErr w:type="spellEnd"/>
      <w:r w:rsidRPr="00275023">
        <w:rPr>
          <w:rFonts w:ascii="Calibri" w:hAnsi="Calibri"/>
          <w:color w:val="333333"/>
          <w:lang w:val="pt-BR"/>
        </w:rPr>
        <w:t xml:space="preserve"> (1994, p. 84), reside um abismo. Normas gerais são diversamente eficazes, segundo os lugares, pois o conteúdo técnico e informacional de cada área tem um papel fundamental no comportamento dos agentes.</w:t>
      </w:r>
    </w:p>
    <w:p w14:paraId="1DECFAFE" w14:textId="77777777" w:rsidR="00917932" w:rsidRPr="00275023" w:rsidRDefault="004253F7">
      <w:pPr>
        <w:spacing w:after="120"/>
        <w:jc w:val="both"/>
        <w:rPr>
          <w:lang w:val="pt-BR"/>
        </w:rPr>
      </w:pPr>
      <w:r w:rsidRPr="00275023">
        <w:rPr>
          <w:rFonts w:ascii="Calibri" w:hAnsi="Calibri"/>
          <w:color w:val="333333"/>
          <w:lang w:val="pt-BR"/>
        </w:rPr>
        <w:t>Per</w:t>
      </w:r>
      <w:r w:rsidRPr="00275023">
        <w:rPr>
          <w:rFonts w:ascii="Calibri" w:hAnsi="Calibri"/>
          <w:color w:val="333333"/>
          <w:lang w:val="pt-BR"/>
        </w:rPr>
        <w:t xml:space="preserve">o a totalidade dos agentes modernos se submete a uma ampla rede de regras interdependentes que acabam por constituir o que </w:t>
      </w:r>
      <w:proofErr w:type="spellStart"/>
      <w:r w:rsidRPr="00275023">
        <w:rPr>
          <w:rFonts w:ascii="Calibri" w:hAnsi="Calibri"/>
          <w:color w:val="333333"/>
          <w:lang w:val="pt-BR"/>
        </w:rPr>
        <w:t>Pagès</w:t>
      </w:r>
      <w:proofErr w:type="spellEnd"/>
      <w:r w:rsidRPr="00275023">
        <w:rPr>
          <w:rFonts w:ascii="Calibri" w:hAnsi="Calibri"/>
          <w:color w:val="333333"/>
          <w:lang w:val="pt-BR"/>
        </w:rPr>
        <w:t xml:space="preserve"> (1979, p. 50) intitula de "gigantesca administração", um campo </w:t>
      </w:r>
      <w:r w:rsidRPr="00275023">
        <w:rPr>
          <w:rFonts w:ascii="Calibri" w:hAnsi="Calibri"/>
          <w:color w:val="333333"/>
          <w:lang w:val="pt-BR"/>
        </w:rPr>
        <w:lastRenderedPageBreak/>
        <w:t>relacional em que o conjunto de atividades de cada indivíduo é c</w:t>
      </w:r>
      <w:r w:rsidRPr="00275023">
        <w:rPr>
          <w:rFonts w:ascii="Calibri" w:hAnsi="Calibri"/>
          <w:color w:val="333333"/>
          <w:lang w:val="pt-BR"/>
        </w:rPr>
        <w:t xml:space="preserve">odificado pelo sistema de regras. Segundo J. </w:t>
      </w:r>
      <w:proofErr w:type="spellStart"/>
      <w:r w:rsidRPr="00275023">
        <w:rPr>
          <w:rFonts w:ascii="Calibri" w:hAnsi="Calibri"/>
          <w:color w:val="333333"/>
          <w:lang w:val="pt-BR"/>
        </w:rPr>
        <w:t>Ellul</w:t>
      </w:r>
      <w:proofErr w:type="spellEnd"/>
      <w:r w:rsidRPr="00275023">
        <w:rPr>
          <w:rFonts w:ascii="Calibri" w:hAnsi="Calibri"/>
          <w:color w:val="333333"/>
          <w:lang w:val="pt-BR"/>
        </w:rPr>
        <w:t xml:space="preserve"> (1964, p. 173), a lógica das normas, desde que se tornam essenciais, é integrar-se em um plano.</w:t>
      </w:r>
    </w:p>
    <w:tbl>
      <w:tblPr>
        <w:tblW w:w="0" w:type="auto"/>
        <w:jc w:val="center"/>
        <w:tblLayout w:type="fixed"/>
        <w:tblLook w:val="04A0" w:firstRow="1" w:lastRow="0" w:firstColumn="1" w:lastColumn="0" w:noHBand="0" w:noVBand="1"/>
      </w:tblPr>
      <w:tblGrid>
        <w:gridCol w:w="9360"/>
      </w:tblGrid>
      <w:tr w:rsidR="00917932" w:rsidRPr="00275023" w14:paraId="00A187BE" w14:textId="77777777">
        <w:trPr>
          <w:jc w:val="center"/>
        </w:trPr>
        <w:tc>
          <w:tcPr>
            <w:tcW w:w="9360" w:type="dxa"/>
            <w:tcBorders>
              <w:left w:val="single" w:sz="24" w:space="0" w:color="003366"/>
            </w:tcBorders>
            <w:shd w:val="clear" w:color="auto" w:fill="F4F4F6"/>
          </w:tcPr>
          <w:p w14:paraId="27659F6B" w14:textId="77777777" w:rsidR="00917932" w:rsidRPr="00275023" w:rsidRDefault="004253F7">
            <w:pPr>
              <w:spacing w:before="80" w:after="80" w:line="264" w:lineRule="auto"/>
              <w:jc w:val="both"/>
              <w:rPr>
                <w:lang w:val="pt-BR"/>
              </w:rPr>
            </w:pPr>
            <w:r w:rsidRPr="00275023">
              <w:rPr>
                <w:rFonts w:ascii="Calibri" w:hAnsi="Calibri"/>
                <w:i/>
                <w:color w:val="505050"/>
                <w:sz w:val="19"/>
                <w:lang w:val="pt-BR"/>
              </w:rPr>
              <w:t>"Devemos pensar as normas no sistema e podemos talvez compreendê-las pelo sistema. As normas nem sempre são e</w:t>
            </w:r>
            <w:r w:rsidRPr="00275023">
              <w:rPr>
                <w:rFonts w:ascii="Calibri" w:hAnsi="Calibri"/>
                <w:i/>
                <w:color w:val="505050"/>
                <w:sz w:val="19"/>
                <w:lang w:val="pt-BR"/>
              </w:rPr>
              <w:t xml:space="preserve">ditadas de maneira deliberada, consciente. Seu rigor não emana da decisão de um indivíduo. É o rigor de uma exigência que não é colocada pelo indivíduo e que não é ordenada para o bem do indivíduo. As normas são o efeito de um rigor </w:t>
            </w:r>
            <w:proofErr w:type="spellStart"/>
            <w:r w:rsidRPr="00275023">
              <w:rPr>
                <w:rFonts w:ascii="Calibri" w:hAnsi="Calibri"/>
                <w:i/>
                <w:color w:val="505050"/>
                <w:sz w:val="19"/>
                <w:lang w:val="pt-BR"/>
              </w:rPr>
              <w:t>extra-individual</w:t>
            </w:r>
            <w:proofErr w:type="spellEnd"/>
            <w:r w:rsidRPr="00275023">
              <w:rPr>
                <w:rFonts w:ascii="Calibri" w:hAnsi="Calibri"/>
                <w:i/>
                <w:color w:val="505050"/>
                <w:sz w:val="19"/>
                <w:lang w:val="pt-BR"/>
              </w:rPr>
              <w:t xml:space="preserve"> e </w:t>
            </w:r>
            <w:proofErr w:type="spellStart"/>
            <w:r w:rsidRPr="00275023">
              <w:rPr>
                <w:rFonts w:ascii="Calibri" w:hAnsi="Calibri"/>
                <w:i/>
                <w:color w:val="505050"/>
                <w:sz w:val="19"/>
                <w:lang w:val="pt-BR"/>
              </w:rPr>
              <w:t>extr</w:t>
            </w:r>
            <w:r w:rsidRPr="00275023">
              <w:rPr>
                <w:rFonts w:ascii="Calibri" w:hAnsi="Calibri"/>
                <w:i/>
                <w:color w:val="505050"/>
                <w:sz w:val="19"/>
                <w:lang w:val="pt-BR"/>
              </w:rPr>
              <w:t>apsicológico</w:t>
            </w:r>
            <w:proofErr w:type="spellEnd"/>
            <w:r w:rsidRPr="00275023">
              <w:rPr>
                <w:rFonts w:ascii="Calibri" w:hAnsi="Calibri"/>
                <w:i/>
                <w:color w:val="505050"/>
                <w:sz w:val="19"/>
                <w:lang w:val="pt-BR"/>
              </w:rPr>
              <w:t xml:space="preserve">. São escolhidas por suma seleção natural que filtra as soluções válidas, retém os processos comprovados e só reproduz os artefatos que sobreviveram" (J. P. </w:t>
            </w:r>
            <w:proofErr w:type="spellStart"/>
            <w:r w:rsidRPr="00275023">
              <w:rPr>
                <w:rFonts w:ascii="Calibri" w:hAnsi="Calibri"/>
                <w:i/>
                <w:color w:val="505050"/>
                <w:sz w:val="19"/>
                <w:lang w:val="pt-BR"/>
              </w:rPr>
              <w:t>Séris</w:t>
            </w:r>
            <w:proofErr w:type="spellEnd"/>
            <w:r w:rsidRPr="00275023">
              <w:rPr>
                <w:rFonts w:ascii="Calibri" w:hAnsi="Calibri"/>
                <w:i/>
                <w:color w:val="505050"/>
                <w:sz w:val="19"/>
                <w:lang w:val="pt-BR"/>
              </w:rPr>
              <w:t>, 1994, p. 87).</w:t>
            </w:r>
          </w:p>
        </w:tc>
      </w:tr>
    </w:tbl>
    <w:p w14:paraId="4FE13C85" w14:textId="77777777" w:rsidR="00917932" w:rsidRPr="00275023" w:rsidRDefault="00917932">
      <w:pPr>
        <w:spacing w:after="120"/>
        <w:rPr>
          <w:lang w:val="pt-BR"/>
        </w:rPr>
      </w:pPr>
    </w:p>
    <w:p w14:paraId="0EDB9283" w14:textId="77777777" w:rsidR="00917932" w:rsidRPr="00275023" w:rsidRDefault="004253F7">
      <w:pPr>
        <w:spacing w:after="120"/>
        <w:jc w:val="both"/>
        <w:rPr>
          <w:lang w:val="pt-BR"/>
        </w:rPr>
      </w:pPr>
      <w:r w:rsidRPr="00275023">
        <w:rPr>
          <w:rFonts w:ascii="Calibri" w:hAnsi="Calibri"/>
          <w:color w:val="333333"/>
          <w:lang w:val="pt-BR"/>
        </w:rPr>
        <w:t>Território e mercado se tornam conceitos xifópagos, em sua condi</w:t>
      </w:r>
      <w:r w:rsidRPr="00275023">
        <w:rPr>
          <w:rFonts w:ascii="Calibri" w:hAnsi="Calibri"/>
          <w:color w:val="333333"/>
          <w:lang w:val="pt-BR"/>
        </w:rPr>
        <w:t xml:space="preserve">ção de conjuntos sistémicos de pontos que constituem um campo de forças interdependentes. É nesse sentido que se pode afirmar que as normas a que se submetem são "dinâmicas e </w:t>
      </w:r>
      <w:proofErr w:type="spellStart"/>
      <w:r w:rsidRPr="00275023">
        <w:rPr>
          <w:rFonts w:ascii="Calibri" w:hAnsi="Calibri"/>
          <w:color w:val="333333"/>
          <w:lang w:val="pt-BR"/>
        </w:rPr>
        <w:t>auto-reguladas</w:t>
      </w:r>
      <w:proofErr w:type="spellEnd"/>
      <w:r w:rsidRPr="00275023">
        <w:rPr>
          <w:rFonts w:ascii="Calibri" w:hAnsi="Calibri"/>
          <w:color w:val="333333"/>
          <w:lang w:val="pt-BR"/>
        </w:rPr>
        <w:t xml:space="preserve">", no dizer de M. </w:t>
      </w:r>
      <w:proofErr w:type="spellStart"/>
      <w:r w:rsidRPr="00275023">
        <w:rPr>
          <w:rFonts w:ascii="Calibri" w:hAnsi="Calibri"/>
          <w:color w:val="333333"/>
          <w:lang w:val="pt-BR"/>
        </w:rPr>
        <w:t>Pagès</w:t>
      </w:r>
      <w:proofErr w:type="spellEnd"/>
      <w:r w:rsidRPr="00275023">
        <w:rPr>
          <w:rFonts w:ascii="Calibri" w:hAnsi="Calibri"/>
          <w:color w:val="333333"/>
          <w:lang w:val="pt-BR"/>
        </w:rPr>
        <w:t xml:space="preserve"> (1979, p. 50).</w:t>
      </w:r>
    </w:p>
    <w:p w14:paraId="18906284" w14:textId="77777777" w:rsidR="00917932" w:rsidRPr="00275023" w:rsidRDefault="004253F7">
      <w:pPr>
        <w:spacing w:after="120"/>
        <w:jc w:val="both"/>
        <w:rPr>
          <w:lang w:val="pt-BR"/>
        </w:rPr>
      </w:pPr>
      <w:r w:rsidRPr="00275023">
        <w:rPr>
          <w:rFonts w:ascii="Calibri" w:hAnsi="Calibri"/>
          <w:color w:val="333333"/>
          <w:lang w:val="pt-BR"/>
        </w:rPr>
        <w:t>Tais normas são estruturador</w:t>
      </w:r>
      <w:r w:rsidRPr="00275023">
        <w:rPr>
          <w:rFonts w:ascii="Calibri" w:hAnsi="Calibri"/>
          <w:color w:val="333333"/>
          <w:lang w:val="pt-BR"/>
        </w:rPr>
        <w:t xml:space="preserve">as da realidade, no sentido proposto por F. </w:t>
      </w:r>
      <w:proofErr w:type="spellStart"/>
      <w:r w:rsidRPr="00275023">
        <w:rPr>
          <w:rFonts w:ascii="Calibri" w:hAnsi="Calibri"/>
          <w:color w:val="333333"/>
          <w:lang w:val="pt-BR"/>
        </w:rPr>
        <w:t>Tinland</w:t>
      </w:r>
      <w:proofErr w:type="spellEnd"/>
      <w:r w:rsidRPr="00275023">
        <w:rPr>
          <w:rFonts w:ascii="Calibri" w:hAnsi="Calibri"/>
          <w:color w:val="333333"/>
          <w:lang w:val="pt-BR"/>
        </w:rPr>
        <w:t xml:space="preserve"> (1994, p. 27), a ordem significando "interdependência entre elementos que se condicionam mutuamente e cujas interações fazem surgir novas modalidades de relações com as quais [...] inscrevem os seus própr</w:t>
      </w:r>
      <w:r w:rsidRPr="00275023">
        <w:rPr>
          <w:rFonts w:ascii="Calibri" w:hAnsi="Calibri"/>
          <w:color w:val="333333"/>
          <w:lang w:val="pt-BR"/>
        </w:rPr>
        <w:t>ios ritmos de mudança no movimento do mundo".</w:t>
      </w:r>
    </w:p>
    <w:p w14:paraId="76201AE5" w14:textId="77777777" w:rsidR="00917932" w:rsidRPr="00275023" w:rsidRDefault="004253F7">
      <w:pPr>
        <w:spacing w:after="120"/>
        <w:jc w:val="both"/>
        <w:rPr>
          <w:lang w:val="pt-BR"/>
        </w:rPr>
      </w:pPr>
      <w:r w:rsidRPr="00275023">
        <w:rPr>
          <w:rFonts w:ascii="Calibri" w:hAnsi="Calibri"/>
          <w:color w:val="333333"/>
          <w:lang w:val="pt-BR"/>
        </w:rPr>
        <w:t>O território como um todo se torna um dado dessa harmonia forçada entre lugares e agentes neles instalados, em função de uma inteligência maior, situada nos centros motores da informação. A força desses núcleos</w:t>
      </w:r>
      <w:r w:rsidRPr="00275023">
        <w:rPr>
          <w:rFonts w:ascii="Calibri" w:hAnsi="Calibri"/>
          <w:color w:val="333333"/>
          <w:lang w:val="pt-BR"/>
        </w:rPr>
        <w:t xml:space="preserve"> vem de sua capacidade, maior ou menor, de receber informações de toda natureza, tratá-las, classificando-as, valorizando-as e hierarquizando-as, antes de as redistribuir entre os mesmos pontos, a seu próprio serviço. Essa inteligência das grandes empresas</w:t>
      </w:r>
      <w:r w:rsidRPr="00275023">
        <w:rPr>
          <w:rFonts w:ascii="Calibri" w:hAnsi="Calibri"/>
          <w:color w:val="333333"/>
          <w:lang w:val="pt-BR"/>
        </w:rPr>
        <w:t xml:space="preserve"> e dos Estados não é, porém, a única. Em níveis inferiores, o fenómeno se reproduz, ainda que com menos eficácia mercantil.</w:t>
      </w:r>
    </w:p>
    <w:p w14:paraId="48B4C531" w14:textId="77777777" w:rsidR="00917932" w:rsidRPr="00275023" w:rsidRDefault="004253F7">
      <w:pPr>
        <w:spacing w:after="120"/>
        <w:jc w:val="both"/>
        <w:rPr>
          <w:lang w:val="pt-BR"/>
        </w:rPr>
      </w:pPr>
      <w:r w:rsidRPr="00275023">
        <w:rPr>
          <w:rFonts w:ascii="Calibri" w:hAnsi="Calibri"/>
          <w:color w:val="333333"/>
          <w:lang w:val="pt-BR"/>
        </w:rPr>
        <w:t xml:space="preserve">A ordem, aliás, é definida por R. </w:t>
      </w:r>
      <w:proofErr w:type="spellStart"/>
      <w:r w:rsidRPr="00275023">
        <w:rPr>
          <w:rFonts w:ascii="Calibri" w:hAnsi="Calibri"/>
          <w:color w:val="333333"/>
          <w:lang w:val="pt-BR"/>
        </w:rPr>
        <w:t>Passet</w:t>
      </w:r>
      <w:proofErr w:type="spellEnd"/>
      <w:r w:rsidRPr="00275023">
        <w:rPr>
          <w:rFonts w:ascii="Calibri" w:hAnsi="Calibri"/>
          <w:color w:val="333333"/>
          <w:lang w:val="pt-BR"/>
        </w:rPr>
        <w:t xml:space="preserve"> (1979, p. 277) como "a quantidade de sujeição estabelecida num sistema: o </w:t>
      </w:r>
      <w:r w:rsidRPr="00275023">
        <w:rPr>
          <w:rFonts w:ascii="Calibri" w:hAnsi="Calibri"/>
          <w:color w:val="333333"/>
          <w:lang w:val="pt-BR"/>
        </w:rPr>
        <w:t>constrangimento da posição por exemplo". Para esse autor, um sistema é tanto mais ordenado, quanto maior o número de posições determinadas. O máximo de ordem se dá quando cada elemento ocupa uma posição determinada e uma só.</w:t>
      </w:r>
    </w:p>
    <w:p w14:paraId="59FDC855" w14:textId="77777777" w:rsidR="00917932" w:rsidRPr="00275023" w:rsidRDefault="004253F7">
      <w:pPr>
        <w:spacing w:after="120"/>
        <w:jc w:val="both"/>
        <w:rPr>
          <w:lang w:val="pt-BR"/>
        </w:rPr>
      </w:pPr>
      <w:r w:rsidRPr="00275023">
        <w:rPr>
          <w:rFonts w:ascii="Calibri" w:hAnsi="Calibri"/>
          <w:color w:val="333333"/>
          <w:lang w:val="pt-BR"/>
        </w:rPr>
        <w:t>É assim que, no dizer de J. Rem</w:t>
      </w:r>
      <w:r w:rsidRPr="00275023">
        <w:rPr>
          <w:rFonts w:ascii="Calibri" w:hAnsi="Calibri"/>
          <w:color w:val="333333"/>
          <w:lang w:val="pt-BR"/>
        </w:rPr>
        <w:t xml:space="preserve">y &amp; L. </w:t>
      </w:r>
      <w:proofErr w:type="spellStart"/>
      <w:r w:rsidRPr="00275023">
        <w:rPr>
          <w:rFonts w:ascii="Calibri" w:hAnsi="Calibri"/>
          <w:color w:val="333333"/>
          <w:lang w:val="pt-BR"/>
        </w:rPr>
        <w:t>Voyé</w:t>
      </w:r>
      <w:proofErr w:type="spellEnd"/>
      <w:r w:rsidRPr="00275023">
        <w:rPr>
          <w:rFonts w:ascii="Calibri" w:hAnsi="Calibri"/>
          <w:color w:val="333333"/>
          <w:lang w:val="pt-BR"/>
        </w:rPr>
        <w:t xml:space="preserve"> (1981, p. 55), se cria uma ordem formal, fundada na generalização de "pontos de cálculo e desse modo de autonomia, e de pontos de controle e desse modo de dependência". Mas também se criam ordens menos formais e até mesmo ordens informais, onde</w:t>
      </w:r>
      <w:r w:rsidRPr="00275023">
        <w:rPr>
          <w:rFonts w:ascii="Calibri" w:hAnsi="Calibri"/>
          <w:color w:val="333333"/>
          <w:lang w:val="pt-BR"/>
        </w:rPr>
        <w:t xml:space="preserve"> as normas são recriadas ao sabor das conjunturas localmente definidas.</w:t>
      </w:r>
    </w:p>
    <w:p w14:paraId="77FB556B" w14:textId="77777777" w:rsidR="00917932" w:rsidRPr="00275023" w:rsidRDefault="004253F7">
      <w:pPr>
        <w:spacing w:after="120"/>
        <w:jc w:val="both"/>
        <w:rPr>
          <w:lang w:val="pt-BR"/>
        </w:rPr>
      </w:pPr>
      <w:r w:rsidRPr="00275023">
        <w:rPr>
          <w:rFonts w:ascii="Calibri" w:hAnsi="Calibri"/>
          <w:color w:val="333333"/>
          <w:lang w:val="pt-BR"/>
        </w:rPr>
        <w:t>Pontos de cálculo e de controle são dois aspectos da localização desses elos de uma mesma corrente, isto é, um sistema mercantil com bases territoriais.</w:t>
      </w:r>
    </w:p>
    <w:p w14:paraId="0008E356" w14:textId="77777777" w:rsidR="00917932" w:rsidRPr="00275023" w:rsidRDefault="004253F7">
      <w:pPr>
        <w:spacing w:after="120"/>
        <w:jc w:val="both"/>
        <w:rPr>
          <w:lang w:val="pt-BR"/>
        </w:rPr>
      </w:pPr>
      <w:r w:rsidRPr="00275023">
        <w:rPr>
          <w:rFonts w:ascii="Calibri" w:hAnsi="Calibri"/>
          <w:color w:val="333333"/>
          <w:lang w:val="pt-BR"/>
        </w:rPr>
        <w:t xml:space="preserve">Através de ações </w:t>
      </w:r>
      <w:proofErr w:type="spellStart"/>
      <w:r w:rsidRPr="00275023">
        <w:rPr>
          <w:rFonts w:ascii="Calibri" w:hAnsi="Calibri"/>
          <w:color w:val="333333"/>
          <w:lang w:val="pt-BR"/>
        </w:rPr>
        <w:t>normadas</w:t>
      </w:r>
      <w:proofErr w:type="spellEnd"/>
      <w:r w:rsidRPr="00275023">
        <w:rPr>
          <w:rFonts w:ascii="Calibri" w:hAnsi="Calibri"/>
          <w:color w:val="333333"/>
          <w:lang w:val="pt-BR"/>
        </w:rPr>
        <w:t xml:space="preserve"> e de </w:t>
      </w:r>
      <w:r w:rsidRPr="00275023">
        <w:rPr>
          <w:rFonts w:ascii="Calibri" w:hAnsi="Calibri"/>
          <w:color w:val="333333"/>
          <w:lang w:val="pt-BR"/>
        </w:rPr>
        <w:t>objetos técnicos, a regulação da economia e a regulação do território vão agora impor-se com ainda mais força, uma vez que um processo produtivo tecnicamente fragmentado e geograficamente espalhado exige uma permanente reunificação, para ser eficaz. O apro</w:t>
      </w:r>
      <w:r w:rsidRPr="00275023">
        <w:rPr>
          <w:rFonts w:ascii="Calibri" w:hAnsi="Calibri"/>
          <w:color w:val="333333"/>
          <w:lang w:val="pt-BR"/>
        </w:rPr>
        <w:t xml:space="preserve">fundamento resultante da divisão do trabalho impõe formas novas e mais elaboradas de cooperação e de controle. As novas necessidades de complementaridade surgem paralelamente à necessidade de vigiá-las, acompanhá-las e regulá-las. Estas novas necessidades </w:t>
      </w:r>
      <w:r w:rsidRPr="00275023">
        <w:rPr>
          <w:rFonts w:ascii="Calibri" w:hAnsi="Calibri"/>
          <w:color w:val="333333"/>
          <w:lang w:val="pt-BR"/>
        </w:rPr>
        <w:t>de regulação e controle estrito mesmo à distância constituem uma diferença entre as complementaridades do passado e as atuais.</w:t>
      </w:r>
    </w:p>
    <w:p w14:paraId="7005F849" w14:textId="77777777" w:rsidR="00917932" w:rsidRPr="00275023" w:rsidRDefault="004253F7">
      <w:pPr>
        <w:spacing w:after="120"/>
        <w:jc w:val="both"/>
        <w:rPr>
          <w:lang w:val="pt-BR"/>
        </w:rPr>
      </w:pPr>
      <w:r w:rsidRPr="00275023">
        <w:rPr>
          <w:rFonts w:ascii="Calibri" w:hAnsi="Calibri"/>
          <w:color w:val="333333"/>
          <w:lang w:val="pt-BR"/>
        </w:rPr>
        <w:lastRenderedPageBreak/>
        <w:t>Ao mesmo tempo, parcelas significativas do espaço geográfico, situadas sobretudo nas cidades (especialmente as grandes cidades do</w:t>
      </w:r>
      <w:r w:rsidRPr="00275023">
        <w:rPr>
          <w:rFonts w:ascii="Calibri" w:hAnsi="Calibri"/>
          <w:color w:val="333333"/>
          <w:lang w:val="pt-BR"/>
        </w:rPr>
        <w:t>s países subdesenvolvidos), escapam aos rigores das normas rígidas. Velhos objetos e ações menos informadas e menos racionais constroem paralelamente um tecido em que a vida, inspirada em relações pessoais mais diretas e mais frequentes e menos pragmáticas</w:t>
      </w:r>
      <w:r w:rsidRPr="00275023">
        <w:rPr>
          <w:rFonts w:ascii="Calibri" w:hAnsi="Calibri"/>
          <w:color w:val="333333"/>
          <w:lang w:val="pt-BR"/>
        </w:rPr>
        <w:t>, pode ser vivida na emoção e o intercâmbio entre os homens é criador de cultura e de recursos económicos.</w:t>
      </w:r>
    </w:p>
    <w:p w14:paraId="30130281" w14:textId="77777777" w:rsidR="00917932" w:rsidRPr="00275023" w:rsidRDefault="00917932">
      <w:pPr>
        <w:spacing w:after="0"/>
        <w:rPr>
          <w:rFonts w:ascii="Times New Roman" w:hAnsi="Times New Roman"/>
          <w:color w:val="333333"/>
          <w:sz w:val="0"/>
          <w:szCs w:val="0"/>
          <w:lang w:val="pt-BR"/>
        </w:rPr>
        <w:sectPr w:rsidR="00917932" w:rsidRPr="00275023" w:rsidSect="00034616">
          <w:pgSz w:w="12240" w:h="15840"/>
          <w:pgMar w:top="1440" w:right="1440" w:bottom="1440" w:left="1440" w:header="0" w:footer="0" w:gutter="0"/>
          <w:pgNumType w:start="1"/>
          <w:cols w:space="720"/>
          <w:docGrid w:linePitch="360"/>
        </w:sectPr>
      </w:pPr>
    </w:p>
    <w:p w14:paraId="6453EB66" w14:textId="77777777" w:rsidR="00917932" w:rsidRPr="00F66FB4" w:rsidRDefault="004253F7">
      <w:pPr>
        <w:spacing w:before="240" w:after="360"/>
        <w:jc w:val="center"/>
        <w:rPr>
          <w:rFonts w:asciiTheme="majorHAnsi" w:hAnsiTheme="majorHAnsi" w:cstheme="majorHAnsi"/>
          <w:color w:val="333333"/>
          <w:sz w:val="24"/>
          <w:lang w:val="pt-BR"/>
        </w:rPr>
      </w:pPr>
      <w:r w:rsidRPr="00F66FB4">
        <w:rPr>
          <w:rFonts w:asciiTheme="majorHAnsi" w:hAnsiTheme="majorHAnsi" w:cstheme="majorHAnsi"/>
          <w:b/>
          <w:color w:val="1A365D"/>
          <w:sz w:val="32"/>
          <w:lang w:val="pt-BR"/>
        </w:rPr>
        <w:lastRenderedPageBreak/>
        <w:t>O MEIO NATURAL AO MEIO TÉCNICO-CIENTÍFICO-INFORMACIONAL</w:t>
      </w:r>
    </w:p>
    <w:p w14:paraId="027A8E69" w14:textId="77777777" w:rsidR="00917932" w:rsidRPr="00F66FB4" w:rsidRDefault="004253F7">
      <w:pPr>
        <w:spacing w:before="480" w:after="240"/>
        <w:jc w:val="center"/>
        <w:rPr>
          <w:rFonts w:asciiTheme="majorHAnsi" w:hAnsiTheme="majorHAnsi" w:cstheme="majorHAnsi"/>
          <w:color w:val="333333"/>
          <w:sz w:val="24"/>
          <w:lang w:val="pt-BR"/>
        </w:rPr>
      </w:pPr>
      <w:r w:rsidRPr="00F66FB4">
        <w:rPr>
          <w:rFonts w:asciiTheme="majorHAnsi" w:hAnsiTheme="majorHAnsi" w:cstheme="majorHAnsi"/>
          <w:b/>
          <w:color w:val="1A365D"/>
          <w:sz w:val="28"/>
          <w:lang w:val="pt-BR"/>
        </w:rPr>
        <w:t>INTRODUÇÃO</w:t>
      </w:r>
    </w:p>
    <w:p w14:paraId="32B60A44"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A história das chamadas relações entre </w:t>
      </w:r>
      <w:r w:rsidRPr="00275023">
        <w:rPr>
          <w:rFonts w:ascii="Times New Roman" w:hAnsi="Times New Roman"/>
          <w:color w:val="333333"/>
          <w:sz w:val="24"/>
          <w:lang w:val="pt-BR"/>
        </w:rPr>
        <w:t>sociedade e natureza, em todos os lugares habitados, é a da substituição de um meio natural, dado a uma determinada sociedade, por um meio cada vez mais artificializado, isto é, sucessivamente instrumentalizado por essa mesma sociedade. Em cada fração da s</w:t>
      </w:r>
      <w:r w:rsidRPr="00275023">
        <w:rPr>
          <w:rFonts w:ascii="Times New Roman" w:hAnsi="Times New Roman"/>
          <w:color w:val="333333"/>
          <w:sz w:val="24"/>
          <w:lang w:val="pt-BR"/>
        </w:rPr>
        <w:t>uperfície da terra, o caminho que vai de uma situação a outra se dá de maneira particular, e a parte do "natural" e do "artificial" também varia, assim como mudam as modalidades do seu arranjo.</w:t>
      </w:r>
    </w:p>
    <w:p w14:paraId="0CB4AE6C"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Podemos admitir que a história do meio geográfico pode ser gro</w:t>
      </w:r>
      <w:r w:rsidRPr="00275023">
        <w:rPr>
          <w:rFonts w:ascii="Times New Roman" w:hAnsi="Times New Roman"/>
          <w:color w:val="333333"/>
          <w:sz w:val="24"/>
          <w:lang w:val="pt-BR"/>
        </w:rPr>
        <w:t>sseiramente dividida em três etapas: o meio natural, o meio técnico, o meio técnico-científico-informacional.</w:t>
      </w:r>
    </w:p>
    <w:p w14:paraId="0A9415F1"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Alguns autores preferirão falar de meio </w:t>
      </w:r>
      <w:proofErr w:type="spellStart"/>
      <w:r w:rsidRPr="00275023">
        <w:rPr>
          <w:rFonts w:ascii="Times New Roman" w:hAnsi="Times New Roman"/>
          <w:color w:val="333333"/>
          <w:sz w:val="24"/>
          <w:lang w:val="pt-BR"/>
        </w:rPr>
        <w:t>pré</w:t>
      </w:r>
      <w:proofErr w:type="spellEnd"/>
      <w:r w:rsidRPr="00275023">
        <w:rPr>
          <w:rFonts w:ascii="Times New Roman" w:hAnsi="Times New Roman"/>
          <w:color w:val="333333"/>
          <w:sz w:val="24"/>
          <w:lang w:val="pt-BR"/>
        </w:rPr>
        <w:t>-técnico em lugar de meio natural. Mas a própria ideia de meio geográfico é inseparável da noção de téc</w:t>
      </w:r>
      <w:r w:rsidRPr="00275023">
        <w:rPr>
          <w:rFonts w:ascii="Times New Roman" w:hAnsi="Times New Roman"/>
          <w:color w:val="333333"/>
          <w:sz w:val="24"/>
          <w:lang w:val="pt-BR"/>
        </w:rPr>
        <w:t xml:space="preserve">nica. Para S. Moscovici (1968), as condições do trabalho estão em relação direta com um modo particular de constituição da natureza (citado por </w:t>
      </w:r>
      <w:proofErr w:type="spellStart"/>
      <w:r w:rsidRPr="00275023">
        <w:rPr>
          <w:rFonts w:ascii="Times New Roman" w:hAnsi="Times New Roman"/>
          <w:color w:val="333333"/>
          <w:sz w:val="24"/>
          <w:lang w:val="pt-BR"/>
        </w:rPr>
        <w:t>Busino</w:t>
      </w:r>
      <w:proofErr w:type="spellEnd"/>
      <w:r w:rsidRPr="00275023">
        <w:rPr>
          <w:rFonts w:ascii="Times New Roman" w:hAnsi="Times New Roman"/>
          <w:color w:val="333333"/>
          <w:sz w:val="24"/>
          <w:lang w:val="pt-BR"/>
        </w:rPr>
        <w:t>, 1991, p. 73) e a inexistência de artefatos mais complexos ou de máquinas não significa que uma dada soci</w:t>
      </w:r>
      <w:r w:rsidRPr="00275023">
        <w:rPr>
          <w:rFonts w:ascii="Times New Roman" w:hAnsi="Times New Roman"/>
          <w:color w:val="333333"/>
          <w:sz w:val="24"/>
          <w:lang w:val="pt-BR"/>
        </w:rPr>
        <w:t xml:space="preserve">edade não disponha de técnicas. </w:t>
      </w:r>
      <w:proofErr w:type="gramStart"/>
      <w:r w:rsidRPr="00275023">
        <w:rPr>
          <w:rFonts w:ascii="Times New Roman" w:hAnsi="Times New Roman"/>
          <w:color w:val="333333"/>
          <w:sz w:val="24"/>
          <w:lang w:val="pt-BR"/>
        </w:rPr>
        <w:t>Estamos</w:t>
      </w:r>
      <w:proofErr w:type="gramEnd"/>
      <w:r w:rsidRPr="00275023">
        <w:rPr>
          <w:rFonts w:ascii="Times New Roman" w:hAnsi="Times New Roman"/>
          <w:color w:val="333333"/>
          <w:sz w:val="24"/>
          <w:lang w:val="pt-BR"/>
        </w:rPr>
        <w:t xml:space="preserve"> porém, reservando a apelação de meio técnico à fase posterior — a invenção e ao uso das máquinas, já que estas, unidas ao solo, dão uma toda nova dimensão à respectiva geografia. Quanto ao meio técnico-científico-inf</w:t>
      </w:r>
      <w:r w:rsidRPr="00275023">
        <w:rPr>
          <w:rFonts w:ascii="Times New Roman" w:hAnsi="Times New Roman"/>
          <w:color w:val="333333"/>
          <w:sz w:val="24"/>
          <w:lang w:val="pt-BR"/>
        </w:rPr>
        <w:t>ormacional, é o meio geográfico do período atual, onde os objetos mais proeminentes são elaborados a partir dos mandamentos da ciência e se servem de uma técnica informacional da qual lhes vem o alto coeficiente de intencionalidade com que servem as divers</w:t>
      </w:r>
      <w:r w:rsidRPr="00275023">
        <w:rPr>
          <w:rFonts w:ascii="Times New Roman" w:hAnsi="Times New Roman"/>
          <w:color w:val="333333"/>
          <w:sz w:val="24"/>
          <w:lang w:val="pt-BR"/>
        </w:rPr>
        <w:t>as modalidades e as diversas etapas da produção.</w:t>
      </w:r>
    </w:p>
    <w:p w14:paraId="6E1A7492" w14:textId="77777777" w:rsidR="00917932" w:rsidRPr="00275023" w:rsidRDefault="004253F7">
      <w:pPr>
        <w:spacing w:after="60" w:line="240" w:lineRule="auto"/>
        <w:ind w:left="432"/>
        <w:jc w:val="both"/>
        <w:rPr>
          <w:rFonts w:ascii="Times New Roman" w:hAnsi="Times New Roman"/>
          <w:color w:val="333333"/>
          <w:sz w:val="24"/>
          <w:lang w:val="pt-BR"/>
        </w:rPr>
      </w:pPr>
      <w:r w:rsidRPr="00275023">
        <w:rPr>
          <w:rFonts w:ascii="Times New Roman" w:hAnsi="Times New Roman"/>
          <w:b/>
          <w:color w:val="4A5568"/>
          <w:sz w:val="20"/>
          <w:lang w:val="pt-BR"/>
        </w:rPr>
        <w:t xml:space="preserve">[1] </w:t>
      </w:r>
      <w:proofErr w:type="gramStart"/>
      <w:r w:rsidRPr="00275023">
        <w:rPr>
          <w:rFonts w:ascii="Times New Roman" w:hAnsi="Times New Roman"/>
          <w:i/>
          <w:color w:val="4A5568"/>
          <w:sz w:val="20"/>
          <w:lang w:val="pt-BR"/>
        </w:rPr>
        <w:t>Tende pois</w:t>
      </w:r>
      <w:proofErr w:type="gramEnd"/>
      <w:r w:rsidRPr="00275023">
        <w:rPr>
          <w:rFonts w:ascii="Times New Roman" w:hAnsi="Times New Roman"/>
          <w:i/>
          <w:color w:val="4A5568"/>
          <w:sz w:val="20"/>
          <w:lang w:val="pt-BR"/>
        </w:rPr>
        <w:t xml:space="preserve"> a conceber o desenvolvimento da humanidade segundo duas etapas grosseiras. Uma primeira etapa que principiaria com a conquista da matéria e de espaço (fabricação de instrumentos e </w:t>
      </w:r>
      <w:proofErr w:type="spellStart"/>
      <w:r w:rsidRPr="00275023">
        <w:rPr>
          <w:rFonts w:ascii="Times New Roman" w:hAnsi="Times New Roman"/>
          <w:i/>
          <w:color w:val="4A5568"/>
          <w:sz w:val="20"/>
          <w:lang w:val="pt-BR"/>
        </w:rPr>
        <w:t>seqüencializ</w:t>
      </w:r>
      <w:r w:rsidRPr="00275023">
        <w:rPr>
          <w:rFonts w:ascii="Times New Roman" w:hAnsi="Times New Roman"/>
          <w:i/>
          <w:color w:val="4A5568"/>
          <w:sz w:val="20"/>
          <w:lang w:val="pt-BR"/>
        </w:rPr>
        <w:t>ação</w:t>
      </w:r>
      <w:proofErr w:type="spellEnd"/>
      <w:r w:rsidRPr="00275023">
        <w:rPr>
          <w:rFonts w:ascii="Times New Roman" w:hAnsi="Times New Roman"/>
          <w:i/>
          <w:color w:val="4A5568"/>
          <w:sz w:val="20"/>
          <w:lang w:val="pt-BR"/>
        </w:rPr>
        <w:t xml:space="preserve"> dos gestos e dos deslocamentos, conquista que implica uma lenta introdução da temporalidade e da estruturação espacial num nível microscópico). Uma segunda etapa na qual a sedentarização e a agricultura conduziriam à colonização de um espaço macroscóp</w:t>
      </w:r>
      <w:r w:rsidRPr="00275023">
        <w:rPr>
          <w:rFonts w:ascii="Times New Roman" w:hAnsi="Times New Roman"/>
          <w:i/>
          <w:color w:val="4A5568"/>
          <w:sz w:val="20"/>
          <w:lang w:val="pt-BR"/>
        </w:rPr>
        <w:t>ico. E, enfim, uma terceira etapa na qual especializações, trocas comerciais e instituições administrativas se instalariam para redundar no urbanismo e na conquista de um espaço "generalizado". Cada uma das fases dessa história teórica da humanidade result</w:t>
      </w:r>
      <w:r w:rsidRPr="00275023">
        <w:rPr>
          <w:rFonts w:ascii="Times New Roman" w:hAnsi="Times New Roman"/>
          <w:i/>
          <w:color w:val="4A5568"/>
          <w:sz w:val="20"/>
          <w:lang w:val="pt-BR"/>
        </w:rPr>
        <w:t xml:space="preserve">aria na instauração de uma nova dinâmica </w:t>
      </w:r>
      <w:proofErr w:type="spellStart"/>
      <w:r w:rsidRPr="00275023">
        <w:rPr>
          <w:rFonts w:ascii="Times New Roman" w:hAnsi="Times New Roman"/>
          <w:i/>
          <w:color w:val="4A5568"/>
          <w:sz w:val="20"/>
          <w:lang w:val="pt-BR"/>
        </w:rPr>
        <w:t>auto-organizadora</w:t>
      </w:r>
      <w:proofErr w:type="spellEnd"/>
      <w:r w:rsidRPr="00275023">
        <w:rPr>
          <w:rFonts w:ascii="Times New Roman" w:hAnsi="Times New Roman"/>
          <w:i/>
          <w:color w:val="4A5568"/>
          <w:sz w:val="20"/>
          <w:lang w:val="pt-BR"/>
        </w:rPr>
        <w:t xml:space="preserve"> e complementar que reforçaria as dinâmicas existentes", "Vivemos hoje provavelmente o começo de um quarto episódio, caracterizado por aquilo que se convencionou chamar de a revolução informática ou</w:t>
      </w:r>
      <w:r w:rsidRPr="00275023">
        <w:rPr>
          <w:rFonts w:ascii="Times New Roman" w:hAnsi="Times New Roman"/>
          <w:i/>
          <w:color w:val="4A5568"/>
          <w:sz w:val="20"/>
          <w:lang w:val="pt-BR"/>
        </w:rPr>
        <w:t xml:space="preserve"> mesmo igualmente genética. Estamos transpondo novos limites. [...] É hora de fornecermos os meios de estudar melhor esse domínio" (Sander E. </w:t>
      </w:r>
      <w:proofErr w:type="gramStart"/>
      <w:r w:rsidRPr="00275023">
        <w:rPr>
          <w:rFonts w:ascii="Times New Roman" w:hAnsi="Times New Roman"/>
          <w:i/>
          <w:color w:val="4A5568"/>
          <w:sz w:val="20"/>
          <w:lang w:val="pt-BR"/>
        </w:rPr>
        <w:t>van</w:t>
      </w:r>
      <w:proofErr w:type="gramEnd"/>
      <w:r w:rsidRPr="00275023">
        <w:rPr>
          <w:rFonts w:ascii="Times New Roman" w:hAnsi="Times New Roman"/>
          <w:i/>
          <w:color w:val="4A5568"/>
          <w:sz w:val="20"/>
          <w:lang w:val="pt-BR"/>
        </w:rPr>
        <w:t xml:space="preserve"> der </w:t>
      </w:r>
      <w:proofErr w:type="spellStart"/>
      <w:r w:rsidRPr="00275023">
        <w:rPr>
          <w:rFonts w:ascii="Times New Roman" w:hAnsi="Times New Roman"/>
          <w:i/>
          <w:color w:val="4A5568"/>
          <w:sz w:val="20"/>
          <w:lang w:val="pt-BR"/>
        </w:rPr>
        <w:t>Leeuw</w:t>
      </w:r>
      <w:proofErr w:type="spellEnd"/>
      <w:r w:rsidRPr="00275023">
        <w:rPr>
          <w:rFonts w:ascii="Times New Roman" w:hAnsi="Times New Roman"/>
          <w:i/>
          <w:color w:val="4A5568"/>
          <w:sz w:val="20"/>
          <w:lang w:val="pt-BR"/>
        </w:rPr>
        <w:t>, 1994, pp. 28-42, 41).</w:t>
      </w:r>
    </w:p>
    <w:p w14:paraId="07F703D2" w14:textId="77777777" w:rsidR="00917932" w:rsidRPr="00275023" w:rsidRDefault="004253F7">
      <w:pPr>
        <w:spacing w:after="60" w:line="240" w:lineRule="auto"/>
        <w:ind w:left="432"/>
        <w:jc w:val="both"/>
        <w:rPr>
          <w:rFonts w:ascii="Times New Roman" w:hAnsi="Times New Roman"/>
          <w:color w:val="333333"/>
          <w:sz w:val="24"/>
          <w:lang w:val="pt-BR"/>
        </w:rPr>
      </w:pPr>
      <w:r w:rsidRPr="00275023">
        <w:rPr>
          <w:rFonts w:ascii="Times New Roman" w:hAnsi="Times New Roman"/>
          <w:b/>
          <w:color w:val="4A5568"/>
          <w:sz w:val="20"/>
          <w:lang w:val="pt-BR"/>
        </w:rPr>
        <w:t xml:space="preserve">[2] </w:t>
      </w:r>
      <w:r w:rsidRPr="00275023">
        <w:rPr>
          <w:rFonts w:ascii="Times New Roman" w:hAnsi="Times New Roman"/>
          <w:i/>
          <w:color w:val="4A5568"/>
          <w:sz w:val="20"/>
          <w:lang w:val="pt-BR"/>
        </w:rPr>
        <w:t>Para Moscovici, o estado do trabalho não determina diretamente um tipo de</w:t>
      </w:r>
      <w:r w:rsidRPr="00275023">
        <w:rPr>
          <w:rFonts w:ascii="Times New Roman" w:hAnsi="Times New Roman"/>
          <w:i/>
          <w:color w:val="4A5568"/>
          <w:sz w:val="20"/>
          <w:lang w:val="pt-BR"/>
        </w:rPr>
        <w:t xml:space="preserve"> sociedade, mas antes um modo particular de constituição da natureza. Não existe natureza em si, que o homem moldaria por meio de seus utensílios e, depois, de suas máquinas. A natureza é um modelo de conhecimento, e cada estado da natureza substitui o pre</w:t>
      </w:r>
      <w:r w:rsidRPr="00275023">
        <w:rPr>
          <w:rFonts w:ascii="Times New Roman" w:hAnsi="Times New Roman"/>
          <w:i/>
          <w:color w:val="4A5568"/>
          <w:sz w:val="20"/>
          <w:lang w:val="pt-BR"/>
        </w:rPr>
        <w:t xml:space="preserve">cedente à medida que aumenta a ação do conhecimento sobre a matéria </w:t>
      </w:r>
      <w:proofErr w:type="gramStart"/>
      <w:r w:rsidRPr="00275023">
        <w:rPr>
          <w:rFonts w:ascii="Times New Roman" w:hAnsi="Times New Roman"/>
          <w:i/>
          <w:color w:val="4A5568"/>
          <w:sz w:val="20"/>
          <w:lang w:val="pt-BR"/>
        </w:rPr>
        <w:t>[...] Um</w:t>
      </w:r>
      <w:proofErr w:type="gramEnd"/>
      <w:r w:rsidRPr="00275023">
        <w:rPr>
          <w:rFonts w:ascii="Times New Roman" w:hAnsi="Times New Roman"/>
          <w:i/>
          <w:color w:val="4A5568"/>
          <w:sz w:val="20"/>
          <w:lang w:val="pt-BR"/>
        </w:rPr>
        <w:t xml:space="preserve"> estado natural é um tipo, é um nível de criação. O trabalho humano tem duas faces — elemento de um sistema de trocas e de uma organização econômica </w:t>
      </w:r>
      <w:proofErr w:type="gramStart"/>
      <w:r w:rsidRPr="00275023">
        <w:rPr>
          <w:rFonts w:ascii="Times New Roman" w:hAnsi="Times New Roman"/>
          <w:i/>
          <w:color w:val="4A5568"/>
          <w:sz w:val="20"/>
          <w:lang w:val="pt-BR"/>
        </w:rPr>
        <w:t>e portanto</w:t>
      </w:r>
      <w:proofErr w:type="gramEnd"/>
      <w:r w:rsidRPr="00275023">
        <w:rPr>
          <w:rFonts w:ascii="Times New Roman" w:hAnsi="Times New Roman"/>
          <w:i/>
          <w:color w:val="4A5568"/>
          <w:sz w:val="20"/>
          <w:lang w:val="pt-BR"/>
        </w:rPr>
        <w:t xml:space="preserve"> de relações sociais,</w:t>
      </w:r>
      <w:r w:rsidRPr="00275023">
        <w:rPr>
          <w:rFonts w:ascii="Times New Roman" w:hAnsi="Times New Roman"/>
          <w:i/>
          <w:color w:val="4A5568"/>
          <w:sz w:val="20"/>
          <w:lang w:val="pt-BR"/>
        </w:rPr>
        <w:t xml:space="preserve"> mas é também e em primeiro lugar criação e reprodução de um estado natural.</w:t>
      </w:r>
    </w:p>
    <w:p w14:paraId="2A5A4FA7" w14:textId="77777777" w:rsidR="00917932" w:rsidRPr="00275023" w:rsidRDefault="004253F7">
      <w:pPr>
        <w:spacing w:after="60" w:line="240" w:lineRule="auto"/>
        <w:ind w:left="432"/>
        <w:jc w:val="both"/>
        <w:rPr>
          <w:rFonts w:ascii="Times New Roman" w:hAnsi="Times New Roman"/>
          <w:color w:val="333333"/>
          <w:sz w:val="24"/>
          <w:lang w:val="pt-BR"/>
        </w:rPr>
      </w:pPr>
      <w:r w:rsidRPr="00275023">
        <w:rPr>
          <w:rFonts w:ascii="Times New Roman" w:hAnsi="Times New Roman"/>
          <w:b/>
          <w:color w:val="4A5568"/>
          <w:sz w:val="20"/>
          <w:lang w:val="pt-BR"/>
        </w:rPr>
        <w:t xml:space="preserve">[3] </w:t>
      </w:r>
      <w:r w:rsidRPr="00275023">
        <w:rPr>
          <w:rFonts w:ascii="Times New Roman" w:hAnsi="Times New Roman"/>
          <w:i/>
          <w:color w:val="4A5568"/>
          <w:sz w:val="20"/>
          <w:lang w:val="pt-BR"/>
        </w:rPr>
        <w:t>Bem entendido, Moscovici tentou reconstruir esses estados naturais e particularizou três deles, o sistema orgânico definido pela filosofia e artesanato gregos, o sistema mecân</w:t>
      </w:r>
      <w:r w:rsidRPr="00275023">
        <w:rPr>
          <w:rFonts w:ascii="Times New Roman" w:hAnsi="Times New Roman"/>
          <w:i/>
          <w:color w:val="4A5568"/>
          <w:sz w:val="20"/>
          <w:lang w:val="pt-BR"/>
        </w:rPr>
        <w:t xml:space="preserve">ico que triunfa de Galileu a Newton, e o </w:t>
      </w:r>
      <w:r w:rsidRPr="00275023">
        <w:rPr>
          <w:rFonts w:ascii="Times New Roman" w:hAnsi="Times New Roman"/>
          <w:i/>
          <w:color w:val="4A5568"/>
          <w:sz w:val="20"/>
          <w:lang w:val="pt-BR"/>
        </w:rPr>
        <w:lastRenderedPageBreak/>
        <w:t>sistema cibernético nascido com as ciências experimentais e a descoberta da química e da eletricidade. Esses sistemas são a princípio instrumentos de trabalho. A passagem de um estado de natureza a outro ocorre da s</w:t>
      </w:r>
      <w:r w:rsidRPr="00275023">
        <w:rPr>
          <w:rFonts w:ascii="Times New Roman" w:hAnsi="Times New Roman"/>
          <w:i/>
          <w:color w:val="4A5568"/>
          <w:sz w:val="20"/>
          <w:lang w:val="pt-BR"/>
        </w:rPr>
        <w:t xml:space="preserve">eguinte maneira: a atividade de conhecimento suscita a formação, num dado sistema social, de "quase-recursos cuja utilização continua sendo inicialmente </w:t>
      </w:r>
      <w:proofErr w:type="gramStart"/>
      <w:r w:rsidRPr="00275023">
        <w:rPr>
          <w:rFonts w:ascii="Times New Roman" w:hAnsi="Times New Roman"/>
          <w:i/>
          <w:color w:val="4A5568"/>
          <w:sz w:val="20"/>
          <w:lang w:val="pt-BR"/>
        </w:rPr>
        <w:t>marginal</w:t>
      </w:r>
      <w:proofErr w:type="gramEnd"/>
      <w:r w:rsidRPr="00275023">
        <w:rPr>
          <w:rFonts w:ascii="Times New Roman" w:hAnsi="Times New Roman"/>
          <w:i/>
          <w:color w:val="4A5568"/>
          <w:sz w:val="20"/>
          <w:lang w:val="pt-BR"/>
        </w:rPr>
        <w:t xml:space="preserve"> mas que, por força de mudanças materiais, em particular demográficas, intumescem as necessidad</w:t>
      </w:r>
      <w:r w:rsidRPr="00275023">
        <w:rPr>
          <w:rFonts w:ascii="Times New Roman" w:hAnsi="Times New Roman"/>
          <w:i/>
          <w:color w:val="4A5568"/>
          <w:sz w:val="20"/>
          <w:lang w:val="pt-BR"/>
        </w:rPr>
        <w:t xml:space="preserve">es e depois se transformam em recursos e criam novas forças de produção" (G. </w:t>
      </w:r>
      <w:proofErr w:type="spellStart"/>
      <w:r w:rsidRPr="00275023">
        <w:rPr>
          <w:rFonts w:ascii="Times New Roman" w:hAnsi="Times New Roman"/>
          <w:i/>
          <w:color w:val="4A5568"/>
          <w:sz w:val="20"/>
          <w:lang w:val="pt-BR"/>
        </w:rPr>
        <w:t>Busino</w:t>
      </w:r>
      <w:proofErr w:type="spellEnd"/>
      <w:r w:rsidRPr="00275023">
        <w:rPr>
          <w:rFonts w:ascii="Times New Roman" w:hAnsi="Times New Roman"/>
          <w:i/>
          <w:color w:val="4A5568"/>
          <w:sz w:val="20"/>
          <w:lang w:val="pt-BR"/>
        </w:rPr>
        <w:t>, 1991, p. 73).</w:t>
      </w:r>
    </w:p>
    <w:p w14:paraId="65AE94A1" w14:textId="77777777" w:rsidR="00917932" w:rsidRPr="00275023" w:rsidRDefault="004253F7">
      <w:pPr>
        <w:spacing w:after="60" w:line="240" w:lineRule="auto"/>
        <w:ind w:left="432"/>
        <w:jc w:val="both"/>
        <w:rPr>
          <w:rFonts w:ascii="Times New Roman" w:hAnsi="Times New Roman"/>
          <w:color w:val="333333"/>
          <w:sz w:val="24"/>
          <w:lang w:val="pt-BR"/>
        </w:rPr>
      </w:pPr>
      <w:r w:rsidRPr="00275023">
        <w:rPr>
          <w:rFonts w:ascii="Times New Roman" w:hAnsi="Times New Roman"/>
          <w:b/>
          <w:color w:val="4A5568"/>
          <w:sz w:val="20"/>
          <w:lang w:val="pt-BR"/>
        </w:rPr>
        <w:t xml:space="preserve">[4] </w:t>
      </w:r>
      <w:r w:rsidRPr="00275023">
        <w:rPr>
          <w:rFonts w:ascii="Times New Roman" w:hAnsi="Times New Roman"/>
          <w:i/>
          <w:color w:val="4A5568"/>
          <w:sz w:val="20"/>
          <w:lang w:val="pt-BR"/>
        </w:rPr>
        <w:t>Vimos tratando desse tema desde 1980, quando apresentamos uma comunicação ao Encontro Nacional dos Geógrafos, premiado pela AGB em Porto Alegre. Esse tra</w:t>
      </w:r>
      <w:r w:rsidRPr="00275023">
        <w:rPr>
          <w:rFonts w:ascii="Times New Roman" w:hAnsi="Times New Roman"/>
          <w:i/>
          <w:color w:val="4A5568"/>
          <w:sz w:val="20"/>
          <w:lang w:val="pt-BR"/>
        </w:rPr>
        <w:t>balho foi depois reproduzido em nosso livrinho Espaço e Método. Levamos também uma comunicação a um simpósio da CEA (Washington, 1986), "O Período Técnico-Científico e os Estados Geográficos". Outras contribuições foram apresentadas em reuniões científicas</w:t>
      </w:r>
      <w:r w:rsidRPr="00275023">
        <w:rPr>
          <w:rFonts w:ascii="Times New Roman" w:hAnsi="Times New Roman"/>
          <w:i/>
          <w:color w:val="4A5568"/>
          <w:sz w:val="20"/>
          <w:lang w:val="pt-BR"/>
        </w:rPr>
        <w:t xml:space="preserve"> e publicadas em diversas revistas: Boletim Paulista de Geografia (1989), Espaço e Debates (1988), Cahiers de </w:t>
      </w:r>
      <w:proofErr w:type="spellStart"/>
      <w:r w:rsidRPr="00275023">
        <w:rPr>
          <w:rFonts w:ascii="Times New Roman" w:hAnsi="Times New Roman"/>
          <w:i/>
          <w:color w:val="4A5568"/>
          <w:sz w:val="20"/>
          <w:lang w:val="pt-BR"/>
        </w:rPr>
        <w:t>Géographie</w:t>
      </w:r>
      <w:proofErr w:type="spellEnd"/>
      <w:r w:rsidRPr="00275023">
        <w:rPr>
          <w:rFonts w:ascii="Times New Roman" w:hAnsi="Times New Roman"/>
          <w:i/>
          <w:color w:val="4A5568"/>
          <w:sz w:val="20"/>
          <w:lang w:val="pt-BR"/>
        </w:rPr>
        <w:t xml:space="preserve"> de Québec (1988), Resgate (1991), Caderno </w:t>
      </w:r>
      <w:proofErr w:type="spellStart"/>
      <w:r w:rsidRPr="00275023">
        <w:rPr>
          <w:rFonts w:ascii="Times New Roman" w:hAnsi="Times New Roman"/>
          <w:i/>
          <w:color w:val="4A5568"/>
          <w:sz w:val="20"/>
          <w:lang w:val="pt-BR"/>
        </w:rPr>
        <w:t>Prudentino</w:t>
      </w:r>
      <w:proofErr w:type="spellEnd"/>
      <w:r w:rsidRPr="00275023">
        <w:rPr>
          <w:rFonts w:ascii="Times New Roman" w:hAnsi="Times New Roman"/>
          <w:i/>
          <w:color w:val="4A5568"/>
          <w:sz w:val="20"/>
          <w:lang w:val="pt-BR"/>
        </w:rPr>
        <w:t xml:space="preserve"> de Geografia (1992), Terra Livre (1992) etc.</w:t>
      </w:r>
    </w:p>
    <w:p w14:paraId="7588D1F5" w14:textId="77777777" w:rsidR="00917932" w:rsidRPr="00275023" w:rsidRDefault="004253F7">
      <w:pPr>
        <w:spacing w:after="60" w:line="240" w:lineRule="auto"/>
        <w:ind w:left="432"/>
        <w:jc w:val="both"/>
        <w:rPr>
          <w:rFonts w:ascii="Times New Roman" w:hAnsi="Times New Roman"/>
          <w:color w:val="333333"/>
          <w:sz w:val="24"/>
          <w:lang w:val="pt-BR"/>
        </w:rPr>
      </w:pPr>
      <w:r w:rsidRPr="00275023">
        <w:rPr>
          <w:rFonts w:ascii="Times New Roman" w:hAnsi="Times New Roman"/>
          <w:b/>
          <w:color w:val="4A5568"/>
          <w:sz w:val="20"/>
          <w:lang w:val="pt-BR"/>
        </w:rPr>
        <w:t xml:space="preserve">[5] </w:t>
      </w:r>
      <w:r w:rsidRPr="00275023">
        <w:rPr>
          <w:rFonts w:ascii="Times New Roman" w:hAnsi="Times New Roman"/>
          <w:i/>
          <w:color w:val="4A5568"/>
          <w:sz w:val="20"/>
          <w:lang w:val="pt-BR"/>
        </w:rPr>
        <w:t>Os meios naturais são, desde as o</w:t>
      </w:r>
      <w:r w:rsidRPr="00275023">
        <w:rPr>
          <w:rFonts w:ascii="Times New Roman" w:hAnsi="Times New Roman"/>
          <w:i/>
          <w:color w:val="4A5568"/>
          <w:sz w:val="20"/>
          <w:lang w:val="pt-BR"/>
        </w:rPr>
        <w:t xml:space="preserve">rigens da pré-história e por definição, meios relativamente técnicos. Homo </w:t>
      </w:r>
      <w:proofErr w:type="spellStart"/>
      <w:r w:rsidRPr="00275023">
        <w:rPr>
          <w:rFonts w:ascii="Times New Roman" w:hAnsi="Times New Roman"/>
          <w:i/>
          <w:color w:val="4A5568"/>
          <w:sz w:val="20"/>
          <w:lang w:val="pt-BR"/>
        </w:rPr>
        <w:t>faber</w:t>
      </w:r>
      <w:proofErr w:type="spellEnd"/>
      <w:r w:rsidRPr="00275023">
        <w:rPr>
          <w:rFonts w:ascii="Times New Roman" w:hAnsi="Times New Roman"/>
          <w:i/>
          <w:color w:val="4A5568"/>
          <w:sz w:val="20"/>
          <w:lang w:val="pt-BR"/>
        </w:rPr>
        <w:t>. A partir do Paleolítico superior, os trabalhos do homem para defender-se, alimentar-se, alojar-se, vestir-se, decorar seus abrigos e seus lugares de culto implicam técnicas j</w:t>
      </w:r>
      <w:r w:rsidRPr="00275023">
        <w:rPr>
          <w:rFonts w:ascii="Times New Roman" w:hAnsi="Times New Roman"/>
          <w:i/>
          <w:color w:val="4A5568"/>
          <w:sz w:val="20"/>
          <w:lang w:val="pt-BR"/>
        </w:rPr>
        <w:t xml:space="preserve">á complexas. Inversamente, não conhecemos, mesmo nos centros mais urbanizados, meio técnico puro, do que esteja excluída qualquer ação de elementos naturais (se bem que em última instância isto se possa conceber) (G. </w:t>
      </w:r>
      <w:proofErr w:type="spellStart"/>
      <w:r w:rsidRPr="00275023">
        <w:rPr>
          <w:rFonts w:ascii="Times New Roman" w:hAnsi="Times New Roman"/>
          <w:i/>
          <w:color w:val="4A5568"/>
          <w:sz w:val="20"/>
          <w:lang w:val="pt-BR"/>
        </w:rPr>
        <w:t>Friedmann</w:t>
      </w:r>
      <w:proofErr w:type="spellEnd"/>
      <w:r w:rsidRPr="00275023">
        <w:rPr>
          <w:rFonts w:ascii="Times New Roman" w:hAnsi="Times New Roman"/>
          <w:i/>
          <w:color w:val="4A5568"/>
          <w:sz w:val="20"/>
          <w:lang w:val="pt-BR"/>
        </w:rPr>
        <w:t>, 1966, p. 186).</w:t>
      </w:r>
    </w:p>
    <w:p w14:paraId="1CEB8C4E" w14:textId="77777777" w:rsidR="00917932" w:rsidRPr="00F66FB4" w:rsidRDefault="004253F7">
      <w:pPr>
        <w:spacing w:before="320" w:after="160"/>
        <w:rPr>
          <w:rFonts w:asciiTheme="majorHAnsi" w:hAnsiTheme="majorHAnsi" w:cstheme="majorHAnsi"/>
          <w:color w:val="333333"/>
          <w:sz w:val="28"/>
          <w:szCs w:val="24"/>
          <w:lang w:val="pt-BR"/>
        </w:rPr>
      </w:pPr>
      <w:r w:rsidRPr="00F66FB4">
        <w:rPr>
          <w:rFonts w:asciiTheme="majorHAnsi" w:hAnsiTheme="majorHAnsi" w:cstheme="majorHAnsi"/>
          <w:b/>
          <w:color w:val="2B6CB0"/>
          <w:sz w:val="28"/>
          <w:szCs w:val="24"/>
          <w:lang w:val="pt-BR"/>
        </w:rPr>
        <w:t>O MEIO NATURA</w:t>
      </w:r>
      <w:r w:rsidRPr="00F66FB4">
        <w:rPr>
          <w:rFonts w:asciiTheme="majorHAnsi" w:hAnsiTheme="majorHAnsi" w:cstheme="majorHAnsi"/>
          <w:b/>
          <w:color w:val="2B6CB0"/>
          <w:sz w:val="28"/>
          <w:szCs w:val="24"/>
          <w:lang w:val="pt-BR"/>
        </w:rPr>
        <w:t>L</w:t>
      </w:r>
    </w:p>
    <w:p w14:paraId="1372602F"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Quando tudo era meio natural, o homem escolhia da natureza aquelas suas partes ou aspectos considerados fundamentais ao exercício da vida, valorizando, diferentemente, segundo os lugares e as culturas, essas condições naturais que constituíam a base mate</w:t>
      </w:r>
      <w:r w:rsidRPr="00275023">
        <w:rPr>
          <w:rFonts w:ascii="Times New Roman" w:hAnsi="Times New Roman"/>
          <w:color w:val="333333"/>
          <w:sz w:val="24"/>
          <w:lang w:val="pt-BR"/>
        </w:rPr>
        <w:t>rial da existência do grupo.</w:t>
      </w:r>
    </w:p>
    <w:p w14:paraId="25E0A85E"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Esse meio natural generalizado era utilizado pelo homem sem grandes transformações. As técnicas e o trabalho se casavam com as dádivas da natureza, com a qual se relacionavam sem outra mediação.</w:t>
      </w:r>
    </w:p>
    <w:p w14:paraId="36A7E7F4"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O que alguns </w:t>
      </w:r>
      <w:r w:rsidRPr="00275023">
        <w:rPr>
          <w:rFonts w:ascii="Times New Roman" w:hAnsi="Times New Roman"/>
          <w:color w:val="333333"/>
          <w:sz w:val="24"/>
          <w:lang w:val="pt-BR"/>
        </w:rPr>
        <w:t xml:space="preserve">consideram como período </w:t>
      </w:r>
      <w:proofErr w:type="spellStart"/>
      <w:r w:rsidRPr="00275023">
        <w:rPr>
          <w:rFonts w:ascii="Times New Roman" w:hAnsi="Times New Roman"/>
          <w:color w:val="333333"/>
          <w:sz w:val="24"/>
          <w:lang w:val="pt-BR"/>
        </w:rPr>
        <w:t>pré</w:t>
      </w:r>
      <w:proofErr w:type="spellEnd"/>
      <w:r w:rsidRPr="00275023">
        <w:rPr>
          <w:rFonts w:ascii="Times New Roman" w:hAnsi="Times New Roman"/>
          <w:color w:val="333333"/>
          <w:sz w:val="24"/>
          <w:lang w:val="pt-BR"/>
        </w:rPr>
        <w:t>-técnico exclui uma definição restritiva. As transformações impostas às coisas naturais já eram técnicas, entre as quais a domesticação de plantas e animais aparece como um momento marcante: o homem mudando a Natureza, impondo-lh</w:t>
      </w:r>
      <w:r w:rsidRPr="00275023">
        <w:rPr>
          <w:rFonts w:ascii="Times New Roman" w:hAnsi="Times New Roman"/>
          <w:color w:val="333333"/>
          <w:sz w:val="24"/>
          <w:lang w:val="pt-BR"/>
        </w:rPr>
        <w:t>e leis. A isso também se chama técnica.</w:t>
      </w:r>
    </w:p>
    <w:p w14:paraId="627A5242"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Nesse período, os sistemas técnicos não tinham existência autônoma. Sua simbiose com a natureza resultante era total (G. Berger, 1964, p. 231; P. George, 1974, pp. 24, 26) e podemos dizer, talvez, que o possibilismo </w:t>
      </w:r>
      <w:r w:rsidRPr="00275023">
        <w:rPr>
          <w:rFonts w:ascii="Times New Roman" w:hAnsi="Times New Roman"/>
          <w:color w:val="333333"/>
          <w:sz w:val="24"/>
          <w:lang w:val="pt-BR"/>
        </w:rPr>
        <w:t xml:space="preserve">da criação mergulhava no determinismo do funcionamento. As motivações de uso eram, sobretudo, locais, ainda que </w:t>
      </w:r>
      <w:proofErr w:type="gramStart"/>
      <w:r w:rsidRPr="00275023">
        <w:rPr>
          <w:rFonts w:ascii="Times New Roman" w:hAnsi="Times New Roman"/>
          <w:color w:val="333333"/>
          <w:sz w:val="24"/>
          <w:lang w:val="pt-BR"/>
        </w:rPr>
        <w:t>o papel do intercâmbio nas determinações sociais pudessem</w:t>
      </w:r>
      <w:proofErr w:type="gramEnd"/>
      <w:r w:rsidRPr="00275023">
        <w:rPr>
          <w:rFonts w:ascii="Times New Roman" w:hAnsi="Times New Roman"/>
          <w:color w:val="333333"/>
          <w:sz w:val="24"/>
          <w:lang w:val="pt-BR"/>
        </w:rPr>
        <w:t xml:space="preserve"> ser crescentes. Assim, a sociedade local era, ao mesmo tempo, criadora das técnicas ut</w:t>
      </w:r>
      <w:r w:rsidRPr="00275023">
        <w:rPr>
          <w:rFonts w:ascii="Times New Roman" w:hAnsi="Times New Roman"/>
          <w:color w:val="333333"/>
          <w:sz w:val="24"/>
          <w:lang w:val="pt-BR"/>
        </w:rPr>
        <w:t>ilizadas, comandante dos tempos sociais e dos limites de sua utilização. A harmonia socioespacial assim estabelecida era, desse modo, respeitosa da natureza herdada, no processo de criação de uma nova natureza. Produzindo-a, a sociedade territorial produzi</w:t>
      </w:r>
      <w:r w:rsidRPr="00275023">
        <w:rPr>
          <w:rFonts w:ascii="Times New Roman" w:hAnsi="Times New Roman"/>
          <w:color w:val="333333"/>
          <w:sz w:val="24"/>
          <w:lang w:val="pt-BR"/>
        </w:rPr>
        <w:t>a, também, uma série de comportamentos, cuja razão é a preservação e a continuidade do meio de vida. Exemplo disso são, entre outros, o pousio, a rotação de terras, a agricultura itinerante, que constituem, ao mesmo tempo, regras sociais e regras territori</w:t>
      </w:r>
      <w:r w:rsidRPr="00275023">
        <w:rPr>
          <w:rFonts w:ascii="Times New Roman" w:hAnsi="Times New Roman"/>
          <w:color w:val="333333"/>
          <w:sz w:val="24"/>
          <w:lang w:val="pt-BR"/>
        </w:rPr>
        <w:t xml:space="preserve">ais, tendentes a conciliar o uso e a "conservação" da natureza: para que ela possa ser outra vez utilizada. Esses sistemas técnicos sem objetos técnicos não eram, pois, agressivos, </w:t>
      </w:r>
      <w:r w:rsidRPr="00275023">
        <w:rPr>
          <w:rFonts w:ascii="Times New Roman" w:hAnsi="Times New Roman"/>
          <w:color w:val="333333"/>
          <w:sz w:val="24"/>
          <w:lang w:val="pt-BR"/>
        </w:rPr>
        <w:lastRenderedPageBreak/>
        <w:t>pelo fato de serem indissolúveis em relação à Natureza que, em sua operação</w:t>
      </w:r>
      <w:r w:rsidRPr="00275023">
        <w:rPr>
          <w:rFonts w:ascii="Times New Roman" w:hAnsi="Times New Roman"/>
          <w:color w:val="333333"/>
          <w:sz w:val="24"/>
          <w:lang w:val="pt-BR"/>
        </w:rPr>
        <w:t>, ajudavam a reconstituir.</w:t>
      </w:r>
    </w:p>
    <w:p w14:paraId="09B286EC" w14:textId="77777777" w:rsidR="00917932" w:rsidRPr="00F66FB4" w:rsidRDefault="004253F7">
      <w:pPr>
        <w:spacing w:before="320" w:after="160"/>
        <w:rPr>
          <w:rFonts w:asciiTheme="majorHAnsi" w:hAnsiTheme="majorHAnsi" w:cstheme="majorHAnsi"/>
          <w:color w:val="333333"/>
          <w:sz w:val="28"/>
          <w:szCs w:val="24"/>
          <w:lang w:val="pt-BR"/>
        </w:rPr>
      </w:pPr>
      <w:r w:rsidRPr="00F66FB4">
        <w:rPr>
          <w:rFonts w:asciiTheme="majorHAnsi" w:hAnsiTheme="majorHAnsi" w:cstheme="majorHAnsi"/>
          <w:b/>
          <w:color w:val="2B6CB0"/>
          <w:sz w:val="28"/>
          <w:szCs w:val="24"/>
          <w:lang w:val="pt-BR"/>
        </w:rPr>
        <w:t>O MEIO TÉCNICO</w:t>
      </w:r>
    </w:p>
    <w:p w14:paraId="20EEB027"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O período técnico vê a emergência do espaço mecanizado. Os objetos que formam o meio não são, apenas, objetos culturais, eles são culturais e técnicos, ao mesmo tempo. Quanto ao espaço, o componente material é cres</w:t>
      </w:r>
      <w:r w:rsidRPr="00275023">
        <w:rPr>
          <w:rFonts w:ascii="Times New Roman" w:hAnsi="Times New Roman"/>
          <w:color w:val="333333"/>
          <w:sz w:val="24"/>
          <w:lang w:val="pt-BR"/>
        </w:rPr>
        <w:t xml:space="preserve">centemente formado do "natural" e do "artificial". Mas </w:t>
      </w:r>
      <w:proofErr w:type="gramStart"/>
      <w:r w:rsidRPr="00275023">
        <w:rPr>
          <w:rFonts w:ascii="Times New Roman" w:hAnsi="Times New Roman"/>
          <w:color w:val="333333"/>
          <w:sz w:val="24"/>
          <w:lang w:val="pt-BR"/>
        </w:rPr>
        <w:t>o número e a qualidade de artefatos varia</w:t>
      </w:r>
      <w:proofErr w:type="gramEnd"/>
      <w:r w:rsidRPr="00275023">
        <w:rPr>
          <w:rFonts w:ascii="Times New Roman" w:hAnsi="Times New Roman"/>
          <w:color w:val="333333"/>
          <w:sz w:val="24"/>
          <w:lang w:val="pt-BR"/>
        </w:rPr>
        <w:t>. As áreas, os espaços, as regiões, os países passam a se distinguir em função da extensão e da densidade da substituição, neles, dos objetos naturais e dos obj</w:t>
      </w:r>
      <w:r w:rsidRPr="00275023">
        <w:rPr>
          <w:rFonts w:ascii="Times New Roman" w:hAnsi="Times New Roman"/>
          <w:color w:val="333333"/>
          <w:sz w:val="24"/>
          <w:lang w:val="pt-BR"/>
        </w:rPr>
        <w:t>etos culturais, por objetos técnicos.</w:t>
      </w:r>
    </w:p>
    <w:p w14:paraId="7FE88648"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Os objetos técnicos, </w:t>
      </w:r>
      <w:proofErr w:type="spellStart"/>
      <w:r w:rsidRPr="00275023">
        <w:rPr>
          <w:rFonts w:ascii="Times New Roman" w:hAnsi="Times New Roman"/>
          <w:color w:val="333333"/>
          <w:sz w:val="24"/>
          <w:lang w:val="pt-BR"/>
        </w:rPr>
        <w:t>maquínicos</w:t>
      </w:r>
      <w:proofErr w:type="spellEnd"/>
      <w:r w:rsidRPr="00275023">
        <w:rPr>
          <w:rFonts w:ascii="Times New Roman" w:hAnsi="Times New Roman"/>
          <w:color w:val="333333"/>
          <w:sz w:val="24"/>
          <w:lang w:val="pt-BR"/>
        </w:rPr>
        <w:t xml:space="preserve">, juntam à razão natural sua própria razão, uma lógica instrumental que desafia as lógicas naturais, criando, nos lugares atingidos, mistos ou híbridos conflitivos. Os objetos técnicos e </w:t>
      </w:r>
      <w:r w:rsidRPr="00275023">
        <w:rPr>
          <w:rFonts w:ascii="Times New Roman" w:hAnsi="Times New Roman"/>
          <w:color w:val="333333"/>
          <w:sz w:val="24"/>
          <w:lang w:val="pt-BR"/>
        </w:rPr>
        <w:t xml:space="preserve">o espaço maquinizado são </w:t>
      </w:r>
      <w:proofErr w:type="spellStart"/>
      <w:r w:rsidRPr="00275023">
        <w:rPr>
          <w:rFonts w:ascii="Times New Roman" w:hAnsi="Times New Roman"/>
          <w:color w:val="333333"/>
          <w:sz w:val="24"/>
          <w:lang w:val="pt-BR"/>
        </w:rPr>
        <w:t>locus</w:t>
      </w:r>
      <w:proofErr w:type="spellEnd"/>
      <w:r w:rsidRPr="00275023">
        <w:rPr>
          <w:rFonts w:ascii="Times New Roman" w:hAnsi="Times New Roman"/>
          <w:color w:val="333333"/>
          <w:sz w:val="24"/>
          <w:lang w:val="pt-BR"/>
        </w:rPr>
        <w:t xml:space="preserve"> de ações "superiores", graças à sua superposição triunfante às forças naturais. Tais ações são, também, consideradas superiores pela crença de que ao homem atribuem novos poderes o maior dos quais — a prerrogativa de enfrenta</w:t>
      </w:r>
      <w:r w:rsidRPr="00275023">
        <w:rPr>
          <w:rFonts w:ascii="Times New Roman" w:hAnsi="Times New Roman"/>
          <w:color w:val="333333"/>
          <w:sz w:val="24"/>
          <w:lang w:val="pt-BR"/>
        </w:rPr>
        <w:t xml:space="preserve">r a Natureza, natural ou já socializada, vinda do período anterior, com instrumentos que já não são prolongamento do seu corpo, mas que representam prolongamentos do território, verdadeiras próteses. Utilizando novos materiais e transgredindo a distância, </w:t>
      </w:r>
      <w:r w:rsidRPr="00275023">
        <w:rPr>
          <w:rFonts w:ascii="Times New Roman" w:hAnsi="Times New Roman"/>
          <w:color w:val="333333"/>
          <w:sz w:val="24"/>
          <w:lang w:val="pt-BR"/>
        </w:rPr>
        <w:t>o homem começa a fabricar um tempo novo, no trabalho, no intercâmbio, no lar. Os tempos sociais tendem a se superpor e contrapor aos tempos naturais.</w:t>
      </w:r>
    </w:p>
    <w:p w14:paraId="16746840" w14:textId="77777777" w:rsidR="00917932" w:rsidRPr="00275023" w:rsidRDefault="004253F7">
      <w:pPr>
        <w:spacing w:after="60" w:line="240" w:lineRule="auto"/>
        <w:ind w:left="432"/>
        <w:jc w:val="both"/>
        <w:rPr>
          <w:rFonts w:ascii="Times New Roman" w:hAnsi="Times New Roman"/>
          <w:color w:val="333333"/>
          <w:sz w:val="24"/>
          <w:lang w:val="pt-BR"/>
        </w:rPr>
      </w:pPr>
      <w:r w:rsidRPr="00275023">
        <w:rPr>
          <w:rFonts w:ascii="Times New Roman" w:hAnsi="Times New Roman"/>
          <w:b/>
          <w:color w:val="4A5568"/>
          <w:sz w:val="20"/>
          <w:lang w:val="pt-BR"/>
        </w:rPr>
        <w:t xml:space="preserve">[6] </w:t>
      </w:r>
      <w:r w:rsidRPr="00275023">
        <w:rPr>
          <w:rFonts w:ascii="Times New Roman" w:hAnsi="Times New Roman"/>
          <w:i/>
          <w:color w:val="4A5568"/>
          <w:sz w:val="20"/>
          <w:lang w:val="pt-BR"/>
        </w:rPr>
        <w:t xml:space="preserve">A natureza não era apenas um quadro fixo, ela era também um regulador constante. As pequenas </w:t>
      </w:r>
      <w:r w:rsidRPr="00275023">
        <w:rPr>
          <w:rFonts w:ascii="Times New Roman" w:hAnsi="Times New Roman"/>
          <w:i/>
          <w:color w:val="4A5568"/>
          <w:sz w:val="20"/>
          <w:lang w:val="pt-BR"/>
        </w:rPr>
        <w:t>ações se incorporavam rapidamente e tudo se podia experimentar sem grandes riscos, porque os equilíbrios naturais, fracamente modificados pela intervenção do homem, logo retomavam seu papel (G. Berger, 1964, p. 231).</w:t>
      </w:r>
    </w:p>
    <w:p w14:paraId="0AD02EE7" w14:textId="77777777" w:rsidR="00917932" w:rsidRPr="00275023" w:rsidRDefault="004253F7">
      <w:pPr>
        <w:spacing w:after="60" w:line="240" w:lineRule="auto"/>
        <w:ind w:left="432"/>
        <w:jc w:val="both"/>
        <w:rPr>
          <w:rFonts w:ascii="Times New Roman" w:hAnsi="Times New Roman"/>
          <w:color w:val="333333"/>
          <w:sz w:val="24"/>
          <w:lang w:val="pt-BR"/>
        </w:rPr>
      </w:pPr>
      <w:r w:rsidRPr="00275023">
        <w:rPr>
          <w:rFonts w:ascii="Times New Roman" w:hAnsi="Times New Roman"/>
          <w:b/>
          <w:color w:val="4A5568"/>
          <w:sz w:val="20"/>
          <w:lang w:val="pt-BR"/>
        </w:rPr>
        <w:t xml:space="preserve">[7] </w:t>
      </w:r>
      <w:r w:rsidRPr="00275023">
        <w:rPr>
          <w:rFonts w:ascii="Times New Roman" w:hAnsi="Times New Roman"/>
          <w:i/>
          <w:color w:val="4A5568"/>
          <w:sz w:val="20"/>
          <w:lang w:val="pt-BR"/>
        </w:rPr>
        <w:t>A mecanização do espaço técnico é m</w:t>
      </w:r>
      <w:r w:rsidRPr="00275023">
        <w:rPr>
          <w:rFonts w:ascii="Times New Roman" w:hAnsi="Times New Roman"/>
          <w:i/>
          <w:color w:val="4A5568"/>
          <w:sz w:val="20"/>
          <w:lang w:val="pt-BR"/>
        </w:rPr>
        <w:t xml:space="preserve">uito mais recente do que a "mecanização da imagem do mundo", retomando o livro de </w:t>
      </w:r>
      <w:proofErr w:type="spellStart"/>
      <w:r w:rsidRPr="00275023">
        <w:rPr>
          <w:rFonts w:ascii="Times New Roman" w:hAnsi="Times New Roman"/>
          <w:i/>
          <w:color w:val="4A5568"/>
          <w:sz w:val="20"/>
          <w:lang w:val="pt-BR"/>
        </w:rPr>
        <w:t>Dijksterhuis</w:t>
      </w:r>
      <w:proofErr w:type="spellEnd"/>
      <w:r w:rsidRPr="00275023">
        <w:rPr>
          <w:rFonts w:ascii="Times New Roman" w:hAnsi="Times New Roman"/>
          <w:i/>
          <w:color w:val="4A5568"/>
          <w:sz w:val="20"/>
          <w:lang w:val="pt-BR"/>
        </w:rPr>
        <w:t>. Ela somente se impôs ao longo dos dois últimos séculos, dos quais ela constitui o traço dominante, nos países ocidentais e no Japão. Ela se tornou um fenômeno p</w:t>
      </w:r>
      <w:r w:rsidRPr="00275023">
        <w:rPr>
          <w:rFonts w:ascii="Times New Roman" w:hAnsi="Times New Roman"/>
          <w:i/>
          <w:color w:val="4A5568"/>
          <w:sz w:val="20"/>
          <w:lang w:val="pt-BR"/>
        </w:rPr>
        <w:t xml:space="preserve">lanetário. Ela se metamorfoseia de geração em geração. Ela povoa o imaginário coletivo, a ficção científica somente imagina o futuro como sendo invadido e saturado por máquinas, às vezes dominado e às vezes aniquilado por elas (P. </w:t>
      </w:r>
      <w:proofErr w:type="spellStart"/>
      <w:r w:rsidRPr="00275023">
        <w:rPr>
          <w:rFonts w:ascii="Times New Roman" w:hAnsi="Times New Roman"/>
          <w:i/>
          <w:color w:val="4A5568"/>
          <w:sz w:val="20"/>
          <w:lang w:val="pt-BR"/>
        </w:rPr>
        <w:t>Séris</w:t>
      </w:r>
      <w:proofErr w:type="spellEnd"/>
      <w:r w:rsidRPr="00275023">
        <w:rPr>
          <w:rFonts w:ascii="Times New Roman" w:hAnsi="Times New Roman"/>
          <w:i/>
          <w:color w:val="4A5568"/>
          <w:sz w:val="20"/>
          <w:lang w:val="pt-BR"/>
        </w:rPr>
        <w:t>, 1994, p. 154).</w:t>
      </w:r>
    </w:p>
    <w:p w14:paraId="6FA40A9D"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O c</w:t>
      </w:r>
      <w:r w:rsidRPr="00275023">
        <w:rPr>
          <w:rFonts w:ascii="Times New Roman" w:hAnsi="Times New Roman"/>
          <w:color w:val="333333"/>
          <w:sz w:val="24"/>
          <w:lang w:val="pt-BR"/>
        </w:rPr>
        <w:t>omponente internacional da divisão do trabalho tende a aumentar exponencialmente. Assim, as motivações de uso dos sistemas técnicos são crescentemente estranhas às lógicas locais e, mesmo, nacionais; e a importância da troca na sobrevivência do grupo també</w:t>
      </w:r>
      <w:r w:rsidRPr="00275023">
        <w:rPr>
          <w:rFonts w:ascii="Times New Roman" w:hAnsi="Times New Roman"/>
          <w:color w:val="333333"/>
          <w:sz w:val="24"/>
          <w:lang w:val="pt-BR"/>
        </w:rPr>
        <w:t>m cresce. Como o êxito, nesse processo de comércio, depende, em grande parte, da presença de sistemas técnicos eficazes, estes acabam por ser cada vez mais presentes. A razão do comércio, e não a razão da natureza, é que preside à sua instalação. Em outras</w:t>
      </w:r>
      <w:r w:rsidRPr="00275023">
        <w:rPr>
          <w:rFonts w:ascii="Times New Roman" w:hAnsi="Times New Roman"/>
          <w:color w:val="333333"/>
          <w:sz w:val="24"/>
          <w:lang w:val="pt-BR"/>
        </w:rPr>
        <w:t xml:space="preserve"> palavras, sua presença torna-se crescentemente indiferente às condições preexistentes. A poluição e outras ofensas ambientais ainda não tinham esse nome, mas já são largamente notadas e causticadas — no século XIX, nas grandes cidades inglesas e continent</w:t>
      </w:r>
      <w:r w:rsidRPr="00275023">
        <w:rPr>
          <w:rFonts w:ascii="Times New Roman" w:hAnsi="Times New Roman"/>
          <w:color w:val="333333"/>
          <w:sz w:val="24"/>
          <w:lang w:val="pt-BR"/>
        </w:rPr>
        <w:t xml:space="preserve">ais. E a própria chegada ao campo das estradas de ferro suscita protesto. A reação </w:t>
      </w:r>
      <w:proofErr w:type="spellStart"/>
      <w:r w:rsidRPr="00275023">
        <w:rPr>
          <w:rFonts w:ascii="Times New Roman" w:hAnsi="Times New Roman"/>
          <w:color w:val="333333"/>
          <w:sz w:val="24"/>
          <w:lang w:val="pt-BR"/>
        </w:rPr>
        <w:t>antimaquinista</w:t>
      </w:r>
      <w:proofErr w:type="spellEnd"/>
      <w:r w:rsidRPr="00275023">
        <w:rPr>
          <w:rFonts w:ascii="Times New Roman" w:hAnsi="Times New Roman"/>
          <w:color w:val="333333"/>
          <w:sz w:val="24"/>
          <w:lang w:val="pt-BR"/>
        </w:rPr>
        <w:t>, protagonizada pelos diversos ludismos, antecipa a batalha atual dos ambientalistas. Esse era, então, o combate social contra os miasmas urbanos.</w:t>
      </w:r>
    </w:p>
    <w:p w14:paraId="033819CE"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lastRenderedPageBreak/>
        <w:t xml:space="preserve">O fenômeno, </w:t>
      </w:r>
      <w:r w:rsidRPr="00275023">
        <w:rPr>
          <w:rFonts w:ascii="Times New Roman" w:hAnsi="Times New Roman"/>
          <w:color w:val="333333"/>
          <w:sz w:val="24"/>
          <w:lang w:val="pt-BR"/>
        </w:rPr>
        <w:t xml:space="preserve">porém, era limitado. Eram poucos os países e regiões em que o progresso técnico podia instalar-se. E, mesmo nestes poucos, os sistemas técnicos vigentes eram geograficamente circunscritos, de modo que tanto seus efeitos estavam longe de ser generalizados, </w:t>
      </w:r>
      <w:r w:rsidRPr="00275023">
        <w:rPr>
          <w:rFonts w:ascii="Times New Roman" w:hAnsi="Times New Roman"/>
          <w:color w:val="333333"/>
          <w:sz w:val="24"/>
          <w:lang w:val="pt-BR"/>
        </w:rPr>
        <w:t>como a visão desses efeitos era, igualmente, limitada.</w:t>
      </w:r>
    </w:p>
    <w:p w14:paraId="1A42B58D" w14:textId="77777777" w:rsidR="00917932" w:rsidRPr="00F66FB4" w:rsidRDefault="004253F7">
      <w:pPr>
        <w:spacing w:before="320" w:after="160"/>
        <w:rPr>
          <w:rFonts w:asciiTheme="majorHAnsi" w:hAnsiTheme="majorHAnsi" w:cstheme="majorHAnsi"/>
          <w:color w:val="333333"/>
          <w:sz w:val="28"/>
          <w:szCs w:val="24"/>
          <w:lang w:val="pt-BR"/>
        </w:rPr>
      </w:pPr>
      <w:r w:rsidRPr="00F66FB4">
        <w:rPr>
          <w:rFonts w:asciiTheme="majorHAnsi" w:hAnsiTheme="majorHAnsi" w:cstheme="majorHAnsi"/>
          <w:b/>
          <w:color w:val="2B6CB0"/>
          <w:sz w:val="28"/>
          <w:szCs w:val="24"/>
          <w:lang w:val="pt-BR"/>
        </w:rPr>
        <w:t>O MEIO TÉCNICO-CIENTÍFICO-INFORMACIONAL</w:t>
      </w:r>
    </w:p>
    <w:p w14:paraId="0C3BA12B"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O terceiro período começa praticamente após a segunda guerra mundial, e sua afirmação, incluindo os países de terceiro mundo, vai realmente dar-se nos anos 70. É</w:t>
      </w:r>
      <w:r w:rsidRPr="00275023">
        <w:rPr>
          <w:rFonts w:ascii="Times New Roman" w:hAnsi="Times New Roman"/>
          <w:color w:val="333333"/>
          <w:sz w:val="24"/>
          <w:lang w:val="pt-BR"/>
        </w:rPr>
        <w:t xml:space="preserve"> a fase a que R. </w:t>
      </w:r>
      <w:proofErr w:type="spellStart"/>
      <w:r w:rsidRPr="00275023">
        <w:rPr>
          <w:rFonts w:ascii="Times New Roman" w:hAnsi="Times New Roman"/>
          <w:color w:val="333333"/>
          <w:sz w:val="24"/>
          <w:lang w:val="pt-BR"/>
        </w:rPr>
        <w:t>Richta</w:t>
      </w:r>
      <w:proofErr w:type="spellEnd"/>
      <w:r w:rsidRPr="00275023">
        <w:rPr>
          <w:rFonts w:ascii="Times New Roman" w:hAnsi="Times New Roman"/>
          <w:color w:val="333333"/>
          <w:sz w:val="24"/>
          <w:lang w:val="pt-BR"/>
        </w:rPr>
        <w:t xml:space="preserve"> (1968) chamou de período técnico-científico, e que se distingue dos anteriores pelo fato da profunda interação da ciência e da técnica, a tal ponto que certos autores preferem falar de tecnociência para realçar a inseparabilidade at</w:t>
      </w:r>
      <w:r w:rsidRPr="00275023">
        <w:rPr>
          <w:rFonts w:ascii="Times New Roman" w:hAnsi="Times New Roman"/>
          <w:color w:val="333333"/>
          <w:sz w:val="24"/>
          <w:lang w:val="pt-BR"/>
        </w:rPr>
        <w:t>ual dos dois conceitos e das duas práticas.</w:t>
      </w:r>
    </w:p>
    <w:p w14:paraId="66A2A8EA"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Essa união entre técnica e ciência vai dar-se sob a égide do mercado. E o mercado, graças exatamente à ciência e à técnica, torna-se um mercado global. A ideia de ciência, a ideia de tecnologia e a ideia de merca</w:t>
      </w:r>
      <w:r w:rsidRPr="00275023">
        <w:rPr>
          <w:rFonts w:ascii="Times New Roman" w:hAnsi="Times New Roman"/>
          <w:color w:val="333333"/>
          <w:sz w:val="24"/>
          <w:lang w:val="pt-BR"/>
        </w:rPr>
        <w:t>do global devem ser encaradas conjuntamente e desse modo podem oferecer uma nova interpretação à questão ecológica, já que as mudanças que ocorrem na natureza também se subordinam a essa lógica.</w:t>
      </w:r>
    </w:p>
    <w:p w14:paraId="0936FEFD"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Neste período, os objetos técnicos tendem a ser ao mesmo temp</w:t>
      </w:r>
      <w:r w:rsidRPr="00275023">
        <w:rPr>
          <w:rFonts w:ascii="Times New Roman" w:hAnsi="Times New Roman"/>
          <w:color w:val="333333"/>
          <w:sz w:val="24"/>
          <w:lang w:val="pt-BR"/>
        </w:rPr>
        <w:t>o técnicos e informacionais, já que, graças à extrema intencionalidade de sua produção e de sua localização, eles já surgem como informação, e, na verdade, a energia principal de seu funcionamento é também a informação. Já hoje, quando nos referimos às man</w:t>
      </w:r>
      <w:r w:rsidRPr="00275023">
        <w:rPr>
          <w:rFonts w:ascii="Times New Roman" w:hAnsi="Times New Roman"/>
          <w:color w:val="333333"/>
          <w:sz w:val="24"/>
          <w:lang w:val="pt-BR"/>
        </w:rPr>
        <w:t>ifestações geográficas decorrentes dos novos progressos, não é mais de meio técnico que se trata. Estamos diante da produção de algo novo, a que estamos chamando de meio técnico-científico-informacional.</w:t>
      </w:r>
    </w:p>
    <w:p w14:paraId="1DE0EB8E"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Da mesma forma como participam da criação de novos p</w:t>
      </w:r>
      <w:r w:rsidRPr="00275023">
        <w:rPr>
          <w:rFonts w:ascii="Times New Roman" w:hAnsi="Times New Roman"/>
          <w:color w:val="333333"/>
          <w:sz w:val="24"/>
          <w:lang w:val="pt-BR"/>
        </w:rPr>
        <w:t>rocessos vitais e da produção de novas espécies (animais e vegetais), a ciência e a tecnologia, junto com a informação, estão na própria base da produção, da utilização e do funcionamento do espaço e tendem a constituir o seu substrato.</w:t>
      </w:r>
    </w:p>
    <w:p w14:paraId="58B9708A"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Antes, eram apenas </w:t>
      </w:r>
      <w:r w:rsidRPr="00275023">
        <w:rPr>
          <w:rFonts w:ascii="Times New Roman" w:hAnsi="Times New Roman"/>
          <w:color w:val="333333"/>
          <w:sz w:val="24"/>
          <w:lang w:val="pt-BR"/>
        </w:rPr>
        <w:t xml:space="preserve">as grandes cidades que se apresentavam como o império da técnica, objeto de modificações, supressões, acréscimos, cada vez mais sofisticados e mais carregados de artifício. Esse mundo artificial inclui, hoje, o mundo rural. Segundo G. </w:t>
      </w:r>
      <w:proofErr w:type="spellStart"/>
      <w:r w:rsidRPr="00275023">
        <w:rPr>
          <w:rFonts w:ascii="Times New Roman" w:hAnsi="Times New Roman"/>
          <w:color w:val="333333"/>
          <w:sz w:val="24"/>
          <w:lang w:val="pt-BR"/>
        </w:rPr>
        <w:t>Dorfles</w:t>
      </w:r>
      <w:proofErr w:type="spellEnd"/>
      <w:r w:rsidRPr="00275023">
        <w:rPr>
          <w:rFonts w:ascii="Times New Roman" w:hAnsi="Times New Roman"/>
          <w:color w:val="333333"/>
          <w:sz w:val="24"/>
          <w:lang w:val="pt-BR"/>
        </w:rPr>
        <w:t xml:space="preserve"> (1976, p. 39)</w:t>
      </w:r>
      <w:r w:rsidRPr="00275023">
        <w:rPr>
          <w:rFonts w:ascii="Times New Roman" w:hAnsi="Times New Roman"/>
          <w:color w:val="333333"/>
          <w:sz w:val="24"/>
          <w:lang w:val="pt-BR"/>
        </w:rPr>
        <w:t xml:space="preserve">, este é marcado pela presença de "materiais plásticos, fertilizantes, </w:t>
      </w:r>
      <w:proofErr w:type="spellStart"/>
      <w:r w:rsidRPr="00275023">
        <w:rPr>
          <w:rFonts w:ascii="Times New Roman" w:hAnsi="Times New Roman"/>
          <w:color w:val="333333"/>
          <w:sz w:val="24"/>
          <w:lang w:val="pt-BR"/>
        </w:rPr>
        <w:t>co-forantes</w:t>
      </w:r>
      <w:proofErr w:type="spellEnd"/>
      <w:r w:rsidRPr="00275023">
        <w:rPr>
          <w:rFonts w:ascii="Times New Roman" w:hAnsi="Times New Roman"/>
          <w:color w:val="333333"/>
          <w:sz w:val="24"/>
          <w:lang w:val="pt-BR"/>
        </w:rPr>
        <w:t xml:space="preserve">, inexistentes na natureza, e a respeito dos quais, de um ponto de vista organolético, táctil, cromático, temos a nítida sensação de que não pertencem ao mundo natural". Num </w:t>
      </w:r>
      <w:r w:rsidRPr="00275023">
        <w:rPr>
          <w:rFonts w:ascii="Times New Roman" w:hAnsi="Times New Roman"/>
          <w:color w:val="333333"/>
          <w:sz w:val="24"/>
          <w:lang w:val="pt-BR"/>
        </w:rPr>
        <w:t xml:space="preserve">verbete da </w:t>
      </w:r>
      <w:proofErr w:type="spellStart"/>
      <w:r w:rsidRPr="00275023">
        <w:rPr>
          <w:rFonts w:ascii="Times New Roman" w:hAnsi="Times New Roman"/>
          <w:color w:val="333333"/>
          <w:sz w:val="24"/>
          <w:lang w:val="pt-BR"/>
        </w:rPr>
        <w:t>Encyclopédie</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Universalis</w:t>
      </w:r>
      <w:proofErr w:type="spellEnd"/>
      <w:r w:rsidRPr="00275023">
        <w:rPr>
          <w:rFonts w:ascii="Times New Roman" w:hAnsi="Times New Roman"/>
          <w:color w:val="333333"/>
          <w:sz w:val="24"/>
          <w:lang w:val="pt-BR"/>
        </w:rPr>
        <w:t xml:space="preserve"> 1981, dedicado aos camponeses franceses, Bernard </w:t>
      </w:r>
      <w:proofErr w:type="spellStart"/>
      <w:r w:rsidRPr="00275023">
        <w:rPr>
          <w:rFonts w:ascii="Times New Roman" w:hAnsi="Times New Roman"/>
          <w:color w:val="333333"/>
          <w:sz w:val="24"/>
          <w:lang w:val="pt-BR"/>
        </w:rPr>
        <w:t>Kayser</w:t>
      </w:r>
      <w:proofErr w:type="spellEnd"/>
      <w:r w:rsidRPr="00275023">
        <w:rPr>
          <w:rFonts w:ascii="Times New Roman" w:hAnsi="Times New Roman"/>
          <w:color w:val="333333"/>
          <w:sz w:val="24"/>
          <w:lang w:val="pt-BR"/>
        </w:rPr>
        <w:t xml:space="preserve"> mostra como os seus investimentos em bens de produção — terra, edifícios, máquinas, fertilizantes, pesticidas etc. — passaram, recentemente, de 20 para 50 por cento</w:t>
      </w:r>
      <w:r w:rsidRPr="00275023">
        <w:rPr>
          <w:rFonts w:ascii="Times New Roman" w:hAnsi="Times New Roman"/>
          <w:color w:val="333333"/>
          <w:sz w:val="24"/>
          <w:lang w:val="pt-BR"/>
        </w:rPr>
        <w:t>.</w:t>
      </w:r>
    </w:p>
    <w:p w14:paraId="5D1F42AF"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Cria-se um verdadeiro </w:t>
      </w:r>
      <w:proofErr w:type="spellStart"/>
      <w:r w:rsidRPr="00275023">
        <w:rPr>
          <w:rFonts w:ascii="Times New Roman" w:hAnsi="Times New Roman"/>
          <w:color w:val="333333"/>
          <w:sz w:val="24"/>
          <w:lang w:val="pt-BR"/>
        </w:rPr>
        <w:t>tecnocosmo</w:t>
      </w:r>
      <w:proofErr w:type="spellEnd"/>
      <w:r w:rsidRPr="00275023">
        <w:rPr>
          <w:rFonts w:ascii="Times New Roman" w:hAnsi="Times New Roman"/>
          <w:color w:val="333333"/>
          <w:sz w:val="24"/>
          <w:lang w:val="pt-BR"/>
        </w:rPr>
        <w:t xml:space="preserve"> (J. Frades, 1992, p. 177), uma situação em que a natureza natural, onde ela ainda existe, tende a recuar, às vezes brutalmente. Segundo Ernest </w:t>
      </w:r>
      <w:proofErr w:type="spellStart"/>
      <w:r w:rsidRPr="00275023">
        <w:rPr>
          <w:rFonts w:ascii="Times New Roman" w:hAnsi="Times New Roman"/>
          <w:color w:val="333333"/>
          <w:sz w:val="24"/>
          <w:lang w:val="pt-BR"/>
        </w:rPr>
        <w:t>Gellner</w:t>
      </w:r>
      <w:proofErr w:type="spellEnd"/>
      <w:r w:rsidRPr="00275023">
        <w:rPr>
          <w:rFonts w:ascii="Times New Roman" w:hAnsi="Times New Roman"/>
          <w:color w:val="333333"/>
          <w:sz w:val="24"/>
          <w:lang w:val="pt-BR"/>
        </w:rPr>
        <w:t xml:space="preserve"> (1989), "a natureza deixou de ser uma parte significativa do nosso mei</w:t>
      </w:r>
      <w:r w:rsidRPr="00275023">
        <w:rPr>
          <w:rFonts w:ascii="Times New Roman" w:hAnsi="Times New Roman"/>
          <w:color w:val="333333"/>
          <w:sz w:val="24"/>
          <w:lang w:val="pt-BR"/>
        </w:rPr>
        <w:t xml:space="preserve">o ambiente". A ideia de um meio artificial, avançada por A. </w:t>
      </w:r>
      <w:proofErr w:type="spellStart"/>
      <w:r w:rsidRPr="00275023">
        <w:rPr>
          <w:rFonts w:ascii="Times New Roman" w:hAnsi="Times New Roman"/>
          <w:color w:val="333333"/>
          <w:sz w:val="24"/>
          <w:lang w:val="pt-BR"/>
        </w:rPr>
        <w:t>Labriola</w:t>
      </w:r>
      <w:proofErr w:type="spellEnd"/>
      <w:r w:rsidRPr="00275023">
        <w:rPr>
          <w:rFonts w:ascii="Times New Roman" w:hAnsi="Times New Roman"/>
          <w:color w:val="333333"/>
          <w:sz w:val="24"/>
          <w:lang w:val="pt-BR"/>
        </w:rPr>
        <w:t xml:space="preserve"> em 1896 (em seu estudo intitulado "Del Materialismo </w:t>
      </w:r>
      <w:proofErr w:type="spellStart"/>
      <w:r w:rsidRPr="00275023">
        <w:rPr>
          <w:rFonts w:ascii="Times New Roman" w:hAnsi="Times New Roman"/>
          <w:color w:val="333333"/>
          <w:sz w:val="24"/>
          <w:lang w:val="pt-BR"/>
        </w:rPr>
        <w:t>Storico</w:t>
      </w:r>
      <w:proofErr w:type="spellEnd"/>
      <w:r w:rsidRPr="00275023">
        <w:rPr>
          <w:rFonts w:ascii="Times New Roman" w:hAnsi="Times New Roman"/>
          <w:color w:val="333333"/>
          <w:sz w:val="24"/>
          <w:lang w:val="pt-BR"/>
        </w:rPr>
        <w:t xml:space="preserve">") </w:t>
      </w:r>
      <w:r w:rsidRPr="00275023">
        <w:rPr>
          <w:rFonts w:ascii="Times New Roman" w:hAnsi="Times New Roman"/>
          <w:color w:val="333333"/>
          <w:sz w:val="24"/>
          <w:lang w:val="pt-BR"/>
        </w:rPr>
        <w:lastRenderedPageBreak/>
        <w:t xml:space="preserve">faz-se uma evidência. A técnica, produzindo um espaço cada vez mais denso, no dizer de N. </w:t>
      </w:r>
      <w:proofErr w:type="spellStart"/>
      <w:r w:rsidRPr="00275023">
        <w:rPr>
          <w:rFonts w:ascii="Times New Roman" w:hAnsi="Times New Roman"/>
          <w:color w:val="333333"/>
          <w:sz w:val="24"/>
          <w:lang w:val="pt-BR"/>
        </w:rPr>
        <w:t>Rotenstreich</w:t>
      </w:r>
      <w:proofErr w:type="spellEnd"/>
      <w:r w:rsidRPr="00275023">
        <w:rPr>
          <w:rFonts w:ascii="Times New Roman" w:hAnsi="Times New Roman"/>
          <w:color w:val="333333"/>
          <w:sz w:val="24"/>
          <w:lang w:val="pt-BR"/>
        </w:rPr>
        <w:t xml:space="preserve"> (1985, p. 71), transfo</w:t>
      </w:r>
      <w:r w:rsidRPr="00275023">
        <w:rPr>
          <w:rFonts w:ascii="Times New Roman" w:hAnsi="Times New Roman"/>
          <w:color w:val="333333"/>
          <w:sz w:val="24"/>
          <w:lang w:val="pt-BR"/>
        </w:rPr>
        <w:t>rma-se no meio de existência de boa parte da humanidade.</w:t>
      </w:r>
    </w:p>
    <w:p w14:paraId="134E2AA3"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Podemos então falar de uma </w:t>
      </w:r>
      <w:proofErr w:type="spellStart"/>
      <w:r w:rsidRPr="00275023">
        <w:rPr>
          <w:rFonts w:ascii="Times New Roman" w:hAnsi="Times New Roman"/>
          <w:color w:val="333333"/>
          <w:sz w:val="24"/>
          <w:lang w:val="pt-BR"/>
        </w:rPr>
        <w:t>cientificização</w:t>
      </w:r>
      <w:proofErr w:type="spellEnd"/>
      <w:r w:rsidRPr="00275023">
        <w:rPr>
          <w:rFonts w:ascii="Times New Roman" w:hAnsi="Times New Roman"/>
          <w:color w:val="333333"/>
          <w:sz w:val="24"/>
          <w:lang w:val="pt-BR"/>
        </w:rPr>
        <w:t xml:space="preserve"> e de uma </w:t>
      </w:r>
      <w:proofErr w:type="spellStart"/>
      <w:r w:rsidRPr="00275023">
        <w:rPr>
          <w:rFonts w:ascii="Times New Roman" w:hAnsi="Times New Roman"/>
          <w:color w:val="333333"/>
          <w:sz w:val="24"/>
          <w:lang w:val="pt-BR"/>
        </w:rPr>
        <w:t>tecnicização</w:t>
      </w:r>
      <w:proofErr w:type="spellEnd"/>
      <w:r w:rsidRPr="00275023">
        <w:rPr>
          <w:rFonts w:ascii="Times New Roman" w:hAnsi="Times New Roman"/>
          <w:color w:val="333333"/>
          <w:sz w:val="24"/>
          <w:lang w:val="pt-BR"/>
        </w:rPr>
        <w:t xml:space="preserve"> da paisagem. Por outro lado, a informação não apenas está presente nas coisas, nos objetos técnicos, que formam o espaço, como ela é n</w:t>
      </w:r>
      <w:r w:rsidRPr="00275023">
        <w:rPr>
          <w:rFonts w:ascii="Times New Roman" w:hAnsi="Times New Roman"/>
          <w:color w:val="333333"/>
          <w:sz w:val="24"/>
          <w:lang w:val="pt-BR"/>
        </w:rPr>
        <w:t xml:space="preserve">ecessária à ação realizada sobre essas coisas. A informação é o vetor fundamental do processo social e os territórios são, desse modo, equipados para facilitar a sua circulação. Pode-se falar, como S. </w:t>
      </w:r>
      <w:proofErr w:type="spellStart"/>
      <w:r w:rsidRPr="00275023">
        <w:rPr>
          <w:rFonts w:ascii="Times New Roman" w:hAnsi="Times New Roman"/>
          <w:color w:val="333333"/>
          <w:sz w:val="24"/>
          <w:lang w:val="pt-BR"/>
        </w:rPr>
        <w:t>Gertel</w:t>
      </w:r>
      <w:proofErr w:type="spellEnd"/>
      <w:r w:rsidRPr="00275023">
        <w:rPr>
          <w:rFonts w:ascii="Times New Roman" w:hAnsi="Times New Roman"/>
          <w:color w:val="333333"/>
          <w:sz w:val="24"/>
          <w:lang w:val="pt-BR"/>
        </w:rPr>
        <w:t xml:space="preserve"> (1993), de inevitabilidade do "nexo informaciona</w:t>
      </w:r>
      <w:r w:rsidRPr="00275023">
        <w:rPr>
          <w:rFonts w:ascii="Times New Roman" w:hAnsi="Times New Roman"/>
          <w:color w:val="333333"/>
          <w:sz w:val="24"/>
          <w:lang w:val="pt-BR"/>
        </w:rPr>
        <w:t>l".</w:t>
      </w:r>
    </w:p>
    <w:p w14:paraId="38C67ABE"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Os espaços assim requalificados atendem sobretudo aos interesses dos atores hegemônicos da economia, da cultura e da política e são incorporados plenamente às novas correntes mundiais. O meio técnico-científico-informacional é a cara geográfica da glob</w:t>
      </w:r>
      <w:r w:rsidRPr="00275023">
        <w:rPr>
          <w:rFonts w:ascii="Times New Roman" w:hAnsi="Times New Roman"/>
          <w:color w:val="333333"/>
          <w:sz w:val="24"/>
          <w:lang w:val="pt-BR"/>
        </w:rPr>
        <w:t>alização.</w:t>
      </w:r>
    </w:p>
    <w:p w14:paraId="315FA876"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 diferença, ante as formas anteriores do meio geográfico, vem da lógica global que acaba por se impor a todos os territórios e a cada território como um todo. O espaço "no qual o homem sobrevive há mais de cinquenta mil anos [...] tende a funcio</w:t>
      </w:r>
      <w:r w:rsidRPr="00275023">
        <w:rPr>
          <w:rFonts w:ascii="Times New Roman" w:hAnsi="Times New Roman"/>
          <w:color w:val="333333"/>
          <w:sz w:val="24"/>
          <w:lang w:val="pt-BR"/>
        </w:rPr>
        <w:t xml:space="preserve">nar como uma unidade" (J. Bosque </w:t>
      </w:r>
      <w:proofErr w:type="spellStart"/>
      <w:r w:rsidRPr="00275023">
        <w:rPr>
          <w:rFonts w:ascii="Times New Roman" w:hAnsi="Times New Roman"/>
          <w:color w:val="333333"/>
          <w:sz w:val="24"/>
          <w:lang w:val="pt-BR"/>
        </w:rPr>
        <w:t>Maurel</w:t>
      </w:r>
      <w:proofErr w:type="spellEnd"/>
      <w:r w:rsidRPr="00275023">
        <w:rPr>
          <w:rFonts w:ascii="Times New Roman" w:hAnsi="Times New Roman"/>
          <w:color w:val="333333"/>
          <w:sz w:val="24"/>
          <w:lang w:val="pt-BR"/>
        </w:rPr>
        <w:t>, 1994, p. 40). Pelo fato de ser técnico-científico-informacional, o meio geográfico tende a ser universal. Mesmo onde se manifesta pontualmente, ele assegura o funcionamento dos processos encadeados a que se está cha</w:t>
      </w:r>
      <w:r w:rsidRPr="00275023">
        <w:rPr>
          <w:rFonts w:ascii="Times New Roman" w:hAnsi="Times New Roman"/>
          <w:color w:val="333333"/>
          <w:sz w:val="24"/>
          <w:lang w:val="pt-BR"/>
        </w:rPr>
        <w:t>mando de globalização.</w:t>
      </w:r>
    </w:p>
    <w:p w14:paraId="3DCE7DC0"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Como em todas as épocas, o novo não é difundido de maneira generalizada e total. Mas, os objetos técnico-informacionais conhecem uma difusão mais generalizada e mais rápida do que as precedentes famílias de objetos. Por outro lado, s</w:t>
      </w:r>
      <w:r w:rsidRPr="00275023">
        <w:rPr>
          <w:rFonts w:ascii="Times New Roman" w:hAnsi="Times New Roman"/>
          <w:color w:val="333333"/>
          <w:sz w:val="24"/>
          <w:lang w:val="pt-BR"/>
        </w:rPr>
        <w:t>ua presença, ainda que pontual, marca a totalidade do espaço. É por isso que estamos considerando o espaço geográfico do mundo atual como um meio técnico-científico-informacional (Santos, 1985 e 1994).</w:t>
      </w:r>
    </w:p>
    <w:p w14:paraId="35BB0225"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Quanto mais "tecnicamente" contemporâneos são os objet</w:t>
      </w:r>
      <w:r w:rsidRPr="00275023">
        <w:rPr>
          <w:rFonts w:ascii="Times New Roman" w:hAnsi="Times New Roman"/>
          <w:color w:val="333333"/>
          <w:sz w:val="24"/>
          <w:lang w:val="pt-BR"/>
        </w:rPr>
        <w:t xml:space="preserve">os, </w:t>
      </w:r>
      <w:proofErr w:type="gramStart"/>
      <w:r w:rsidRPr="00275023">
        <w:rPr>
          <w:rFonts w:ascii="Times New Roman" w:hAnsi="Times New Roman"/>
          <w:color w:val="333333"/>
          <w:sz w:val="24"/>
          <w:lang w:val="pt-BR"/>
        </w:rPr>
        <w:t>mais</w:t>
      </w:r>
      <w:proofErr w:type="gramEnd"/>
      <w:r w:rsidRPr="00275023">
        <w:rPr>
          <w:rFonts w:ascii="Times New Roman" w:hAnsi="Times New Roman"/>
          <w:color w:val="333333"/>
          <w:sz w:val="24"/>
          <w:lang w:val="pt-BR"/>
        </w:rPr>
        <w:t xml:space="preserve"> eles se subordinam às lógicas globais. Agora, torna-se mais nítida a associação entre objetos modernos e atores hegemônicos. Na realidade, ambos são os responsáveis principais no atual processo de globalização.</w:t>
      </w:r>
    </w:p>
    <w:p w14:paraId="624E25A6"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Ao mesmo tempo em que aumenta a impo</w:t>
      </w:r>
      <w:r w:rsidRPr="00275023">
        <w:rPr>
          <w:rFonts w:ascii="Times New Roman" w:hAnsi="Times New Roman"/>
          <w:color w:val="333333"/>
          <w:sz w:val="24"/>
          <w:lang w:val="pt-BR"/>
        </w:rPr>
        <w:t>rtância dos capitais fixos (estradas, pontos, silos, terra arada etc.) e dos capitais constantes (maquinário, veículos, sementes especializadas, fertilizantes, pesticidas etc.) aumenta também a necessidade de movimento, crescendo o número e a importância d</w:t>
      </w:r>
      <w:r w:rsidRPr="00275023">
        <w:rPr>
          <w:rFonts w:ascii="Times New Roman" w:hAnsi="Times New Roman"/>
          <w:color w:val="333333"/>
          <w:sz w:val="24"/>
          <w:lang w:val="pt-BR"/>
        </w:rPr>
        <w:t>os fluxos, também financeiros, e dando um relevo especial à vida de relações.</w:t>
      </w:r>
    </w:p>
    <w:p w14:paraId="6B0733D5"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Rompem-se os equilíbrios preexistentes e novos equilíbrios mais fugazes se impõem: do ponto de vista da quantidade e da qualidade da população e do emprego, dos capitais utilizad</w:t>
      </w:r>
      <w:r w:rsidRPr="00275023">
        <w:rPr>
          <w:rFonts w:ascii="Times New Roman" w:hAnsi="Times New Roman"/>
          <w:color w:val="333333"/>
          <w:sz w:val="24"/>
          <w:lang w:val="pt-BR"/>
        </w:rPr>
        <w:t>os, das formas de organização das relações sociais etc. Consequência mais estritamente geográfica, diminui a arena da produção, enquanto a respectiva área se amplia. Restringe-se o espaço reservado ao processo direto da produção, enquanto se alarga o espaç</w:t>
      </w:r>
      <w:r w:rsidRPr="00275023">
        <w:rPr>
          <w:rFonts w:ascii="Times New Roman" w:hAnsi="Times New Roman"/>
          <w:color w:val="333333"/>
          <w:sz w:val="24"/>
          <w:lang w:val="pt-BR"/>
        </w:rPr>
        <w:t xml:space="preserve">o das outras instâncias da produção, circulação, distribuição e consumo. Essa redução da área necessária à produção das mesmas quantidades havia sido prevista por Marx, que a esse fenômeno chamou de "redução da arena". Graças aos avanços da biotecnologia, </w:t>
      </w:r>
      <w:r w:rsidRPr="00275023">
        <w:rPr>
          <w:rFonts w:ascii="Times New Roman" w:hAnsi="Times New Roman"/>
          <w:color w:val="333333"/>
          <w:sz w:val="24"/>
          <w:lang w:val="pt-BR"/>
        </w:rPr>
        <w:t>da química, da organização, é possível produzir muito mais, por unidade de tempo e de superfície.</w:t>
      </w:r>
    </w:p>
    <w:p w14:paraId="0E5C6D1D"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lastRenderedPageBreak/>
        <w:t xml:space="preserve">O processo de especialização, criando áreas separadas onde a produção de certos produtos é mais vantajosa, aumenta a necessidade de intercâmbio, que agora se </w:t>
      </w:r>
      <w:r w:rsidRPr="00275023">
        <w:rPr>
          <w:rFonts w:ascii="Times New Roman" w:hAnsi="Times New Roman"/>
          <w:color w:val="333333"/>
          <w:sz w:val="24"/>
          <w:lang w:val="pt-BR"/>
        </w:rPr>
        <w:t>vai dar em espaços mais vastos, fenômeno a que o mesmo Marx intitulou "ampliação da área".</w:t>
      </w:r>
    </w:p>
    <w:p w14:paraId="0AD2B965"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Como se produzem, cada vez mais, valores de troca, a especialização não tarda a ser seguida pela necessidade de mais circulação. O papel desta, na transformação da p</w:t>
      </w:r>
      <w:r w:rsidRPr="00275023">
        <w:rPr>
          <w:rFonts w:ascii="Times New Roman" w:hAnsi="Times New Roman"/>
          <w:color w:val="333333"/>
          <w:sz w:val="24"/>
          <w:lang w:val="pt-BR"/>
        </w:rPr>
        <w:t>rodução e do espaço, torna-se fundamental. Uma de suas consequências é, exatamente, o aprofundamento das especializações produtivas, tendentes a convocar, outra vez, mais circulação. Esse círculo — vicioso ou virtuoso? — depende da fluidez das redes e da f</w:t>
      </w:r>
      <w:r w:rsidRPr="00275023">
        <w:rPr>
          <w:rFonts w:ascii="Times New Roman" w:hAnsi="Times New Roman"/>
          <w:color w:val="333333"/>
          <w:sz w:val="24"/>
          <w:lang w:val="pt-BR"/>
        </w:rPr>
        <w:t>lexibilidade dos regulamentos.</w:t>
      </w:r>
    </w:p>
    <w:p w14:paraId="511F1296"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As possibilidades, técnicas e organizacionais, de transferir à distância produtos e ordens, faz com que essas especializações produtivas sejam solidárias no nível mundial. Alguns lugares tendem a tornar-se especializados, no </w:t>
      </w:r>
      <w:r w:rsidRPr="00275023">
        <w:rPr>
          <w:rFonts w:ascii="Times New Roman" w:hAnsi="Times New Roman"/>
          <w:color w:val="333333"/>
          <w:sz w:val="24"/>
          <w:lang w:val="pt-BR"/>
        </w:rPr>
        <w:t>campo como na cidade, e essa especialização se deve mais às condições técnicas e sociais que aos recursos naturais. A nova fruticultura no vale médio do rio Negro provoca o que se chamou de big-</w:t>
      </w:r>
      <w:proofErr w:type="spellStart"/>
      <w:r w:rsidRPr="00275023">
        <w:rPr>
          <w:rFonts w:ascii="Times New Roman" w:hAnsi="Times New Roman"/>
          <w:color w:val="333333"/>
          <w:sz w:val="24"/>
          <w:lang w:val="pt-BR"/>
        </w:rPr>
        <w:t>bang</w:t>
      </w:r>
      <w:proofErr w:type="spellEnd"/>
      <w:r w:rsidRPr="00275023">
        <w:rPr>
          <w:rFonts w:ascii="Times New Roman" w:hAnsi="Times New Roman"/>
          <w:color w:val="333333"/>
          <w:sz w:val="24"/>
          <w:lang w:val="pt-BR"/>
        </w:rPr>
        <w:t xml:space="preserve"> de inversões em </w:t>
      </w:r>
      <w:proofErr w:type="spellStart"/>
      <w:r w:rsidRPr="00275023">
        <w:rPr>
          <w:rFonts w:ascii="Times New Roman" w:hAnsi="Times New Roman"/>
          <w:color w:val="333333"/>
          <w:sz w:val="24"/>
          <w:lang w:val="pt-BR"/>
        </w:rPr>
        <w:t>Chimpay</w:t>
      </w:r>
      <w:proofErr w:type="spellEnd"/>
      <w:r w:rsidRPr="00275023">
        <w:rPr>
          <w:rFonts w:ascii="Times New Roman" w:hAnsi="Times New Roman"/>
          <w:color w:val="333333"/>
          <w:sz w:val="24"/>
          <w:lang w:val="pt-BR"/>
        </w:rPr>
        <w:t>, na Patagônia norte argentina (An</w:t>
      </w:r>
      <w:r w:rsidRPr="00275023">
        <w:rPr>
          <w:rFonts w:ascii="Times New Roman" w:hAnsi="Times New Roman"/>
          <w:color w:val="333333"/>
          <w:sz w:val="24"/>
          <w:lang w:val="pt-BR"/>
        </w:rPr>
        <w:t>a M. Corrêa et al., 1993, p. 6).</w:t>
      </w:r>
    </w:p>
    <w:p w14:paraId="3018D57E" w14:textId="77777777" w:rsidR="00917932" w:rsidRPr="00F66FB4" w:rsidRDefault="004253F7">
      <w:pPr>
        <w:spacing w:before="320" w:after="160"/>
        <w:rPr>
          <w:rFonts w:asciiTheme="majorHAnsi" w:hAnsiTheme="majorHAnsi" w:cstheme="majorHAnsi"/>
          <w:color w:val="333333"/>
          <w:sz w:val="28"/>
          <w:szCs w:val="24"/>
          <w:lang w:val="pt-BR"/>
        </w:rPr>
      </w:pPr>
      <w:r w:rsidRPr="00F66FB4">
        <w:rPr>
          <w:rFonts w:asciiTheme="majorHAnsi" w:hAnsiTheme="majorHAnsi" w:cstheme="majorHAnsi"/>
          <w:b/>
          <w:color w:val="2B6CB0"/>
          <w:sz w:val="28"/>
          <w:szCs w:val="24"/>
          <w:lang w:val="pt-BR"/>
        </w:rPr>
        <w:t>O CONHECIMENTO COMO RECURSO</w:t>
      </w:r>
    </w:p>
    <w:p w14:paraId="43C303D0"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A expressão meio técnico-científico pode, também, ser tomada em outra acepção talvez mais específica, se levarmos em conta que, nos dias atuais, a técnica e a ciência presentearam o homem com a </w:t>
      </w:r>
      <w:r w:rsidRPr="00275023">
        <w:rPr>
          <w:rFonts w:ascii="Times New Roman" w:hAnsi="Times New Roman"/>
          <w:color w:val="333333"/>
          <w:sz w:val="24"/>
          <w:lang w:val="pt-BR"/>
        </w:rPr>
        <w:t>capacidade de acompanhar o movimento da natureza, graças aos progressos da teledetecção e de outras técnicas de apreensão dos fenômenos que ocorrem na superfície da terra.</w:t>
      </w:r>
    </w:p>
    <w:p w14:paraId="2B760F84"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As fotografias por satélite retratam a face do planeta em intervalos regulares, perm</w:t>
      </w:r>
      <w:r w:rsidRPr="00275023">
        <w:rPr>
          <w:rFonts w:ascii="Times New Roman" w:hAnsi="Times New Roman"/>
          <w:color w:val="333333"/>
          <w:sz w:val="24"/>
          <w:lang w:val="pt-BR"/>
        </w:rPr>
        <w:t>itindo apreciar, de modo ritmado, a evolução das situações e, em muitos casos, até mesmo imaginar a sucessão dos eventos em períodos futuros. Os radares meteorológicos, cada vez mais poderosos e precisos, são colaboradores preciosos nessa tarefa, porque pe</w:t>
      </w:r>
      <w:r w:rsidRPr="00275023">
        <w:rPr>
          <w:rFonts w:ascii="Times New Roman" w:hAnsi="Times New Roman"/>
          <w:color w:val="333333"/>
          <w:sz w:val="24"/>
          <w:lang w:val="pt-BR"/>
        </w:rPr>
        <w:t>rmitem que as previsões se realizem com intervalos ainda menores.</w:t>
      </w:r>
    </w:p>
    <w:p w14:paraId="6B3E0355"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Cientistas puros e aplicados valem-se desses instrumentos de acompanhamento e previsão para aperfeiçoar o conhecimento das leis da natureza física, antever o respectivo comportamento e, de p</w:t>
      </w:r>
      <w:r w:rsidRPr="00275023">
        <w:rPr>
          <w:rFonts w:ascii="Times New Roman" w:hAnsi="Times New Roman"/>
          <w:color w:val="333333"/>
          <w:sz w:val="24"/>
          <w:lang w:val="pt-BR"/>
        </w:rPr>
        <w:t>osse dessas preciosas informações, alcançar uma implementação consequente das atividades econômicas e sociais. As áreas em que tal instrumentação é disponível podem permitir aos seus usuários um maior grau de certeza e sucesso na realização de operações, s</w:t>
      </w:r>
      <w:r w:rsidRPr="00275023">
        <w:rPr>
          <w:rFonts w:ascii="Times New Roman" w:hAnsi="Times New Roman"/>
          <w:color w:val="333333"/>
          <w:sz w:val="24"/>
          <w:lang w:val="pt-BR"/>
        </w:rPr>
        <w:t>abido que, em muitos casos, na agricultura e na indústria, certas etapas do processo produtivo alcançam maior rentabilidade, quando empreendidas em condições meteorológicas favoráveis. A preparação das terras, a sementeira ou o plantio, a utilização de adu</w:t>
      </w:r>
      <w:r w:rsidRPr="00275023">
        <w:rPr>
          <w:rFonts w:ascii="Times New Roman" w:hAnsi="Times New Roman"/>
          <w:color w:val="333333"/>
          <w:sz w:val="24"/>
          <w:lang w:val="pt-BR"/>
        </w:rPr>
        <w:t>bos ou de fungicidas podem ter mais ou menos eficácia segundo as condições de tempo em que são feitas. Tudo isso tende a favorecer os empresários, uma vez que tenham prévio conhecimento das condições meteorológicas em que cada fração do trabalho e cada fra</w:t>
      </w:r>
      <w:r w:rsidRPr="00275023">
        <w:rPr>
          <w:rFonts w:ascii="Times New Roman" w:hAnsi="Times New Roman"/>
          <w:color w:val="333333"/>
          <w:sz w:val="24"/>
          <w:lang w:val="pt-BR"/>
        </w:rPr>
        <w:t>ção de capital serão utilizadas.</w:t>
      </w:r>
    </w:p>
    <w:p w14:paraId="4512BF8D"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Pode-se, de um modo geral, dizer que as porções do território assim instrumentalizadas oferecem possibilidades mais amplas de êxito que outras zonas igualmente dotadas de um ponto de vista </w:t>
      </w:r>
      <w:r w:rsidRPr="00275023">
        <w:rPr>
          <w:rFonts w:ascii="Times New Roman" w:hAnsi="Times New Roman"/>
          <w:color w:val="333333"/>
          <w:sz w:val="24"/>
          <w:lang w:val="pt-BR"/>
        </w:rPr>
        <w:lastRenderedPageBreak/>
        <w:t>natural, mas que não dispõem desse</w:t>
      </w:r>
      <w:r w:rsidRPr="00275023">
        <w:rPr>
          <w:rFonts w:ascii="Times New Roman" w:hAnsi="Times New Roman"/>
          <w:color w:val="333333"/>
          <w:sz w:val="24"/>
          <w:lang w:val="pt-BR"/>
        </w:rPr>
        <w:t xml:space="preserve">s recursos de conhecimento. Imaginando duas regiões com as mesmas virtualidades físicas, aquela mais bem equipada cientificamente será capaz de oferecer uma melhor relação entre investimento e produto, graças ao uso </w:t>
      </w:r>
      <w:proofErr w:type="spellStart"/>
      <w:r w:rsidRPr="00275023">
        <w:rPr>
          <w:rFonts w:ascii="Times New Roman" w:hAnsi="Times New Roman"/>
          <w:color w:val="333333"/>
          <w:sz w:val="24"/>
          <w:lang w:val="pt-BR"/>
        </w:rPr>
        <w:t>just</w:t>
      </w:r>
      <w:proofErr w:type="spellEnd"/>
      <w:r w:rsidRPr="00275023">
        <w:rPr>
          <w:rFonts w:ascii="Times New Roman" w:hAnsi="Times New Roman"/>
          <w:color w:val="333333"/>
          <w:sz w:val="24"/>
          <w:lang w:val="pt-BR"/>
        </w:rPr>
        <w:t>-</w:t>
      </w:r>
      <w:proofErr w:type="spellStart"/>
      <w:r w:rsidRPr="00275023">
        <w:rPr>
          <w:rFonts w:ascii="Times New Roman" w:hAnsi="Times New Roman"/>
          <w:color w:val="333333"/>
          <w:sz w:val="24"/>
          <w:lang w:val="pt-BR"/>
        </w:rPr>
        <w:t>in-time</w:t>
      </w:r>
      <w:proofErr w:type="spellEnd"/>
      <w:r w:rsidRPr="00275023">
        <w:rPr>
          <w:rFonts w:ascii="Times New Roman" w:hAnsi="Times New Roman"/>
          <w:color w:val="333333"/>
          <w:sz w:val="24"/>
          <w:lang w:val="pt-BR"/>
        </w:rPr>
        <w:t xml:space="preserve"> dos recursos materiais e hu</w:t>
      </w:r>
      <w:r w:rsidRPr="00275023">
        <w:rPr>
          <w:rFonts w:ascii="Times New Roman" w:hAnsi="Times New Roman"/>
          <w:color w:val="333333"/>
          <w:sz w:val="24"/>
          <w:lang w:val="pt-BR"/>
        </w:rPr>
        <w:t>manos. Numa região desprovida de meios para conhecer, antecipadamente, os movimentos da natureza, a mobilização dos mesmos recursos técnicos, científicos, financeiros e organizacionais obterá uma resposta comparativamente mais medíocre.</w:t>
      </w:r>
    </w:p>
    <w:p w14:paraId="7B4B5ECF"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Tomemos o </w:t>
      </w:r>
      <w:r w:rsidRPr="00275023">
        <w:rPr>
          <w:rFonts w:ascii="Times New Roman" w:hAnsi="Times New Roman"/>
          <w:color w:val="333333"/>
          <w:sz w:val="24"/>
          <w:lang w:val="pt-BR"/>
        </w:rPr>
        <w:t>exemplo do radar meteorológico da Universidade, em Bauru, no Estado de São Paulo, Brasil, durante muito tempo o único existente no país. Seu raio de ação virtual é de 400 km, mas sua captação de sinais é economicamente eficaz num raio de 300 km. Isto signi</w:t>
      </w:r>
      <w:r w:rsidRPr="00275023">
        <w:rPr>
          <w:rFonts w:ascii="Times New Roman" w:hAnsi="Times New Roman"/>
          <w:color w:val="333333"/>
          <w:sz w:val="24"/>
          <w:lang w:val="pt-BR"/>
        </w:rPr>
        <w:t>fica que as empresas que se encontram nesse perímetro — podem, desse modo, beneficiar-se de suas informações — têm condições de operação muito superiores às daquelas localizadas em outros lugares. As atividades que mais se aproveitam das informações são li</w:t>
      </w:r>
      <w:r w:rsidRPr="00275023">
        <w:rPr>
          <w:rFonts w:ascii="Times New Roman" w:hAnsi="Times New Roman"/>
          <w:color w:val="333333"/>
          <w:sz w:val="24"/>
          <w:lang w:val="pt-BR"/>
        </w:rPr>
        <w:t xml:space="preserve">gadas à cana-de-açúcar e à laranja (D. Elias, 1996). Tais informações são </w:t>
      </w:r>
      <w:proofErr w:type="gramStart"/>
      <w:r w:rsidRPr="00275023">
        <w:rPr>
          <w:rFonts w:ascii="Times New Roman" w:hAnsi="Times New Roman"/>
          <w:color w:val="333333"/>
          <w:sz w:val="24"/>
          <w:lang w:val="pt-BR"/>
        </w:rPr>
        <w:t>precisas</w:t>
      </w:r>
      <w:proofErr w:type="gramEnd"/>
      <w:r w:rsidRPr="00275023">
        <w:rPr>
          <w:rFonts w:ascii="Times New Roman" w:hAnsi="Times New Roman"/>
          <w:color w:val="333333"/>
          <w:sz w:val="24"/>
          <w:lang w:val="pt-BR"/>
        </w:rPr>
        <w:t xml:space="preserve"> mas genéricas, cabendo a cada firma ou conjunto de empresas (é o caso das Cooperativas) retrabalhar os dados obtidos, em função de objetivos específicos.</w:t>
      </w:r>
    </w:p>
    <w:p w14:paraId="15811C32"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Uma nova dinâmica d</w:t>
      </w:r>
      <w:r w:rsidRPr="00275023">
        <w:rPr>
          <w:rFonts w:ascii="Times New Roman" w:hAnsi="Times New Roman"/>
          <w:color w:val="333333"/>
          <w:sz w:val="24"/>
          <w:lang w:val="pt-BR"/>
        </w:rPr>
        <w:t xml:space="preserve">e diferenciação se instala no território. Em primeiro lugar, distinguem-se zonas servidas pelos meios de conhecimento e áreas desprovidas dessa vantagem. E dentro das próprias áreas "conhecidas", as empresas se </w:t>
      </w:r>
      <w:proofErr w:type="spellStart"/>
      <w:r w:rsidRPr="00275023">
        <w:rPr>
          <w:rFonts w:ascii="Times New Roman" w:hAnsi="Times New Roman"/>
          <w:color w:val="333333"/>
          <w:sz w:val="24"/>
          <w:lang w:val="pt-BR"/>
        </w:rPr>
        <w:t>distinguirirão</w:t>
      </w:r>
      <w:proofErr w:type="spellEnd"/>
      <w:r w:rsidRPr="00275023">
        <w:rPr>
          <w:rFonts w:ascii="Times New Roman" w:hAnsi="Times New Roman"/>
          <w:color w:val="333333"/>
          <w:sz w:val="24"/>
          <w:lang w:val="pt-BR"/>
        </w:rPr>
        <w:t xml:space="preserve"> pela sua maior ou menor capaci</w:t>
      </w:r>
      <w:r w:rsidRPr="00275023">
        <w:rPr>
          <w:rFonts w:ascii="Times New Roman" w:hAnsi="Times New Roman"/>
          <w:color w:val="333333"/>
          <w:sz w:val="24"/>
          <w:lang w:val="pt-BR"/>
        </w:rPr>
        <w:t>dade de utilização das informações. É possível imaginar que tal seletividade espacial e socioeconômica conduza a mudanças rápidas na divisão territorial do trabalho, com as firmas mais dotadas do ponto de vista técnico e financeiro tendendo a buscar uma lo</w:t>
      </w:r>
      <w:r w:rsidRPr="00275023">
        <w:rPr>
          <w:rFonts w:ascii="Times New Roman" w:hAnsi="Times New Roman"/>
          <w:color w:val="333333"/>
          <w:sz w:val="24"/>
          <w:lang w:val="pt-BR"/>
        </w:rPr>
        <w:t>calização onde o lucro potencial será mais forte, deixando o resto do território, ainda que com virtualidades naturais semelhantes, a firmas menos potentes. O mesmo raciocínio conduz a admitir que, numa mesma área assim instrumentalizada, a diferença de op</w:t>
      </w:r>
      <w:r w:rsidRPr="00275023">
        <w:rPr>
          <w:rFonts w:ascii="Times New Roman" w:hAnsi="Times New Roman"/>
          <w:color w:val="333333"/>
          <w:sz w:val="24"/>
          <w:lang w:val="pt-BR"/>
        </w:rPr>
        <w:t xml:space="preserve">ortunidades entre produtores tende a aumentar rápida e brutalmente, após a instalação dos novos recursos técnico-científicos de conhecimento. Aliás, o rearranjo de atividades e do respectivo poder econômico seria duplo: na escala da área instrumentalizada </w:t>
      </w:r>
      <w:r w:rsidRPr="00275023">
        <w:rPr>
          <w:rFonts w:ascii="Times New Roman" w:hAnsi="Times New Roman"/>
          <w:color w:val="333333"/>
          <w:sz w:val="24"/>
          <w:lang w:val="pt-BR"/>
        </w:rPr>
        <w:t>e na da região de que tal área é uma parte privilegiada.</w:t>
      </w:r>
    </w:p>
    <w:p w14:paraId="15235A59"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O conhecimento exerceria assim fortemente seu papel de recurso, participando do clássico processo pelo qual, no sistema capitalista, os detentores de recursos competem vantajosamente com os que deles</w:t>
      </w:r>
      <w:r w:rsidRPr="00275023">
        <w:rPr>
          <w:rFonts w:ascii="Times New Roman" w:hAnsi="Times New Roman"/>
          <w:color w:val="333333"/>
          <w:sz w:val="24"/>
          <w:lang w:val="pt-BR"/>
        </w:rPr>
        <w:t xml:space="preserve"> não dispõem.</w:t>
      </w:r>
    </w:p>
    <w:p w14:paraId="084DB3F2" w14:textId="77777777" w:rsidR="00917932" w:rsidRPr="00F66FB4" w:rsidRDefault="004253F7">
      <w:pPr>
        <w:spacing w:before="320" w:after="160"/>
        <w:rPr>
          <w:rFonts w:asciiTheme="majorHAnsi" w:hAnsiTheme="majorHAnsi" w:cstheme="majorHAnsi"/>
          <w:color w:val="333333"/>
          <w:sz w:val="28"/>
          <w:szCs w:val="24"/>
          <w:lang w:val="pt-BR"/>
        </w:rPr>
      </w:pPr>
      <w:r w:rsidRPr="00F66FB4">
        <w:rPr>
          <w:rFonts w:asciiTheme="majorHAnsi" w:hAnsiTheme="majorHAnsi" w:cstheme="majorHAnsi"/>
          <w:b/>
          <w:color w:val="2B6CB0"/>
          <w:sz w:val="28"/>
          <w:szCs w:val="24"/>
          <w:lang w:val="pt-BR"/>
        </w:rPr>
        <w:t>O ESPAÇO NACIONAL DA ECONOMIA INTERNACIONAL</w:t>
      </w:r>
    </w:p>
    <w:p w14:paraId="27FCF374"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Agora, os atores hegemônicos, armados com uma informação adequada, servem-se de todas as redes e se utilizam de todos os territórios. Eles preferem o espaço reticular, mas sua influência alcança tam</w:t>
      </w:r>
      <w:r w:rsidRPr="00275023">
        <w:rPr>
          <w:rFonts w:ascii="Times New Roman" w:hAnsi="Times New Roman"/>
          <w:color w:val="333333"/>
          <w:sz w:val="24"/>
          <w:lang w:val="pt-BR"/>
        </w:rPr>
        <w:t>bém os espaços banais mais escondidos.</w:t>
      </w:r>
    </w:p>
    <w:p w14:paraId="2E1466E2"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Eis por que os territórios nacionais se transformam num espaço nacional da economia internacional e os sistemas de engenharia mais modernos, criados em cada país, são mais bem utilizados por firmas transnacionais que </w:t>
      </w:r>
      <w:r w:rsidRPr="00275023">
        <w:rPr>
          <w:rFonts w:ascii="Times New Roman" w:hAnsi="Times New Roman"/>
          <w:color w:val="333333"/>
          <w:sz w:val="24"/>
          <w:lang w:val="pt-BR"/>
        </w:rPr>
        <w:t xml:space="preserve">pela própria sociedade nacional. Em tais condições, a noção de </w:t>
      </w:r>
      <w:r w:rsidRPr="00275023">
        <w:rPr>
          <w:rFonts w:ascii="Times New Roman" w:hAnsi="Times New Roman"/>
          <w:color w:val="333333"/>
          <w:sz w:val="24"/>
          <w:lang w:val="pt-BR"/>
        </w:rPr>
        <w:lastRenderedPageBreak/>
        <w:t xml:space="preserve">territorialidade é posta em xeque e não falta quem fale em desterritorialização (O. </w:t>
      </w:r>
      <w:proofErr w:type="spellStart"/>
      <w:r w:rsidRPr="00275023">
        <w:rPr>
          <w:rFonts w:ascii="Times New Roman" w:hAnsi="Times New Roman"/>
          <w:color w:val="333333"/>
          <w:sz w:val="24"/>
          <w:lang w:val="pt-BR"/>
        </w:rPr>
        <w:t>Ianni</w:t>
      </w:r>
      <w:proofErr w:type="spellEnd"/>
      <w:r w:rsidRPr="00275023">
        <w:rPr>
          <w:rFonts w:ascii="Times New Roman" w:hAnsi="Times New Roman"/>
          <w:color w:val="333333"/>
          <w:sz w:val="24"/>
          <w:lang w:val="pt-BR"/>
        </w:rPr>
        <w:t xml:space="preserve">, 1992, p. 94; J. I. </w:t>
      </w:r>
      <w:proofErr w:type="spellStart"/>
      <w:r w:rsidRPr="00275023">
        <w:rPr>
          <w:rFonts w:ascii="Times New Roman" w:hAnsi="Times New Roman"/>
          <w:color w:val="333333"/>
          <w:sz w:val="24"/>
          <w:lang w:val="pt-BR"/>
        </w:rPr>
        <w:t>Margolin</w:t>
      </w:r>
      <w:proofErr w:type="spellEnd"/>
      <w:r w:rsidRPr="00275023">
        <w:rPr>
          <w:rFonts w:ascii="Times New Roman" w:hAnsi="Times New Roman"/>
          <w:color w:val="333333"/>
          <w:sz w:val="24"/>
          <w:lang w:val="pt-BR"/>
        </w:rPr>
        <w:t>, 1991, p. 100) atribuindo-lhe alguns significados extremos, como o da supr</w:t>
      </w:r>
      <w:r w:rsidRPr="00275023">
        <w:rPr>
          <w:rFonts w:ascii="Times New Roman" w:hAnsi="Times New Roman"/>
          <w:color w:val="333333"/>
          <w:sz w:val="24"/>
          <w:lang w:val="pt-BR"/>
        </w:rPr>
        <w:t xml:space="preserve">essão do espaço pelo tempo (Virilio, 1984) ou o da emergência do que chamam "não-lugar" (M. </w:t>
      </w:r>
      <w:proofErr w:type="spellStart"/>
      <w:r w:rsidRPr="00275023">
        <w:rPr>
          <w:rFonts w:ascii="Times New Roman" w:hAnsi="Times New Roman"/>
          <w:color w:val="333333"/>
          <w:sz w:val="24"/>
          <w:lang w:val="pt-BR"/>
        </w:rPr>
        <w:t>Augé</w:t>
      </w:r>
      <w:proofErr w:type="spellEnd"/>
      <w:r w:rsidRPr="00275023">
        <w:rPr>
          <w:rFonts w:ascii="Times New Roman" w:hAnsi="Times New Roman"/>
          <w:color w:val="333333"/>
          <w:sz w:val="24"/>
          <w:lang w:val="pt-BR"/>
        </w:rPr>
        <w:t>, 1992).</w:t>
      </w:r>
    </w:p>
    <w:p w14:paraId="5FBBB95A"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Segundo A. </w:t>
      </w:r>
      <w:proofErr w:type="spellStart"/>
      <w:r w:rsidRPr="00275023">
        <w:rPr>
          <w:rFonts w:ascii="Times New Roman" w:hAnsi="Times New Roman"/>
          <w:color w:val="333333"/>
          <w:sz w:val="24"/>
          <w:lang w:val="pt-BR"/>
        </w:rPr>
        <w:t>Mamigonian</w:t>
      </w:r>
      <w:proofErr w:type="spellEnd"/>
      <w:r w:rsidRPr="00275023">
        <w:rPr>
          <w:rFonts w:ascii="Times New Roman" w:hAnsi="Times New Roman"/>
          <w:color w:val="333333"/>
          <w:sz w:val="24"/>
          <w:lang w:val="pt-BR"/>
        </w:rPr>
        <w:t xml:space="preserve"> (1994, p. 1), referindo-se aos EUA e à América Latina, a globalização "visa a conseguir a abertura indiscriminada dos mercados na</w:t>
      </w:r>
      <w:r w:rsidRPr="00275023">
        <w:rPr>
          <w:rFonts w:ascii="Times New Roman" w:hAnsi="Times New Roman"/>
          <w:color w:val="333333"/>
          <w:sz w:val="24"/>
          <w:lang w:val="pt-BR"/>
        </w:rPr>
        <w:t>cionais e assim a quebra da reserva de mercado, a desindustrialização e a diminuição da soberania [...]". Daí, também, a frequente menção a um espaço</w:t>
      </w:r>
    </w:p>
    <w:p w14:paraId="3FC295F3" w14:textId="77777777" w:rsidR="00917932" w:rsidRPr="00275023" w:rsidRDefault="004253F7">
      <w:pPr>
        <w:spacing w:after="60" w:line="240" w:lineRule="auto"/>
        <w:ind w:left="432"/>
        <w:jc w:val="both"/>
        <w:rPr>
          <w:rFonts w:ascii="Times New Roman" w:hAnsi="Times New Roman"/>
          <w:color w:val="333333"/>
          <w:sz w:val="24"/>
          <w:lang w:val="pt-BR"/>
        </w:rPr>
      </w:pPr>
      <w:r w:rsidRPr="00275023">
        <w:rPr>
          <w:rFonts w:ascii="Times New Roman" w:hAnsi="Times New Roman"/>
          <w:b/>
          <w:color w:val="4A5568"/>
          <w:sz w:val="20"/>
          <w:lang w:val="pt-BR"/>
        </w:rPr>
        <w:t xml:space="preserve">[8] </w:t>
      </w:r>
      <w:r w:rsidRPr="00275023">
        <w:rPr>
          <w:rFonts w:ascii="Times New Roman" w:hAnsi="Times New Roman"/>
          <w:i/>
          <w:color w:val="4A5568"/>
          <w:sz w:val="20"/>
          <w:lang w:val="pt-BR"/>
        </w:rPr>
        <w:t>A propósito do tema territorialidade-</w:t>
      </w:r>
      <w:proofErr w:type="spellStart"/>
      <w:r w:rsidRPr="00275023">
        <w:rPr>
          <w:rFonts w:ascii="Times New Roman" w:hAnsi="Times New Roman"/>
          <w:i/>
          <w:color w:val="4A5568"/>
          <w:sz w:val="20"/>
          <w:lang w:val="pt-BR"/>
        </w:rPr>
        <w:t>desterritorialidade</w:t>
      </w:r>
      <w:proofErr w:type="spellEnd"/>
      <w:r w:rsidRPr="00275023">
        <w:rPr>
          <w:rFonts w:ascii="Times New Roman" w:hAnsi="Times New Roman"/>
          <w:i/>
          <w:color w:val="4A5568"/>
          <w:sz w:val="20"/>
          <w:lang w:val="pt-BR"/>
        </w:rPr>
        <w:t xml:space="preserve">, tanto para o caso brasileiro como em geral, </w:t>
      </w:r>
      <w:r w:rsidRPr="00275023">
        <w:rPr>
          <w:rFonts w:ascii="Times New Roman" w:hAnsi="Times New Roman"/>
          <w:i/>
          <w:color w:val="4A5568"/>
          <w:sz w:val="20"/>
          <w:lang w:val="pt-BR"/>
        </w:rPr>
        <w:t>ver M. Correia de Andrade (1994), Gervásio Neves (1994), R. Lobato Corrêa (1994), Pedro Geiger (1994) e outros.</w:t>
      </w:r>
    </w:p>
    <w:p w14:paraId="26FF6678"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sem fronteiras (J. </w:t>
      </w:r>
      <w:proofErr w:type="spellStart"/>
      <w:r w:rsidRPr="00275023">
        <w:rPr>
          <w:rFonts w:ascii="Times New Roman" w:hAnsi="Times New Roman"/>
          <w:color w:val="333333"/>
          <w:sz w:val="24"/>
          <w:lang w:val="pt-BR"/>
        </w:rPr>
        <w:t>Ellul</w:t>
      </w:r>
      <w:proofErr w:type="spellEnd"/>
      <w:r w:rsidRPr="00275023">
        <w:rPr>
          <w:rFonts w:ascii="Times New Roman" w:hAnsi="Times New Roman"/>
          <w:color w:val="333333"/>
          <w:sz w:val="24"/>
          <w:lang w:val="pt-BR"/>
        </w:rPr>
        <w:t xml:space="preserve">, 1977, p. 17; Y. </w:t>
      </w:r>
      <w:proofErr w:type="spellStart"/>
      <w:r w:rsidRPr="00275023">
        <w:rPr>
          <w:rFonts w:ascii="Times New Roman" w:hAnsi="Times New Roman"/>
          <w:color w:val="333333"/>
          <w:sz w:val="24"/>
          <w:lang w:val="pt-BR"/>
        </w:rPr>
        <w:t>Masuda</w:t>
      </w:r>
      <w:proofErr w:type="spellEnd"/>
      <w:r w:rsidRPr="00275023">
        <w:rPr>
          <w:rFonts w:ascii="Times New Roman" w:hAnsi="Times New Roman"/>
          <w:color w:val="333333"/>
          <w:sz w:val="24"/>
          <w:lang w:val="pt-BR"/>
        </w:rPr>
        <w:t xml:space="preserve">, 1982, p. 90), e a um "capitalismo sem fronteiras" (P. </w:t>
      </w:r>
      <w:proofErr w:type="spellStart"/>
      <w:r w:rsidRPr="00275023">
        <w:rPr>
          <w:rFonts w:ascii="Times New Roman" w:hAnsi="Times New Roman"/>
          <w:color w:val="333333"/>
          <w:sz w:val="24"/>
          <w:lang w:val="pt-BR"/>
        </w:rPr>
        <w:t>Ciccolella</w:t>
      </w:r>
      <w:proofErr w:type="spellEnd"/>
      <w:r w:rsidRPr="00275023">
        <w:rPr>
          <w:rFonts w:ascii="Times New Roman" w:hAnsi="Times New Roman"/>
          <w:color w:val="333333"/>
          <w:sz w:val="24"/>
          <w:lang w:val="pt-BR"/>
        </w:rPr>
        <w:t xml:space="preserve">, 1993), onde as </w:t>
      </w:r>
      <w:proofErr w:type="gramStart"/>
      <w:r w:rsidRPr="00275023">
        <w:rPr>
          <w:rFonts w:ascii="Times New Roman" w:hAnsi="Times New Roman"/>
          <w:color w:val="333333"/>
          <w:sz w:val="24"/>
          <w:lang w:val="pt-BR"/>
        </w:rPr>
        <w:t>empresas mult</w:t>
      </w:r>
      <w:r w:rsidRPr="00275023">
        <w:rPr>
          <w:rFonts w:ascii="Times New Roman" w:hAnsi="Times New Roman"/>
          <w:color w:val="333333"/>
          <w:sz w:val="24"/>
          <w:lang w:val="pt-BR"/>
        </w:rPr>
        <w:t>inacionais curto</w:t>
      </w:r>
      <w:proofErr w:type="gramEnd"/>
      <w:r w:rsidRPr="00275023">
        <w:rPr>
          <w:rFonts w:ascii="Times New Roman" w:hAnsi="Times New Roman"/>
          <w:color w:val="333333"/>
          <w:sz w:val="24"/>
          <w:lang w:val="pt-BR"/>
        </w:rPr>
        <w:t xml:space="preserve">-circuitam os Estados (R. </w:t>
      </w:r>
      <w:proofErr w:type="spellStart"/>
      <w:r w:rsidRPr="00275023">
        <w:rPr>
          <w:rFonts w:ascii="Times New Roman" w:hAnsi="Times New Roman"/>
          <w:color w:val="333333"/>
          <w:sz w:val="24"/>
          <w:lang w:val="pt-BR"/>
        </w:rPr>
        <w:t>Petrella</w:t>
      </w:r>
      <w:proofErr w:type="spellEnd"/>
      <w:r w:rsidRPr="00275023">
        <w:rPr>
          <w:rFonts w:ascii="Times New Roman" w:hAnsi="Times New Roman"/>
          <w:color w:val="333333"/>
          <w:sz w:val="24"/>
          <w:lang w:val="pt-BR"/>
        </w:rPr>
        <w:t xml:space="preserve">, 1989; M. C. Andrade, 1994), exercendo o que A. </w:t>
      </w:r>
      <w:proofErr w:type="spellStart"/>
      <w:r w:rsidRPr="00275023">
        <w:rPr>
          <w:rFonts w:ascii="Times New Roman" w:hAnsi="Times New Roman"/>
          <w:color w:val="333333"/>
          <w:sz w:val="24"/>
          <w:lang w:val="pt-BR"/>
        </w:rPr>
        <w:t>Paviani</w:t>
      </w:r>
      <w:proofErr w:type="spellEnd"/>
      <w:r w:rsidRPr="00275023">
        <w:rPr>
          <w:rFonts w:ascii="Times New Roman" w:hAnsi="Times New Roman"/>
          <w:color w:val="333333"/>
          <w:sz w:val="24"/>
          <w:lang w:val="pt-BR"/>
        </w:rPr>
        <w:t xml:space="preserve"> e N. Pires (1993, pp. 125-136) chamam de "gestão externa dos territórios".</w:t>
      </w:r>
    </w:p>
    <w:p w14:paraId="2F0ABF3E"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Tal atuação das grandes empresas "por cima dos Estados" permite pensar que</w:t>
      </w:r>
      <w:r w:rsidRPr="00275023">
        <w:rPr>
          <w:rFonts w:ascii="Times New Roman" w:hAnsi="Times New Roman"/>
          <w:color w:val="333333"/>
          <w:sz w:val="24"/>
          <w:lang w:val="pt-BR"/>
        </w:rPr>
        <w:t xml:space="preserve"> "presentemente os mercados estão triunfando sobre as políticas dos governos, enquanto o controle do mercado está sendo apropriado pelas empresas que dispõem das tecnologias de ponta" (</w:t>
      </w:r>
      <w:proofErr w:type="spellStart"/>
      <w:r w:rsidRPr="00275023">
        <w:rPr>
          <w:rFonts w:ascii="Times New Roman" w:hAnsi="Times New Roman"/>
          <w:color w:val="333333"/>
          <w:sz w:val="24"/>
          <w:lang w:val="pt-BR"/>
        </w:rPr>
        <w:t>Ph</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Cooke</w:t>
      </w:r>
      <w:proofErr w:type="spellEnd"/>
      <w:r w:rsidRPr="00275023">
        <w:rPr>
          <w:rFonts w:ascii="Times New Roman" w:hAnsi="Times New Roman"/>
          <w:color w:val="333333"/>
          <w:sz w:val="24"/>
          <w:lang w:val="pt-BR"/>
        </w:rPr>
        <w:t xml:space="preserve">, 1992, p. 205). A globalização, diz P. </w:t>
      </w:r>
      <w:proofErr w:type="spellStart"/>
      <w:r w:rsidRPr="00275023">
        <w:rPr>
          <w:rFonts w:ascii="Times New Roman" w:hAnsi="Times New Roman"/>
          <w:color w:val="333333"/>
          <w:sz w:val="24"/>
          <w:lang w:val="pt-BR"/>
        </w:rPr>
        <w:t>Veltz</w:t>
      </w:r>
      <w:proofErr w:type="spellEnd"/>
      <w:r w:rsidRPr="00275023">
        <w:rPr>
          <w:rFonts w:ascii="Times New Roman" w:hAnsi="Times New Roman"/>
          <w:color w:val="333333"/>
          <w:sz w:val="24"/>
          <w:lang w:val="pt-BR"/>
        </w:rPr>
        <w:t xml:space="preserve"> (1993, p. 51), d</w:t>
      </w:r>
      <w:r w:rsidRPr="00275023">
        <w:rPr>
          <w:rFonts w:ascii="Times New Roman" w:hAnsi="Times New Roman"/>
          <w:color w:val="333333"/>
          <w:sz w:val="24"/>
          <w:lang w:val="pt-BR"/>
        </w:rPr>
        <w:t>eve ser entendida como "uma gestão global de múltiplas diferenciações territoriais".</w:t>
      </w:r>
    </w:p>
    <w:p w14:paraId="4A578976"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Sob esse aspecto, os negócios governam mais que os governos (E. </w:t>
      </w:r>
      <w:proofErr w:type="spellStart"/>
      <w:r w:rsidRPr="00275023">
        <w:rPr>
          <w:rFonts w:ascii="Times New Roman" w:hAnsi="Times New Roman"/>
          <w:color w:val="333333"/>
          <w:sz w:val="24"/>
          <w:lang w:val="pt-BR"/>
        </w:rPr>
        <w:t>Laszlo</w:t>
      </w:r>
      <w:proofErr w:type="spellEnd"/>
      <w:r w:rsidRPr="00275023">
        <w:rPr>
          <w:rFonts w:ascii="Times New Roman" w:hAnsi="Times New Roman"/>
          <w:color w:val="333333"/>
          <w:sz w:val="24"/>
          <w:lang w:val="pt-BR"/>
        </w:rPr>
        <w:t>, 1992) e, com a globalização da tecnologia e da economia, os Estados aparecem como servos das corpor</w:t>
      </w:r>
      <w:r w:rsidRPr="00275023">
        <w:rPr>
          <w:rFonts w:ascii="Times New Roman" w:hAnsi="Times New Roman"/>
          <w:color w:val="333333"/>
          <w:sz w:val="24"/>
          <w:lang w:val="pt-BR"/>
        </w:rPr>
        <w:t xml:space="preserve">ações multinacionais (R. </w:t>
      </w:r>
      <w:proofErr w:type="spellStart"/>
      <w:r w:rsidRPr="00275023">
        <w:rPr>
          <w:rFonts w:ascii="Times New Roman" w:hAnsi="Times New Roman"/>
          <w:color w:val="333333"/>
          <w:sz w:val="24"/>
          <w:lang w:val="pt-BR"/>
        </w:rPr>
        <w:t>Petrella</w:t>
      </w:r>
      <w:proofErr w:type="spellEnd"/>
      <w:r w:rsidRPr="00275023">
        <w:rPr>
          <w:rFonts w:ascii="Times New Roman" w:hAnsi="Times New Roman"/>
          <w:color w:val="333333"/>
          <w:sz w:val="24"/>
          <w:lang w:val="pt-BR"/>
        </w:rPr>
        <w:t xml:space="preserve">, 1989). Nessas condições, lembram </w:t>
      </w:r>
      <w:proofErr w:type="spellStart"/>
      <w:r w:rsidRPr="00275023">
        <w:rPr>
          <w:rFonts w:ascii="Times New Roman" w:hAnsi="Times New Roman"/>
          <w:color w:val="333333"/>
          <w:sz w:val="24"/>
          <w:lang w:val="pt-BR"/>
        </w:rPr>
        <w:t>Warf</w:t>
      </w:r>
      <w:proofErr w:type="spellEnd"/>
      <w:r w:rsidRPr="00275023">
        <w:rPr>
          <w:rFonts w:ascii="Times New Roman" w:hAnsi="Times New Roman"/>
          <w:color w:val="333333"/>
          <w:sz w:val="24"/>
          <w:lang w:val="pt-BR"/>
        </w:rPr>
        <w:t xml:space="preserve"> (1989, p. 265) e C. A. </w:t>
      </w:r>
      <w:proofErr w:type="spellStart"/>
      <w:r w:rsidRPr="00275023">
        <w:rPr>
          <w:rFonts w:ascii="Times New Roman" w:hAnsi="Times New Roman"/>
          <w:color w:val="333333"/>
          <w:sz w:val="24"/>
          <w:lang w:val="pt-BR"/>
        </w:rPr>
        <w:t>Michalet</w:t>
      </w:r>
      <w:proofErr w:type="spellEnd"/>
      <w:r w:rsidRPr="00275023">
        <w:rPr>
          <w:rFonts w:ascii="Times New Roman" w:hAnsi="Times New Roman"/>
          <w:color w:val="333333"/>
          <w:sz w:val="24"/>
          <w:lang w:val="pt-BR"/>
        </w:rPr>
        <w:t xml:space="preserve"> (1993, p. 19), o Estado não seria mais necessário para gerir as transformações internacionais.</w:t>
      </w:r>
    </w:p>
    <w:p w14:paraId="1B4148D7"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Verifica-se uma verdadeira "erosão da soberania nacional</w:t>
      </w:r>
      <w:r w:rsidRPr="00275023">
        <w:rPr>
          <w:rFonts w:ascii="Times New Roman" w:hAnsi="Times New Roman"/>
          <w:color w:val="333333"/>
          <w:sz w:val="24"/>
          <w:lang w:val="pt-BR"/>
        </w:rPr>
        <w:t>", conforme realçado por H. I. Schiller (1986, pp. 21-34). Acreditar, todavia, que o Estado se tornou desnecessário é um equívoco. Na realidade, a emergência de organizações e firmas multinacionais realça o papel do Estado, tornado mais indispensável do qu</w:t>
      </w:r>
      <w:r w:rsidRPr="00275023">
        <w:rPr>
          <w:rFonts w:ascii="Times New Roman" w:hAnsi="Times New Roman"/>
          <w:color w:val="333333"/>
          <w:sz w:val="24"/>
          <w:lang w:val="pt-BR"/>
        </w:rPr>
        <w:t xml:space="preserve">e antes (A. Giddens, 1984, p. 135; H. Silver, 1992; G. </w:t>
      </w:r>
      <w:proofErr w:type="spellStart"/>
      <w:r w:rsidRPr="00275023">
        <w:rPr>
          <w:rFonts w:ascii="Times New Roman" w:hAnsi="Times New Roman"/>
          <w:color w:val="333333"/>
          <w:sz w:val="24"/>
          <w:lang w:val="pt-BR"/>
        </w:rPr>
        <w:t>Boismenu</w:t>
      </w:r>
      <w:proofErr w:type="spellEnd"/>
      <w:r w:rsidRPr="00275023">
        <w:rPr>
          <w:rFonts w:ascii="Times New Roman" w:hAnsi="Times New Roman"/>
          <w:color w:val="333333"/>
          <w:sz w:val="24"/>
          <w:lang w:val="pt-BR"/>
        </w:rPr>
        <w:t xml:space="preserve">, 1993, p. 13; Groupe de </w:t>
      </w:r>
      <w:proofErr w:type="spellStart"/>
      <w:r w:rsidRPr="00275023">
        <w:rPr>
          <w:rFonts w:ascii="Times New Roman" w:hAnsi="Times New Roman"/>
          <w:color w:val="333333"/>
          <w:sz w:val="24"/>
          <w:lang w:val="pt-BR"/>
        </w:rPr>
        <w:t>Lisbonne</w:t>
      </w:r>
      <w:proofErr w:type="spellEnd"/>
      <w:r w:rsidRPr="00275023">
        <w:rPr>
          <w:rFonts w:ascii="Times New Roman" w:hAnsi="Times New Roman"/>
          <w:color w:val="333333"/>
          <w:sz w:val="24"/>
          <w:lang w:val="pt-BR"/>
        </w:rPr>
        <w:t>, 1995).</w:t>
      </w:r>
    </w:p>
    <w:p w14:paraId="329412D5"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"Se o capitalismo tem hoje dimensões internacional, multinacional, mundial, ele também não perdeu sua dimensão nacional", diz M. </w:t>
      </w:r>
      <w:proofErr w:type="spellStart"/>
      <w:r w:rsidRPr="00275023">
        <w:rPr>
          <w:rFonts w:ascii="Times New Roman" w:hAnsi="Times New Roman"/>
          <w:color w:val="333333"/>
          <w:sz w:val="24"/>
          <w:lang w:val="pt-BR"/>
        </w:rPr>
        <w:t>Beaud</w:t>
      </w:r>
      <w:proofErr w:type="spellEnd"/>
      <w:r w:rsidRPr="00275023">
        <w:rPr>
          <w:rFonts w:ascii="Times New Roman" w:hAnsi="Times New Roman"/>
          <w:color w:val="333333"/>
          <w:sz w:val="24"/>
          <w:lang w:val="pt-BR"/>
        </w:rPr>
        <w:t xml:space="preserve"> (1987, p. 50). S</w:t>
      </w:r>
      <w:r w:rsidRPr="00275023">
        <w:rPr>
          <w:rFonts w:ascii="Times New Roman" w:hAnsi="Times New Roman"/>
          <w:color w:val="333333"/>
          <w:sz w:val="24"/>
          <w:lang w:val="pt-BR"/>
        </w:rPr>
        <w:t xml:space="preserve">egundo </w:t>
      </w:r>
      <w:proofErr w:type="spellStart"/>
      <w:r w:rsidRPr="00275023">
        <w:rPr>
          <w:rFonts w:ascii="Times New Roman" w:hAnsi="Times New Roman"/>
          <w:color w:val="333333"/>
          <w:sz w:val="24"/>
          <w:lang w:val="pt-BR"/>
        </w:rPr>
        <w:t>Hirst</w:t>
      </w:r>
      <w:proofErr w:type="spellEnd"/>
      <w:r w:rsidRPr="00275023">
        <w:rPr>
          <w:rFonts w:ascii="Times New Roman" w:hAnsi="Times New Roman"/>
          <w:color w:val="333333"/>
          <w:sz w:val="24"/>
          <w:lang w:val="pt-BR"/>
        </w:rPr>
        <w:t xml:space="preserve"> &amp; Thompson (1992) "não temos uma economia completamente globalizada, mas uma economia internacional, cujas respostas são dadas pelas políticas nacionais". Para Peter </w:t>
      </w:r>
      <w:proofErr w:type="spellStart"/>
      <w:r w:rsidRPr="00275023">
        <w:rPr>
          <w:rFonts w:ascii="Times New Roman" w:hAnsi="Times New Roman"/>
          <w:color w:val="333333"/>
          <w:sz w:val="24"/>
          <w:lang w:val="pt-BR"/>
        </w:rPr>
        <w:t>Dicken</w:t>
      </w:r>
      <w:proofErr w:type="spellEnd"/>
      <w:r w:rsidRPr="00275023">
        <w:rPr>
          <w:rFonts w:ascii="Times New Roman" w:hAnsi="Times New Roman"/>
          <w:color w:val="333333"/>
          <w:sz w:val="24"/>
          <w:lang w:val="pt-BR"/>
        </w:rPr>
        <w:t>, 1994, pp. 103 e 146, que os cita, "não apenas os Estados ainda são at</w:t>
      </w:r>
      <w:r w:rsidRPr="00275023">
        <w:rPr>
          <w:rFonts w:ascii="Times New Roman" w:hAnsi="Times New Roman"/>
          <w:color w:val="333333"/>
          <w:sz w:val="24"/>
          <w:lang w:val="pt-BR"/>
        </w:rPr>
        <w:t>ores importantes, como têm a capacidade de encorajar ou inibir a integração global ou nacionalmente responsável frente aos desígnios das empresas transnacionais".</w:t>
      </w:r>
    </w:p>
    <w:p w14:paraId="75A34E17"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Assinalando essa passagem de uma economia internacional para uma economia global, </w:t>
      </w:r>
      <w:proofErr w:type="spellStart"/>
      <w:r w:rsidRPr="00275023">
        <w:rPr>
          <w:rFonts w:ascii="Times New Roman" w:hAnsi="Times New Roman"/>
          <w:color w:val="333333"/>
          <w:sz w:val="24"/>
          <w:lang w:val="pt-BR"/>
        </w:rPr>
        <w:t>Savy</w:t>
      </w:r>
      <w:proofErr w:type="spellEnd"/>
      <w:r w:rsidRPr="00275023">
        <w:rPr>
          <w:rFonts w:ascii="Times New Roman" w:hAnsi="Times New Roman"/>
          <w:color w:val="333333"/>
          <w:sz w:val="24"/>
          <w:lang w:val="pt-BR"/>
        </w:rPr>
        <w:t xml:space="preserve"> &amp; </w:t>
      </w:r>
      <w:proofErr w:type="spellStart"/>
      <w:r w:rsidRPr="00275023">
        <w:rPr>
          <w:rFonts w:ascii="Times New Roman" w:hAnsi="Times New Roman"/>
          <w:color w:val="333333"/>
          <w:sz w:val="24"/>
          <w:lang w:val="pt-BR"/>
        </w:rPr>
        <w:t>Velt</w:t>
      </w:r>
      <w:r w:rsidRPr="00275023">
        <w:rPr>
          <w:rFonts w:ascii="Times New Roman" w:hAnsi="Times New Roman"/>
          <w:color w:val="333333"/>
          <w:sz w:val="24"/>
          <w:lang w:val="pt-BR"/>
        </w:rPr>
        <w:t>z</w:t>
      </w:r>
      <w:proofErr w:type="spellEnd"/>
      <w:r w:rsidRPr="00275023">
        <w:rPr>
          <w:rFonts w:ascii="Times New Roman" w:hAnsi="Times New Roman"/>
          <w:color w:val="333333"/>
          <w:sz w:val="24"/>
          <w:lang w:val="pt-BR"/>
        </w:rPr>
        <w:t xml:space="preserve"> (1993, p. 5) nos convidam "a repensar a relação entre as entidades territoriais nacionais, as </w:t>
      </w:r>
      <w:r w:rsidRPr="00275023">
        <w:rPr>
          <w:rFonts w:ascii="Times New Roman" w:hAnsi="Times New Roman"/>
          <w:color w:val="333333"/>
          <w:sz w:val="24"/>
          <w:lang w:val="pt-BR"/>
        </w:rPr>
        <w:lastRenderedPageBreak/>
        <w:t>estratégias e as organizações das empresas em via de mundialização". Diversas soluções são aventadas, desde o reforço dos blocos regionais (P. Geiger, 1993, pp.</w:t>
      </w:r>
      <w:r w:rsidRPr="00275023">
        <w:rPr>
          <w:rFonts w:ascii="Times New Roman" w:hAnsi="Times New Roman"/>
          <w:color w:val="333333"/>
          <w:sz w:val="24"/>
          <w:lang w:val="pt-BR"/>
        </w:rPr>
        <w:t xml:space="preserve"> 104-106; M. Arroyo, 1994; P. </w:t>
      </w:r>
      <w:proofErr w:type="spellStart"/>
      <w:r w:rsidRPr="00275023">
        <w:rPr>
          <w:rFonts w:ascii="Times New Roman" w:hAnsi="Times New Roman"/>
          <w:color w:val="333333"/>
          <w:sz w:val="24"/>
          <w:lang w:val="pt-BR"/>
        </w:rPr>
        <w:t>Ciccolella</w:t>
      </w:r>
      <w:proofErr w:type="spellEnd"/>
      <w:r w:rsidRPr="00275023">
        <w:rPr>
          <w:rFonts w:ascii="Times New Roman" w:hAnsi="Times New Roman"/>
          <w:color w:val="333333"/>
          <w:sz w:val="24"/>
          <w:lang w:val="pt-BR"/>
        </w:rPr>
        <w:t xml:space="preserve">, 1994) à confederação de estados </w:t>
      </w:r>
      <w:proofErr w:type="spellStart"/>
      <w:r w:rsidRPr="00275023">
        <w:rPr>
          <w:rFonts w:ascii="Times New Roman" w:hAnsi="Times New Roman"/>
          <w:color w:val="333333"/>
          <w:sz w:val="24"/>
          <w:lang w:val="pt-BR"/>
        </w:rPr>
        <w:t>semi-autônomos</w:t>
      </w:r>
      <w:proofErr w:type="spellEnd"/>
      <w:r w:rsidRPr="00275023">
        <w:rPr>
          <w:rFonts w:ascii="Times New Roman" w:hAnsi="Times New Roman"/>
          <w:color w:val="333333"/>
          <w:sz w:val="24"/>
          <w:lang w:val="pt-BR"/>
        </w:rPr>
        <w:t xml:space="preserve"> (B. </w:t>
      </w:r>
      <w:proofErr w:type="spellStart"/>
      <w:r w:rsidRPr="00275023">
        <w:rPr>
          <w:rFonts w:ascii="Times New Roman" w:hAnsi="Times New Roman"/>
          <w:color w:val="333333"/>
          <w:sz w:val="24"/>
          <w:lang w:val="pt-BR"/>
        </w:rPr>
        <w:t>Barber</w:t>
      </w:r>
      <w:proofErr w:type="spellEnd"/>
      <w:r w:rsidRPr="00275023">
        <w:rPr>
          <w:rFonts w:ascii="Times New Roman" w:hAnsi="Times New Roman"/>
          <w:color w:val="333333"/>
          <w:sz w:val="24"/>
          <w:lang w:val="pt-BR"/>
        </w:rPr>
        <w:t xml:space="preserve">, 1992, p. 19). A necessidade de intervenção nos setores estratégicos é evocada, com exemplos, por J. L. </w:t>
      </w:r>
      <w:proofErr w:type="spellStart"/>
      <w:r w:rsidRPr="00275023">
        <w:rPr>
          <w:rFonts w:ascii="Times New Roman" w:hAnsi="Times New Roman"/>
          <w:color w:val="333333"/>
          <w:sz w:val="24"/>
          <w:lang w:val="pt-BR"/>
        </w:rPr>
        <w:t>Whiteman</w:t>
      </w:r>
      <w:proofErr w:type="spellEnd"/>
      <w:r w:rsidRPr="00275023">
        <w:rPr>
          <w:rFonts w:ascii="Times New Roman" w:hAnsi="Times New Roman"/>
          <w:color w:val="333333"/>
          <w:sz w:val="24"/>
          <w:lang w:val="pt-BR"/>
        </w:rPr>
        <w:t xml:space="preserve"> (1990), a essencialidade do Estado para ass</w:t>
      </w:r>
      <w:r w:rsidRPr="00275023">
        <w:rPr>
          <w:rFonts w:ascii="Times New Roman" w:hAnsi="Times New Roman"/>
          <w:color w:val="333333"/>
          <w:sz w:val="24"/>
          <w:lang w:val="pt-BR"/>
        </w:rPr>
        <w:t xml:space="preserve">egurar o bem-estar social numa época de globalização é lembrada por J. </w:t>
      </w:r>
      <w:proofErr w:type="spellStart"/>
      <w:r w:rsidRPr="00275023">
        <w:rPr>
          <w:rFonts w:ascii="Times New Roman" w:hAnsi="Times New Roman"/>
          <w:color w:val="333333"/>
          <w:sz w:val="24"/>
          <w:lang w:val="pt-BR"/>
        </w:rPr>
        <w:t>Delcourt</w:t>
      </w:r>
      <w:proofErr w:type="spellEnd"/>
      <w:r w:rsidRPr="00275023">
        <w:rPr>
          <w:rFonts w:ascii="Times New Roman" w:hAnsi="Times New Roman"/>
          <w:color w:val="333333"/>
          <w:sz w:val="24"/>
          <w:lang w:val="pt-BR"/>
        </w:rPr>
        <w:t xml:space="preserve"> (1992) e a </w:t>
      </w:r>
      <w:proofErr w:type="spellStart"/>
      <w:r w:rsidRPr="00275023">
        <w:rPr>
          <w:rFonts w:ascii="Times New Roman" w:hAnsi="Times New Roman"/>
          <w:color w:val="333333"/>
          <w:sz w:val="24"/>
          <w:lang w:val="pt-BR"/>
        </w:rPr>
        <w:t>inclutabilidade</w:t>
      </w:r>
      <w:proofErr w:type="spellEnd"/>
      <w:r w:rsidRPr="00275023">
        <w:rPr>
          <w:rFonts w:ascii="Times New Roman" w:hAnsi="Times New Roman"/>
          <w:color w:val="333333"/>
          <w:sz w:val="24"/>
          <w:lang w:val="pt-BR"/>
        </w:rPr>
        <w:t xml:space="preserve"> de uma resposta popular internacional prevista por S. Picciotto (1991), o que legitima a imperiosidade da elaboração de um projeto nacional (G. Neves</w:t>
      </w:r>
      <w:r w:rsidRPr="00275023">
        <w:rPr>
          <w:rFonts w:ascii="Times New Roman" w:hAnsi="Times New Roman"/>
          <w:color w:val="333333"/>
          <w:sz w:val="24"/>
          <w:lang w:val="pt-BR"/>
        </w:rPr>
        <w:t>, 1994, p. 275) para cada país que deseje ter algum comando no processo de sua inserção na nova ordem global que se desenha.</w:t>
      </w:r>
    </w:p>
    <w:p w14:paraId="14F7CAF5" w14:textId="77777777" w:rsidR="00917932" w:rsidRPr="00F66FB4" w:rsidRDefault="004253F7">
      <w:pPr>
        <w:spacing w:before="320" w:after="160"/>
        <w:rPr>
          <w:rFonts w:asciiTheme="majorHAnsi" w:hAnsiTheme="majorHAnsi" w:cstheme="majorHAnsi"/>
          <w:color w:val="333333"/>
          <w:sz w:val="28"/>
          <w:szCs w:val="24"/>
          <w:lang w:val="pt-BR"/>
        </w:rPr>
      </w:pPr>
      <w:r w:rsidRPr="00F66FB4">
        <w:rPr>
          <w:rFonts w:asciiTheme="majorHAnsi" w:hAnsiTheme="majorHAnsi" w:cstheme="majorHAnsi"/>
          <w:b/>
          <w:color w:val="2B6CB0"/>
          <w:sz w:val="28"/>
          <w:szCs w:val="24"/>
          <w:lang w:val="pt-BR"/>
        </w:rPr>
        <w:t>A UNIVERSALIDADE ATUAL DO FENÔMENO DE REGIÃO</w:t>
      </w:r>
    </w:p>
    <w:p w14:paraId="0131E390"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Na mesma vertente pós-moderna que fala de fim do território e de não-lugar, inclui-se,</w:t>
      </w:r>
      <w:r w:rsidRPr="00275023">
        <w:rPr>
          <w:rFonts w:ascii="Times New Roman" w:hAnsi="Times New Roman"/>
          <w:color w:val="333333"/>
          <w:sz w:val="24"/>
          <w:lang w:val="pt-BR"/>
        </w:rPr>
        <w:t xml:space="preserve"> também, a negação da ideia de região, quando, exatamente, nenhum subespaço do planeta pode escapar ao processo conjunto de globalização e fragmentação, isto é, individualização e regionalização.</w:t>
      </w:r>
    </w:p>
    <w:p w14:paraId="71F3B485"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No decorrer da história das civilizações, as regiões foram c</w:t>
      </w:r>
      <w:r w:rsidRPr="00275023">
        <w:rPr>
          <w:rFonts w:ascii="Times New Roman" w:hAnsi="Times New Roman"/>
          <w:color w:val="333333"/>
          <w:sz w:val="24"/>
          <w:lang w:val="pt-BR"/>
        </w:rPr>
        <w:t xml:space="preserve">onfigurando-se por meio de processos orgânicos, expressos através da territorialidade absoluta de um grupo, onde prevaleciam suas características de identidade, exclusividade e limites, devidas à única presença desse grupo, sem outra mediação. A diferença </w:t>
      </w:r>
      <w:r w:rsidRPr="00275023">
        <w:rPr>
          <w:rFonts w:ascii="Times New Roman" w:hAnsi="Times New Roman"/>
          <w:color w:val="333333"/>
          <w:sz w:val="24"/>
          <w:lang w:val="pt-BR"/>
        </w:rPr>
        <w:t>entre áreas se devia a essa relação direta com o entorno. Podemos dizer que, então, a solidariedade característica da região ocorria, quase que exclusivamente, em função dos arranjos locais. Mas a velocidade das transformações mundiais deste século, aceler</w:t>
      </w:r>
      <w:r w:rsidRPr="00275023">
        <w:rPr>
          <w:rFonts w:ascii="Times New Roman" w:hAnsi="Times New Roman"/>
          <w:color w:val="333333"/>
          <w:sz w:val="24"/>
          <w:lang w:val="pt-BR"/>
        </w:rPr>
        <w:t>adas vertiginosamente no após-guerra, fizeram com que a configuração regional do passado desmoronasse.</w:t>
      </w:r>
    </w:p>
    <w:p w14:paraId="2D614EC6"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Da mesma forma, como se diz, hoje, que o tempo apagou o espaço, também se </w:t>
      </w:r>
      <w:proofErr w:type="spellStart"/>
      <w:r w:rsidRPr="00275023">
        <w:rPr>
          <w:rFonts w:ascii="Times New Roman" w:hAnsi="Times New Roman"/>
          <w:color w:val="333333"/>
          <w:sz w:val="24"/>
          <w:lang w:val="pt-BR"/>
        </w:rPr>
        <w:t>afirma</w:t>
      </w:r>
      <w:proofErr w:type="spellEnd"/>
      <w:r w:rsidRPr="00275023">
        <w:rPr>
          <w:rFonts w:ascii="Times New Roman" w:hAnsi="Times New Roman"/>
          <w:color w:val="333333"/>
          <w:sz w:val="24"/>
          <w:lang w:val="pt-BR"/>
        </w:rPr>
        <w:t>, nas mesmas condições, que a expansão do capital hegemônico em todo o pl</w:t>
      </w:r>
      <w:r w:rsidRPr="00275023">
        <w:rPr>
          <w:rFonts w:ascii="Times New Roman" w:hAnsi="Times New Roman"/>
          <w:color w:val="333333"/>
          <w:sz w:val="24"/>
          <w:lang w:val="pt-BR"/>
        </w:rPr>
        <w:t>aneta teria eliminado as diferenciações regionais e, até mesmo, proibido de prosseguir pensando que a região existe.</w:t>
      </w:r>
    </w:p>
    <w:p w14:paraId="0917DC12" w14:textId="77777777" w:rsidR="00917932" w:rsidRPr="00275023" w:rsidRDefault="004253F7">
      <w:pPr>
        <w:spacing w:after="60" w:line="240" w:lineRule="auto"/>
        <w:ind w:left="432"/>
        <w:jc w:val="both"/>
        <w:rPr>
          <w:rFonts w:ascii="Times New Roman" w:hAnsi="Times New Roman"/>
          <w:color w:val="333333"/>
          <w:sz w:val="24"/>
          <w:lang w:val="pt-BR"/>
        </w:rPr>
      </w:pPr>
      <w:r w:rsidRPr="00275023">
        <w:rPr>
          <w:rFonts w:ascii="Times New Roman" w:hAnsi="Times New Roman"/>
          <w:b/>
          <w:color w:val="4A5568"/>
          <w:sz w:val="20"/>
          <w:lang w:val="pt-BR"/>
        </w:rPr>
        <w:t xml:space="preserve">[9] </w:t>
      </w:r>
      <w:r w:rsidRPr="00275023">
        <w:rPr>
          <w:rFonts w:ascii="Times New Roman" w:hAnsi="Times New Roman"/>
          <w:i/>
          <w:color w:val="4A5568"/>
          <w:sz w:val="20"/>
          <w:lang w:val="pt-BR"/>
        </w:rPr>
        <w:t>Embora seja difícil estabelecer com precisão o significado da palavra região, é certo que, seja qual for a sua definição, ela está inti</w:t>
      </w:r>
      <w:r w:rsidRPr="00275023">
        <w:rPr>
          <w:rFonts w:ascii="Times New Roman" w:hAnsi="Times New Roman"/>
          <w:i/>
          <w:color w:val="4A5568"/>
          <w:sz w:val="20"/>
          <w:lang w:val="pt-BR"/>
        </w:rPr>
        <w:t xml:space="preserve">mamente ligada às formas de produção que vigoram em determinado momento histórico (M. A. </w:t>
      </w:r>
      <w:proofErr w:type="spellStart"/>
      <w:r w:rsidRPr="00275023">
        <w:rPr>
          <w:rFonts w:ascii="Times New Roman" w:hAnsi="Times New Roman"/>
          <w:i/>
          <w:color w:val="4A5568"/>
          <w:sz w:val="20"/>
          <w:lang w:val="pt-BR"/>
        </w:rPr>
        <w:t>Faggin</w:t>
      </w:r>
      <w:proofErr w:type="spellEnd"/>
      <w:r w:rsidRPr="00275023">
        <w:rPr>
          <w:rFonts w:ascii="Times New Roman" w:hAnsi="Times New Roman"/>
          <w:i/>
          <w:color w:val="4A5568"/>
          <w:sz w:val="20"/>
          <w:lang w:val="pt-BR"/>
        </w:rPr>
        <w:t xml:space="preserve"> Pereira Leite, 1991, p. 14).</w:t>
      </w:r>
    </w:p>
    <w:p w14:paraId="736265B8"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Quanto a nós, ao contrário, pensamos que: em primeiro lugar, o tempo acelerado, acentuando a diferenciação dos eventos, aumenta a d</w:t>
      </w:r>
      <w:r w:rsidRPr="00275023">
        <w:rPr>
          <w:rFonts w:ascii="Times New Roman" w:hAnsi="Times New Roman"/>
          <w:color w:val="333333"/>
          <w:sz w:val="24"/>
          <w:lang w:val="pt-BR"/>
        </w:rPr>
        <w:t>iferenciação dos lugares; em segundo lugar, já que o espaço se torna mundial, o ecúmeno se redefine, com a extensão a todo ele do fenômeno de região. As regiões são o suporte e a condição de relações globais que de outra forma não se realizariam. Agora, ex</w:t>
      </w:r>
      <w:r w:rsidRPr="00275023">
        <w:rPr>
          <w:rFonts w:ascii="Times New Roman" w:hAnsi="Times New Roman"/>
          <w:color w:val="333333"/>
          <w:sz w:val="24"/>
          <w:lang w:val="pt-BR"/>
        </w:rPr>
        <w:t>atamente, é que não se pode deixar de considerar a região, ainda que a reconheçamos como um espaço de conveniência e mesmo que a chamemos por outro nome.</w:t>
      </w:r>
    </w:p>
    <w:p w14:paraId="20E5331D"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Acostumamo-nos a uma ideia de região como subespaço longamente elaborado, uma construção estável. Agor</w:t>
      </w:r>
      <w:r w:rsidRPr="00275023">
        <w:rPr>
          <w:rFonts w:ascii="Times New Roman" w:hAnsi="Times New Roman"/>
          <w:color w:val="333333"/>
          <w:sz w:val="24"/>
          <w:lang w:val="pt-BR"/>
        </w:rPr>
        <w:t>a, neste mundo globalizado, com a ampliação da divisão internacional do trabalho e o aumento exponencial do intercâmbio, dão-se, paralelamente, uma aceleração do movimento e mudanças mais repetidas, na forma e no conteúdo das regiões. Mas o que faz a regiã</w:t>
      </w:r>
      <w:r w:rsidRPr="00275023">
        <w:rPr>
          <w:rFonts w:ascii="Times New Roman" w:hAnsi="Times New Roman"/>
          <w:color w:val="333333"/>
          <w:sz w:val="24"/>
          <w:lang w:val="pt-BR"/>
        </w:rPr>
        <w:t xml:space="preserve">o não é a </w:t>
      </w:r>
      <w:r w:rsidRPr="00275023">
        <w:rPr>
          <w:rFonts w:ascii="Times New Roman" w:hAnsi="Times New Roman"/>
          <w:color w:val="333333"/>
          <w:sz w:val="24"/>
          <w:lang w:val="pt-BR"/>
        </w:rPr>
        <w:lastRenderedPageBreak/>
        <w:t>longevidade do edifício, mas a coerência funcional, que a distingue das outras entidades, vizinhas ou não. O fato de ter vida curta não muda a definição do recorte territorial.</w:t>
      </w:r>
    </w:p>
    <w:p w14:paraId="13E6AF56"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As condições atuais fazem com que as regiões se transformem continuam</w:t>
      </w:r>
      <w:r w:rsidRPr="00275023">
        <w:rPr>
          <w:rFonts w:ascii="Times New Roman" w:hAnsi="Times New Roman"/>
          <w:color w:val="333333"/>
          <w:sz w:val="24"/>
          <w:lang w:val="pt-BR"/>
        </w:rPr>
        <w:t>ente, legando, portanto, uma menor duração ao edifício regional. Mas isso não suprime a região, apenas ela muda de conteúdo. A espessura do acontecer é aumentada, diante do maior volume de eventos por unidade de espaço e por unidade de tempo. A região cont</w:t>
      </w:r>
      <w:r w:rsidRPr="00275023">
        <w:rPr>
          <w:rFonts w:ascii="Times New Roman" w:hAnsi="Times New Roman"/>
          <w:color w:val="333333"/>
          <w:sz w:val="24"/>
          <w:lang w:val="pt-BR"/>
        </w:rPr>
        <w:t>inua a existir, mas com um nível de complexidade jamais visto pelo homem.</w:t>
      </w:r>
    </w:p>
    <w:p w14:paraId="13E13AE1" w14:textId="77777777" w:rsidR="00917932" w:rsidRPr="00F66FB4" w:rsidRDefault="004253F7">
      <w:pPr>
        <w:spacing w:before="320" w:after="160"/>
        <w:rPr>
          <w:rFonts w:asciiTheme="majorHAnsi" w:hAnsiTheme="majorHAnsi" w:cstheme="majorHAnsi"/>
          <w:color w:val="333333"/>
          <w:sz w:val="28"/>
          <w:szCs w:val="24"/>
          <w:lang w:val="pt-BR"/>
        </w:rPr>
      </w:pPr>
      <w:r w:rsidRPr="00F66FB4">
        <w:rPr>
          <w:rFonts w:asciiTheme="majorHAnsi" w:hAnsiTheme="majorHAnsi" w:cstheme="majorHAnsi"/>
          <w:b/>
          <w:color w:val="2B6CB0"/>
          <w:sz w:val="28"/>
          <w:szCs w:val="24"/>
          <w:lang w:val="pt-BR"/>
        </w:rPr>
        <w:t>A PRODUCTIVIDADE ESPACIAL E A GUERRA DOS LUGARES</w:t>
      </w:r>
    </w:p>
    <w:p w14:paraId="429C8BE6"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Os novos subespaços não são igualmente capazes de rentabilizar uma produção. Cada combinação tem sua própria lógica e </w:t>
      </w:r>
      <w:r w:rsidRPr="00275023">
        <w:rPr>
          <w:rFonts w:ascii="Times New Roman" w:hAnsi="Times New Roman"/>
          <w:color w:val="333333"/>
          <w:sz w:val="24"/>
          <w:lang w:val="pt-BR"/>
        </w:rPr>
        <w:t>autoriza formas de ação específicas a agentes econômicos e sociais específicos. Já vimos, por exemplo, que as ações hegemônicas se estabelecem e se realizam por intermédio de objetos hegemônicos, privilegiando certas áreas. Então, como num sistema de siste</w:t>
      </w:r>
      <w:r w:rsidRPr="00275023">
        <w:rPr>
          <w:rFonts w:ascii="Times New Roman" w:hAnsi="Times New Roman"/>
          <w:color w:val="333333"/>
          <w:sz w:val="24"/>
          <w:lang w:val="pt-BR"/>
        </w:rPr>
        <w:t>mas, o resto do espaço e o resto das ações são chamados a colaborar.</w:t>
      </w:r>
    </w:p>
    <w:p w14:paraId="0AAFDF4F"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Os lugares se distinguiriam pela diferente capacidade de oferecer rentabilidade aos investimentos. Essa rentabilidade é maior ou menor, em virtude das condições locais de ordem técnica (e</w:t>
      </w:r>
      <w:r w:rsidRPr="00275023">
        <w:rPr>
          <w:rFonts w:ascii="Times New Roman" w:hAnsi="Times New Roman"/>
          <w:color w:val="333333"/>
          <w:sz w:val="24"/>
          <w:lang w:val="pt-BR"/>
        </w:rPr>
        <w:t xml:space="preserve">quipamentos, </w:t>
      </w:r>
      <w:proofErr w:type="spellStart"/>
      <w:r w:rsidRPr="00275023">
        <w:rPr>
          <w:rFonts w:ascii="Times New Roman" w:hAnsi="Times New Roman"/>
          <w:color w:val="333333"/>
          <w:sz w:val="24"/>
          <w:lang w:val="pt-BR"/>
        </w:rPr>
        <w:t>infra-estrutura</w:t>
      </w:r>
      <w:proofErr w:type="spellEnd"/>
      <w:r w:rsidRPr="00275023">
        <w:rPr>
          <w:rFonts w:ascii="Times New Roman" w:hAnsi="Times New Roman"/>
          <w:color w:val="333333"/>
          <w:sz w:val="24"/>
          <w:lang w:val="pt-BR"/>
        </w:rPr>
        <w:t>, acessibilidade) e organizacional (leis locais, impostos, relações trabalhistas, tradição laboral). Essa eficácia mercantil não é um dado absoluto do lugar, mas se refere a um determinado produto e não a um produto qualquer. Se</w:t>
      </w:r>
      <w:r w:rsidRPr="00275023">
        <w:rPr>
          <w:rFonts w:ascii="Times New Roman" w:hAnsi="Times New Roman"/>
          <w:color w:val="333333"/>
          <w:sz w:val="24"/>
          <w:lang w:val="pt-BR"/>
        </w:rPr>
        <w:t>ria uma outra forma de considerar a valorização do espaço, já analisada por A. C. Moraes &amp; W. Costa (1984).</w:t>
      </w:r>
    </w:p>
    <w:p w14:paraId="18168AA1"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Assim como se fala de produtividade de uma máquina, de uma plantação, de uma empresa, podemos, também, falar de produtividade espacial ou produtivid</w:t>
      </w:r>
      <w:r w:rsidRPr="00275023">
        <w:rPr>
          <w:rFonts w:ascii="Times New Roman" w:hAnsi="Times New Roman"/>
          <w:color w:val="333333"/>
          <w:sz w:val="24"/>
          <w:lang w:val="pt-BR"/>
        </w:rPr>
        <w:t>ade geográfica, noção que se aplica a um lugar, mas em função de uma determinada atividade ou conjunto de atividades. Essa categoria se refere mais ao espaço produtivo, isto é, ao "trabalho" do espaço. Sem minimizar a importância das condições naturais, sã</w:t>
      </w:r>
      <w:r w:rsidRPr="00275023">
        <w:rPr>
          <w:rFonts w:ascii="Times New Roman" w:hAnsi="Times New Roman"/>
          <w:color w:val="333333"/>
          <w:sz w:val="24"/>
          <w:lang w:val="pt-BR"/>
        </w:rPr>
        <w:t xml:space="preserve">o as condições artificialmente criadas que sobressaem, enquanto expressão dos processos técnicos e dos suportes geográficos da informação. Estaremos diante de um determinismo de tipo novo, um </w:t>
      </w:r>
      <w:proofErr w:type="spellStart"/>
      <w:r w:rsidRPr="00275023">
        <w:rPr>
          <w:rFonts w:ascii="Times New Roman" w:hAnsi="Times New Roman"/>
          <w:color w:val="333333"/>
          <w:sz w:val="24"/>
          <w:lang w:val="pt-BR"/>
        </w:rPr>
        <w:t>neodeterminismo</w:t>
      </w:r>
      <w:proofErr w:type="spellEnd"/>
      <w:r w:rsidRPr="00275023">
        <w:rPr>
          <w:rFonts w:ascii="Times New Roman" w:hAnsi="Times New Roman"/>
          <w:color w:val="333333"/>
          <w:sz w:val="24"/>
          <w:lang w:val="pt-BR"/>
        </w:rPr>
        <w:t xml:space="preserve"> do espaço artificial?</w:t>
      </w:r>
    </w:p>
    <w:p w14:paraId="33D10D6B" w14:textId="77777777" w:rsidR="00917932" w:rsidRPr="00275023" w:rsidRDefault="004253F7">
      <w:pPr>
        <w:spacing w:after="60" w:line="240" w:lineRule="auto"/>
        <w:ind w:left="432"/>
        <w:jc w:val="both"/>
        <w:rPr>
          <w:rFonts w:ascii="Times New Roman" w:hAnsi="Times New Roman"/>
          <w:color w:val="333333"/>
          <w:sz w:val="24"/>
          <w:lang w:val="pt-BR"/>
        </w:rPr>
      </w:pPr>
      <w:r w:rsidRPr="00275023">
        <w:rPr>
          <w:rFonts w:ascii="Times New Roman" w:hAnsi="Times New Roman"/>
          <w:b/>
          <w:color w:val="4A5568"/>
          <w:sz w:val="20"/>
          <w:lang w:val="pt-BR"/>
        </w:rPr>
        <w:t xml:space="preserve">[10] </w:t>
      </w:r>
      <w:r w:rsidRPr="00275023">
        <w:rPr>
          <w:rFonts w:ascii="Times New Roman" w:hAnsi="Times New Roman"/>
          <w:i/>
          <w:color w:val="4A5568"/>
          <w:sz w:val="20"/>
          <w:lang w:val="pt-BR"/>
        </w:rPr>
        <w:t xml:space="preserve">O espaço passa a </w:t>
      </w:r>
      <w:r w:rsidRPr="00275023">
        <w:rPr>
          <w:rFonts w:ascii="Times New Roman" w:hAnsi="Times New Roman"/>
          <w:i/>
          <w:color w:val="4A5568"/>
          <w:sz w:val="20"/>
          <w:lang w:val="pt-BR"/>
        </w:rPr>
        <w:t xml:space="preserve">ser modelado segundo os mesmos critérios de eficiência e racionalidade que comandam o processo técnico-científico. É um novo conteúdo social que vai se </w:t>
      </w:r>
      <w:proofErr w:type="spellStart"/>
      <w:r w:rsidRPr="00275023">
        <w:rPr>
          <w:rFonts w:ascii="Times New Roman" w:hAnsi="Times New Roman"/>
          <w:i/>
          <w:color w:val="4A5568"/>
          <w:sz w:val="20"/>
          <w:lang w:val="pt-BR"/>
        </w:rPr>
        <w:t>vehicular</w:t>
      </w:r>
      <w:proofErr w:type="spellEnd"/>
      <w:r w:rsidRPr="00275023">
        <w:rPr>
          <w:rFonts w:ascii="Times New Roman" w:hAnsi="Times New Roman"/>
          <w:i/>
          <w:color w:val="4A5568"/>
          <w:sz w:val="20"/>
          <w:lang w:val="pt-BR"/>
        </w:rPr>
        <w:t xml:space="preserve"> e se </w:t>
      </w:r>
      <w:proofErr w:type="spellStart"/>
      <w:r w:rsidRPr="00275023">
        <w:rPr>
          <w:rFonts w:ascii="Times New Roman" w:hAnsi="Times New Roman"/>
          <w:i/>
          <w:color w:val="4A5568"/>
          <w:sz w:val="20"/>
          <w:lang w:val="pt-BR"/>
        </w:rPr>
        <w:t>concretina</w:t>
      </w:r>
      <w:proofErr w:type="spellEnd"/>
      <w:r w:rsidRPr="00275023">
        <w:rPr>
          <w:rFonts w:ascii="Times New Roman" w:hAnsi="Times New Roman"/>
          <w:i/>
          <w:color w:val="4A5568"/>
          <w:sz w:val="20"/>
          <w:lang w:val="pt-BR"/>
        </w:rPr>
        <w:t xml:space="preserve"> numa nova estrutura espacial. O avanço técnico </w:t>
      </w:r>
      <w:proofErr w:type="spellStart"/>
      <w:r w:rsidRPr="00275023">
        <w:rPr>
          <w:rFonts w:ascii="Times New Roman" w:hAnsi="Times New Roman"/>
          <w:i/>
          <w:color w:val="4A5568"/>
          <w:sz w:val="20"/>
          <w:lang w:val="pt-BR"/>
        </w:rPr>
        <w:t>redefinit</w:t>
      </w:r>
      <w:proofErr w:type="spellEnd"/>
      <w:r w:rsidRPr="00275023">
        <w:rPr>
          <w:rFonts w:ascii="Times New Roman" w:hAnsi="Times New Roman"/>
          <w:i/>
          <w:color w:val="4A5568"/>
          <w:sz w:val="20"/>
          <w:lang w:val="pt-BR"/>
        </w:rPr>
        <w:t xml:space="preserve"> as relações sociedade</w:t>
      </w:r>
      <w:r w:rsidRPr="00275023">
        <w:rPr>
          <w:rFonts w:ascii="Times New Roman" w:hAnsi="Times New Roman"/>
          <w:i/>
          <w:color w:val="4A5568"/>
          <w:sz w:val="20"/>
          <w:lang w:val="pt-BR"/>
        </w:rPr>
        <w:t>-espaço, criam-se novas formas espaciais e as anteriores se ajustam às novas determinações (C. Barbosa, 1983, p. 54).</w:t>
      </w:r>
    </w:p>
    <w:p w14:paraId="75FC8DEC"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Tal produtividade pode não ser duradoura, desde que outro lugar passe a oferecer a aquele produto melhores vantagens comparativas de local</w:t>
      </w:r>
      <w:r w:rsidRPr="00275023">
        <w:rPr>
          <w:rFonts w:ascii="Times New Roman" w:hAnsi="Times New Roman"/>
          <w:color w:val="333333"/>
          <w:sz w:val="24"/>
          <w:lang w:val="pt-BR"/>
        </w:rPr>
        <w:t>ização. A noção de "exército de reserva de lugares", cunhada por R. Walker (1978, pp. 26-27) ganha, então, um novo significado. Trata-se, aqui, de um verdadeiro exército profissional, cada membro devendo ser preparado para bem exercer determinadas funções.</w:t>
      </w:r>
      <w:r w:rsidRPr="00275023">
        <w:rPr>
          <w:rFonts w:ascii="Times New Roman" w:hAnsi="Times New Roman"/>
          <w:color w:val="333333"/>
          <w:sz w:val="24"/>
          <w:lang w:val="pt-BR"/>
        </w:rPr>
        <w:t xml:space="preserve"> Nesse sentido, é lícito admitir que vivemos em um mundo onde os lugares mostram uma tendência a um mais rápido envelhecimento (de um ponto de vista técnico e socioeconômico), com ritmos diversos e, mesmo, inesperados, segundo regiões e países.</w:t>
      </w:r>
    </w:p>
    <w:p w14:paraId="74DD7E95"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lastRenderedPageBreak/>
        <w:t xml:space="preserve">Os lugares </w:t>
      </w:r>
      <w:r w:rsidRPr="00275023">
        <w:rPr>
          <w:rFonts w:ascii="Times New Roman" w:hAnsi="Times New Roman"/>
          <w:color w:val="333333"/>
          <w:sz w:val="24"/>
          <w:lang w:val="pt-BR"/>
        </w:rPr>
        <w:t>se especializam, em função de suas virtualidades naturais, de sua realidade técnica, de suas vantagens de ordem social. Isso responde à exigência de maior segurança e rentabilidade para capitais obrigados a uma competitividade sempre crescente. Isso conduz</w:t>
      </w:r>
      <w:r w:rsidRPr="00275023">
        <w:rPr>
          <w:rFonts w:ascii="Times New Roman" w:hAnsi="Times New Roman"/>
          <w:color w:val="333333"/>
          <w:sz w:val="24"/>
          <w:lang w:val="pt-BR"/>
        </w:rPr>
        <w:t xml:space="preserve"> a uma marcante heterogeneidade entre as unidades territoriais (Z. </w:t>
      </w:r>
      <w:proofErr w:type="spellStart"/>
      <w:r w:rsidRPr="00275023">
        <w:rPr>
          <w:rFonts w:ascii="Times New Roman" w:hAnsi="Times New Roman"/>
          <w:color w:val="333333"/>
          <w:sz w:val="24"/>
          <w:lang w:val="pt-BR"/>
        </w:rPr>
        <w:t>Mlinar</w:t>
      </w:r>
      <w:proofErr w:type="spellEnd"/>
      <w:r w:rsidRPr="00275023">
        <w:rPr>
          <w:rFonts w:ascii="Times New Roman" w:hAnsi="Times New Roman"/>
          <w:color w:val="333333"/>
          <w:sz w:val="24"/>
          <w:lang w:val="pt-BR"/>
        </w:rPr>
        <w:t>, 1990, p. 58), com uma divisão do trabalho mais profunda e, também, uma vida de relações mais intensa.</w:t>
      </w:r>
    </w:p>
    <w:p w14:paraId="704E110A"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Ao lado da busca pelas empresas dos melhores sítios para sua instalação, há, ta</w:t>
      </w:r>
      <w:r w:rsidRPr="00275023">
        <w:rPr>
          <w:rFonts w:ascii="Times New Roman" w:hAnsi="Times New Roman"/>
          <w:color w:val="333333"/>
          <w:sz w:val="24"/>
          <w:lang w:val="pt-BR"/>
        </w:rPr>
        <w:t>mbém, pelos próprios lugares, uma procura às vezes escancarada de novas implantações e um cuidado por reter aquelas já presentes (N. Smith, 1984, pp. 128-129; J. E. Sánchez, 1991, p. 150). Por sua vez, D. Harvey (1993, p. 8) nos lembra de que "a competição</w:t>
      </w:r>
      <w:r w:rsidRPr="00275023">
        <w:rPr>
          <w:rFonts w:ascii="Times New Roman" w:hAnsi="Times New Roman"/>
          <w:color w:val="333333"/>
          <w:sz w:val="24"/>
          <w:lang w:val="pt-BR"/>
        </w:rPr>
        <w:t xml:space="preserve"> interlocal não é apenas pela atração da produção, mas também pela atração de consumidores, através da criação de um centro cultural, uma paisagem urbana ou regional agradável ou outro artifício". A ideia de uma dupla estratégia das empresas e do poder púb</w:t>
      </w:r>
      <w:r w:rsidRPr="00275023">
        <w:rPr>
          <w:rFonts w:ascii="Times New Roman" w:hAnsi="Times New Roman"/>
          <w:color w:val="333333"/>
          <w:sz w:val="24"/>
          <w:lang w:val="pt-BR"/>
        </w:rPr>
        <w:t>lico, lembrada por Julie Graham (1993) em relação às máquinas-ferramenta (</w:t>
      </w:r>
      <w:proofErr w:type="spellStart"/>
      <w:r w:rsidRPr="00275023">
        <w:rPr>
          <w:rFonts w:ascii="Times New Roman" w:hAnsi="Times New Roman"/>
          <w:color w:val="333333"/>
          <w:sz w:val="24"/>
          <w:lang w:val="pt-BR"/>
        </w:rPr>
        <w:t>machine</w:t>
      </w:r>
      <w:proofErr w:type="spellEnd"/>
      <w:r w:rsidRPr="00275023">
        <w:rPr>
          <w:rFonts w:ascii="Times New Roman" w:hAnsi="Times New Roman"/>
          <w:color w:val="333333"/>
          <w:sz w:val="24"/>
          <w:lang w:val="pt-BR"/>
        </w:rPr>
        <w:t>-tools), aplica-se a muitos outros ramos da atividade econômica e justifica a metáfora da "guerra dos lugares".</w:t>
      </w:r>
    </w:p>
    <w:p w14:paraId="7DF090A9"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Essa guerra ganha cores dramáticas quando está em jogo o proble</w:t>
      </w:r>
      <w:r w:rsidRPr="00275023">
        <w:rPr>
          <w:rFonts w:ascii="Times New Roman" w:hAnsi="Times New Roman"/>
          <w:color w:val="333333"/>
          <w:sz w:val="24"/>
          <w:lang w:val="pt-BR"/>
        </w:rPr>
        <w:t xml:space="preserve">ma do emprego. A transferência do grupo americano </w:t>
      </w:r>
      <w:proofErr w:type="spellStart"/>
      <w:r w:rsidRPr="00275023">
        <w:rPr>
          <w:rFonts w:ascii="Times New Roman" w:hAnsi="Times New Roman"/>
          <w:color w:val="333333"/>
          <w:sz w:val="24"/>
          <w:lang w:val="pt-BR"/>
        </w:rPr>
        <w:t>Hoover</w:t>
      </w:r>
      <w:proofErr w:type="spellEnd"/>
      <w:r w:rsidRPr="00275023">
        <w:rPr>
          <w:rFonts w:ascii="Times New Roman" w:hAnsi="Times New Roman"/>
          <w:color w:val="333333"/>
          <w:sz w:val="24"/>
          <w:lang w:val="pt-BR"/>
        </w:rPr>
        <w:t xml:space="preserve"> de Dijon (na França) para Glasgow (na Escócia) é, apenas, um dos muitos episódios do rearranjo a um tempo técnico-econômico e geográfico da Europa em vias de unificação. A guerra foi conduzida por or</w:t>
      </w:r>
      <w:r w:rsidRPr="00275023">
        <w:rPr>
          <w:rFonts w:ascii="Times New Roman" w:hAnsi="Times New Roman"/>
          <w:color w:val="333333"/>
          <w:sz w:val="24"/>
          <w:lang w:val="pt-BR"/>
        </w:rPr>
        <w:t>ganismos centrais de planejamento, de um lado pela DATAR francesa e de outro pela LOCATE na Escócia, que, neste caso preciso, levou a melhor. A operação custou cerca de 8 milhões de dólares aos cofres britânicos.</w:t>
      </w:r>
    </w:p>
    <w:p w14:paraId="10EA901E"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Na medida em que as possibilidades dos luga</w:t>
      </w:r>
      <w:r w:rsidRPr="00275023">
        <w:rPr>
          <w:rFonts w:ascii="Times New Roman" w:hAnsi="Times New Roman"/>
          <w:color w:val="333333"/>
          <w:sz w:val="24"/>
          <w:lang w:val="pt-BR"/>
        </w:rPr>
        <w:t>res são hoje mais facilmente conhecidas à escala do mundo, sua escolha para o exercício dessa ou daquela atividade toma-se mais precisa. Disso, aliás, depende o sucesso dos empresários. É desse modo que os lugares se tornam competitivos. O dogma da competi</w:t>
      </w:r>
      <w:r w:rsidRPr="00275023">
        <w:rPr>
          <w:rFonts w:ascii="Times New Roman" w:hAnsi="Times New Roman"/>
          <w:color w:val="333333"/>
          <w:sz w:val="24"/>
          <w:lang w:val="pt-BR"/>
        </w:rPr>
        <w:t>tividade não se impõe apenas à economia, mas, também, à geografia.</w:t>
      </w:r>
    </w:p>
    <w:p w14:paraId="11A797F5" w14:textId="77777777" w:rsidR="00917932" w:rsidRPr="00F66FB4" w:rsidRDefault="004253F7">
      <w:pPr>
        <w:spacing w:before="320" w:after="160"/>
        <w:rPr>
          <w:rFonts w:asciiTheme="majorHAnsi" w:hAnsiTheme="majorHAnsi" w:cstheme="majorHAnsi"/>
          <w:color w:val="333333"/>
          <w:sz w:val="28"/>
          <w:szCs w:val="24"/>
          <w:lang w:val="pt-BR"/>
        </w:rPr>
      </w:pPr>
      <w:r w:rsidRPr="00F66FB4">
        <w:rPr>
          <w:rFonts w:asciiTheme="majorHAnsi" w:hAnsiTheme="majorHAnsi" w:cstheme="majorHAnsi"/>
          <w:b/>
          <w:color w:val="2B6CB0"/>
          <w:sz w:val="28"/>
          <w:szCs w:val="24"/>
          <w:lang w:val="pt-BR"/>
        </w:rPr>
        <w:t>FINDEZ, RIDEZ, RIDEZ (RIGIDEZ)</w:t>
      </w:r>
    </w:p>
    <w:p w14:paraId="657D494D"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 unicidade das técnicas induz a uma certa similaridade entre muitos objetos, com a emergência, em diversos lugares, de paisagens com o mesmo ar de família. E</w:t>
      </w:r>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Relph</w:t>
      </w:r>
      <w:proofErr w:type="spellEnd"/>
      <w:r w:rsidRPr="00275023">
        <w:rPr>
          <w:rFonts w:ascii="Times New Roman" w:hAnsi="Times New Roman"/>
          <w:color w:val="333333"/>
          <w:sz w:val="24"/>
          <w:lang w:val="pt-BR"/>
        </w:rPr>
        <w:t xml:space="preserve"> (1976, pp. 114 e 134) se refere a essa atenuação das diferenças morfológicas entre lugares, uma crescente estandardização e banalização das paisagens culturais (P. </w:t>
      </w:r>
      <w:proofErr w:type="spellStart"/>
      <w:r w:rsidRPr="00275023">
        <w:rPr>
          <w:rFonts w:ascii="Times New Roman" w:hAnsi="Times New Roman"/>
          <w:color w:val="333333"/>
          <w:sz w:val="24"/>
          <w:lang w:val="pt-BR"/>
        </w:rPr>
        <w:t>Claval</w:t>
      </w:r>
      <w:proofErr w:type="spellEnd"/>
      <w:r w:rsidRPr="00275023">
        <w:rPr>
          <w:rFonts w:ascii="Times New Roman" w:hAnsi="Times New Roman"/>
          <w:color w:val="333333"/>
          <w:sz w:val="24"/>
          <w:lang w:val="pt-BR"/>
        </w:rPr>
        <w:t>, 1994). Os centros das cidades são a mostra mais visível dessa vocação à mesm</w:t>
      </w:r>
      <w:r w:rsidRPr="00275023">
        <w:rPr>
          <w:rFonts w:ascii="Times New Roman" w:hAnsi="Times New Roman"/>
          <w:color w:val="333333"/>
          <w:sz w:val="24"/>
          <w:lang w:val="pt-BR"/>
        </w:rPr>
        <w:t xml:space="preserve">ice, lembrada por </w:t>
      </w:r>
      <w:proofErr w:type="spellStart"/>
      <w:r w:rsidRPr="00275023">
        <w:rPr>
          <w:rFonts w:ascii="Times New Roman" w:hAnsi="Times New Roman"/>
          <w:color w:val="333333"/>
          <w:sz w:val="24"/>
          <w:lang w:val="pt-BR"/>
        </w:rPr>
        <w:t>Parkes</w:t>
      </w:r>
      <w:proofErr w:type="spellEnd"/>
      <w:r w:rsidRPr="00275023">
        <w:rPr>
          <w:rFonts w:ascii="Times New Roman" w:hAnsi="Times New Roman"/>
          <w:color w:val="333333"/>
          <w:sz w:val="24"/>
          <w:lang w:val="pt-BR"/>
        </w:rPr>
        <w:t xml:space="preserve"> &amp; </w:t>
      </w:r>
      <w:proofErr w:type="spellStart"/>
      <w:r w:rsidRPr="00275023">
        <w:rPr>
          <w:rFonts w:ascii="Times New Roman" w:hAnsi="Times New Roman"/>
          <w:color w:val="333333"/>
          <w:sz w:val="24"/>
          <w:lang w:val="pt-BR"/>
        </w:rPr>
        <w:t>Thrift</w:t>
      </w:r>
      <w:proofErr w:type="spellEnd"/>
      <w:r w:rsidRPr="00275023">
        <w:rPr>
          <w:rFonts w:ascii="Times New Roman" w:hAnsi="Times New Roman"/>
          <w:color w:val="333333"/>
          <w:sz w:val="24"/>
          <w:lang w:val="pt-BR"/>
        </w:rPr>
        <w:t xml:space="preserve"> (1980, p. 132), já que não apenas se parecem arquitetonicamente, como, também, se assemelham por trabalhar a um ritmo induzido similar. Estudando as mudanças nas áreas metropolitanas centrais, Anthony D. King (1990, pp. 12</w:t>
      </w:r>
      <w:r w:rsidRPr="00275023">
        <w:rPr>
          <w:rFonts w:ascii="Times New Roman" w:hAnsi="Times New Roman"/>
          <w:color w:val="333333"/>
          <w:sz w:val="24"/>
          <w:lang w:val="pt-BR"/>
        </w:rPr>
        <w:t>8-129) mostra dois exemplos de difusão global da paisagem construída (</w:t>
      </w:r>
      <w:proofErr w:type="spellStart"/>
      <w:r w:rsidRPr="00275023">
        <w:rPr>
          <w:rFonts w:ascii="Times New Roman" w:hAnsi="Times New Roman"/>
          <w:color w:val="333333"/>
          <w:sz w:val="24"/>
          <w:lang w:val="pt-BR"/>
        </w:rPr>
        <w:t>built</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environment</w:t>
      </w:r>
      <w:proofErr w:type="spellEnd"/>
      <w:r w:rsidRPr="00275023">
        <w:rPr>
          <w:rFonts w:ascii="Times New Roman" w:hAnsi="Times New Roman"/>
          <w:color w:val="333333"/>
          <w:sz w:val="24"/>
          <w:lang w:val="pt-BR"/>
        </w:rPr>
        <w:t>): o bangalô e o arranha-céu.</w:t>
      </w:r>
    </w:p>
    <w:p w14:paraId="1271EAC3"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Já em 1956, as construções em altura chocavam o geógrafo norte-americano James H. Johnson, que sobre o assunto escreveu um artigo sobre a g</w:t>
      </w:r>
      <w:r w:rsidRPr="00275023">
        <w:rPr>
          <w:rFonts w:ascii="Times New Roman" w:hAnsi="Times New Roman"/>
          <w:color w:val="333333"/>
          <w:sz w:val="24"/>
          <w:lang w:val="pt-BR"/>
        </w:rPr>
        <w:t xml:space="preserve">eografia do arranha-céu. Desde então, o número de prédios altos aumenta excepcionalmente nos Estados Unidos e a inovação se banaliza nas </w:t>
      </w:r>
      <w:r w:rsidRPr="00275023">
        <w:rPr>
          <w:rFonts w:ascii="Times New Roman" w:hAnsi="Times New Roman"/>
          <w:color w:val="333333"/>
          <w:sz w:val="24"/>
          <w:lang w:val="pt-BR"/>
        </w:rPr>
        <w:lastRenderedPageBreak/>
        <w:t>cidades de outros continentes, incluindo os países subdesenvolvidos. M. A. de Souza (1994) nos dá o exemplo de São Paul</w:t>
      </w:r>
      <w:r w:rsidRPr="00275023">
        <w:rPr>
          <w:rFonts w:ascii="Times New Roman" w:hAnsi="Times New Roman"/>
          <w:color w:val="333333"/>
          <w:sz w:val="24"/>
          <w:lang w:val="pt-BR"/>
        </w:rPr>
        <w:t xml:space="preserve">o, e K. Frampton (1988, p. 39) descreve como, nos últimos 25 anos, o desenvolvimento metropolitano nos países subdesenvolvidos é testemunha do que chama de "vitória da civilização universal sobre a cultura localmente modelada", com a presença, nos bairros </w:t>
      </w:r>
      <w:r w:rsidRPr="00275023">
        <w:rPr>
          <w:rFonts w:ascii="Times New Roman" w:hAnsi="Times New Roman"/>
          <w:color w:val="333333"/>
          <w:sz w:val="24"/>
          <w:lang w:val="pt-BR"/>
        </w:rPr>
        <w:t>centrais, dos edifícios inteligentes e das vias expressas.</w:t>
      </w:r>
    </w:p>
    <w:p w14:paraId="374801DF"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Em muitos dos países, chamados atrasados, onde o processo de modernização foi tardio, as gerações se sucederam transmitindo umas às outras modos de vida baseados em atividades produtivas, relações </w:t>
      </w:r>
      <w:r w:rsidRPr="00275023">
        <w:rPr>
          <w:rFonts w:ascii="Times New Roman" w:hAnsi="Times New Roman"/>
          <w:color w:val="333333"/>
          <w:sz w:val="24"/>
          <w:lang w:val="pt-BR"/>
        </w:rPr>
        <w:t>de trabalho e formas de consumo cujo fundamento era buscado na sua própria história. Mesmo quando uma parte da produção era exportada e uma parcela do consumo importada, isso se dava sem alterações fundamentais ou substanciais nos mecanismos sociais. Na ma</w:t>
      </w:r>
      <w:r w:rsidRPr="00275023">
        <w:rPr>
          <w:rFonts w:ascii="Times New Roman" w:hAnsi="Times New Roman"/>
          <w:color w:val="333333"/>
          <w:sz w:val="24"/>
          <w:lang w:val="pt-BR"/>
        </w:rPr>
        <w:t>ioria desses países, só há poucos decênios começa a se instalar uma civilização técnica, trazendo consequências de peso quanto à significação do território como um todo e de cada uma de suas partes: cidades, regiões, zonas produtivas. Aliás, o impacto da a</w:t>
      </w:r>
      <w:r w:rsidRPr="00275023">
        <w:rPr>
          <w:rFonts w:ascii="Times New Roman" w:hAnsi="Times New Roman"/>
          <w:color w:val="333333"/>
          <w:sz w:val="24"/>
          <w:lang w:val="pt-BR"/>
        </w:rPr>
        <w:t>tual revolução científica e técnica e da globalização é mais expressivo naqueles países cuja inserção estrutural no movimento da economia internacional se deu mais recentemente.</w:t>
      </w:r>
    </w:p>
    <w:p w14:paraId="607CA958"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O efeito desestruturador da tecnologia é tanto mais brutal quanto menos implic</w:t>
      </w:r>
      <w:r w:rsidRPr="00275023">
        <w:rPr>
          <w:rFonts w:ascii="Times New Roman" w:hAnsi="Times New Roman"/>
          <w:color w:val="333333"/>
          <w:sz w:val="24"/>
          <w:lang w:val="pt-BR"/>
        </w:rPr>
        <w:t>ado estiver o país em relação às inovações técnicas precedentes. Tais efeitos são sociais, econômicos, políticos, culturais, morais, e, igualmente, espaciais, geográficos, levando a uma reorganização do território, mediante uma redistribuição de papéis que</w:t>
      </w:r>
      <w:r w:rsidRPr="00275023">
        <w:rPr>
          <w:rFonts w:ascii="Times New Roman" w:hAnsi="Times New Roman"/>
          <w:color w:val="333333"/>
          <w:sz w:val="24"/>
          <w:lang w:val="pt-BR"/>
        </w:rPr>
        <w:t xml:space="preserve"> inclui novos roles, estranhos até então à sociedade territorial. O fato de que as transformações se dão ao mesmo tempo, nas vias e meios de transportes e comunicações, na estrutura produtiva, nos hábitos de consumo, na forma de intercâmbio, nas relações d</w:t>
      </w:r>
      <w:r w:rsidRPr="00275023">
        <w:rPr>
          <w:rFonts w:ascii="Times New Roman" w:hAnsi="Times New Roman"/>
          <w:color w:val="333333"/>
          <w:sz w:val="24"/>
          <w:lang w:val="pt-BR"/>
        </w:rPr>
        <w:t xml:space="preserve">e trabalho, na monetarização, nas formas de controle etc., tem efeitos cumulativos e acelerados sobre todos os processos de mudança, ao mesmo tempo em que os desequilíbrios instalados são mais profundos. Mesmo se as novas relações apenas alcançam parcelas </w:t>
      </w:r>
      <w:r w:rsidRPr="00275023">
        <w:rPr>
          <w:rFonts w:ascii="Times New Roman" w:hAnsi="Times New Roman"/>
          <w:color w:val="333333"/>
          <w:sz w:val="24"/>
          <w:lang w:val="pt-BR"/>
        </w:rPr>
        <w:t>reduzidas da economia e do território e incidem de forma incompleta sobre a sociedade, têm já bastante força para induzir transformações fundamentais ao conjunto. Fenômenos como as disparidades espaciais de tipo mercantil e a macrocefalia ganham novas dime</w:t>
      </w:r>
      <w:r w:rsidRPr="00275023">
        <w:rPr>
          <w:rFonts w:ascii="Times New Roman" w:hAnsi="Times New Roman"/>
          <w:color w:val="333333"/>
          <w:sz w:val="24"/>
          <w:lang w:val="pt-BR"/>
        </w:rPr>
        <w:t>nsões.</w:t>
      </w:r>
    </w:p>
    <w:p w14:paraId="29796CF0"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As formas novas, criadas para responder a necessidades renovadas, tornam-se mais exclusivas, mais endurecidas, material e funcionalmente, mais rígidas tanto do ponto de vista das técnicas implicadas como de sua localização. Passamos de uma cidade pl</w:t>
      </w:r>
      <w:r w:rsidRPr="00275023">
        <w:rPr>
          <w:rFonts w:ascii="Times New Roman" w:hAnsi="Times New Roman"/>
          <w:color w:val="333333"/>
          <w:sz w:val="24"/>
          <w:lang w:val="pt-BR"/>
        </w:rPr>
        <w:t>ástica a uma cidade rígida.</w:t>
      </w:r>
    </w:p>
    <w:p w14:paraId="3254F01B"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O endurecimento da cidade é paralelo à ampliação da intencionalidade na produção dos lugares, atribuindo-lhes valores específicos e mais precisos, diante dos usos preestabelecidos. Esses lugares, que transmitem valor às atividad</w:t>
      </w:r>
      <w:r w:rsidRPr="00275023">
        <w:rPr>
          <w:rFonts w:ascii="Times New Roman" w:hAnsi="Times New Roman"/>
          <w:color w:val="333333"/>
          <w:sz w:val="24"/>
          <w:lang w:val="pt-BR"/>
        </w:rPr>
        <w:t>es que aí se localizam, dão margem a uma nova modalidade de criação de escassez, e a uma nova segregação. Esse é o resultado final do exercício combinado da ciência e da técnica e do capital e do poder, na reprodução da cidade.</w:t>
      </w:r>
    </w:p>
    <w:p w14:paraId="7F8C0922"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Essa rigidez tem consequênci</w:t>
      </w:r>
      <w:r w:rsidRPr="00275023">
        <w:rPr>
          <w:rFonts w:ascii="Times New Roman" w:hAnsi="Times New Roman"/>
          <w:color w:val="333333"/>
          <w:sz w:val="24"/>
          <w:lang w:val="pt-BR"/>
        </w:rPr>
        <w:t>as sobre a forma urbana, repercutindo sobre o tamanho da cidade e ampliando a tendência às especializações funcionais, com a desvalorização mercantil e o envelhecimento precoce de certas seções do espaço urbano. E há também consequências sobre o sistema de</w:t>
      </w:r>
      <w:r w:rsidRPr="00275023">
        <w:rPr>
          <w:rFonts w:ascii="Times New Roman" w:hAnsi="Times New Roman"/>
          <w:color w:val="333333"/>
          <w:sz w:val="24"/>
          <w:lang w:val="pt-BR"/>
        </w:rPr>
        <w:t xml:space="preserve"> movimento, tornado ainda mais anárquico.</w:t>
      </w:r>
    </w:p>
    <w:p w14:paraId="3A474893"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lastRenderedPageBreak/>
        <w:t xml:space="preserve">No campo, às </w:t>
      </w:r>
      <w:proofErr w:type="spellStart"/>
      <w:r w:rsidRPr="00275023">
        <w:rPr>
          <w:rFonts w:ascii="Times New Roman" w:hAnsi="Times New Roman"/>
          <w:color w:val="333333"/>
          <w:sz w:val="24"/>
          <w:lang w:val="pt-BR"/>
        </w:rPr>
        <w:t>infra-estruturas</w:t>
      </w:r>
      <w:proofErr w:type="spellEnd"/>
      <w:r w:rsidRPr="00275023">
        <w:rPr>
          <w:rFonts w:ascii="Times New Roman" w:hAnsi="Times New Roman"/>
          <w:color w:val="333333"/>
          <w:sz w:val="24"/>
          <w:lang w:val="pt-BR"/>
        </w:rPr>
        <w:t xml:space="preserve"> e benfeitorias adicionadas ao solo, somam-se todos esses adendos químicos que também são capital constante, necessário à produção. Numa economia em que a circulação ganha um papel prep</w:t>
      </w:r>
      <w:r w:rsidRPr="00275023">
        <w:rPr>
          <w:rFonts w:ascii="Times New Roman" w:hAnsi="Times New Roman"/>
          <w:color w:val="333333"/>
          <w:sz w:val="24"/>
          <w:lang w:val="pt-BR"/>
        </w:rPr>
        <w:t>onderante, a melhoria das estradas e dos meios de comunicação também conduz à ampliação do estoque de capital fixo, cuja forma é qualitativa e quantitativamente adaptada aos propósitos da produção no momento em que são instalados.</w:t>
      </w:r>
    </w:p>
    <w:p w14:paraId="5BB8068B"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 presença, em pontos esp</w:t>
      </w:r>
      <w:r w:rsidRPr="00275023">
        <w:rPr>
          <w:rFonts w:ascii="Times New Roman" w:hAnsi="Times New Roman"/>
          <w:color w:val="333333"/>
          <w:sz w:val="24"/>
          <w:lang w:val="pt-BR"/>
        </w:rPr>
        <w:t>alhados ou concentrados do espaço, de firmas monopolistas ou transnacionais com vocação a utilizar todo o território orienta a escolha desses capitais dormentes, qualificando os espaços nacionais à imagem dos seus interesses próprios, porque essas empresas</w:t>
      </w:r>
      <w:r w:rsidRPr="00275023">
        <w:rPr>
          <w:rFonts w:ascii="Times New Roman" w:hAnsi="Times New Roman"/>
          <w:color w:val="333333"/>
          <w:sz w:val="24"/>
          <w:lang w:val="pt-BR"/>
        </w:rPr>
        <w:t xml:space="preserve"> dispõem da força política para impor o que hoje se chama de modernização do território. A esse processo, intitulamos "</w:t>
      </w:r>
      <w:proofErr w:type="spellStart"/>
      <w:r w:rsidRPr="00275023">
        <w:rPr>
          <w:rFonts w:ascii="Times New Roman" w:hAnsi="Times New Roman"/>
          <w:color w:val="333333"/>
          <w:sz w:val="24"/>
          <w:lang w:val="pt-BR"/>
        </w:rPr>
        <w:t>corporatização</w:t>
      </w:r>
      <w:proofErr w:type="spellEnd"/>
      <w:r w:rsidRPr="00275023">
        <w:rPr>
          <w:rFonts w:ascii="Times New Roman" w:hAnsi="Times New Roman"/>
          <w:color w:val="333333"/>
          <w:sz w:val="24"/>
          <w:lang w:val="pt-BR"/>
        </w:rPr>
        <w:t xml:space="preserve"> do território" (Santos, 1990 e 1993).</w:t>
      </w:r>
    </w:p>
    <w:p w14:paraId="3DDFE5DA"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Na medida em que cada produção supõe necessidades específicas, o aprofundamento do c</w:t>
      </w:r>
      <w:r w:rsidRPr="00275023">
        <w:rPr>
          <w:rFonts w:ascii="Times New Roman" w:hAnsi="Times New Roman"/>
          <w:color w:val="333333"/>
          <w:sz w:val="24"/>
          <w:lang w:val="pt-BR"/>
        </w:rPr>
        <w:t>apital, sua maior densidade, sua mais alta composição orgânica, criam condições materiais sempre mais rígidas para o exercício do trabalho vivo.</w:t>
      </w:r>
    </w:p>
    <w:p w14:paraId="5181B07D"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Essa rigidez tanto se manifesta pela existência de novas técnicas convergentes, como pelas formas de trabalho q</w:t>
      </w:r>
      <w:r w:rsidRPr="00275023">
        <w:rPr>
          <w:rFonts w:ascii="Times New Roman" w:hAnsi="Times New Roman"/>
          <w:color w:val="333333"/>
          <w:sz w:val="24"/>
          <w:lang w:val="pt-BR"/>
        </w:rPr>
        <w:t>ue esse meio técnico renovado acarreta. Fala-se muito em flexibilidade e flexibilização como aspectos maiores da produção e do trabalho atuais, mas o que se dá, na verdade, é a ampliação da demanda de rigidez. Pode-se, mesmo, dizer, sem risco de produzir u</w:t>
      </w:r>
      <w:r w:rsidRPr="00275023">
        <w:rPr>
          <w:rFonts w:ascii="Times New Roman" w:hAnsi="Times New Roman"/>
          <w:color w:val="333333"/>
          <w:sz w:val="24"/>
          <w:lang w:val="pt-BR"/>
        </w:rPr>
        <w:t>m paradoxo, que a fluidez somente se alcança através da produção de mais capital fixo, isto é, de mais rigidez.</w:t>
      </w:r>
    </w:p>
    <w:p w14:paraId="775C9282" w14:textId="77777777" w:rsidR="00917932" w:rsidRPr="00F66FB4" w:rsidRDefault="004253F7">
      <w:pPr>
        <w:spacing w:before="320" w:after="160"/>
        <w:rPr>
          <w:rFonts w:asciiTheme="majorHAnsi" w:hAnsiTheme="majorHAnsi" w:cstheme="majorHAnsi"/>
          <w:color w:val="333333"/>
          <w:sz w:val="28"/>
          <w:szCs w:val="24"/>
          <w:lang w:val="pt-BR"/>
        </w:rPr>
      </w:pPr>
      <w:r w:rsidRPr="00F66FB4">
        <w:rPr>
          <w:rFonts w:asciiTheme="majorHAnsi" w:hAnsiTheme="majorHAnsi" w:cstheme="majorHAnsi"/>
          <w:b/>
          <w:color w:val="2B6CB0"/>
          <w:sz w:val="28"/>
          <w:szCs w:val="24"/>
          <w:lang w:val="pt-BR"/>
        </w:rPr>
        <w:t>A CRISE AMBIENTAL</w:t>
      </w:r>
    </w:p>
    <w:p w14:paraId="356D8308"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A dinâmica dos espaços da globalização supõe uma adaptação permanente das formas e das normas. As formas geográficas, isto é, </w:t>
      </w:r>
      <w:r w:rsidRPr="00275023">
        <w:rPr>
          <w:rFonts w:ascii="Times New Roman" w:hAnsi="Times New Roman"/>
          <w:color w:val="333333"/>
          <w:sz w:val="24"/>
          <w:lang w:val="pt-BR"/>
        </w:rPr>
        <w:t>os objetos técnicos requeridos para otimizar uma produção, somente autorizam essa otimização ao preço do estabelecimento e da aplicação de normas jurídicas, financeiras e técnicas, adaptadas às necessidades do mercado. Essas normas são criadas em diferente</w:t>
      </w:r>
      <w:r w:rsidRPr="00275023">
        <w:rPr>
          <w:rFonts w:ascii="Times New Roman" w:hAnsi="Times New Roman"/>
          <w:color w:val="333333"/>
          <w:sz w:val="24"/>
          <w:lang w:val="pt-BR"/>
        </w:rPr>
        <w:t>s níveis geográficos e políticos, mas as normas globais, induzidas por organismos supranacionais e pelo mercado, tendem a configurar as demais. E as normas de mercado tendem a configurar as normas públicas. Assim, graças à competitividade, a tendência atua</w:t>
      </w:r>
      <w:r w:rsidRPr="00275023">
        <w:rPr>
          <w:rFonts w:ascii="Times New Roman" w:hAnsi="Times New Roman"/>
          <w:color w:val="333333"/>
          <w:sz w:val="24"/>
          <w:lang w:val="pt-BR"/>
        </w:rPr>
        <w:t>l ao uso das técnicas e à implantação dos respectivos objetos, tende a ser ainda mais anárquica do que antes.</w:t>
      </w:r>
    </w:p>
    <w:p w14:paraId="4548A2D9"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Esses objetos modernos ou pós-modernos vão do infinitamente pequeno, como os microssistemas, ao extremamente grande, como, por exemplo, as grandes</w:t>
      </w:r>
      <w:r w:rsidRPr="00275023">
        <w:rPr>
          <w:rFonts w:ascii="Times New Roman" w:hAnsi="Times New Roman"/>
          <w:color w:val="333333"/>
          <w:sz w:val="24"/>
          <w:lang w:val="pt-BR"/>
        </w:rPr>
        <w:t xml:space="preserve"> hidrelétricas e as grandes cidades, dois objetos enormes cuja presença tem um papel de aceleração das relações predatórias entre o homem e o meio, impondo mudanças radicais à natureza. Tanto as grandes hidrelétricas, quanto as grandes cidades, surgem como</w:t>
      </w:r>
      <w:r w:rsidRPr="00275023">
        <w:rPr>
          <w:rFonts w:ascii="Times New Roman" w:hAnsi="Times New Roman"/>
          <w:color w:val="333333"/>
          <w:sz w:val="24"/>
          <w:lang w:val="pt-BR"/>
        </w:rPr>
        <w:t xml:space="preserve"> elementos centrais na produção do que se convencionou chamar de crise ecológica, cuja interpretação não pode ser feita sem levar em conta, mais uma vez, a tipologia dos objetos técnicos e as motivações de seu uso no presente período histórico.</w:t>
      </w:r>
    </w:p>
    <w:p w14:paraId="0E9C299D"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A busca de </w:t>
      </w:r>
      <w:r w:rsidRPr="00275023">
        <w:rPr>
          <w:rFonts w:ascii="Times New Roman" w:hAnsi="Times New Roman"/>
          <w:color w:val="333333"/>
          <w:sz w:val="24"/>
          <w:lang w:val="pt-BR"/>
        </w:rPr>
        <w:t xml:space="preserve">mais-valia ao nível global faz com que a sede primeira do impulso produtivo (que é também destrutivo, para usar uma antiga expressão de J. Brunhes) seja apátrida, extraterritorial, </w:t>
      </w:r>
      <w:r w:rsidRPr="00275023">
        <w:rPr>
          <w:rFonts w:ascii="Times New Roman" w:hAnsi="Times New Roman"/>
          <w:color w:val="333333"/>
          <w:sz w:val="24"/>
          <w:lang w:val="pt-BR"/>
        </w:rPr>
        <w:lastRenderedPageBreak/>
        <w:t>indiferente às realidades locais e também às realidades ambientais. Certame</w:t>
      </w:r>
      <w:r w:rsidRPr="00275023">
        <w:rPr>
          <w:rFonts w:ascii="Times New Roman" w:hAnsi="Times New Roman"/>
          <w:color w:val="333333"/>
          <w:sz w:val="24"/>
          <w:lang w:val="pt-BR"/>
        </w:rPr>
        <w:t xml:space="preserve">nte por isso a chamada crise ambiental se produz neste período histórico, onde o poder das forças desencadeadas num lugar ultrapassa a capacidade local de controlá-las, nas condições atuais de </w:t>
      </w:r>
      <w:proofErr w:type="spellStart"/>
      <w:r w:rsidRPr="00275023">
        <w:rPr>
          <w:rFonts w:ascii="Times New Roman" w:hAnsi="Times New Roman"/>
          <w:color w:val="333333"/>
          <w:sz w:val="24"/>
          <w:lang w:val="pt-BR"/>
        </w:rPr>
        <w:t>mundialidade</w:t>
      </w:r>
      <w:proofErr w:type="spellEnd"/>
      <w:r w:rsidRPr="00275023">
        <w:rPr>
          <w:rFonts w:ascii="Times New Roman" w:hAnsi="Times New Roman"/>
          <w:color w:val="333333"/>
          <w:sz w:val="24"/>
          <w:lang w:val="pt-BR"/>
        </w:rPr>
        <w:t xml:space="preserve"> e de suas repercussões nacionais.</w:t>
      </w:r>
    </w:p>
    <w:p w14:paraId="17F52A27"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Por outro lado, </w:t>
      </w:r>
      <w:r w:rsidRPr="00275023">
        <w:rPr>
          <w:rFonts w:ascii="Times New Roman" w:hAnsi="Times New Roman"/>
          <w:color w:val="333333"/>
          <w:sz w:val="24"/>
          <w:lang w:val="pt-BR"/>
        </w:rPr>
        <w:t>a produção do meio técnico-científico obriga a uma reinterpretação qualitativa do investimento público, em função dos círculos de cooperação que, desse modo, se instalam em um nível superior de complexidade e em uma escala geográfica de ação bem mais ampla</w:t>
      </w:r>
      <w:r w:rsidRPr="00275023">
        <w:rPr>
          <w:rFonts w:ascii="Times New Roman" w:hAnsi="Times New Roman"/>
          <w:color w:val="333333"/>
          <w:sz w:val="24"/>
          <w:lang w:val="pt-BR"/>
        </w:rPr>
        <w:t>. Os fluxos decorrentes são mais intensos, mais extensos e mais seletivos. O investimento público pode aumentar em uma dada região, ao mesmo tempo em que os fluxos de mais-valia que vai permitir irão beneficiar a algumas firmas ou pessoas, que não são obri</w:t>
      </w:r>
      <w:r w:rsidRPr="00275023">
        <w:rPr>
          <w:rFonts w:ascii="Times New Roman" w:hAnsi="Times New Roman"/>
          <w:color w:val="333333"/>
          <w:sz w:val="24"/>
          <w:lang w:val="pt-BR"/>
        </w:rPr>
        <w:t xml:space="preserve">gatoriamente locais. Essa contradição entre fluxo de investimentos públicos e fluxo de mais-valia consagra a possibilidade de ver acrescida a dotação regional de capital constante ao mesmo tempo em que a sociedade local se descapitaliza. Da mesma forma, a </w:t>
      </w:r>
      <w:r w:rsidRPr="00275023">
        <w:rPr>
          <w:rFonts w:ascii="Times New Roman" w:hAnsi="Times New Roman"/>
          <w:color w:val="333333"/>
          <w:sz w:val="24"/>
          <w:lang w:val="pt-BR"/>
        </w:rPr>
        <w:t>vulnerabilidade ambiental pode aumentar com o crescimento econômico local.</w:t>
      </w:r>
    </w:p>
    <w:p w14:paraId="335EE3E6"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Esses fenômenos podem ser paralelos ao do "esvaziamento" político local, com repercussões diretas ou indiretas em escala mais ampla, como a região ou o Estado. Na medida em que os a</w:t>
      </w:r>
      <w:r w:rsidRPr="00275023">
        <w:rPr>
          <w:rFonts w:ascii="Times New Roman" w:hAnsi="Times New Roman"/>
          <w:color w:val="333333"/>
          <w:sz w:val="24"/>
          <w:lang w:val="pt-BR"/>
        </w:rPr>
        <w:t xml:space="preserve">tores recém-chegados tragam consigo condições para impor perturbações, o acontecer em uma dada fração do território passa a obedecer a uma lógica </w:t>
      </w:r>
      <w:proofErr w:type="spellStart"/>
      <w:r w:rsidRPr="00275023">
        <w:rPr>
          <w:rFonts w:ascii="Times New Roman" w:hAnsi="Times New Roman"/>
          <w:color w:val="333333"/>
          <w:sz w:val="24"/>
          <w:lang w:val="pt-BR"/>
        </w:rPr>
        <w:t>extra-local</w:t>
      </w:r>
      <w:proofErr w:type="spellEnd"/>
      <w:r w:rsidRPr="00275023">
        <w:rPr>
          <w:rFonts w:ascii="Times New Roman" w:hAnsi="Times New Roman"/>
          <w:color w:val="333333"/>
          <w:sz w:val="24"/>
          <w:lang w:val="pt-BR"/>
        </w:rPr>
        <w:t>, com uma quebra às vezes profunda dos nexos locais. É o caso do que C. de Mattos (1990, p. 224) ch</w:t>
      </w:r>
      <w:r w:rsidRPr="00275023">
        <w:rPr>
          <w:rFonts w:ascii="Times New Roman" w:hAnsi="Times New Roman"/>
          <w:color w:val="333333"/>
          <w:sz w:val="24"/>
          <w:lang w:val="pt-BR"/>
        </w:rPr>
        <w:t>ama de "desterritorialização do capital" e é, também, o caso da produção local de riscos ambientais, transportados por técnicas movidas por interesses distantes. Poderíamos falar de desterritorialização do desastre ecológico?</w:t>
      </w:r>
    </w:p>
    <w:p w14:paraId="5A59BE34" w14:textId="77777777" w:rsidR="00917932" w:rsidRPr="00F66FB4" w:rsidRDefault="004253F7">
      <w:pPr>
        <w:spacing w:before="320" w:after="160"/>
        <w:rPr>
          <w:rFonts w:asciiTheme="majorHAnsi" w:hAnsiTheme="majorHAnsi" w:cstheme="majorHAnsi"/>
          <w:color w:val="333333"/>
          <w:sz w:val="28"/>
          <w:szCs w:val="24"/>
          <w:lang w:val="pt-BR"/>
        </w:rPr>
      </w:pPr>
      <w:r w:rsidRPr="00F66FB4">
        <w:rPr>
          <w:rFonts w:asciiTheme="majorHAnsi" w:hAnsiTheme="majorHAnsi" w:cstheme="majorHAnsi"/>
          <w:b/>
          <w:color w:val="2B6CB0"/>
          <w:sz w:val="28"/>
          <w:szCs w:val="24"/>
          <w:lang w:val="pt-BR"/>
        </w:rPr>
        <w:t xml:space="preserve">O ALARGAMENTO DOS </w:t>
      </w:r>
      <w:r w:rsidRPr="00F66FB4">
        <w:rPr>
          <w:rFonts w:asciiTheme="majorHAnsi" w:hAnsiTheme="majorHAnsi" w:cstheme="majorHAnsi"/>
          <w:b/>
          <w:color w:val="2B6CB0"/>
          <w:sz w:val="28"/>
          <w:szCs w:val="24"/>
          <w:lang w:val="pt-BR"/>
        </w:rPr>
        <w:t>CONTEXTOS</w:t>
      </w:r>
    </w:p>
    <w:p w14:paraId="3FE2ADF4"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Um outro dado importante de nossa época é o que se pode chamar o alargamento dos contextos.</w:t>
      </w:r>
    </w:p>
    <w:p w14:paraId="7638340B"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São as novas possibilidades de fluidez que estão na base dessa formidável expansão do intercâmbio. Aumenta exponencialmente o número de trocas e </w:t>
      </w:r>
      <w:r w:rsidRPr="00275023">
        <w:rPr>
          <w:rFonts w:ascii="Times New Roman" w:hAnsi="Times New Roman"/>
          <w:color w:val="333333"/>
          <w:sz w:val="24"/>
          <w:lang w:val="pt-BR"/>
        </w:rPr>
        <w:t>estas ocupam um número superlativo de lugares em todos os continentes, multiplicando-se o número e a complexidade das conexões (G. N. Fischer, 1980, p. 27). Estas passam a cobrir praticamente toda a superfície da Terra.</w:t>
      </w:r>
    </w:p>
    <w:p w14:paraId="653171FF"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Essa hegemonia da circulação segundo</w:t>
      </w:r>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Chesneaux</w:t>
      </w:r>
      <w:proofErr w:type="spellEnd"/>
      <w:r w:rsidRPr="00275023">
        <w:rPr>
          <w:rFonts w:ascii="Times New Roman" w:hAnsi="Times New Roman"/>
          <w:color w:val="333333"/>
          <w:sz w:val="24"/>
          <w:lang w:val="pt-BR"/>
        </w:rPr>
        <w:t xml:space="preserve"> (1983, p. 16), essa necessidade de deslocamento, essa explosão do espaço de cada qual, segundo a fórmula de J.-P. </w:t>
      </w:r>
      <w:proofErr w:type="spellStart"/>
      <w:r w:rsidRPr="00275023">
        <w:rPr>
          <w:rFonts w:ascii="Times New Roman" w:hAnsi="Times New Roman"/>
          <w:color w:val="333333"/>
          <w:sz w:val="24"/>
          <w:lang w:val="pt-BR"/>
        </w:rPr>
        <w:t>Dupuy</w:t>
      </w:r>
      <w:proofErr w:type="spellEnd"/>
      <w:r w:rsidRPr="00275023">
        <w:rPr>
          <w:rFonts w:ascii="Times New Roman" w:hAnsi="Times New Roman"/>
          <w:color w:val="333333"/>
          <w:sz w:val="24"/>
          <w:lang w:val="pt-BR"/>
        </w:rPr>
        <w:t xml:space="preserve"> (1975, p. 768), é que vai ensejar o resultado apontado por Daniel Bell (1976, p. 142): "todas as classes e todas regiões entr</w:t>
      </w:r>
      <w:r w:rsidRPr="00275023">
        <w:rPr>
          <w:rFonts w:ascii="Times New Roman" w:hAnsi="Times New Roman"/>
          <w:color w:val="333333"/>
          <w:sz w:val="24"/>
          <w:lang w:val="pt-BR"/>
        </w:rPr>
        <w:t>am em cena".</w:t>
      </w:r>
    </w:p>
    <w:p w14:paraId="34EF21F9"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De um lado, a divisão do trabalho se amplia abrangendo muitos mais espaços, e, de outro lado, ela se aprofunda interessando a um número muito maior de pontos, de lugares, de pessoas e de empresas em todos os países. Na medida em que se multipl</w:t>
      </w:r>
      <w:r w:rsidRPr="00275023">
        <w:rPr>
          <w:rFonts w:ascii="Times New Roman" w:hAnsi="Times New Roman"/>
          <w:color w:val="333333"/>
          <w:sz w:val="24"/>
          <w:lang w:val="pt-BR"/>
        </w:rPr>
        <w:t>icam as interdependências e cresce o número de atores envolvidos no processo, podemos dizer que não apenas se alarga a dimensão dos contextos como aumenta a sua espessura.</w:t>
      </w:r>
    </w:p>
    <w:p w14:paraId="54F71B3B"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lastRenderedPageBreak/>
        <w:t>Ao longo da história, passamos de uma autonomia relativa entre subespaços a uma inte</w:t>
      </w:r>
      <w:r w:rsidRPr="00275023">
        <w:rPr>
          <w:rFonts w:ascii="Times New Roman" w:hAnsi="Times New Roman"/>
          <w:color w:val="333333"/>
          <w:sz w:val="24"/>
          <w:lang w:val="pt-BR"/>
        </w:rPr>
        <w:t>rdependência crescente, de uma interação local entre sociedade regional e natureza a uma espécie de socialização capitalista territorialmente ampliada; de circuitos com âmbito local, apenas rompidos por alguns poucos produtos e pouquíssimos produtores, à e</w:t>
      </w:r>
      <w:r w:rsidRPr="00275023">
        <w:rPr>
          <w:rFonts w:ascii="Times New Roman" w:hAnsi="Times New Roman"/>
          <w:color w:val="333333"/>
          <w:sz w:val="24"/>
          <w:lang w:val="pt-BR"/>
        </w:rPr>
        <w:t>xistência predominante de circuitos mais amplos. O aprofundamento da divisão do trabalho impõe formas novas e mais elaboradas de cooperação e de controle, à escala do mundo, onde é central o papel dos sistemas de engenharia concebidos para assegurar uma ma</w:t>
      </w:r>
      <w:r w:rsidRPr="00275023">
        <w:rPr>
          <w:rFonts w:ascii="Times New Roman" w:hAnsi="Times New Roman"/>
          <w:color w:val="333333"/>
          <w:sz w:val="24"/>
          <w:lang w:val="pt-BR"/>
        </w:rPr>
        <w:t>ior fluidez dos fatores hegemônicos e uma maior regulação dos processos produtivos, por intermédio das finanças e da especulação.</w:t>
      </w:r>
    </w:p>
    <w:p w14:paraId="26DC951B" w14:textId="77777777" w:rsidR="00917932" w:rsidRPr="00F66FB4" w:rsidRDefault="004253F7">
      <w:pPr>
        <w:spacing w:before="320" w:after="160"/>
        <w:rPr>
          <w:rFonts w:asciiTheme="majorHAnsi" w:hAnsiTheme="majorHAnsi" w:cstheme="majorHAnsi"/>
          <w:color w:val="333333"/>
          <w:sz w:val="28"/>
          <w:szCs w:val="24"/>
          <w:lang w:val="pt-BR"/>
        </w:rPr>
      </w:pPr>
      <w:r w:rsidRPr="00F66FB4">
        <w:rPr>
          <w:rFonts w:asciiTheme="majorHAnsi" w:hAnsiTheme="majorHAnsi" w:cstheme="majorHAnsi"/>
          <w:b/>
          <w:color w:val="2B6CB0"/>
          <w:sz w:val="28"/>
          <w:szCs w:val="24"/>
          <w:lang w:val="pt-BR"/>
        </w:rPr>
        <w:t>A TECNOSFERA E A PSICOSFERA</w:t>
      </w:r>
    </w:p>
    <w:p w14:paraId="7750EB25"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 geografia dos fluxos depende, assim, da geografia dos fixos. A técnica comparece como um verdade</w:t>
      </w:r>
      <w:r w:rsidRPr="00275023">
        <w:rPr>
          <w:rFonts w:ascii="Times New Roman" w:hAnsi="Times New Roman"/>
          <w:color w:val="333333"/>
          <w:sz w:val="24"/>
          <w:lang w:val="pt-BR"/>
        </w:rPr>
        <w:t xml:space="preserve">iro universo de meios (J. </w:t>
      </w:r>
      <w:proofErr w:type="spellStart"/>
      <w:r w:rsidRPr="00275023">
        <w:rPr>
          <w:rFonts w:ascii="Times New Roman" w:hAnsi="Times New Roman"/>
          <w:color w:val="333333"/>
          <w:sz w:val="24"/>
          <w:lang w:val="pt-BR"/>
        </w:rPr>
        <w:t>Ellul</w:t>
      </w:r>
      <w:proofErr w:type="spellEnd"/>
      <w:r w:rsidRPr="00275023">
        <w:rPr>
          <w:rFonts w:ascii="Times New Roman" w:hAnsi="Times New Roman"/>
          <w:color w:val="333333"/>
          <w:sz w:val="24"/>
          <w:lang w:val="pt-BR"/>
        </w:rPr>
        <w:t>, 1977, p. 48), no espaço utilizado pelos homens. A noção de urbanização do campo é uma dessas ideias controversas cada vez mais utilizadas: ela quer significar o processo de mudança das relações sociais, mas também do conteú</w:t>
      </w:r>
      <w:r w:rsidRPr="00275023">
        <w:rPr>
          <w:rFonts w:ascii="Times New Roman" w:hAnsi="Times New Roman"/>
          <w:color w:val="333333"/>
          <w:sz w:val="24"/>
          <w:lang w:val="pt-BR"/>
        </w:rPr>
        <w:t xml:space="preserve">do material do território. A revolução urbana como forma de criar uma segunda natureza, proposta por G. </w:t>
      </w:r>
      <w:proofErr w:type="spellStart"/>
      <w:r w:rsidRPr="00275023">
        <w:rPr>
          <w:rFonts w:ascii="Times New Roman" w:hAnsi="Times New Roman"/>
          <w:color w:val="333333"/>
          <w:sz w:val="24"/>
          <w:lang w:val="pt-BR"/>
        </w:rPr>
        <w:t>Daghini</w:t>
      </w:r>
      <w:proofErr w:type="spellEnd"/>
      <w:r w:rsidRPr="00275023">
        <w:rPr>
          <w:rFonts w:ascii="Times New Roman" w:hAnsi="Times New Roman"/>
          <w:color w:val="333333"/>
          <w:sz w:val="24"/>
          <w:lang w:val="pt-BR"/>
        </w:rPr>
        <w:t xml:space="preserve"> (1983, p. 23), junta-se a essa revolução </w:t>
      </w:r>
      <w:proofErr w:type="spellStart"/>
      <w:r w:rsidRPr="00275023">
        <w:rPr>
          <w:rFonts w:ascii="Times New Roman" w:hAnsi="Times New Roman"/>
          <w:color w:val="333333"/>
          <w:sz w:val="24"/>
          <w:lang w:val="pt-BR"/>
        </w:rPr>
        <w:t>tecnoagrícola</w:t>
      </w:r>
      <w:proofErr w:type="spellEnd"/>
      <w:r w:rsidRPr="00275023">
        <w:rPr>
          <w:rFonts w:ascii="Times New Roman" w:hAnsi="Times New Roman"/>
          <w:color w:val="333333"/>
          <w:sz w:val="24"/>
          <w:lang w:val="pt-BR"/>
        </w:rPr>
        <w:t xml:space="preserve"> do mundo atual. Somos levados a ver o mundo como uma metrópole total, no dizer de Ettore </w:t>
      </w:r>
      <w:proofErr w:type="spellStart"/>
      <w:r w:rsidRPr="00275023">
        <w:rPr>
          <w:rFonts w:ascii="Times New Roman" w:hAnsi="Times New Roman"/>
          <w:color w:val="333333"/>
          <w:sz w:val="24"/>
          <w:lang w:val="pt-BR"/>
        </w:rPr>
        <w:t>Sottsass</w:t>
      </w:r>
      <w:proofErr w:type="spellEnd"/>
      <w:r w:rsidRPr="00275023">
        <w:rPr>
          <w:rFonts w:ascii="Times New Roman" w:hAnsi="Times New Roman"/>
          <w:color w:val="333333"/>
          <w:sz w:val="24"/>
          <w:lang w:val="pt-BR"/>
        </w:rPr>
        <w:t xml:space="preserve"> (1991, pp. 39-40). A segunda natureza tende a tomar-se total, conforme E. </w:t>
      </w:r>
      <w:proofErr w:type="spellStart"/>
      <w:r w:rsidRPr="00275023">
        <w:rPr>
          <w:rFonts w:ascii="Times New Roman" w:hAnsi="Times New Roman"/>
          <w:color w:val="333333"/>
          <w:sz w:val="24"/>
          <w:lang w:val="pt-BR"/>
        </w:rPr>
        <w:t>Subirats</w:t>
      </w:r>
      <w:proofErr w:type="spellEnd"/>
      <w:r w:rsidRPr="00275023">
        <w:rPr>
          <w:rFonts w:ascii="Times New Roman" w:hAnsi="Times New Roman"/>
          <w:color w:val="333333"/>
          <w:sz w:val="24"/>
          <w:lang w:val="pt-BR"/>
        </w:rPr>
        <w:t xml:space="preserve"> (1986-1988, p. 23).</w:t>
      </w:r>
    </w:p>
    <w:p w14:paraId="7659EF70"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Na verdade, porém, a antiga distinção de um certo marxismo entre primeira natureza e segunda natureza deve, hoje, ser enxergada de modo menos rí</w:t>
      </w:r>
      <w:r w:rsidRPr="00275023">
        <w:rPr>
          <w:rFonts w:ascii="Times New Roman" w:hAnsi="Times New Roman"/>
          <w:color w:val="333333"/>
          <w:sz w:val="24"/>
          <w:lang w:val="pt-BR"/>
        </w:rPr>
        <w:t>gido: a natureza já modificada pelo homem também é primeira natureza. Nas cidades, a produção não é mais ação do trabalho sobre a natureza, mas do trabalho sobre o trabalho. Se, de um lado, o espaço geográfico se oferece, cada vez mais, como abstração a se</w:t>
      </w:r>
      <w:r w:rsidRPr="00275023">
        <w:rPr>
          <w:rFonts w:ascii="Times New Roman" w:hAnsi="Times New Roman"/>
          <w:color w:val="333333"/>
          <w:sz w:val="24"/>
          <w:lang w:val="pt-BR"/>
        </w:rPr>
        <w:t>r interpretada, de outro lado, ele serve de base a uma vida econômica e social crescentemente intelectualizada, graças à complexidade da produção e ao papel que nela exercem os serviços e a informação (</w:t>
      </w:r>
      <w:proofErr w:type="spellStart"/>
      <w:r w:rsidRPr="00275023">
        <w:rPr>
          <w:rFonts w:ascii="Times New Roman" w:hAnsi="Times New Roman"/>
          <w:color w:val="333333"/>
          <w:sz w:val="24"/>
          <w:lang w:val="pt-BR"/>
        </w:rPr>
        <w:t>Britton</w:t>
      </w:r>
      <w:proofErr w:type="spellEnd"/>
      <w:r w:rsidRPr="00275023">
        <w:rPr>
          <w:rFonts w:ascii="Times New Roman" w:hAnsi="Times New Roman"/>
          <w:color w:val="333333"/>
          <w:sz w:val="24"/>
          <w:lang w:val="pt-BR"/>
        </w:rPr>
        <w:t>, 1990). Como "nosso meio ambiente é hoje const</w:t>
      </w:r>
      <w:r w:rsidRPr="00275023">
        <w:rPr>
          <w:rFonts w:ascii="Times New Roman" w:hAnsi="Times New Roman"/>
          <w:color w:val="333333"/>
          <w:sz w:val="24"/>
          <w:lang w:val="pt-BR"/>
        </w:rPr>
        <w:t xml:space="preserve">ituído só de outras pessoas e de significados [...] o que chamamos trabalho é, na verdade, a manipulação de significados e de outras pessoas", diz Ernest </w:t>
      </w:r>
      <w:proofErr w:type="spellStart"/>
      <w:r w:rsidRPr="00275023">
        <w:rPr>
          <w:rFonts w:ascii="Times New Roman" w:hAnsi="Times New Roman"/>
          <w:color w:val="333333"/>
          <w:sz w:val="24"/>
          <w:lang w:val="pt-BR"/>
        </w:rPr>
        <w:t>Gellner</w:t>
      </w:r>
      <w:proofErr w:type="spellEnd"/>
      <w:r w:rsidRPr="00275023">
        <w:rPr>
          <w:rFonts w:ascii="Times New Roman" w:hAnsi="Times New Roman"/>
          <w:color w:val="333333"/>
          <w:sz w:val="24"/>
          <w:lang w:val="pt-BR"/>
        </w:rPr>
        <w:t xml:space="preserve"> (1989).</w:t>
      </w:r>
    </w:p>
    <w:p w14:paraId="73438569"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Ao mesmo tempo em que se instala uma </w:t>
      </w:r>
      <w:proofErr w:type="spellStart"/>
      <w:r w:rsidRPr="00275023">
        <w:rPr>
          <w:rFonts w:ascii="Times New Roman" w:hAnsi="Times New Roman"/>
          <w:color w:val="333333"/>
          <w:sz w:val="24"/>
          <w:lang w:val="pt-BR"/>
        </w:rPr>
        <w:t>tecnosfera</w:t>
      </w:r>
      <w:proofErr w:type="spellEnd"/>
      <w:r w:rsidRPr="00275023">
        <w:rPr>
          <w:rFonts w:ascii="Times New Roman" w:hAnsi="Times New Roman"/>
          <w:color w:val="333333"/>
          <w:sz w:val="24"/>
          <w:lang w:val="pt-BR"/>
        </w:rPr>
        <w:t xml:space="preserve"> dependente da ciência e da tecnologia,</w:t>
      </w:r>
      <w:r w:rsidRPr="00275023">
        <w:rPr>
          <w:rFonts w:ascii="Times New Roman" w:hAnsi="Times New Roman"/>
          <w:color w:val="333333"/>
          <w:sz w:val="24"/>
          <w:lang w:val="pt-BR"/>
        </w:rPr>
        <w:t xml:space="preserve"> cria-se, paralelamente, e com as mesmas bases, uma </w:t>
      </w:r>
      <w:proofErr w:type="spellStart"/>
      <w:r w:rsidRPr="00275023">
        <w:rPr>
          <w:rFonts w:ascii="Times New Roman" w:hAnsi="Times New Roman"/>
          <w:color w:val="333333"/>
          <w:sz w:val="24"/>
          <w:lang w:val="pt-BR"/>
        </w:rPr>
        <w:t>psicosfera</w:t>
      </w:r>
      <w:proofErr w:type="spellEnd"/>
      <w:r w:rsidRPr="00275023">
        <w:rPr>
          <w:rFonts w:ascii="Times New Roman" w:hAnsi="Times New Roman"/>
          <w:color w:val="333333"/>
          <w:sz w:val="24"/>
          <w:lang w:val="pt-BR"/>
        </w:rPr>
        <w:t xml:space="preserve">. A </w:t>
      </w:r>
      <w:proofErr w:type="spellStart"/>
      <w:r w:rsidRPr="00275023">
        <w:rPr>
          <w:rFonts w:ascii="Times New Roman" w:hAnsi="Times New Roman"/>
          <w:color w:val="333333"/>
          <w:sz w:val="24"/>
          <w:lang w:val="pt-BR"/>
        </w:rPr>
        <w:t>tecnosfera</w:t>
      </w:r>
      <w:proofErr w:type="spellEnd"/>
      <w:r w:rsidRPr="00275023">
        <w:rPr>
          <w:rFonts w:ascii="Times New Roman" w:hAnsi="Times New Roman"/>
          <w:color w:val="333333"/>
          <w:sz w:val="24"/>
          <w:lang w:val="pt-BR"/>
        </w:rPr>
        <w:t xml:space="preserve"> se adapta aos mandamentos da produção e do intercâmbio e, desse modo, frequentemente traduz interesses distantes; desde, porém, que se instala, substituindo o meio natural ou o me</w:t>
      </w:r>
      <w:r w:rsidRPr="00275023">
        <w:rPr>
          <w:rFonts w:ascii="Times New Roman" w:hAnsi="Times New Roman"/>
          <w:color w:val="333333"/>
          <w:sz w:val="24"/>
          <w:lang w:val="pt-BR"/>
        </w:rPr>
        <w:t xml:space="preserve">io técnico que a precedeu, constitui um dado local, aderindo ao lugar como uma prótese. A </w:t>
      </w:r>
      <w:proofErr w:type="spellStart"/>
      <w:r w:rsidRPr="00275023">
        <w:rPr>
          <w:rFonts w:ascii="Times New Roman" w:hAnsi="Times New Roman"/>
          <w:color w:val="333333"/>
          <w:sz w:val="24"/>
          <w:lang w:val="pt-BR"/>
        </w:rPr>
        <w:t>psicosfera</w:t>
      </w:r>
      <w:proofErr w:type="spellEnd"/>
      <w:r w:rsidRPr="00275023">
        <w:rPr>
          <w:rFonts w:ascii="Times New Roman" w:hAnsi="Times New Roman"/>
          <w:color w:val="333333"/>
          <w:sz w:val="24"/>
          <w:lang w:val="pt-BR"/>
        </w:rPr>
        <w:t>, reino das ideias, crenças, paixões e lugar da produção de um sentido, também faz parte desse meio ambiente, desse entorno da vida, fornecendo regras à rac</w:t>
      </w:r>
      <w:r w:rsidRPr="00275023">
        <w:rPr>
          <w:rFonts w:ascii="Times New Roman" w:hAnsi="Times New Roman"/>
          <w:color w:val="333333"/>
          <w:sz w:val="24"/>
          <w:lang w:val="pt-BR"/>
        </w:rPr>
        <w:t xml:space="preserve">ionalidade ou estimulando o imaginário. Ambas </w:t>
      </w:r>
      <w:proofErr w:type="spellStart"/>
      <w:r w:rsidRPr="00275023">
        <w:rPr>
          <w:rFonts w:ascii="Times New Roman" w:hAnsi="Times New Roman"/>
          <w:color w:val="333333"/>
          <w:sz w:val="24"/>
          <w:lang w:val="pt-BR"/>
        </w:rPr>
        <w:t>tecnosfera</w:t>
      </w:r>
      <w:proofErr w:type="spellEnd"/>
      <w:r w:rsidRPr="00275023">
        <w:rPr>
          <w:rFonts w:ascii="Times New Roman" w:hAnsi="Times New Roman"/>
          <w:color w:val="333333"/>
          <w:sz w:val="24"/>
          <w:lang w:val="pt-BR"/>
        </w:rPr>
        <w:t xml:space="preserve"> e </w:t>
      </w:r>
      <w:proofErr w:type="spellStart"/>
      <w:r w:rsidRPr="00275023">
        <w:rPr>
          <w:rFonts w:ascii="Times New Roman" w:hAnsi="Times New Roman"/>
          <w:color w:val="333333"/>
          <w:sz w:val="24"/>
          <w:lang w:val="pt-BR"/>
        </w:rPr>
        <w:t>psicosfera</w:t>
      </w:r>
      <w:proofErr w:type="spellEnd"/>
      <w:r w:rsidRPr="00275023">
        <w:rPr>
          <w:rFonts w:ascii="Times New Roman" w:hAnsi="Times New Roman"/>
          <w:color w:val="333333"/>
          <w:sz w:val="24"/>
          <w:lang w:val="pt-BR"/>
        </w:rPr>
        <w:t xml:space="preserve"> são locais, mas constituem o produto de uma sociedade bem mais ampla que o lugar. Sua inspiração e suas leis têm dimensões mais amplas e mais complexas.</w:t>
      </w:r>
    </w:p>
    <w:p w14:paraId="0061F260"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 relação entre "a organização da</w:t>
      </w:r>
      <w:r w:rsidRPr="00275023">
        <w:rPr>
          <w:rFonts w:ascii="Times New Roman" w:hAnsi="Times New Roman"/>
          <w:color w:val="333333"/>
          <w:sz w:val="24"/>
          <w:lang w:val="pt-BR"/>
        </w:rPr>
        <w:t xml:space="preserve"> estrutura produtiva do país, e a criação de uma base técnica e econômica dos processos modernos de comunicação é identificada por Ana Clara T. Ribeiro (1991, p. 46), quando inclui o sistema moderno de comunicação "como parte do aparelho institucional </w:t>
      </w:r>
      <w:r w:rsidRPr="00275023">
        <w:rPr>
          <w:rFonts w:ascii="Times New Roman" w:hAnsi="Times New Roman"/>
          <w:color w:val="333333"/>
          <w:sz w:val="24"/>
          <w:lang w:val="pt-BR"/>
        </w:rPr>
        <w:lastRenderedPageBreak/>
        <w:t>cria</w:t>
      </w:r>
      <w:r w:rsidRPr="00275023">
        <w:rPr>
          <w:rFonts w:ascii="Times New Roman" w:hAnsi="Times New Roman"/>
          <w:color w:val="333333"/>
          <w:sz w:val="24"/>
          <w:lang w:val="pt-BR"/>
        </w:rPr>
        <w:t xml:space="preserve">do para o desenvolvimento de estratégias de controle do território e, em sua face econômica, como elo articulador e </w:t>
      </w:r>
      <w:proofErr w:type="spellStart"/>
      <w:r w:rsidRPr="00275023">
        <w:rPr>
          <w:rFonts w:ascii="Times New Roman" w:hAnsi="Times New Roman"/>
          <w:color w:val="333333"/>
          <w:sz w:val="24"/>
          <w:lang w:val="pt-BR"/>
        </w:rPr>
        <w:t>agilizador</w:t>
      </w:r>
      <w:proofErr w:type="spellEnd"/>
      <w:r w:rsidRPr="00275023">
        <w:rPr>
          <w:rFonts w:ascii="Times New Roman" w:hAnsi="Times New Roman"/>
          <w:color w:val="333333"/>
          <w:sz w:val="24"/>
          <w:lang w:val="pt-BR"/>
        </w:rPr>
        <w:t xml:space="preserve"> dos mercados". "Essa </w:t>
      </w:r>
      <w:proofErr w:type="spellStart"/>
      <w:r w:rsidRPr="00275023">
        <w:rPr>
          <w:rFonts w:ascii="Times New Roman" w:hAnsi="Times New Roman"/>
          <w:color w:val="333333"/>
          <w:sz w:val="24"/>
          <w:lang w:val="pt-BR"/>
        </w:rPr>
        <w:t>psicosfera</w:t>
      </w:r>
      <w:proofErr w:type="spellEnd"/>
      <w:r w:rsidRPr="00275023">
        <w:rPr>
          <w:rFonts w:ascii="Times New Roman" w:hAnsi="Times New Roman"/>
          <w:color w:val="333333"/>
          <w:sz w:val="24"/>
          <w:lang w:val="pt-BR"/>
        </w:rPr>
        <w:t>", diz A. C. T. Ribeiro (1991, p. 48), consolida "a base social da técnica e a adequação comportam</w:t>
      </w:r>
      <w:r w:rsidRPr="00275023">
        <w:rPr>
          <w:rFonts w:ascii="Times New Roman" w:hAnsi="Times New Roman"/>
          <w:color w:val="333333"/>
          <w:sz w:val="24"/>
          <w:lang w:val="pt-BR"/>
        </w:rPr>
        <w:t xml:space="preserve">ental à interação moderna entre tecnologia e valores sociais" e é por isso mesmo que a </w:t>
      </w:r>
      <w:proofErr w:type="spellStart"/>
      <w:r w:rsidRPr="00275023">
        <w:rPr>
          <w:rFonts w:ascii="Times New Roman" w:hAnsi="Times New Roman"/>
          <w:color w:val="333333"/>
          <w:sz w:val="24"/>
          <w:lang w:val="pt-BR"/>
        </w:rPr>
        <w:t>psicosfera</w:t>
      </w:r>
      <w:proofErr w:type="spellEnd"/>
      <w:r w:rsidRPr="00275023">
        <w:rPr>
          <w:rFonts w:ascii="Times New Roman" w:hAnsi="Times New Roman"/>
          <w:color w:val="333333"/>
          <w:sz w:val="24"/>
          <w:lang w:val="pt-BR"/>
        </w:rPr>
        <w:t xml:space="preserve"> "apoia, acompanha e, por vezes, antecede a expansão do meio técnico-científico".</w:t>
      </w:r>
    </w:p>
    <w:p w14:paraId="489C0FA3" w14:textId="77777777" w:rsidR="00917932" w:rsidRPr="00275023" w:rsidRDefault="004253F7">
      <w:pPr>
        <w:spacing w:after="120"/>
        <w:jc w:val="both"/>
        <w:rPr>
          <w:rFonts w:ascii="Times New Roman" w:hAnsi="Times New Roman"/>
          <w:color w:val="333333"/>
          <w:sz w:val="24"/>
          <w:lang w:val="pt-BR"/>
        </w:rPr>
      </w:pPr>
      <w:proofErr w:type="spellStart"/>
      <w:r w:rsidRPr="00275023">
        <w:rPr>
          <w:rFonts w:ascii="Times New Roman" w:hAnsi="Times New Roman"/>
          <w:color w:val="333333"/>
          <w:sz w:val="24"/>
          <w:lang w:val="pt-BR"/>
        </w:rPr>
        <w:t>Tecnosfera</w:t>
      </w:r>
      <w:proofErr w:type="spellEnd"/>
      <w:r w:rsidRPr="00275023">
        <w:rPr>
          <w:rFonts w:ascii="Times New Roman" w:hAnsi="Times New Roman"/>
          <w:color w:val="333333"/>
          <w:sz w:val="24"/>
          <w:lang w:val="pt-BR"/>
        </w:rPr>
        <w:t xml:space="preserve"> e </w:t>
      </w:r>
      <w:proofErr w:type="spellStart"/>
      <w:r w:rsidRPr="00275023">
        <w:rPr>
          <w:rFonts w:ascii="Times New Roman" w:hAnsi="Times New Roman"/>
          <w:color w:val="333333"/>
          <w:sz w:val="24"/>
          <w:lang w:val="pt-BR"/>
        </w:rPr>
        <w:t>psicosfera</w:t>
      </w:r>
      <w:proofErr w:type="spellEnd"/>
      <w:r w:rsidRPr="00275023">
        <w:rPr>
          <w:rFonts w:ascii="Times New Roman" w:hAnsi="Times New Roman"/>
          <w:color w:val="333333"/>
          <w:sz w:val="24"/>
          <w:lang w:val="pt-BR"/>
        </w:rPr>
        <w:t xml:space="preserve"> são redutíveis uma à outra. O meio geográfico atual, </w:t>
      </w:r>
      <w:r w:rsidRPr="00275023">
        <w:rPr>
          <w:rFonts w:ascii="Times New Roman" w:hAnsi="Times New Roman"/>
          <w:color w:val="333333"/>
          <w:sz w:val="24"/>
          <w:lang w:val="pt-BR"/>
        </w:rPr>
        <w:t xml:space="preserve">graças ao seu conteúdo em técnica e ciência, condiciona os novos comportamentos humanos, e estes, por sua vez, aceleram a necessidade da utilização de recursos técnicos, que constituem a base operacional de novos automatismos sociais. </w:t>
      </w:r>
      <w:proofErr w:type="spellStart"/>
      <w:r w:rsidRPr="00275023">
        <w:rPr>
          <w:rFonts w:ascii="Times New Roman" w:hAnsi="Times New Roman"/>
          <w:color w:val="333333"/>
          <w:sz w:val="24"/>
          <w:lang w:val="pt-BR"/>
        </w:rPr>
        <w:t>Tecnosfera</w:t>
      </w:r>
      <w:proofErr w:type="spellEnd"/>
      <w:r w:rsidRPr="00275023">
        <w:rPr>
          <w:rFonts w:ascii="Times New Roman" w:hAnsi="Times New Roman"/>
          <w:color w:val="333333"/>
          <w:sz w:val="24"/>
          <w:lang w:val="pt-BR"/>
        </w:rPr>
        <w:t xml:space="preserve"> e </w:t>
      </w:r>
      <w:proofErr w:type="spellStart"/>
      <w:r w:rsidRPr="00275023">
        <w:rPr>
          <w:rFonts w:ascii="Times New Roman" w:hAnsi="Times New Roman"/>
          <w:color w:val="333333"/>
          <w:sz w:val="24"/>
          <w:lang w:val="pt-BR"/>
        </w:rPr>
        <w:t>psicosfe</w:t>
      </w:r>
      <w:r w:rsidRPr="00275023">
        <w:rPr>
          <w:rFonts w:ascii="Times New Roman" w:hAnsi="Times New Roman"/>
          <w:color w:val="333333"/>
          <w:sz w:val="24"/>
          <w:lang w:val="pt-BR"/>
        </w:rPr>
        <w:t>ra</w:t>
      </w:r>
      <w:proofErr w:type="spellEnd"/>
      <w:r w:rsidRPr="00275023">
        <w:rPr>
          <w:rFonts w:ascii="Times New Roman" w:hAnsi="Times New Roman"/>
          <w:color w:val="333333"/>
          <w:sz w:val="24"/>
          <w:lang w:val="pt-BR"/>
        </w:rPr>
        <w:t xml:space="preserve"> são os dois pilares com os quais o meio científico-técnico introduz a racionalidade, a irracionalidade e a </w:t>
      </w:r>
      <w:proofErr w:type="spellStart"/>
      <w:r w:rsidRPr="00275023">
        <w:rPr>
          <w:rFonts w:ascii="Times New Roman" w:hAnsi="Times New Roman"/>
          <w:color w:val="333333"/>
          <w:sz w:val="24"/>
          <w:lang w:val="pt-BR"/>
        </w:rPr>
        <w:t>contrarracionalidade</w:t>
      </w:r>
      <w:proofErr w:type="spellEnd"/>
      <w:r w:rsidRPr="00275023">
        <w:rPr>
          <w:rFonts w:ascii="Times New Roman" w:hAnsi="Times New Roman"/>
          <w:color w:val="333333"/>
          <w:sz w:val="24"/>
          <w:lang w:val="pt-BR"/>
        </w:rPr>
        <w:t>, no próprio conteúdo do território.</w:t>
      </w:r>
    </w:p>
    <w:p w14:paraId="2610B3FD" w14:textId="77777777" w:rsidR="00917932" w:rsidRPr="00F66FB4" w:rsidRDefault="004253F7">
      <w:pPr>
        <w:spacing w:before="320" w:after="160"/>
        <w:rPr>
          <w:rFonts w:asciiTheme="majorHAnsi" w:hAnsiTheme="majorHAnsi" w:cstheme="majorHAnsi"/>
          <w:color w:val="333333"/>
          <w:sz w:val="28"/>
          <w:szCs w:val="24"/>
          <w:lang w:val="pt-BR"/>
        </w:rPr>
      </w:pPr>
      <w:r w:rsidRPr="00F66FB4">
        <w:rPr>
          <w:rFonts w:asciiTheme="majorHAnsi" w:hAnsiTheme="majorHAnsi" w:cstheme="majorHAnsi"/>
          <w:b/>
          <w:color w:val="2B6CB0"/>
          <w:sz w:val="28"/>
          <w:szCs w:val="24"/>
          <w:lang w:val="pt-BR"/>
        </w:rPr>
        <w:t>DO REINO DA NECESSIDADE AO REINO DA LIBERDADE</w:t>
      </w:r>
    </w:p>
    <w:p w14:paraId="69D5B59E"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Os espaços da globalização se definem, pois</w:t>
      </w:r>
      <w:r w:rsidRPr="00275023">
        <w:rPr>
          <w:rFonts w:ascii="Times New Roman" w:hAnsi="Times New Roman"/>
          <w:color w:val="333333"/>
          <w:sz w:val="24"/>
          <w:lang w:val="pt-BR"/>
        </w:rPr>
        <w:t xml:space="preserve">, pela presença conjunta, indissociável, de uma </w:t>
      </w:r>
      <w:proofErr w:type="spellStart"/>
      <w:r w:rsidRPr="00275023">
        <w:rPr>
          <w:rFonts w:ascii="Times New Roman" w:hAnsi="Times New Roman"/>
          <w:color w:val="333333"/>
          <w:sz w:val="24"/>
          <w:lang w:val="pt-BR"/>
        </w:rPr>
        <w:t>tecnosfera</w:t>
      </w:r>
      <w:proofErr w:type="spellEnd"/>
      <w:r w:rsidRPr="00275023">
        <w:rPr>
          <w:rFonts w:ascii="Times New Roman" w:hAnsi="Times New Roman"/>
          <w:color w:val="333333"/>
          <w:sz w:val="24"/>
          <w:lang w:val="pt-BR"/>
        </w:rPr>
        <w:t xml:space="preserve"> e de uma </w:t>
      </w:r>
      <w:proofErr w:type="spellStart"/>
      <w:r w:rsidRPr="00275023">
        <w:rPr>
          <w:rFonts w:ascii="Times New Roman" w:hAnsi="Times New Roman"/>
          <w:color w:val="333333"/>
          <w:sz w:val="24"/>
          <w:lang w:val="pt-BR"/>
        </w:rPr>
        <w:t>psicosfera</w:t>
      </w:r>
      <w:proofErr w:type="spellEnd"/>
      <w:r w:rsidRPr="00275023">
        <w:rPr>
          <w:rFonts w:ascii="Times New Roman" w:hAnsi="Times New Roman"/>
          <w:color w:val="333333"/>
          <w:sz w:val="24"/>
          <w:lang w:val="pt-BR"/>
        </w:rPr>
        <w:t xml:space="preserve">, funcionando de modo unitário. A </w:t>
      </w:r>
      <w:proofErr w:type="spellStart"/>
      <w:r w:rsidRPr="00275023">
        <w:rPr>
          <w:rFonts w:ascii="Times New Roman" w:hAnsi="Times New Roman"/>
          <w:color w:val="333333"/>
          <w:sz w:val="24"/>
          <w:lang w:val="pt-BR"/>
        </w:rPr>
        <w:t>tecnosfera</w:t>
      </w:r>
      <w:proofErr w:type="spellEnd"/>
      <w:r w:rsidRPr="00275023">
        <w:rPr>
          <w:rFonts w:ascii="Times New Roman" w:hAnsi="Times New Roman"/>
          <w:color w:val="333333"/>
          <w:sz w:val="24"/>
          <w:lang w:val="pt-BR"/>
        </w:rPr>
        <w:t xml:space="preserve"> é o mundo dos objetos, a </w:t>
      </w:r>
      <w:proofErr w:type="spellStart"/>
      <w:r w:rsidRPr="00275023">
        <w:rPr>
          <w:rFonts w:ascii="Times New Roman" w:hAnsi="Times New Roman"/>
          <w:color w:val="333333"/>
          <w:sz w:val="24"/>
          <w:lang w:val="pt-BR"/>
        </w:rPr>
        <w:t>psicosfera</w:t>
      </w:r>
      <w:proofErr w:type="spellEnd"/>
      <w:r w:rsidRPr="00275023">
        <w:rPr>
          <w:rFonts w:ascii="Times New Roman" w:hAnsi="Times New Roman"/>
          <w:color w:val="333333"/>
          <w:sz w:val="24"/>
          <w:lang w:val="pt-BR"/>
        </w:rPr>
        <w:t xml:space="preserve"> é a esfera da ação. E os objetos, naturais ou artificiais, são híbridos no sentido proposto por N</w:t>
      </w:r>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Rotenstreich</w:t>
      </w:r>
      <w:proofErr w:type="spellEnd"/>
      <w:r w:rsidRPr="00275023">
        <w:rPr>
          <w:rFonts w:ascii="Times New Roman" w:hAnsi="Times New Roman"/>
          <w:color w:val="333333"/>
          <w:sz w:val="24"/>
          <w:lang w:val="pt-BR"/>
        </w:rPr>
        <w:t xml:space="preserve"> (1985), B. Latour (1991) e A. Gras (1993) — já que não têm existência real, valorativa, sem as ações. Assim cada lugar, cada subespaço, tanto se define por sua existência corpórea, quanto por sua existência relacional. De resto, é assim que </w:t>
      </w:r>
      <w:r w:rsidRPr="00275023">
        <w:rPr>
          <w:rFonts w:ascii="Times New Roman" w:hAnsi="Times New Roman"/>
          <w:color w:val="333333"/>
          <w:sz w:val="24"/>
          <w:lang w:val="pt-BR"/>
        </w:rPr>
        <w:t>os subespaços existem e se diferenciam uns dos outros.</w:t>
      </w:r>
    </w:p>
    <w:p w14:paraId="46A55DE4"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Os espaços da globalização apresentam cargas diferentes de conteúdo técnico, de conteúdo informacional, de conteúdo comunicacional. Os lugares, pois, se definem pela sua densidade técnica, pela sua den</w:t>
      </w:r>
      <w:r w:rsidRPr="00275023">
        <w:rPr>
          <w:rFonts w:ascii="Times New Roman" w:hAnsi="Times New Roman"/>
          <w:color w:val="333333"/>
          <w:sz w:val="24"/>
          <w:lang w:val="pt-BR"/>
        </w:rPr>
        <w:t>sidade informacional, pela sua densidade comunicacional, atributos que se interpenetram e cuja fusão os caracteriza e distingue. Tais categorias podem, facilmente, ser identificadas na realidade empírica.</w:t>
      </w:r>
    </w:p>
    <w:p w14:paraId="510FD875"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A densidade técnica é dada pelos diversos graus de </w:t>
      </w:r>
      <w:r w:rsidRPr="00275023">
        <w:rPr>
          <w:rFonts w:ascii="Times New Roman" w:hAnsi="Times New Roman"/>
          <w:color w:val="333333"/>
          <w:sz w:val="24"/>
          <w:lang w:val="pt-BR"/>
        </w:rPr>
        <w:t xml:space="preserve">artifício. As situações limite seriam, de um lado, uma área natural jamais tocada pelo homem — uma ecologia selvagem —, de outro lado, uma área onde haja apenas aquilo a que </w:t>
      </w:r>
      <w:proofErr w:type="spellStart"/>
      <w:r w:rsidRPr="00275023">
        <w:rPr>
          <w:rFonts w:ascii="Times New Roman" w:hAnsi="Times New Roman"/>
          <w:color w:val="333333"/>
          <w:sz w:val="24"/>
          <w:lang w:val="pt-BR"/>
        </w:rPr>
        <w:t>Simondon</w:t>
      </w:r>
      <w:proofErr w:type="spellEnd"/>
      <w:r w:rsidRPr="00275023">
        <w:rPr>
          <w:rFonts w:ascii="Times New Roman" w:hAnsi="Times New Roman"/>
          <w:color w:val="333333"/>
          <w:sz w:val="24"/>
          <w:lang w:val="pt-BR"/>
        </w:rPr>
        <w:t xml:space="preserve"> (1958) chamou de objetos técnicos maduros, como no centro de negócios ren</w:t>
      </w:r>
      <w:r w:rsidRPr="00275023">
        <w:rPr>
          <w:rFonts w:ascii="Times New Roman" w:hAnsi="Times New Roman"/>
          <w:color w:val="333333"/>
          <w:sz w:val="24"/>
          <w:lang w:val="pt-BR"/>
        </w:rPr>
        <w:t>ovado de uma grande cidade, onde espaços inteligentes são dispostos para atender prontamente às intenções dos que o conceberam e produziram, objetos muito mais perfeitos que a própria natureza.</w:t>
      </w:r>
    </w:p>
    <w:p w14:paraId="67EFD82B"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 densidade informacional deriva, em parte, da densidade técni</w:t>
      </w:r>
      <w:r w:rsidRPr="00275023">
        <w:rPr>
          <w:rFonts w:ascii="Times New Roman" w:hAnsi="Times New Roman"/>
          <w:color w:val="333333"/>
          <w:sz w:val="24"/>
          <w:lang w:val="pt-BR"/>
        </w:rPr>
        <w:t>ca. Os objetos, mesmos quando são constitucionalmente ricos em informação, podem, todavia, não ser "agidos", permanecendo em repouso ou inatividade, à espera de um ator. A informação apenas se perfaz com a ação, de cuja intencionalidade depende o seu nível</w:t>
      </w:r>
      <w:r w:rsidRPr="00275023">
        <w:rPr>
          <w:rFonts w:ascii="Times New Roman" w:hAnsi="Times New Roman"/>
          <w:color w:val="333333"/>
          <w:sz w:val="24"/>
          <w:lang w:val="pt-BR"/>
        </w:rPr>
        <w:t xml:space="preserve">. A densidade informacional nos indica o grau de exterioridade do lugar e a realização de sua propensão a entrar em relação com outros lugares, privilegiando setores e atores. A informação unívoca, obediente às regras de um ator hegemônico, </w:t>
      </w:r>
      <w:r w:rsidRPr="00275023">
        <w:rPr>
          <w:rFonts w:ascii="Times New Roman" w:hAnsi="Times New Roman"/>
          <w:color w:val="333333"/>
          <w:sz w:val="24"/>
          <w:lang w:val="pt-BR"/>
        </w:rPr>
        <w:lastRenderedPageBreak/>
        <w:t>introduz, no es</w:t>
      </w:r>
      <w:r w:rsidRPr="00275023">
        <w:rPr>
          <w:rFonts w:ascii="Times New Roman" w:hAnsi="Times New Roman"/>
          <w:color w:val="333333"/>
          <w:sz w:val="24"/>
          <w:lang w:val="pt-BR"/>
        </w:rPr>
        <w:t>paço, uma intervenção vertical, que geralmente ignora o seu entorno, pondo-se ao serviço de quem tem os bastões de comando.</w:t>
      </w:r>
    </w:p>
    <w:p w14:paraId="7744D763"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 densidade comunicacional resulta daquilo a que G. Berger (1964, p. 173) chamou de "caráter humano do tempo da ação", já que o even</w:t>
      </w:r>
      <w:r w:rsidRPr="00275023">
        <w:rPr>
          <w:rFonts w:ascii="Times New Roman" w:hAnsi="Times New Roman"/>
          <w:color w:val="333333"/>
          <w:sz w:val="24"/>
          <w:lang w:val="pt-BR"/>
        </w:rPr>
        <w:t xml:space="preserve">to pode ser visto como práxis intersubjetiva (J. L. Petit, 1991) ou </w:t>
      </w:r>
      <w:proofErr w:type="gramStart"/>
      <w:r w:rsidRPr="00275023">
        <w:rPr>
          <w:rFonts w:ascii="Times New Roman" w:hAnsi="Times New Roman"/>
          <w:color w:val="333333"/>
          <w:sz w:val="24"/>
          <w:lang w:val="pt-BR"/>
        </w:rPr>
        <w:t>práxis transindividual</w:t>
      </w:r>
      <w:proofErr w:type="gram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Simondon</w:t>
      </w:r>
      <w:proofErr w:type="spellEnd"/>
      <w:r w:rsidRPr="00275023">
        <w:rPr>
          <w:rFonts w:ascii="Times New Roman" w:hAnsi="Times New Roman"/>
          <w:color w:val="333333"/>
          <w:sz w:val="24"/>
          <w:lang w:val="pt-BR"/>
        </w:rPr>
        <w:t xml:space="preserve">, 1950, p. 248). Esse tempo plural do cotidiano partilhado é o tempo conflitual da </w:t>
      </w:r>
      <w:proofErr w:type="spellStart"/>
      <w:r w:rsidRPr="00275023">
        <w:rPr>
          <w:rFonts w:ascii="Times New Roman" w:hAnsi="Times New Roman"/>
          <w:color w:val="333333"/>
          <w:sz w:val="24"/>
          <w:lang w:val="pt-BR"/>
        </w:rPr>
        <w:t>co-presença</w:t>
      </w:r>
      <w:proofErr w:type="spellEnd"/>
      <w:r w:rsidRPr="00275023">
        <w:rPr>
          <w:rFonts w:ascii="Times New Roman" w:hAnsi="Times New Roman"/>
          <w:color w:val="333333"/>
          <w:sz w:val="24"/>
          <w:lang w:val="pt-BR"/>
        </w:rPr>
        <w:t>. Como lugar do acontecer solidário, esse espaço banal da Geog</w:t>
      </w:r>
      <w:r w:rsidRPr="00275023">
        <w:rPr>
          <w:rFonts w:ascii="Times New Roman" w:hAnsi="Times New Roman"/>
          <w:color w:val="333333"/>
          <w:sz w:val="24"/>
          <w:lang w:val="pt-BR"/>
        </w:rPr>
        <w:t>rafia (e não o espaço especial, particular, adjetivado, do economista, ou do antropólogo, ou do psicólogo, ou, ainda, do arquiteto ou do filósofo) é criador da interdependência obrigatória e da solidariedade, geradas pelas situações de cara a cara de que f</w:t>
      </w:r>
      <w:r w:rsidRPr="00275023">
        <w:rPr>
          <w:rFonts w:ascii="Times New Roman" w:hAnsi="Times New Roman"/>
          <w:color w:val="333333"/>
          <w:sz w:val="24"/>
          <w:lang w:val="pt-BR"/>
        </w:rPr>
        <w:t>ala Schutz (1967, p. 60). Para esse resultado, é essencial que "você e eu tenhamos o mesmo entorno", já que "somente nessa situação [...] posso assumir, com maior ou menor certeza, dentro da realidade diretamente vivida (experimentada) que a mesa que estou</w:t>
      </w:r>
      <w:r w:rsidRPr="00275023">
        <w:rPr>
          <w:rFonts w:ascii="Times New Roman" w:hAnsi="Times New Roman"/>
          <w:color w:val="333333"/>
          <w:sz w:val="24"/>
          <w:lang w:val="pt-BR"/>
        </w:rPr>
        <w:t xml:space="preserve"> vendo é a sua mesma mesa, e a mesma em todas as suas situações perspectivo-visuais".</w:t>
      </w:r>
    </w:p>
    <w:p w14:paraId="2707F524"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As relações técnicas e informacionais podem ser "indiferentes" ao meio social ambiente. As relações comunicacionais são, ao contrário, uma resultante desse meio social am</w:t>
      </w:r>
      <w:r w:rsidRPr="00275023">
        <w:rPr>
          <w:rFonts w:ascii="Times New Roman" w:hAnsi="Times New Roman"/>
          <w:color w:val="333333"/>
          <w:sz w:val="24"/>
          <w:lang w:val="pt-BR"/>
        </w:rPr>
        <w:t xml:space="preserve">biente. As duas primeiras são mais dependentes da esfera da materialidade, da </w:t>
      </w:r>
      <w:proofErr w:type="spellStart"/>
      <w:r w:rsidRPr="00275023">
        <w:rPr>
          <w:rFonts w:ascii="Times New Roman" w:hAnsi="Times New Roman"/>
          <w:color w:val="333333"/>
          <w:sz w:val="24"/>
          <w:lang w:val="pt-BR"/>
        </w:rPr>
        <w:t>tecnosfera</w:t>
      </w:r>
      <w:proofErr w:type="spellEnd"/>
      <w:r w:rsidRPr="00275023">
        <w:rPr>
          <w:rFonts w:ascii="Times New Roman" w:hAnsi="Times New Roman"/>
          <w:color w:val="333333"/>
          <w:sz w:val="24"/>
          <w:lang w:val="pt-BR"/>
        </w:rPr>
        <w:t xml:space="preserve">, as últimas o são mais da esfera da materialidade, mesmo se, em todos os casos, </w:t>
      </w:r>
      <w:proofErr w:type="spellStart"/>
      <w:r w:rsidRPr="00275023">
        <w:rPr>
          <w:rFonts w:ascii="Times New Roman" w:hAnsi="Times New Roman"/>
          <w:color w:val="333333"/>
          <w:sz w:val="24"/>
          <w:lang w:val="pt-BR"/>
        </w:rPr>
        <w:t>tecnosfera</w:t>
      </w:r>
      <w:proofErr w:type="spellEnd"/>
      <w:r w:rsidRPr="00275023">
        <w:rPr>
          <w:rFonts w:ascii="Times New Roman" w:hAnsi="Times New Roman"/>
          <w:color w:val="333333"/>
          <w:sz w:val="24"/>
          <w:lang w:val="pt-BR"/>
        </w:rPr>
        <w:t xml:space="preserve"> e </w:t>
      </w:r>
      <w:proofErr w:type="spellStart"/>
      <w:r w:rsidRPr="00275023">
        <w:rPr>
          <w:rFonts w:ascii="Times New Roman" w:hAnsi="Times New Roman"/>
          <w:color w:val="333333"/>
          <w:sz w:val="24"/>
          <w:lang w:val="pt-BR"/>
        </w:rPr>
        <w:t>psicosfera</w:t>
      </w:r>
      <w:proofErr w:type="spellEnd"/>
      <w:r w:rsidRPr="00275023">
        <w:rPr>
          <w:rFonts w:ascii="Times New Roman" w:hAnsi="Times New Roman"/>
          <w:color w:val="333333"/>
          <w:sz w:val="24"/>
          <w:lang w:val="pt-BR"/>
        </w:rPr>
        <w:t xml:space="preserve"> interagem. Mas as relações comunicacionais geradas no lugar têm</w:t>
      </w:r>
      <w:r w:rsidRPr="00275023">
        <w:rPr>
          <w:rFonts w:ascii="Times New Roman" w:hAnsi="Times New Roman"/>
          <w:color w:val="333333"/>
          <w:sz w:val="24"/>
          <w:lang w:val="pt-BR"/>
        </w:rPr>
        <w:t xml:space="preserve">, mais que as outras, um </w:t>
      </w:r>
      <w:proofErr w:type="spellStart"/>
      <w:r w:rsidRPr="00275023">
        <w:rPr>
          <w:rFonts w:ascii="Times New Roman" w:hAnsi="Times New Roman"/>
          <w:color w:val="333333"/>
          <w:sz w:val="24"/>
          <w:lang w:val="pt-BR"/>
        </w:rPr>
        <w:t>geographic</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flavour</w:t>
      </w:r>
      <w:proofErr w:type="spellEnd"/>
      <w:r w:rsidRPr="00275023">
        <w:rPr>
          <w:rFonts w:ascii="Times New Roman" w:hAnsi="Times New Roman"/>
          <w:color w:val="333333"/>
          <w:sz w:val="24"/>
          <w:lang w:val="pt-BR"/>
        </w:rPr>
        <w:t xml:space="preserve">, a despeito da origem, porventura distante, dos objetos, dos homens e </w:t>
      </w:r>
      <w:proofErr w:type="gramStart"/>
      <w:r w:rsidRPr="00275023">
        <w:rPr>
          <w:rFonts w:ascii="Times New Roman" w:hAnsi="Times New Roman"/>
          <w:color w:val="333333"/>
          <w:sz w:val="24"/>
          <w:lang w:val="pt-BR"/>
        </w:rPr>
        <w:t>dos ordens</w:t>
      </w:r>
      <w:proofErr w:type="gramEnd"/>
      <w:r w:rsidRPr="00275023">
        <w:rPr>
          <w:rFonts w:ascii="Times New Roman" w:hAnsi="Times New Roman"/>
          <w:color w:val="333333"/>
          <w:sz w:val="24"/>
          <w:lang w:val="pt-BR"/>
        </w:rPr>
        <w:t xml:space="preserve"> que os movem.</w:t>
      </w:r>
    </w:p>
    <w:p w14:paraId="77542970"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Nas condições atuais, as relações informacionais transportam com elas o reino da necessidade enquanto as relações com</w:t>
      </w:r>
      <w:r w:rsidRPr="00275023">
        <w:rPr>
          <w:rFonts w:ascii="Times New Roman" w:hAnsi="Times New Roman"/>
          <w:color w:val="333333"/>
          <w:sz w:val="24"/>
          <w:lang w:val="pt-BR"/>
        </w:rPr>
        <w:t>unicacionais podem apontar para o reino da liberdade.</w:t>
      </w:r>
    </w:p>
    <w:p w14:paraId="72C692D7"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 tendência atual é a que os lugares se unam verticalmente e tudo é feito para isso, em toda parte. Créditos internacionais são postos à disposição dos países mais pobres para permitir que as redes mode</w:t>
      </w:r>
      <w:r w:rsidRPr="00275023">
        <w:rPr>
          <w:rFonts w:ascii="Times New Roman" w:hAnsi="Times New Roman"/>
          <w:color w:val="333333"/>
          <w:sz w:val="24"/>
          <w:lang w:val="pt-BR"/>
        </w:rPr>
        <w:t>rnas se estabeleçam ao serviço do grande capital. Mas os lugares também se podem unir horizontalmente, reconstruindo aquela base de vida comum, suscetível de criar normas locais, normas regionais... que acabam por afetar as normas nacionais e globais.</w:t>
      </w:r>
    </w:p>
    <w:p w14:paraId="46FC2456"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Na u</w:t>
      </w:r>
      <w:r w:rsidRPr="00275023">
        <w:rPr>
          <w:rFonts w:ascii="Times New Roman" w:hAnsi="Times New Roman"/>
          <w:color w:val="333333"/>
          <w:sz w:val="24"/>
          <w:lang w:val="pt-BR"/>
        </w:rPr>
        <w:t>nião vertical, os vetores de modernização são entrópicos. Eles trazem desordem às regiões onde se instalam, porque a ordem que criam é em seu próprio e exclusivo benefício. Isso se dá ao serviço do mercado, e tende a corroer a coesão horizontal que está po</w:t>
      </w:r>
      <w:r w:rsidRPr="00275023">
        <w:rPr>
          <w:rFonts w:ascii="Times New Roman" w:hAnsi="Times New Roman"/>
          <w:color w:val="333333"/>
          <w:sz w:val="24"/>
          <w:lang w:val="pt-BR"/>
        </w:rPr>
        <w:t>sta ao serviço da sociedade civil tomada como um todo.</w:t>
      </w:r>
    </w:p>
    <w:p w14:paraId="520AD62D"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Mas a eficácia dessa união vertical está sempre sendo posta em jogo, e não sobrevive se não à custa de normas rígidas ainda que com um discurso liberal. Enquanto isso, as uniões horizontais podem ser a</w:t>
      </w:r>
      <w:r w:rsidRPr="00275023">
        <w:rPr>
          <w:rFonts w:ascii="Times New Roman" w:hAnsi="Times New Roman"/>
          <w:color w:val="333333"/>
          <w:sz w:val="24"/>
          <w:lang w:val="pt-BR"/>
        </w:rPr>
        <w:t>mpliadas, mediante as próprias formas novas de produção e de consumo. Um exemplo é a maneira como produtores rurais se reúnem para defender os seus interesses, permitindo-lhes passar de um consumo puramente econômico, necessário às respectivas produções, a</w:t>
      </w:r>
      <w:r w:rsidRPr="00275023">
        <w:rPr>
          <w:rFonts w:ascii="Times New Roman" w:hAnsi="Times New Roman"/>
          <w:color w:val="333333"/>
          <w:sz w:val="24"/>
          <w:lang w:val="pt-BR"/>
        </w:rPr>
        <w:t xml:space="preserve"> um consumo político localmente definido. Devemos ter isso em mente, ao pensar na construção de novas horizontalidades que permitirão, a partir da base da sociedade territorial, encontrar um caminho </w:t>
      </w:r>
      <w:r w:rsidRPr="00275023">
        <w:rPr>
          <w:rFonts w:ascii="Times New Roman" w:hAnsi="Times New Roman"/>
          <w:color w:val="333333"/>
          <w:sz w:val="24"/>
          <w:lang w:val="pt-BR"/>
        </w:rPr>
        <w:lastRenderedPageBreak/>
        <w:t>que se anteponha à globalização perversa e nos aproxime d</w:t>
      </w:r>
      <w:r w:rsidRPr="00275023">
        <w:rPr>
          <w:rFonts w:ascii="Times New Roman" w:hAnsi="Times New Roman"/>
          <w:color w:val="333333"/>
          <w:sz w:val="24"/>
          <w:lang w:val="pt-BR"/>
        </w:rPr>
        <w:t>a possibilidade de construir uma outra globalização.</w:t>
      </w:r>
    </w:p>
    <w:p w14:paraId="04C75B83"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Por enquanto, o Lugar, não importa sua dimensão, é, espontaneamente, a sede da resistência, às vezes involuntária, da sociedade civil, mas é possível pensar em elevar esse movimento a desígnios mais ampl</w:t>
      </w:r>
      <w:r w:rsidRPr="00275023">
        <w:rPr>
          <w:rFonts w:ascii="Times New Roman" w:hAnsi="Times New Roman"/>
          <w:color w:val="333333"/>
          <w:sz w:val="24"/>
          <w:lang w:val="pt-BR"/>
        </w:rPr>
        <w:t>os e escalas mais altas. Para isso é indispensável insistir na necessidade de um conhecimento sistemático da realidade, mediante o tratamento analítico do território, interrogando-o a propósito de sua própria constituição no momento histórico atual.</w:t>
      </w:r>
    </w:p>
    <w:p w14:paraId="6F0E57ED"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O terr</w:t>
      </w:r>
      <w:r w:rsidRPr="00275023">
        <w:rPr>
          <w:rFonts w:ascii="Times New Roman" w:hAnsi="Times New Roman"/>
          <w:color w:val="333333"/>
          <w:sz w:val="24"/>
          <w:lang w:val="pt-BR"/>
        </w:rPr>
        <w:t>itório é a arena da oposição entre o mercado que singulariza — com as técnicas da produção, a organização da produção, a "geografia da produção" — e a sociedade civil que generaliza e desse modo envolve, sem distinção, todas as pessoas. Com a presente demo</w:t>
      </w:r>
      <w:r w:rsidRPr="00275023">
        <w:rPr>
          <w:rFonts w:ascii="Times New Roman" w:hAnsi="Times New Roman"/>
          <w:color w:val="333333"/>
          <w:sz w:val="24"/>
          <w:lang w:val="pt-BR"/>
        </w:rPr>
        <w:t>cracia de Mercado, o território é suporte de redes que transportam as verticalidades, isto é, regras e normas egoístas e utilitárias (do ponto de vista dos atores hegemônicos), enquanto as horizontalidades levam em conta a totalidade dos atores e das ações</w:t>
      </w:r>
      <w:r w:rsidRPr="00275023">
        <w:rPr>
          <w:rFonts w:ascii="Times New Roman" w:hAnsi="Times New Roman"/>
          <w:color w:val="333333"/>
          <w:sz w:val="24"/>
          <w:lang w:val="pt-BR"/>
        </w:rPr>
        <w:t>.</w:t>
      </w:r>
    </w:p>
    <w:p w14:paraId="145006CD" w14:textId="77777777" w:rsidR="00917932" w:rsidRPr="00F66FB4" w:rsidRDefault="004253F7">
      <w:pPr>
        <w:spacing w:before="480" w:after="240"/>
        <w:jc w:val="center"/>
        <w:rPr>
          <w:rFonts w:asciiTheme="majorHAnsi" w:hAnsiTheme="majorHAnsi" w:cstheme="majorHAnsi"/>
          <w:color w:val="333333"/>
          <w:sz w:val="32"/>
          <w:szCs w:val="32"/>
          <w:lang w:val="pt-BR"/>
        </w:rPr>
      </w:pPr>
      <w:r w:rsidRPr="00F66FB4">
        <w:rPr>
          <w:rFonts w:asciiTheme="majorHAnsi" w:hAnsiTheme="majorHAnsi" w:cstheme="majorHAnsi"/>
          <w:b/>
          <w:color w:val="1A365D"/>
          <w:sz w:val="32"/>
          <w:szCs w:val="32"/>
          <w:lang w:val="pt-BR"/>
        </w:rPr>
        <w:t>II — POR UMA GEOGRAFIA DAS REDES</w:t>
      </w:r>
    </w:p>
    <w:p w14:paraId="5D21A8EF" w14:textId="77777777" w:rsidR="00917932" w:rsidRPr="00F66FB4" w:rsidRDefault="004253F7">
      <w:pPr>
        <w:spacing w:before="320" w:after="160"/>
        <w:rPr>
          <w:rFonts w:asciiTheme="majorHAnsi" w:hAnsiTheme="majorHAnsi" w:cstheme="majorHAnsi"/>
          <w:color w:val="333333"/>
          <w:sz w:val="28"/>
          <w:szCs w:val="28"/>
          <w:lang w:val="pt-BR"/>
        </w:rPr>
      </w:pPr>
      <w:r w:rsidRPr="00F66FB4">
        <w:rPr>
          <w:rFonts w:asciiTheme="majorHAnsi" w:hAnsiTheme="majorHAnsi" w:cstheme="majorHAnsi"/>
          <w:b/>
          <w:color w:val="2B6CB0"/>
          <w:sz w:val="28"/>
          <w:szCs w:val="28"/>
          <w:lang w:val="pt-BR"/>
        </w:rPr>
        <w:t>INTRODUÇÃO</w:t>
      </w:r>
    </w:p>
    <w:p w14:paraId="6F5AB715"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Segundo D. </w:t>
      </w:r>
      <w:proofErr w:type="spellStart"/>
      <w:r w:rsidRPr="00275023">
        <w:rPr>
          <w:rFonts w:ascii="Times New Roman" w:hAnsi="Times New Roman"/>
          <w:color w:val="333333"/>
          <w:sz w:val="24"/>
          <w:lang w:val="pt-BR"/>
        </w:rPr>
        <w:t>Parrochia</w:t>
      </w:r>
      <w:proofErr w:type="spellEnd"/>
      <w:r w:rsidRPr="00275023">
        <w:rPr>
          <w:rFonts w:ascii="Times New Roman" w:hAnsi="Times New Roman"/>
          <w:color w:val="333333"/>
          <w:sz w:val="24"/>
          <w:lang w:val="pt-BR"/>
        </w:rPr>
        <w:t>, é com Lavoisier, na passagem do século XVIII para o século XIX, que, com a química, aparece "a verdadeira ciência da ligação e da comunicação das substâncias", reclamando "instrumentos teó</w:t>
      </w:r>
      <w:r w:rsidRPr="00275023">
        <w:rPr>
          <w:rFonts w:ascii="Times New Roman" w:hAnsi="Times New Roman"/>
          <w:color w:val="333333"/>
          <w:sz w:val="24"/>
          <w:lang w:val="pt-BR"/>
        </w:rPr>
        <w:t xml:space="preserve">ricos que estão na origem do conceito científico de 'redes'" (D. </w:t>
      </w:r>
      <w:proofErr w:type="spellStart"/>
      <w:r w:rsidRPr="00275023">
        <w:rPr>
          <w:rFonts w:ascii="Times New Roman" w:hAnsi="Times New Roman"/>
          <w:color w:val="333333"/>
          <w:sz w:val="24"/>
          <w:lang w:val="pt-BR"/>
        </w:rPr>
        <w:t>Parrochia</w:t>
      </w:r>
      <w:proofErr w:type="spellEnd"/>
      <w:r w:rsidRPr="00275023">
        <w:rPr>
          <w:rFonts w:ascii="Times New Roman" w:hAnsi="Times New Roman"/>
          <w:color w:val="333333"/>
          <w:sz w:val="24"/>
          <w:lang w:val="pt-BR"/>
        </w:rPr>
        <w:t>, 1993, p. 21).</w:t>
      </w:r>
    </w:p>
    <w:p w14:paraId="062E8DCE" w14:textId="77777777" w:rsidR="00917932" w:rsidRPr="00275023" w:rsidRDefault="004253F7">
      <w:pPr>
        <w:spacing w:after="60" w:line="240" w:lineRule="auto"/>
        <w:ind w:left="432"/>
        <w:jc w:val="both"/>
        <w:rPr>
          <w:rFonts w:ascii="Times New Roman" w:hAnsi="Times New Roman"/>
          <w:color w:val="333333"/>
          <w:sz w:val="24"/>
          <w:lang w:val="pt-BR"/>
        </w:rPr>
      </w:pPr>
      <w:r w:rsidRPr="00275023">
        <w:rPr>
          <w:rFonts w:ascii="Times New Roman" w:hAnsi="Times New Roman"/>
          <w:b/>
          <w:color w:val="4A5568"/>
          <w:sz w:val="20"/>
          <w:lang w:val="pt-BR"/>
        </w:rPr>
        <w:t xml:space="preserve">[103] </w:t>
      </w:r>
      <w:r w:rsidRPr="00275023">
        <w:rPr>
          <w:rFonts w:ascii="Times New Roman" w:hAnsi="Times New Roman"/>
          <w:i/>
          <w:color w:val="4A5568"/>
          <w:sz w:val="20"/>
          <w:lang w:val="pt-BR"/>
        </w:rPr>
        <w:t xml:space="preserve">"Reticule (retícula) faz sua aparição em francês em 1682, no </w:t>
      </w:r>
      <w:proofErr w:type="spellStart"/>
      <w:r w:rsidRPr="00275023">
        <w:rPr>
          <w:rFonts w:ascii="Times New Roman" w:hAnsi="Times New Roman"/>
          <w:i/>
          <w:color w:val="4A5568"/>
          <w:sz w:val="20"/>
          <w:lang w:val="pt-BR"/>
        </w:rPr>
        <w:t>Journal</w:t>
      </w:r>
      <w:proofErr w:type="spellEnd"/>
      <w:r w:rsidRPr="00275023">
        <w:rPr>
          <w:rFonts w:ascii="Times New Roman" w:hAnsi="Times New Roman"/>
          <w:i/>
          <w:color w:val="4A5568"/>
          <w:sz w:val="20"/>
          <w:lang w:val="pt-BR"/>
        </w:rPr>
        <w:t xml:space="preserve"> </w:t>
      </w:r>
      <w:proofErr w:type="spellStart"/>
      <w:r w:rsidRPr="00275023">
        <w:rPr>
          <w:rFonts w:ascii="Times New Roman" w:hAnsi="Times New Roman"/>
          <w:i/>
          <w:color w:val="4A5568"/>
          <w:sz w:val="20"/>
          <w:lang w:val="pt-BR"/>
        </w:rPr>
        <w:t>des</w:t>
      </w:r>
      <w:proofErr w:type="spellEnd"/>
      <w:r w:rsidRPr="00275023">
        <w:rPr>
          <w:rFonts w:ascii="Times New Roman" w:hAnsi="Times New Roman"/>
          <w:i/>
          <w:color w:val="4A5568"/>
          <w:sz w:val="20"/>
          <w:lang w:val="pt-BR"/>
        </w:rPr>
        <w:t xml:space="preserve"> </w:t>
      </w:r>
      <w:proofErr w:type="spellStart"/>
      <w:r w:rsidRPr="00275023">
        <w:rPr>
          <w:rFonts w:ascii="Times New Roman" w:hAnsi="Times New Roman"/>
          <w:i/>
          <w:color w:val="4A5568"/>
          <w:sz w:val="20"/>
          <w:lang w:val="pt-BR"/>
        </w:rPr>
        <w:t>Scavants</w:t>
      </w:r>
      <w:proofErr w:type="spellEnd"/>
      <w:r w:rsidRPr="00275023">
        <w:rPr>
          <w:rFonts w:ascii="Times New Roman" w:hAnsi="Times New Roman"/>
          <w:i/>
          <w:color w:val="4A5568"/>
          <w:sz w:val="20"/>
          <w:lang w:val="pt-BR"/>
        </w:rPr>
        <w:t xml:space="preserve">. É o latim </w:t>
      </w:r>
      <w:proofErr w:type="spellStart"/>
      <w:r w:rsidRPr="00275023">
        <w:rPr>
          <w:rFonts w:ascii="Times New Roman" w:hAnsi="Times New Roman"/>
          <w:i/>
          <w:color w:val="4A5568"/>
          <w:sz w:val="20"/>
          <w:lang w:val="pt-BR"/>
        </w:rPr>
        <w:t>reticulum</w:t>
      </w:r>
      <w:proofErr w:type="spellEnd"/>
      <w:r w:rsidRPr="00275023">
        <w:rPr>
          <w:rFonts w:ascii="Times New Roman" w:hAnsi="Times New Roman"/>
          <w:i/>
          <w:color w:val="4A5568"/>
          <w:sz w:val="20"/>
          <w:lang w:val="pt-BR"/>
        </w:rPr>
        <w:t xml:space="preserve">, redezinha, empregado inicialmente em </w:t>
      </w:r>
      <w:r w:rsidRPr="00275023">
        <w:rPr>
          <w:rFonts w:ascii="Times New Roman" w:hAnsi="Times New Roman"/>
          <w:i/>
          <w:color w:val="4A5568"/>
          <w:sz w:val="20"/>
          <w:lang w:val="pt-BR"/>
        </w:rPr>
        <w:t xml:space="preserve">astronomia, antes de designar uma bolsinha de senhora (denominada em seguida, por alteração, </w:t>
      </w:r>
      <w:proofErr w:type="spellStart"/>
      <w:r w:rsidRPr="00275023">
        <w:rPr>
          <w:rFonts w:ascii="Times New Roman" w:hAnsi="Times New Roman"/>
          <w:i/>
          <w:color w:val="4A5568"/>
          <w:sz w:val="20"/>
          <w:lang w:val="pt-BR"/>
        </w:rPr>
        <w:t>ridicule</w:t>
      </w:r>
      <w:proofErr w:type="spellEnd"/>
      <w:r w:rsidRPr="00275023">
        <w:rPr>
          <w:rFonts w:ascii="Times New Roman" w:hAnsi="Times New Roman"/>
          <w:i/>
          <w:color w:val="4A5568"/>
          <w:sz w:val="20"/>
          <w:lang w:val="pt-BR"/>
        </w:rPr>
        <w:t xml:space="preserve">) [ridícula] (Daniel </w:t>
      </w:r>
      <w:proofErr w:type="spellStart"/>
      <w:r w:rsidRPr="00275023">
        <w:rPr>
          <w:rFonts w:ascii="Times New Roman" w:hAnsi="Times New Roman"/>
          <w:i/>
          <w:color w:val="4A5568"/>
          <w:sz w:val="20"/>
          <w:lang w:val="pt-BR"/>
        </w:rPr>
        <w:t>Parrochia</w:t>
      </w:r>
      <w:proofErr w:type="spellEnd"/>
      <w:r w:rsidRPr="00275023">
        <w:rPr>
          <w:rFonts w:ascii="Times New Roman" w:hAnsi="Times New Roman"/>
          <w:i/>
          <w:color w:val="4A5568"/>
          <w:sz w:val="20"/>
          <w:lang w:val="pt-BR"/>
        </w:rPr>
        <w:t xml:space="preserve">, 1994, p. 7). "A palavra </w:t>
      </w:r>
      <w:proofErr w:type="spellStart"/>
      <w:r w:rsidRPr="00275023">
        <w:rPr>
          <w:rFonts w:ascii="Times New Roman" w:hAnsi="Times New Roman"/>
          <w:i/>
          <w:color w:val="4A5568"/>
          <w:sz w:val="20"/>
          <w:lang w:val="pt-BR"/>
        </w:rPr>
        <w:t>réseau</w:t>
      </w:r>
      <w:proofErr w:type="spellEnd"/>
      <w:r w:rsidRPr="00275023">
        <w:rPr>
          <w:rFonts w:ascii="Times New Roman" w:hAnsi="Times New Roman"/>
          <w:i/>
          <w:color w:val="4A5568"/>
          <w:sz w:val="20"/>
          <w:lang w:val="pt-BR"/>
        </w:rPr>
        <w:t xml:space="preserve"> [rede] é de </w:t>
      </w:r>
      <w:proofErr w:type="spellStart"/>
      <w:r w:rsidRPr="00275023">
        <w:rPr>
          <w:rFonts w:ascii="Times New Roman" w:hAnsi="Times New Roman"/>
          <w:i/>
          <w:color w:val="4A5568"/>
          <w:sz w:val="20"/>
          <w:lang w:val="pt-BR"/>
        </w:rPr>
        <w:t>resel</w:t>
      </w:r>
      <w:proofErr w:type="spellEnd"/>
      <w:r w:rsidRPr="00275023">
        <w:rPr>
          <w:rFonts w:ascii="Times New Roman" w:hAnsi="Times New Roman"/>
          <w:i/>
          <w:color w:val="4A5568"/>
          <w:sz w:val="20"/>
          <w:lang w:val="pt-BR"/>
        </w:rPr>
        <w:t>, Marie de France, século XII) é uma variante (com outro sufixo) de francês</w:t>
      </w:r>
      <w:r w:rsidRPr="00275023">
        <w:rPr>
          <w:rFonts w:ascii="Times New Roman" w:hAnsi="Times New Roman"/>
          <w:i/>
          <w:color w:val="4A5568"/>
          <w:sz w:val="20"/>
          <w:lang w:val="pt-BR"/>
        </w:rPr>
        <w:t xml:space="preserve"> antigo </w:t>
      </w:r>
      <w:proofErr w:type="spellStart"/>
      <w:r w:rsidRPr="00275023">
        <w:rPr>
          <w:rFonts w:ascii="Times New Roman" w:hAnsi="Times New Roman"/>
          <w:i/>
          <w:color w:val="4A5568"/>
          <w:sz w:val="20"/>
          <w:lang w:val="pt-BR"/>
        </w:rPr>
        <w:t>résevil</w:t>
      </w:r>
      <w:proofErr w:type="spellEnd"/>
      <w:r w:rsidRPr="00275023">
        <w:rPr>
          <w:rFonts w:ascii="Times New Roman" w:hAnsi="Times New Roman"/>
          <w:i/>
          <w:color w:val="4A5568"/>
          <w:sz w:val="20"/>
          <w:lang w:val="pt-BR"/>
        </w:rPr>
        <w:t xml:space="preserve"> (do latim </w:t>
      </w:r>
      <w:proofErr w:type="spellStart"/>
      <w:r w:rsidRPr="00275023">
        <w:rPr>
          <w:rFonts w:ascii="Times New Roman" w:hAnsi="Times New Roman"/>
          <w:i/>
          <w:color w:val="4A5568"/>
          <w:sz w:val="20"/>
          <w:lang w:val="pt-BR"/>
        </w:rPr>
        <w:t>retiolum</w:t>
      </w:r>
      <w:proofErr w:type="spellEnd"/>
      <w:r w:rsidRPr="00275023">
        <w:rPr>
          <w:rFonts w:ascii="Times New Roman" w:hAnsi="Times New Roman"/>
          <w:i/>
          <w:color w:val="4A5568"/>
          <w:sz w:val="20"/>
          <w:lang w:val="pt-BR"/>
        </w:rPr>
        <w:t xml:space="preserve">, diminutivo de rete, 'rede', que também deu reis). Ele designa, primitivamente, um conjunto de linhas entrelaçadas. Por analogia com a imagem de origem, chama-se 'nó' da rede a cada interseção dessas linhas (Daniel </w:t>
      </w:r>
      <w:proofErr w:type="spellStart"/>
      <w:r w:rsidRPr="00275023">
        <w:rPr>
          <w:rFonts w:ascii="Times New Roman" w:hAnsi="Times New Roman"/>
          <w:i/>
          <w:color w:val="4A5568"/>
          <w:sz w:val="20"/>
          <w:lang w:val="pt-BR"/>
        </w:rPr>
        <w:t>Parroc</w:t>
      </w:r>
      <w:r w:rsidRPr="00275023">
        <w:rPr>
          <w:rFonts w:ascii="Times New Roman" w:hAnsi="Times New Roman"/>
          <w:i/>
          <w:color w:val="4A5568"/>
          <w:sz w:val="20"/>
          <w:lang w:val="pt-BR"/>
        </w:rPr>
        <w:t>hia</w:t>
      </w:r>
      <w:proofErr w:type="spellEnd"/>
      <w:r w:rsidRPr="00275023">
        <w:rPr>
          <w:rFonts w:ascii="Times New Roman" w:hAnsi="Times New Roman"/>
          <w:i/>
          <w:color w:val="4A5568"/>
          <w:sz w:val="20"/>
          <w:lang w:val="pt-BR"/>
        </w:rPr>
        <w:t>, 1993, p. 5).</w:t>
      </w:r>
    </w:p>
    <w:p w14:paraId="4302BDF9"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 voga que a palavra e a ideia de rede estão encontrando, tanto nas ciências exatas e sociais, como na vida prática, paga o preço devido a essa popularidade. A polissemia do vocábulo tudo invade, afrouxa o seu sentido e, pode, por isso, p</w:t>
      </w:r>
      <w:r w:rsidRPr="00275023">
        <w:rPr>
          <w:rFonts w:ascii="Times New Roman" w:hAnsi="Times New Roman"/>
          <w:color w:val="333333"/>
          <w:sz w:val="24"/>
          <w:lang w:val="pt-BR"/>
        </w:rPr>
        <w:t xml:space="preserve">restar-se a imprecisões e </w:t>
      </w:r>
      <w:proofErr w:type="spellStart"/>
      <w:r w:rsidRPr="00275023">
        <w:rPr>
          <w:rFonts w:ascii="Times New Roman" w:hAnsi="Times New Roman"/>
          <w:color w:val="333333"/>
          <w:sz w:val="24"/>
          <w:lang w:val="pt-BR"/>
        </w:rPr>
        <w:t>ambigüidades</w:t>
      </w:r>
      <w:proofErr w:type="spellEnd"/>
      <w:r w:rsidRPr="00275023">
        <w:rPr>
          <w:rFonts w:ascii="Times New Roman" w:hAnsi="Times New Roman"/>
          <w:color w:val="333333"/>
          <w:sz w:val="24"/>
          <w:lang w:val="pt-BR"/>
        </w:rPr>
        <w:t>, quando o termo é usado para definir situações. Dá-se o mesmo com a geografia.</w:t>
      </w:r>
    </w:p>
    <w:p w14:paraId="5B3EE4C1" w14:textId="77777777" w:rsidR="00917932" w:rsidRPr="00F66FB4" w:rsidRDefault="004253F7">
      <w:pPr>
        <w:spacing w:before="320" w:after="160"/>
        <w:rPr>
          <w:rFonts w:asciiTheme="majorHAnsi" w:hAnsiTheme="majorHAnsi" w:cstheme="majorHAnsi"/>
          <w:color w:val="333333"/>
          <w:sz w:val="28"/>
          <w:szCs w:val="24"/>
          <w:lang w:val="pt-BR"/>
        </w:rPr>
      </w:pPr>
      <w:r w:rsidRPr="00F66FB4">
        <w:rPr>
          <w:rFonts w:asciiTheme="majorHAnsi" w:hAnsiTheme="majorHAnsi" w:cstheme="majorHAnsi"/>
          <w:b/>
          <w:color w:val="2B6CB0"/>
          <w:sz w:val="28"/>
          <w:szCs w:val="24"/>
          <w:lang w:val="pt-BR"/>
        </w:rPr>
        <w:t>O QUE É UMA REDE?</w:t>
      </w:r>
    </w:p>
    <w:p w14:paraId="16DA9E27"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Mas o que é uma rede? As definições e conceituações se multiplicam, mas pode-se admitir que se enquadram em duas grandes</w:t>
      </w:r>
      <w:r w:rsidRPr="00275023">
        <w:rPr>
          <w:rFonts w:ascii="Times New Roman" w:hAnsi="Times New Roman"/>
          <w:color w:val="333333"/>
          <w:sz w:val="24"/>
          <w:lang w:val="pt-BR"/>
        </w:rPr>
        <w:t xml:space="preserve"> matrizes: a que apenas considera o seu aspecto, a sua realidade material, e uma outra, onde é também levado em conta o dado social. A primeira atitude leva a uma definição formal, que N. </w:t>
      </w:r>
      <w:proofErr w:type="spellStart"/>
      <w:r w:rsidRPr="00275023">
        <w:rPr>
          <w:rFonts w:ascii="Times New Roman" w:hAnsi="Times New Roman"/>
          <w:color w:val="333333"/>
          <w:sz w:val="24"/>
          <w:lang w:val="pt-BR"/>
        </w:rPr>
        <w:t>Curien</w:t>
      </w:r>
      <w:proofErr w:type="spellEnd"/>
      <w:r w:rsidRPr="00275023">
        <w:rPr>
          <w:rFonts w:ascii="Times New Roman" w:hAnsi="Times New Roman"/>
          <w:color w:val="333333"/>
          <w:sz w:val="24"/>
          <w:lang w:val="pt-BR"/>
        </w:rPr>
        <w:t xml:space="preserve"> (1988, p. 212) assim retrata: "toda </w:t>
      </w:r>
      <w:proofErr w:type="spellStart"/>
      <w:r w:rsidRPr="00275023">
        <w:rPr>
          <w:rFonts w:ascii="Times New Roman" w:hAnsi="Times New Roman"/>
          <w:color w:val="333333"/>
          <w:sz w:val="24"/>
          <w:lang w:val="pt-BR"/>
        </w:rPr>
        <w:t>infra-estrutura</w:t>
      </w:r>
      <w:proofErr w:type="spellEnd"/>
      <w:r w:rsidRPr="00275023">
        <w:rPr>
          <w:rFonts w:ascii="Times New Roman" w:hAnsi="Times New Roman"/>
          <w:color w:val="333333"/>
          <w:sz w:val="24"/>
          <w:lang w:val="pt-BR"/>
        </w:rPr>
        <w:t>, permitin</w:t>
      </w:r>
      <w:r w:rsidRPr="00275023">
        <w:rPr>
          <w:rFonts w:ascii="Times New Roman" w:hAnsi="Times New Roman"/>
          <w:color w:val="333333"/>
          <w:sz w:val="24"/>
          <w:lang w:val="pt-BR"/>
        </w:rPr>
        <w:t xml:space="preserve">do o transporte de matéria, de energia ou de informação, e que se inscreve sobre um território onde </w:t>
      </w:r>
      <w:r w:rsidRPr="00275023">
        <w:rPr>
          <w:rFonts w:ascii="Times New Roman" w:hAnsi="Times New Roman"/>
          <w:color w:val="333333"/>
          <w:sz w:val="24"/>
          <w:lang w:val="pt-BR"/>
        </w:rPr>
        <w:lastRenderedPageBreak/>
        <w:t>se caracteriza pela topologia dos seus pontos de acesso ou pontos terminais, seus arcos de transmissão, seus nós de bifurcação ou de comunicação".</w:t>
      </w:r>
    </w:p>
    <w:p w14:paraId="5BF1F012"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Mas a red</w:t>
      </w:r>
      <w:r w:rsidRPr="00275023">
        <w:rPr>
          <w:rFonts w:ascii="Times New Roman" w:hAnsi="Times New Roman"/>
          <w:color w:val="333333"/>
          <w:sz w:val="24"/>
          <w:lang w:val="pt-BR"/>
        </w:rPr>
        <w:t>e é também social e política, pelas pessoas, mensagens, valores que a frequentam. Sem isso, e a despeito da materialidade com que se impõe aos nossos sentidos, a rede é, na verdade, uma mera</w:t>
      </w:r>
    </w:p>
    <w:p w14:paraId="6B93BB54" w14:textId="77777777" w:rsidR="00917932" w:rsidRPr="00275023" w:rsidRDefault="00917932">
      <w:pPr>
        <w:spacing w:after="0"/>
        <w:rPr>
          <w:rFonts w:ascii="Times New Roman" w:hAnsi="Times New Roman"/>
          <w:color w:val="333333"/>
          <w:sz w:val="0"/>
          <w:szCs w:val="0"/>
          <w:lang w:val="pt-BR"/>
        </w:rPr>
        <w:sectPr w:rsidR="00917932" w:rsidRPr="00275023" w:rsidSect="00034616">
          <w:pgSz w:w="12240" w:h="15840"/>
          <w:pgMar w:top="1440" w:right="1440" w:bottom="1440" w:left="1440" w:header="0" w:footer="0" w:gutter="0"/>
          <w:pgNumType w:start="1"/>
          <w:cols w:space="720"/>
          <w:docGrid w:linePitch="360"/>
        </w:sectPr>
      </w:pPr>
    </w:p>
    <w:p w14:paraId="1D8668B9" w14:textId="77777777" w:rsidR="00917932" w:rsidRPr="00275023" w:rsidRDefault="004253F7">
      <w:pPr>
        <w:spacing w:after="120"/>
        <w:jc w:val="center"/>
        <w:rPr>
          <w:lang w:val="pt-BR"/>
        </w:rPr>
      </w:pPr>
      <w:r w:rsidRPr="00275023">
        <w:rPr>
          <w:rFonts w:ascii="Calibri" w:hAnsi="Calibri"/>
          <w:b/>
          <w:color w:val="646464"/>
          <w:sz w:val="24"/>
          <w:lang w:val="pt-BR"/>
        </w:rPr>
        <w:lastRenderedPageBreak/>
        <w:t>II</w:t>
      </w:r>
    </w:p>
    <w:p w14:paraId="486C4791" w14:textId="77777777" w:rsidR="00917932" w:rsidRPr="00275023" w:rsidRDefault="004253F7">
      <w:pPr>
        <w:spacing w:before="360" w:after="240"/>
        <w:jc w:val="center"/>
        <w:rPr>
          <w:lang w:val="pt-BR"/>
        </w:rPr>
      </w:pPr>
      <w:r w:rsidRPr="00275023">
        <w:rPr>
          <w:rFonts w:ascii="Calibri" w:hAnsi="Calibri"/>
          <w:b/>
          <w:color w:val="1F4E79"/>
          <w:sz w:val="32"/>
          <w:lang w:val="pt-BR"/>
        </w:rPr>
        <w:t>POR UMA GEOGRAFIA DAS REDES</w:t>
      </w:r>
    </w:p>
    <w:p w14:paraId="7D024EA7" w14:textId="77777777" w:rsidR="00917932" w:rsidRPr="00275023" w:rsidRDefault="004253F7">
      <w:pPr>
        <w:spacing w:before="280" w:after="120"/>
        <w:rPr>
          <w:lang w:val="pt-BR"/>
        </w:rPr>
      </w:pPr>
      <w:r w:rsidRPr="00275023">
        <w:rPr>
          <w:rFonts w:ascii="Calibri" w:hAnsi="Calibri"/>
          <w:b/>
          <w:color w:val="1F4E79"/>
          <w:sz w:val="26"/>
          <w:lang w:val="pt-BR"/>
        </w:rPr>
        <w:t>INTRODUÇ</w:t>
      </w:r>
      <w:r w:rsidRPr="00275023">
        <w:rPr>
          <w:rFonts w:ascii="Calibri" w:hAnsi="Calibri"/>
          <w:b/>
          <w:color w:val="1F4E79"/>
          <w:sz w:val="26"/>
          <w:lang w:val="pt-BR"/>
        </w:rPr>
        <w:t>ÃO</w:t>
      </w:r>
    </w:p>
    <w:p w14:paraId="5C9059B9" w14:textId="77777777" w:rsidR="00917932" w:rsidRPr="00275023" w:rsidRDefault="004253F7">
      <w:pPr>
        <w:spacing w:after="120"/>
        <w:jc w:val="both"/>
        <w:rPr>
          <w:lang w:val="pt-BR"/>
        </w:rPr>
      </w:pPr>
      <w:r w:rsidRPr="00275023">
        <w:rPr>
          <w:rFonts w:ascii="Calibri" w:hAnsi="Calibri"/>
          <w:color w:val="333333"/>
          <w:lang w:val="pt-BR"/>
        </w:rPr>
        <w:t xml:space="preserve">Segundo D. </w:t>
      </w:r>
      <w:proofErr w:type="spellStart"/>
      <w:r w:rsidRPr="00275023">
        <w:rPr>
          <w:rFonts w:ascii="Calibri" w:hAnsi="Calibri"/>
          <w:color w:val="333333"/>
          <w:lang w:val="pt-BR"/>
        </w:rPr>
        <w:t>Parrochia</w:t>
      </w:r>
      <w:proofErr w:type="spellEnd"/>
      <w:r w:rsidRPr="00275023">
        <w:rPr>
          <w:rFonts w:ascii="Calibri" w:hAnsi="Calibri"/>
          <w:color w:val="333333"/>
          <w:lang w:val="pt-BR"/>
        </w:rPr>
        <w:t>, é com Lavoisier, na passagem do século XVIII para o século XIX, que, com a química, aparece "a verdadeira ciência da ligação e da comunicação das substâncias", reclamando "instrumentos teóricos que estão na origem do conceito cient</w:t>
      </w:r>
      <w:r w:rsidRPr="00275023">
        <w:rPr>
          <w:rFonts w:ascii="Calibri" w:hAnsi="Calibri"/>
          <w:color w:val="333333"/>
          <w:lang w:val="pt-BR"/>
        </w:rPr>
        <w:t xml:space="preserve">ífico de 'redes'" (D. </w:t>
      </w:r>
      <w:proofErr w:type="spellStart"/>
      <w:r w:rsidRPr="00275023">
        <w:rPr>
          <w:rFonts w:ascii="Calibri" w:hAnsi="Calibri"/>
          <w:color w:val="333333"/>
          <w:lang w:val="pt-BR"/>
        </w:rPr>
        <w:t>Parrochia</w:t>
      </w:r>
      <w:proofErr w:type="spellEnd"/>
      <w:r w:rsidRPr="00275023">
        <w:rPr>
          <w:rFonts w:ascii="Calibri" w:hAnsi="Calibri"/>
          <w:color w:val="333333"/>
          <w:lang w:val="pt-BR"/>
        </w:rPr>
        <w:t>, 1993, p. 21</w:t>
      </w:r>
      <w:proofErr w:type="gramStart"/>
      <w:r w:rsidRPr="00275023">
        <w:rPr>
          <w:rFonts w:ascii="Calibri" w:hAnsi="Calibri"/>
          <w:color w:val="333333"/>
          <w:lang w:val="pt-BR"/>
        </w:rPr>
        <w:t>).¹</w:t>
      </w:r>
      <w:proofErr w:type="gramEnd"/>
      <w:r w:rsidRPr="00275023">
        <w:rPr>
          <w:rFonts w:ascii="Calibri" w:hAnsi="Calibri"/>
          <w:color w:val="333333"/>
          <w:lang w:val="pt-BR"/>
        </w:rPr>
        <w:t>⁰³</w:t>
      </w:r>
    </w:p>
    <w:tbl>
      <w:tblPr>
        <w:tblW w:w="0" w:type="auto"/>
        <w:jc w:val="center"/>
        <w:tblLook w:val="04A0" w:firstRow="1" w:lastRow="0" w:firstColumn="1" w:lastColumn="0" w:noHBand="0" w:noVBand="1"/>
      </w:tblPr>
      <w:tblGrid>
        <w:gridCol w:w="9330"/>
      </w:tblGrid>
      <w:tr w:rsidR="00917932" w:rsidRPr="00275023" w14:paraId="25949B6E" w14:textId="77777777">
        <w:trPr>
          <w:jc w:val="center"/>
        </w:trPr>
        <w:tc>
          <w:tcPr>
            <w:tcW w:w="9360" w:type="dxa"/>
            <w:tcBorders>
              <w:left w:val="single" w:sz="24" w:space="0" w:color="1F4E79"/>
            </w:tcBorders>
            <w:shd w:val="clear" w:color="auto" w:fill="F9F9F9"/>
          </w:tcPr>
          <w:p w14:paraId="28CEEE31" w14:textId="77777777" w:rsidR="00917932" w:rsidRPr="00275023" w:rsidRDefault="004253F7">
            <w:pPr>
              <w:spacing w:before="80" w:after="80"/>
              <w:rPr>
                <w:lang w:val="pt-BR"/>
              </w:rPr>
            </w:pPr>
            <w:r w:rsidRPr="00275023">
              <w:rPr>
                <w:rFonts w:ascii="Calibri" w:hAnsi="Calibri"/>
                <w:i/>
                <w:color w:val="5A5A5A"/>
                <w:sz w:val="19"/>
                <w:lang w:val="pt-BR"/>
              </w:rPr>
              <w:t xml:space="preserve">¹⁰³ 'Reticule' (retícula) faz sua aparição em francês em 1682, no </w:t>
            </w:r>
            <w:proofErr w:type="spellStart"/>
            <w:r w:rsidRPr="00275023">
              <w:rPr>
                <w:rFonts w:ascii="Calibri" w:hAnsi="Calibri"/>
                <w:i/>
                <w:color w:val="5A5A5A"/>
                <w:sz w:val="19"/>
                <w:lang w:val="pt-BR"/>
              </w:rPr>
              <w:t>Journal</w:t>
            </w:r>
            <w:proofErr w:type="spellEnd"/>
            <w:r w:rsidRPr="00275023">
              <w:rPr>
                <w:rFonts w:ascii="Calibri" w:hAnsi="Calibri"/>
                <w:i/>
                <w:color w:val="5A5A5A"/>
                <w:sz w:val="19"/>
                <w:lang w:val="pt-BR"/>
              </w:rPr>
              <w:t xml:space="preserve"> </w:t>
            </w:r>
            <w:proofErr w:type="spellStart"/>
            <w:r w:rsidRPr="00275023">
              <w:rPr>
                <w:rFonts w:ascii="Calibri" w:hAnsi="Calibri"/>
                <w:i/>
                <w:color w:val="5A5A5A"/>
                <w:sz w:val="19"/>
                <w:lang w:val="pt-BR"/>
              </w:rPr>
              <w:t>des</w:t>
            </w:r>
            <w:proofErr w:type="spellEnd"/>
            <w:r w:rsidRPr="00275023">
              <w:rPr>
                <w:rFonts w:ascii="Calibri" w:hAnsi="Calibri"/>
                <w:i/>
                <w:color w:val="5A5A5A"/>
                <w:sz w:val="19"/>
                <w:lang w:val="pt-BR"/>
              </w:rPr>
              <w:t xml:space="preserve"> </w:t>
            </w:r>
            <w:proofErr w:type="spellStart"/>
            <w:r w:rsidRPr="00275023">
              <w:rPr>
                <w:rFonts w:ascii="Calibri" w:hAnsi="Calibri"/>
                <w:i/>
                <w:color w:val="5A5A5A"/>
                <w:sz w:val="19"/>
                <w:lang w:val="pt-BR"/>
              </w:rPr>
              <w:t>Sçavants</w:t>
            </w:r>
            <w:proofErr w:type="spellEnd"/>
            <w:r w:rsidRPr="00275023">
              <w:rPr>
                <w:rFonts w:ascii="Calibri" w:hAnsi="Calibri"/>
                <w:i/>
                <w:color w:val="5A5A5A"/>
                <w:sz w:val="19"/>
                <w:lang w:val="pt-BR"/>
              </w:rPr>
              <w:t xml:space="preserve">. É o latim </w:t>
            </w:r>
            <w:proofErr w:type="spellStart"/>
            <w:r w:rsidRPr="00275023">
              <w:rPr>
                <w:rFonts w:ascii="Calibri" w:hAnsi="Calibri"/>
                <w:i/>
                <w:color w:val="5A5A5A"/>
                <w:sz w:val="19"/>
                <w:lang w:val="pt-BR"/>
              </w:rPr>
              <w:t>reticulum</w:t>
            </w:r>
            <w:proofErr w:type="spellEnd"/>
            <w:r w:rsidRPr="00275023">
              <w:rPr>
                <w:rFonts w:ascii="Calibri" w:hAnsi="Calibri"/>
                <w:i/>
                <w:color w:val="5A5A5A"/>
                <w:sz w:val="19"/>
                <w:lang w:val="pt-BR"/>
              </w:rPr>
              <w:t xml:space="preserve">, redezinha, empregado inicialmente em astronomia, antes de designar uma bolsinha de senhora </w:t>
            </w:r>
            <w:r w:rsidRPr="00275023">
              <w:rPr>
                <w:rFonts w:ascii="Calibri" w:hAnsi="Calibri"/>
                <w:i/>
                <w:color w:val="5A5A5A"/>
                <w:sz w:val="19"/>
                <w:lang w:val="pt-BR"/>
              </w:rPr>
              <w:t xml:space="preserve">(denominada em seguida, por alteração, </w:t>
            </w:r>
            <w:proofErr w:type="spellStart"/>
            <w:r w:rsidRPr="00275023">
              <w:rPr>
                <w:rFonts w:ascii="Calibri" w:hAnsi="Calibri"/>
                <w:i/>
                <w:color w:val="5A5A5A"/>
                <w:sz w:val="19"/>
                <w:lang w:val="pt-BR"/>
              </w:rPr>
              <w:t>ridicule</w:t>
            </w:r>
            <w:proofErr w:type="spellEnd"/>
            <w:r w:rsidRPr="00275023">
              <w:rPr>
                <w:rFonts w:ascii="Calibri" w:hAnsi="Calibri"/>
                <w:i/>
                <w:color w:val="5A5A5A"/>
                <w:sz w:val="19"/>
                <w:lang w:val="pt-BR"/>
              </w:rPr>
              <w:t xml:space="preserve"> [ridícula] (Daniel </w:t>
            </w:r>
            <w:proofErr w:type="spellStart"/>
            <w:r w:rsidRPr="00275023">
              <w:rPr>
                <w:rFonts w:ascii="Calibri" w:hAnsi="Calibri"/>
                <w:i/>
                <w:color w:val="5A5A5A"/>
                <w:sz w:val="19"/>
                <w:lang w:val="pt-BR"/>
              </w:rPr>
              <w:t>Parrochia</w:t>
            </w:r>
            <w:proofErr w:type="spellEnd"/>
            <w:r w:rsidRPr="00275023">
              <w:rPr>
                <w:rFonts w:ascii="Calibri" w:hAnsi="Calibri"/>
                <w:i/>
                <w:color w:val="5A5A5A"/>
                <w:sz w:val="19"/>
                <w:lang w:val="pt-BR"/>
              </w:rPr>
              <w:t xml:space="preserve">, 1994, p. 7). 'A palavra </w:t>
            </w:r>
            <w:proofErr w:type="spellStart"/>
            <w:r w:rsidRPr="00275023">
              <w:rPr>
                <w:rFonts w:ascii="Calibri" w:hAnsi="Calibri"/>
                <w:i/>
                <w:color w:val="5A5A5A"/>
                <w:sz w:val="19"/>
                <w:lang w:val="pt-BR"/>
              </w:rPr>
              <w:t>réseau</w:t>
            </w:r>
            <w:proofErr w:type="spellEnd"/>
            <w:r w:rsidRPr="00275023">
              <w:rPr>
                <w:rFonts w:ascii="Calibri" w:hAnsi="Calibri"/>
                <w:i/>
                <w:color w:val="5A5A5A"/>
                <w:sz w:val="19"/>
                <w:lang w:val="pt-BR"/>
              </w:rPr>
              <w:t xml:space="preserve"> [rede] é de </w:t>
            </w:r>
            <w:proofErr w:type="spellStart"/>
            <w:r w:rsidRPr="00275023">
              <w:rPr>
                <w:rFonts w:ascii="Calibri" w:hAnsi="Calibri"/>
                <w:i/>
                <w:color w:val="5A5A5A"/>
                <w:sz w:val="19"/>
                <w:lang w:val="pt-BR"/>
              </w:rPr>
              <w:t>resel</w:t>
            </w:r>
            <w:proofErr w:type="spellEnd"/>
            <w:r w:rsidRPr="00275023">
              <w:rPr>
                <w:rFonts w:ascii="Calibri" w:hAnsi="Calibri"/>
                <w:i/>
                <w:color w:val="5A5A5A"/>
                <w:sz w:val="19"/>
                <w:lang w:val="pt-BR"/>
              </w:rPr>
              <w:t xml:space="preserve">, Marie de France, século XII) é uma variante (com outro sufixo) de francês antigo </w:t>
            </w:r>
            <w:proofErr w:type="spellStart"/>
            <w:r w:rsidRPr="00275023">
              <w:rPr>
                <w:rFonts w:ascii="Calibri" w:hAnsi="Calibri"/>
                <w:i/>
                <w:color w:val="5A5A5A"/>
                <w:sz w:val="19"/>
                <w:lang w:val="pt-BR"/>
              </w:rPr>
              <w:t>résevil</w:t>
            </w:r>
            <w:proofErr w:type="spellEnd"/>
            <w:r w:rsidRPr="00275023">
              <w:rPr>
                <w:rFonts w:ascii="Calibri" w:hAnsi="Calibri"/>
                <w:i/>
                <w:color w:val="5A5A5A"/>
                <w:sz w:val="19"/>
                <w:lang w:val="pt-BR"/>
              </w:rPr>
              <w:t xml:space="preserve"> (do latim </w:t>
            </w:r>
            <w:proofErr w:type="spellStart"/>
            <w:r w:rsidRPr="00275023">
              <w:rPr>
                <w:rFonts w:ascii="Calibri" w:hAnsi="Calibri"/>
                <w:i/>
                <w:color w:val="5A5A5A"/>
                <w:sz w:val="19"/>
                <w:lang w:val="pt-BR"/>
              </w:rPr>
              <w:t>retiolum</w:t>
            </w:r>
            <w:proofErr w:type="spellEnd"/>
            <w:r w:rsidRPr="00275023">
              <w:rPr>
                <w:rFonts w:ascii="Calibri" w:hAnsi="Calibri"/>
                <w:i/>
                <w:color w:val="5A5A5A"/>
                <w:sz w:val="19"/>
                <w:lang w:val="pt-BR"/>
              </w:rPr>
              <w:t>, diminutivo de rete,</w:t>
            </w:r>
            <w:r w:rsidRPr="00275023">
              <w:rPr>
                <w:rFonts w:ascii="Calibri" w:hAnsi="Calibri"/>
                <w:i/>
                <w:color w:val="5A5A5A"/>
                <w:sz w:val="19"/>
                <w:lang w:val="pt-BR"/>
              </w:rPr>
              <w:t xml:space="preserve"> 'rede', que também deu reis). Ele designa, primitivamente, um conjunto de linhas entrelaçadas. Por analogia com a imagem de origem, chama-se 'nó' da rede a cada interseção dessas linhas (Daniel </w:t>
            </w:r>
            <w:proofErr w:type="spellStart"/>
            <w:r w:rsidRPr="00275023">
              <w:rPr>
                <w:rFonts w:ascii="Calibri" w:hAnsi="Calibri"/>
                <w:i/>
                <w:color w:val="5A5A5A"/>
                <w:sz w:val="19"/>
                <w:lang w:val="pt-BR"/>
              </w:rPr>
              <w:t>Parrochia</w:t>
            </w:r>
            <w:proofErr w:type="spellEnd"/>
            <w:r w:rsidRPr="00275023">
              <w:rPr>
                <w:rFonts w:ascii="Calibri" w:hAnsi="Calibri"/>
                <w:i/>
                <w:color w:val="5A5A5A"/>
                <w:sz w:val="19"/>
                <w:lang w:val="pt-BR"/>
              </w:rPr>
              <w:t>, 1993, p. 5).</w:t>
            </w:r>
          </w:p>
        </w:tc>
      </w:tr>
    </w:tbl>
    <w:p w14:paraId="511B8554" w14:textId="77777777" w:rsidR="00917932" w:rsidRPr="00275023" w:rsidRDefault="004253F7">
      <w:pPr>
        <w:spacing w:after="120"/>
        <w:jc w:val="both"/>
        <w:rPr>
          <w:lang w:val="pt-BR"/>
        </w:rPr>
      </w:pPr>
      <w:r w:rsidRPr="00275023">
        <w:rPr>
          <w:rFonts w:ascii="Calibri" w:hAnsi="Calibri"/>
          <w:color w:val="333333"/>
          <w:lang w:val="pt-BR"/>
        </w:rPr>
        <w:t>A voga que a palavra e a ideia de re</w:t>
      </w:r>
      <w:r w:rsidRPr="00275023">
        <w:rPr>
          <w:rFonts w:ascii="Calibri" w:hAnsi="Calibri"/>
          <w:color w:val="333333"/>
          <w:lang w:val="pt-BR"/>
        </w:rPr>
        <w:t xml:space="preserve">de estão encontrando, tanto nas ciências exatas e sociais, como na vida prática, paga o preço devido a essa popularidade. A polissemia do vocábulo tudo invade, afrouxa o seu sentido, pode, por isso, prestar-se a imprecisões e </w:t>
      </w:r>
      <w:proofErr w:type="spellStart"/>
      <w:r w:rsidRPr="00275023">
        <w:rPr>
          <w:rFonts w:ascii="Calibri" w:hAnsi="Calibri"/>
          <w:color w:val="333333"/>
          <w:lang w:val="pt-BR"/>
        </w:rPr>
        <w:t>ambigüidades</w:t>
      </w:r>
      <w:proofErr w:type="spellEnd"/>
      <w:r w:rsidRPr="00275023">
        <w:rPr>
          <w:rFonts w:ascii="Calibri" w:hAnsi="Calibri"/>
          <w:color w:val="333333"/>
          <w:lang w:val="pt-BR"/>
        </w:rPr>
        <w:t>, quando o termo é</w:t>
      </w:r>
      <w:r w:rsidRPr="00275023">
        <w:rPr>
          <w:rFonts w:ascii="Calibri" w:hAnsi="Calibri"/>
          <w:color w:val="333333"/>
          <w:lang w:val="pt-BR"/>
        </w:rPr>
        <w:t xml:space="preserve"> usado para definir situações. Dá-se o mesmo com a geografia.</w:t>
      </w:r>
    </w:p>
    <w:p w14:paraId="27D6D477" w14:textId="77777777" w:rsidR="00917932" w:rsidRPr="00275023" w:rsidRDefault="004253F7">
      <w:pPr>
        <w:spacing w:before="280" w:after="120"/>
        <w:rPr>
          <w:lang w:val="pt-BR"/>
        </w:rPr>
      </w:pPr>
      <w:r w:rsidRPr="00275023">
        <w:rPr>
          <w:rFonts w:ascii="Calibri" w:hAnsi="Calibri"/>
          <w:b/>
          <w:color w:val="1F4E79"/>
          <w:sz w:val="26"/>
          <w:lang w:val="pt-BR"/>
        </w:rPr>
        <w:t>O QUE É UMA REDE</w:t>
      </w:r>
    </w:p>
    <w:p w14:paraId="77A190C0" w14:textId="77777777" w:rsidR="00917932" w:rsidRPr="00275023" w:rsidRDefault="004253F7">
      <w:pPr>
        <w:spacing w:after="120"/>
        <w:jc w:val="both"/>
        <w:rPr>
          <w:lang w:val="pt-BR"/>
        </w:rPr>
      </w:pPr>
      <w:r w:rsidRPr="00275023">
        <w:rPr>
          <w:rFonts w:ascii="Calibri" w:hAnsi="Calibri"/>
          <w:color w:val="333333"/>
          <w:lang w:val="pt-BR"/>
        </w:rPr>
        <w:t>Mas o que é uma rede? As definições e conceituações se multiplicam, mas pode-se admitir que se enquadram em duas grandes matrizes: a que apenas considera o seu aspecto, a sua re</w:t>
      </w:r>
      <w:r w:rsidRPr="00275023">
        <w:rPr>
          <w:rFonts w:ascii="Calibri" w:hAnsi="Calibri"/>
          <w:color w:val="333333"/>
          <w:lang w:val="pt-BR"/>
        </w:rPr>
        <w:t xml:space="preserve">alidade material, e uma outra, onde é também levado em conta o dado social. A primeira atitude leva a uma definição formal, que N. </w:t>
      </w:r>
      <w:proofErr w:type="spellStart"/>
      <w:r w:rsidRPr="00275023">
        <w:rPr>
          <w:rFonts w:ascii="Calibri" w:hAnsi="Calibri"/>
          <w:color w:val="333333"/>
          <w:lang w:val="pt-BR"/>
        </w:rPr>
        <w:t>Curien</w:t>
      </w:r>
      <w:proofErr w:type="spellEnd"/>
      <w:r w:rsidRPr="00275023">
        <w:rPr>
          <w:rFonts w:ascii="Calibri" w:hAnsi="Calibri"/>
          <w:color w:val="333333"/>
          <w:lang w:val="pt-BR"/>
        </w:rPr>
        <w:t xml:space="preserve"> (1988, p. 212) assim retrata: "toda </w:t>
      </w:r>
      <w:proofErr w:type="spellStart"/>
      <w:r w:rsidRPr="00275023">
        <w:rPr>
          <w:rFonts w:ascii="Calibri" w:hAnsi="Calibri"/>
          <w:color w:val="333333"/>
          <w:lang w:val="pt-BR"/>
        </w:rPr>
        <w:t>infra-estrutura</w:t>
      </w:r>
      <w:proofErr w:type="spellEnd"/>
      <w:r w:rsidRPr="00275023">
        <w:rPr>
          <w:rFonts w:ascii="Calibri" w:hAnsi="Calibri"/>
          <w:color w:val="333333"/>
          <w:lang w:val="pt-BR"/>
        </w:rPr>
        <w:t xml:space="preserve">, permitindo o transporte de matéria, de energia ou de informação, </w:t>
      </w:r>
      <w:r w:rsidRPr="00275023">
        <w:rPr>
          <w:rFonts w:ascii="Calibri" w:hAnsi="Calibri"/>
          <w:color w:val="333333"/>
          <w:lang w:val="pt-BR"/>
        </w:rPr>
        <w:t>e que se inscreve sobre um território onde se caracteriza pela topologia dos seus pontos de acesso ou pontos terminais, seus arcos de transmissão, seus nós de bifurcação ou de comunicação".</w:t>
      </w:r>
    </w:p>
    <w:p w14:paraId="0C3B0672" w14:textId="77777777" w:rsidR="00917932" w:rsidRPr="00275023" w:rsidRDefault="004253F7">
      <w:pPr>
        <w:spacing w:after="120"/>
        <w:jc w:val="both"/>
        <w:rPr>
          <w:lang w:val="pt-BR"/>
        </w:rPr>
      </w:pPr>
      <w:r w:rsidRPr="00275023">
        <w:rPr>
          <w:rFonts w:ascii="Calibri" w:hAnsi="Calibri"/>
          <w:color w:val="333333"/>
          <w:lang w:val="pt-BR"/>
        </w:rPr>
        <w:t>Mas a rede é também social e política, pelas pessoas, mensagens, v</w:t>
      </w:r>
      <w:r w:rsidRPr="00275023">
        <w:rPr>
          <w:rFonts w:ascii="Calibri" w:hAnsi="Calibri"/>
          <w:color w:val="333333"/>
          <w:lang w:val="pt-BR"/>
        </w:rPr>
        <w:t xml:space="preserve">alores que a frequentam. Sem isso, e a despeito da materialidade com que se impõe aos nossos sentidos, a rede é, na verdade, uma mera abstração. Talvez por isso um geógrafo como O. </w:t>
      </w:r>
      <w:proofErr w:type="spellStart"/>
      <w:r w:rsidRPr="00275023">
        <w:rPr>
          <w:rFonts w:ascii="Calibri" w:hAnsi="Calibri"/>
          <w:color w:val="333333"/>
          <w:lang w:val="pt-BR"/>
        </w:rPr>
        <w:t>Dollfus</w:t>
      </w:r>
      <w:proofErr w:type="spellEnd"/>
      <w:r w:rsidRPr="00275023">
        <w:rPr>
          <w:rFonts w:ascii="Calibri" w:hAnsi="Calibri"/>
          <w:color w:val="333333"/>
          <w:lang w:val="pt-BR"/>
        </w:rPr>
        <w:t xml:space="preserve"> </w:t>
      </w:r>
      <w:proofErr w:type="spellStart"/>
      <w:r w:rsidRPr="00275023">
        <w:rPr>
          <w:rFonts w:ascii="Calibri" w:hAnsi="Calibri"/>
          <w:color w:val="333333"/>
          <w:lang w:val="pt-BR"/>
        </w:rPr>
        <w:t>propô</w:t>
      </w:r>
      <w:proofErr w:type="spellEnd"/>
      <w:r w:rsidRPr="00275023">
        <w:rPr>
          <w:rFonts w:ascii="Calibri" w:hAnsi="Calibri"/>
          <w:color w:val="333333"/>
          <w:lang w:val="pt-BR"/>
        </w:rPr>
        <w:t>-c (1971, p. 59) que o termo de rede seja limitado aos sistema</w:t>
      </w:r>
      <w:r w:rsidRPr="00275023">
        <w:rPr>
          <w:rFonts w:ascii="Calibri" w:hAnsi="Calibri"/>
          <w:color w:val="333333"/>
          <w:lang w:val="pt-BR"/>
        </w:rPr>
        <w:t>s criados pelo homem, deixando aos sistemas naturais o nome de circuitos. A verdade, porém, é que uns e outros apenas são valorizados pela ação humana.</w:t>
      </w:r>
    </w:p>
    <w:p w14:paraId="4F72FE15" w14:textId="77777777" w:rsidR="00917932" w:rsidRPr="00275023" w:rsidRDefault="004253F7">
      <w:pPr>
        <w:spacing w:after="120"/>
        <w:jc w:val="both"/>
        <w:rPr>
          <w:lang w:val="pt-BR"/>
        </w:rPr>
      </w:pPr>
      <w:r w:rsidRPr="00275023">
        <w:rPr>
          <w:rFonts w:ascii="Calibri" w:hAnsi="Calibri"/>
          <w:color w:val="333333"/>
          <w:lang w:val="pt-BR"/>
        </w:rPr>
        <w:t xml:space="preserve">A noção de um espaço reticulado (espace </w:t>
      </w:r>
      <w:proofErr w:type="spellStart"/>
      <w:r w:rsidRPr="00275023">
        <w:rPr>
          <w:rFonts w:ascii="Calibri" w:hAnsi="Calibri"/>
          <w:color w:val="333333"/>
          <w:lang w:val="pt-BR"/>
        </w:rPr>
        <w:t>maillé</w:t>
      </w:r>
      <w:proofErr w:type="spellEnd"/>
      <w:r w:rsidRPr="00275023">
        <w:rPr>
          <w:rFonts w:ascii="Calibri" w:hAnsi="Calibri"/>
          <w:color w:val="333333"/>
          <w:lang w:val="pt-BR"/>
        </w:rPr>
        <w:t xml:space="preserve">) que tanto encontramos num psicólogo como G. N. </w:t>
      </w:r>
      <w:r w:rsidRPr="00275023">
        <w:rPr>
          <w:rFonts w:ascii="Calibri" w:hAnsi="Calibri"/>
          <w:color w:val="333333"/>
          <w:lang w:val="pt-BR"/>
        </w:rPr>
        <w:t xml:space="preserve">Fischer (1980, p. 28), como num geógrafo como Claude </w:t>
      </w:r>
      <w:proofErr w:type="spellStart"/>
      <w:r w:rsidRPr="00275023">
        <w:rPr>
          <w:rFonts w:ascii="Calibri" w:hAnsi="Calibri"/>
          <w:color w:val="333333"/>
          <w:lang w:val="pt-BR"/>
        </w:rPr>
        <w:t>Raffestin</w:t>
      </w:r>
      <w:proofErr w:type="spellEnd"/>
      <w:r w:rsidRPr="00275023">
        <w:rPr>
          <w:rFonts w:ascii="Calibri" w:hAnsi="Calibri"/>
          <w:color w:val="333333"/>
          <w:lang w:val="pt-BR"/>
        </w:rPr>
        <w:t xml:space="preserve"> (1980, pp. 148-167), vem dessa construção deliberada do espaço como quadro de vida, pronto a responder aos estímulos da produção em todas suas formas materiais e imateriais. Mediante as redes, </w:t>
      </w:r>
      <w:r w:rsidRPr="00275023">
        <w:rPr>
          <w:rFonts w:ascii="Calibri" w:hAnsi="Calibri"/>
          <w:color w:val="333333"/>
          <w:lang w:val="pt-BR"/>
        </w:rPr>
        <w:t xml:space="preserve">"a aposta não é a ocupação de áreas, mas a preocupação de ativar pontos e linhas, ou de criar novos" (Durand, Lévy, </w:t>
      </w:r>
      <w:proofErr w:type="spellStart"/>
      <w:r w:rsidRPr="00275023">
        <w:rPr>
          <w:rFonts w:ascii="Calibri" w:hAnsi="Calibri"/>
          <w:color w:val="333333"/>
          <w:lang w:val="pt-BR"/>
        </w:rPr>
        <w:t>Retaillé</w:t>
      </w:r>
      <w:proofErr w:type="spellEnd"/>
      <w:r w:rsidRPr="00275023">
        <w:rPr>
          <w:rFonts w:ascii="Calibri" w:hAnsi="Calibri"/>
          <w:color w:val="333333"/>
          <w:lang w:val="pt-BR"/>
        </w:rPr>
        <w:t>, 1992, p. 21).</w:t>
      </w:r>
    </w:p>
    <w:p w14:paraId="098A4E17" w14:textId="77777777" w:rsidR="00917932" w:rsidRPr="00275023" w:rsidRDefault="004253F7">
      <w:pPr>
        <w:spacing w:after="120"/>
        <w:jc w:val="both"/>
        <w:rPr>
          <w:lang w:val="pt-BR"/>
        </w:rPr>
      </w:pPr>
      <w:r w:rsidRPr="00275023">
        <w:rPr>
          <w:rFonts w:ascii="Calibri" w:hAnsi="Calibri"/>
          <w:color w:val="333333"/>
          <w:lang w:val="pt-BR"/>
        </w:rPr>
        <w:t>Noção considerada como eminentemente geográfica no Dicionário da Geografia (</w:t>
      </w:r>
      <w:proofErr w:type="spellStart"/>
      <w:r w:rsidRPr="00275023">
        <w:rPr>
          <w:rFonts w:ascii="Calibri" w:hAnsi="Calibri"/>
          <w:color w:val="333333"/>
          <w:lang w:val="pt-BR"/>
        </w:rPr>
        <w:t>Dictionnaire</w:t>
      </w:r>
      <w:proofErr w:type="spellEnd"/>
      <w:r w:rsidRPr="00275023">
        <w:rPr>
          <w:rFonts w:ascii="Calibri" w:hAnsi="Calibri"/>
          <w:color w:val="333333"/>
          <w:lang w:val="pt-BR"/>
        </w:rPr>
        <w:t xml:space="preserve"> de La </w:t>
      </w:r>
      <w:proofErr w:type="spellStart"/>
      <w:r w:rsidRPr="00275023">
        <w:rPr>
          <w:rFonts w:ascii="Calibri" w:hAnsi="Calibri"/>
          <w:color w:val="333333"/>
          <w:lang w:val="pt-BR"/>
        </w:rPr>
        <w:t>Géographie</w:t>
      </w:r>
      <w:proofErr w:type="spellEnd"/>
      <w:r w:rsidRPr="00275023">
        <w:rPr>
          <w:rFonts w:ascii="Calibri" w:hAnsi="Calibri"/>
          <w:color w:val="333333"/>
          <w:lang w:val="pt-BR"/>
        </w:rPr>
        <w:t>, 1970, pp.</w:t>
      </w:r>
      <w:r w:rsidRPr="00275023">
        <w:rPr>
          <w:rFonts w:ascii="Calibri" w:hAnsi="Calibri"/>
          <w:color w:val="333333"/>
          <w:lang w:val="pt-BR"/>
        </w:rPr>
        <w:t xml:space="preserve"> 336-368) dirigido por P. George, pode ser enxergada segundo, ao menos, três </w:t>
      </w:r>
      <w:r w:rsidRPr="00275023">
        <w:rPr>
          <w:rFonts w:ascii="Calibri" w:hAnsi="Calibri"/>
          <w:color w:val="333333"/>
          <w:lang w:val="pt-BR"/>
        </w:rPr>
        <w:lastRenderedPageBreak/>
        <w:t xml:space="preserve">sentidos, conforme propõe H. </w:t>
      </w:r>
      <w:proofErr w:type="spellStart"/>
      <w:r w:rsidRPr="00275023">
        <w:rPr>
          <w:rFonts w:ascii="Calibri" w:hAnsi="Calibri"/>
          <w:color w:val="333333"/>
          <w:lang w:val="pt-BR"/>
        </w:rPr>
        <w:t>Bakis</w:t>
      </w:r>
      <w:proofErr w:type="spellEnd"/>
      <w:r w:rsidRPr="00275023">
        <w:rPr>
          <w:rFonts w:ascii="Calibri" w:hAnsi="Calibri"/>
          <w:color w:val="333333"/>
          <w:lang w:val="pt-BR"/>
        </w:rPr>
        <w:t xml:space="preserve"> (1993, p. 4): a polarização de pontos de atração e difusão, que é o caso das redes urbanas; a projeção abstrata, que é o caso dos meridianos e p</w:t>
      </w:r>
      <w:r w:rsidRPr="00275023">
        <w:rPr>
          <w:rFonts w:ascii="Calibri" w:hAnsi="Calibri"/>
          <w:color w:val="333333"/>
          <w:lang w:val="pt-BR"/>
        </w:rPr>
        <w:t>aralelos na cartografia do globo; e a projeção concreta de linhas de relações e ligações que é o caso das redes hidrográficas, das redes técnicas territoriais e, também, das redes de telecomunicações hertzianas, apesar da ausência de linhas e com uma estru</w:t>
      </w:r>
      <w:r w:rsidRPr="00275023">
        <w:rPr>
          <w:rFonts w:ascii="Calibri" w:hAnsi="Calibri"/>
          <w:color w:val="333333"/>
          <w:lang w:val="pt-BR"/>
        </w:rPr>
        <w:t>tura física limitada aos nós.</w:t>
      </w:r>
    </w:p>
    <w:p w14:paraId="19E26F65" w14:textId="77777777" w:rsidR="00917932" w:rsidRPr="00275023" w:rsidRDefault="004253F7">
      <w:pPr>
        <w:spacing w:before="280" w:after="120"/>
        <w:rPr>
          <w:lang w:val="pt-BR"/>
        </w:rPr>
      </w:pPr>
      <w:r w:rsidRPr="00275023">
        <w:rPr>
          <w:rFonts w:ascii="Calibri" w:hAnsi="Calibri"/>
          <w:b/>
          <w:color w:val="1F4E79"/>
          <w:sz w:val="26"/>
          <w:lang w:val="pt-BR"/>
        </w:rPr>
        <w:t>O PASSADO E O PRESENTE DAS REDES</w:t>
      </w:r>
    </w:p>
    <w:p w14:paraId="1ED84185" w14:textId="77777777" w:rsidR="00917932" w:rsidRPr="00275023" w:rsidRDefault="004253F7">
      <w:pPr>
        <w:spacing w:after="120"/>
        <w:jc w:val="both"/>
        <w:rPr>
          <w:lang w:val="pt-BR"/>
        </w:rPr>
      </w:pPr>
      <w:r w:rsidRPr="00275023">
        <w:rPr>
          <w:rFonts w:ascii="Calibri" w:hAnsi="Calibri"/>
          <w:color w:val="333333"/>
          <w:lang w:val="pt-BR"/>
        </w:rPr>
        <w:t xml:space="preserve">Em suas relações com o território, as redes podem ser examinadas segundo um enfoque genético e segundo um enfoque atual. No primeiro caso, são vistas como um processo e no segundo como um dado </w:t>
      </w:r>
      <w:r w:rsidRPr="00275023">
        <w:rPr>
          <w:rFonts w:ascii="Calibri" w:hAnsi="Calibri"/>
          <w:color w:val="333333"/>
          <w:lang w:val="pt-BR"/>
        </w:rPr>
        <w:t>da realidade atual. O estudo genético de uma rede é forçosamente diacrônico. As redes são formadas por troços, instalados em diversos momentos, diferentemente datados, muitos dos quais já não estão presentes na configuração atual e cuja substituição no ter</w:t>
      </w:r>
      <w:r w:rsidRPr="00275023">
        <w:rPr>
          <w:rFonts w:ascii="Calibri" w:hAnsi="Calibri"/>
          <w:color w:val="333333"/>
          <w:lang w:val="pt-BR"/>
        </w:rPr>
        <w:t>ritório também se deu em momentos diversos. Mas essa sucessão não é aleatória. Cada movimento se opera na data adequada, isto é, quando o movimento social exige uma mudança morfológica e técnica. A reconstituição dessa história é, pois, complexa, mas igual</w:t>
      </w:r>
      <w:r w:rsidRPr="00275023">
        <w:rPr>
          <w:rFonts w:ascii="Calibri" w:hAnsi="Calibri"/>
          <w:color w:val="333333"/>
          <w:lang w:val="pt-BR"/>
        </w:rPr>
        <w:t>mente ela é fundamental, se queremos entender como uma totalidade a evolução de um lugar.</w:t>
      </w:r>
    </w:p>
    <w:p w14:paraId="69565E43" w14:textId="77777777" w:rsidR="00917932" w:rsidRPr="00275023" w:rsidRDefault="004253F7">
      <w:pPr>
        <w:spacing w:after="120"/>
        <w:jc w:val="both"/>
        <w:rPr>
          <w:lang w:val="pt-BR"/>
        </w:rPr>
      </w:pPr>
      <w:r w:rsidRPr="00275023">
        <w:rPr>
          <w:rFonts w:ascii="Calibri" w:hAnsi="Calibri"/>
          <w:color w:val="333333"/>
          <w:lang w:val="pt-BR"/>
        </w:rPr>
        <w:t xml:space="preserve">Já o estudo atual supõe a descrição do que a constitui, um estudo estatístico das quantidades e das qualidades </w:t>
      </w:r>
      <w:proofErr w:type="gramStart"/>
      <w:r w:rsidRPr="00275023">
        <w:rPr>
          <w:rFonts w:ascii="Calibri" w:hAnsi="Calibri"/>
          <w:color w:val="333333"/>
          <w:lang w:val="pt-BR"/>
        </w:rPr>
        <w:t>técnicas</w:t>
      </w:r>
      <w:proofErr w:type="gramEnd"/>
      <w:r w:rsidRPr="00275023">
        <w:rPr>
          <w:rFonts w:ascii="Calibri" w:hAnsi="Calibri"/>
          <w:color w:val="333333"/>
          <w:lang w:val="pt-BR"/>
        </w:rPr>
        <w:t xml:space="preserve"> mas, também, a avaliação das relações que os e</w:t>
      </w:r>
      <w:r w:rsidRPr="00275023">
        <w:rPr>
          <w:rFonts w:ascii="Calibri" w:hAnsi="Calibri"/>
          <w:color w:val="333333"/>
          <w:lang w:val="pt-BR"/>
        </w:rPr>
        <w:t>lementos da rede mantêm com a presente vida social, em todos os seus aspectos, isto é, essa qualidade de servir como suporte corpóreo do cotidiano.</w:t>
      </w:r>
    </w:p>
    <w:p w14:paraId="316B0D1A" w14:textId="77777777" w:rsidR="00917932" w:rsidRPr="00275023" w:rsidRDefault="004253F7">
      <w:pPr>
        <w:spacing w:after="120"/>
        <w:jc w:val="both"/>
        <w:rPr>
          <w:lang w:val="pt-BR"/>
        </w:rPr>
      </w:pPr>
      <w:r w:rsidRPr="00275023">
        <w:rPr>
          <w:rFonts w:ascii="Calibri" w:hAnsi="Calibri"/>
          <w:color w:val="333333"/>
          <w:lang w:val="pt-BR"/>
        </w:rPr>
        <w:t>Uma visão atual das redes envolve o conhecimento da idade dos objetos (considerada aqui a idade "mundial" da</w:t>
      </w:r>
      <w:r w:rsidRPr="00275023">
        <w:rPr>
          <w:rFonts w:ascii="Calibri" w:hAnsi="Calibri"/>
          <w:color w:val="333333"/>
          <w:lang w:val="pt-BR"/>
        </w:rPr>
        <w:t xml:space="preserve"> respectiva técnica) e de sua longevidade (a idade "local" do respectivo objeto), e, também, da quantidade e da distribuição desses objetos, do uso que lhes é dado, das relações que tais objetos mantêm com outros fora da área considerada, das modalidades d</w:t>
      </w:r>
      <w:r w:rsidRPr="00275023">
        <w:rPr>
          <w:rFonts w:ascii="Calibri" w:hAnsi="Calibri"/>
          <w:color w:val="333333"/>
          <w:lang w:val="pt-BR"/>
        </w:rPr>
        <w:t>e controle e regulação do seu funcionamento.</w:t>
      </w:r>
    </w:p>
    <w:p w14:paraId="72E27356" w14:textId="77777777" w:rsidR="00917932" w:rsidRPr="00275023" w:rsidRDefault="004253F7">
      <w:pPr>
        <w:spacing w:after="120"/>
        <w:jc w:val="both"/>
        <w:rPr>
          <w:lang w:val="pt-BR"/>
        </w:rPr>
      </w:pPr>
      <w:r w:rsidRPr="00275023">
        <w:rPr>
          <w:rFonts w:ascii="Calibri" w:hAnsi="Calibri"/>
          <w:color w:val="333333"/>
          <w:lang w:val="pt-BR"/>
        </w:rPr>
        <w:t>Esses dois enfoques não são estanques. Seria impossível enfrentar de modo separado essas duas tarefas analíticas. O importante, mesmo, é unir esses dois esforços, já que cada fase do processo pode também ser vis</w:t>
      </w:r>
      <w:r w:rsidRPr="00275023">
        <w:rPr>
          <w:rFonts w:ascii="Calibri" w:hAnsi="Calibri"/>
          <w:color w:val="333333"/>
          <w:lang w:val="pt-BR"/>
        </w:rPr>
        <w:t>ta como uma situação; e cada situação pode ser vista como um corte num movimento que é desigual, segundo levemos em conta este ou aquele elemento. Diacronia e sincronia, vistas através do espaço geográfico são, exclusivamente, duas faces de um mesmo fenôme</w:t>
      </w:r>
      <w:r w:rsidRPr="00275023">
        <w:rPr>
          <w:rFonts w:ascii="Calibri" w:hAnsi="Calibri"/>
          <w:color w:val="333333"/>
          <w:lang w:val="pt-BR"/>
        </w:rPr>
        <w:t>no, ou, ainda melhor, duas formas de perceber um movimento unitário.</w:t>
      </w:r>
    </w:p>
    <w:p w14:paraId="746FA2B9" w14:textId="77777777" w:rsidR="00917932" w:rsidRPr="00275023" w:rsidRDefault="004253F7">
      <w:pPr>
        <w:spacing w:after="120"/>
        <w:jc w:val="both"/>
        <w:rPr>
          <w:lang w:val="pt-BR"/>
        </w:rPr>
      </w:pPr>
      <w:r w:rsidRPr="00275023">
        <w:rPr>
          <w:rFonts w:ascii="Calibri" w:hAnsi="Calibri"/>
          <w:color w:val="333333"/>
          <w:lang w:val="pt-BR"/>
        </w:rPr>
        <w:t xml:space="preserve">Podemos, grosso modo, admitir, pelo menos, três momentos na produção e na vida das redes. Um largo período </w:t>
      </w:r>
      <w:proofErr w:type="spellStart"/>
      <w:r w:rsidRPr="00275023">
        <w:rPr>
          <w:rFonts w:ascii="Calibri" w:hAnsi="Calibri"/>
          <w:color w:val="333333"/>
          <w:lang w:val="pt-BR"/>
        </w:rPr>
        <w:t>pré</w:t>
      </w:r>
      <w:proofErr w:type="spellEnd"/>
      <w:r w:rsidRPr="00275023">
        <w:rPr>
          <w:rFonts w:ascii="Calibri" w:hAnsi="Calibri"/>
          <w:color w:val="333333"/>
          <w:lang w:val="pt-BR"/>
        </w:rPr>
        <w:t>-mecânico, um período mecânico intermediário e a fase atual.</w:t>
      </w:r>
    </w:p>
    <w:p w14:paraId="79C29667" w14:textId="77777777" w:rsidR="00917932" w:rsidRPr="00275023" w:rsidRDefault="004253F7">
      <w:pPr>
        <w:spacing w:after="120"/>
        <w:jc w:val="both"/>
        <w:rPr>
          <w:lang w:val="pt-BR"/>
        </w:rPr>
      </w:pPr>
      <w:r w:rsidRPr="00275023">
        <w:rPr>
          <w:rFonts w:ascii="Calibri" w:hAnsi="Calibri"/>
          <w:color w:val="333333"/>
          <w:lang w:val="pt-BR"/>
        </w:rPr>
        <w:t>No primeiro perí</w:t>
      </w:r>
      <w:r w:rsidRPr="00275023">
        <w:rPr>
          <w:rFonts w:ascii="Calibri" w:hAnsi="Calibri"/>
          <w:color w:val="333333"/>
          <w:lang w:val="pt-BR"/>
        </w:rPr>
        <w:t>odo, há, de algum modo, "império" dos dados naturais, o engenho humano era limitado, às vezes subordinado, às contingências da natureza. Dentro dessas circunstâncias, as redes se formavam com um largo componente de espontaneidade.</w:t>
      </w:r>
    </w:p>
    <w:p w14:paraId="3910EFB8" w14:textId="77777777" w:rsidR="00917932" w:rsidRPr="00275023" w:rsidRDefault="004253F7">
      <w:pPr>
        <w:spacing w:after="120"/>
        <w:jc w:val="both"/>
        <w:rPr>
          <w:lang w:val="pt-BR"/>
        </w:rPr>
      </w:pPr>
      <w:r w:rsidRPr="00275023">
        <w:rPr>
          <w:rFonts w:ascii="Calibri" w:hAnsi="Calibri"/>
          <w:color w:val="333333"/>
          <w:lang w:val="pt-BR"/>
        </w:rPr>
        <w:t xml:space="preserve">No segundo momento, cuja </w:t>
      </w:r>
      <w:r w:rsidRPr="00275023">
        <w:rPr>
          <w:rFonts w:ascii="Calibri" w:hAnsi="Calibri"/>
          <w:color w:val="333333"/>
          <w:lang w:val="pt-BR"/>
        </w:rPr>
        <w:t>afirmação coincide com os albores da modernidade, as redes assumem o seu nome, mediante o caráter deliberado de sua criação. O exemplo de Colbert, ministro de Luís XIV, na França, é ilustrativo dessa vontade explícita de "corrigir" e "melhorar" o territóri</w:t>
      </w:r>
      <w:r w:rsidRPr="00275023">
        <w:rPr>
          <w:rFonts w:ascii="Calibri" w:hAnsi="Calibri"/>
          <w:color w:val="333333"/>
          <w:lang w:val="pt-BR"/>
        </w:rPr>
        <w:t xml:space="preserve">o, por intermédio das </w:t>
      </w:r>
      <w:r w:rsidRPr="00275023">
        <w:rPr>
          <w:rFonts w:ascii="Calibri" w:hAnsi="Calibri"/>
          <w:color w:val="333333"/>
          <w:lang w:val="pt-BR"/>
        </w:rPr>
        <w:lastRenderedPageBreak/>
        <w:t>redes. O desenvolvimento das técnicas é uma nova etapa nesse segundo momento. A "rede de etapas" de que fala A. Gras (1993, p. 26) ganha unidade funcional com as novas formas de energia.</w:t>
      </w:r>
    </w:p>
    <w:p w14:paraId="59C93AE3" w14:textId="77777777" w:rsidR="00917932" w:rsidRPr="00275023" w:rsidRDefault="004253F7">
      <w:pPr>
        <w:spacing w:after="120"/>
        <w:jc w:val="both"/>
        <w:rPr>
          <w:lang w:val="pt-BR"/>
        </w:rPr>
      </w:pPr>
      <w:r w:rsidRPr="00275023">
        <w:rPr>
          <w:rFonts w:ascii="Calibri" w:hAnsi="Calibri"/>
          <w:color w:val="333333"/>
          <w:lang w:val="pt-BR"/>
        </w:rPr>
        <w:t>A chamada pós-modernidade, este período técnico</w:t>
      </w:r>
      <w:r w:rsidRPr="00275023">
        <w:rPr>
          <w:rFonts w:ascii="Calibri" w:hAnsi="Calibri"/>
          <w:color w:val="333333"/>
          <w:lang w:val="pt-BR"/>
        </w:rPr>
        <w:t>-científico-informacional, marca um terceiro momento nessa evolução. Os suportes das redes encontram-se, agora, parcialmente no território, nas forças naturais dominadas pelo homem (o espectro eletromagnético) e parcialmente nas forças recentemente elabora</w:t>
      </w:r>
      <w:r w:rsidRPr="00275023">
        <w:rPr>
          <w:rFonts w:ascii="Calibri" w:hAnsi="Calibri"/>
          <w:color w:val="333333"/>
          <w:lang w:val="pt-BR"/>
        </w:rPr>
        <w:t>das pela inteligência e contidas nos objetos técnicos (por exemplo, o computador...). Desse modo, quando o fenômeno de rede se torna absoluto, é abusivamente que ele conserva esse nome. Na realidade, nem há mais propriamente redes: seus suportes são pontos</w:t>
      </w:r>
      <w:r w:rsidRPr="00275023">
        <w:rPr>
          <w:rFonts w:ascii="Calibri" w:hAnsi="Calibri"/>
          <w:color w:val="333333"/>
          <w:lang w:val="pt-BR"/>
        </w:rPr>
        <w:t>.</w:t>
      </w:r>
    </w:p>
    <w:p w14:paraId="17E4F687" w14:textId="77777777" w:rsidR="00917932" w:rsidRPr="00275023" w:rsidRDefault="004253F7">
      <w:pPr>
        <w:spacing w:after="120"/>
        <w:jc w:val="both"/>
        <w:rPr>
          <w:lang w:val="pt-BR"/>
        </w:rPr>
      </w:pPr>
      <w:r w:rsidRPr="00275023">
        <w:rPr>
          <w:rFonts w:ascii="Calibri" w:hAnsi="Calibri"/>
          <w:color w:val="333333"/>
          <w:lang w:val="pt-BR"/>
        </w:rPr>
        <w:t>No primeiro momento, as redes existentes serviam a uma pequena vida de relações. O espectro do consumo era limitado. Exceto para uns poucos indivíduos, as sociedades locais tinham suas necessidades localmente satisfeitas. Os itens trocados eram pouco num</w:t>
      </w:r>
      <w:r w:rsidRPr="00275023">
        <w:rPr>
          <w:rFonts w:ascii="Calibri" w:hAnsi="Calibri"/>
          <w:color w:val="333333"/>
          <w:lang w:val="pt-BR"/>
        </w:rPr>
        <w:t>erosos e as trocas pouco frequentes. A competitividade entre grupos territoriais era praticamente inexistente, em períodos normais. O tempo era vivido como um tempo lento.</w:t>
      </w:r>
    </w:p>
    <w:p w14:paraId="45D24746" w14:textId="77777777" w:rsidR="00917932" w:rsidRPr="00275023" w:rsidRDefault="004253F7">
      <w:pPr>
        <w:spacing w:after="120"/>
        <w:jc w:val="both"/>
        <w:rPr>
          <w:lang w:val="pt-BR"/>
        </w:rPr>
      </w:pPr>
      <w:r w:rsidRPr="00275023">
        <w:rPr>
          <w:rFonts w:ascii="Calibri" w:hAnsi="Calibri"/>
          <w:color w:val="333333"/>
          <w:lang w:val="pt-BR"/>
        </w:rPr>
        <w:t>No segundo momento, o consumo se amplia, mas o faz moderadamente. As modernidades se</w:t>
      </w:r>
      <w:r w:rsidRPr="00275023">
        <w:rPr>
          <w:rFonts w:ascii="Calibri" w:hAnsi="Calibri"/>
          <w:color w:val="333333"/>
          <w:lang w:val="pt-BR"/>
        </w:rPr>
        <w:t xml:space="preserve"> localizam de modo discreto. O progresso técnico tem utilização limitada. O comércio é </w:t>
      </w:r>
      <w:proofErr w:type="gramStart"/>
      <w:r w:rsidRPr="00275023">
        <w:rPr>
          <w:rFonts w:ascii="Calibri" w:hAnsi="Calibri"/>
          <w:color w:val="333333"/>
          <w:lang w:val="pt-BR"/>
        </w:rPr>
        <w:t>direta</w:t>
      </w:r>
      <w:proofErr w:type="gramEnd"/>
      <w:r w:rsidRPr="00275023">
        <w:rPr>
          <w:rFonts w:ascii="Calibri" w:hAnsi="Calibri"/>
          <w:color w:val="333333"/>
          <w:lang w:val="pt-BR"/>
        </w:rPr>
        <w:t xml:space="preserve"> ou indiretamente controlado pelo Estado. Se a respectiva formação socioeconômica se estende além dos oceanos, essa expansão é limitada a alguns fins. O "mercado m</w:t>
      </w:r>
      <w:r w:rsidRPr="00275023">
        <w:rPr>
          <w:rFonts w:ascii="Calibri" w:hAnsi="Calibri"/>
          <w:color w:val="333333"/>
          <w:lang w:val="pt-BR"/>
        </w:rPr>
        <w:t xml:space="preserve">undial" é a soma dos mercados coloniais. Graças à colonização, o comércio internacional é "fechado". As redes buscam </w:t>
      </w:r>
      <w:proofErr w:type="spellStart"/>
      <w:r w:rsidRPr="00275023">
        <w:rPr>
          <w:rFonts w:ascii="Calibri" w:hAnsi="Calibri"/>
          <w:color w:val="333333"/>
          <w:lang w:val="pt-BR"/>
        </w:rPr>
        <w:t>mundializar-se</w:t>
      </w:r>
      <w:proofErr w:type="spellEnd"/>
      <w:r w:rsidRPr="00275023">
        <w:rPr>
          <w:rFonts w:ascii="Calibri" w:hAnsi="Calibri"/>
          <w:color w:val="333333"/>
          <w:lang w:val="pt-BR"/>
        </w:rPr>
        <w:t>, e fisicamente o fazem, mas seu funcionamento é limitado. As fronteiras são um fato econômico, financeiro, fiscal, diplomáti</w:t>
      </w:r>
      <w:r w:rsidRPr="00275023">
        <w:rPr>
          <w:rFonts w:ascii="Calibri" w:hAnsi="Calibri"/>
          <w:color w:val="333333"/>
          <w:lang w:val="pt-BR"/>
        </w:rPr>
        <w:t>co, militar, além de político.</w:t>
      </w:r>
    </w:p>
    <w:p w14:paraId="2F05250B" w14:textId="77777777" w:rsidR="00917932" w:rsidRPr="00275023" w:rsidRDefault="004253F7">
      <w:pPr>
        <w:spacing w:after="120"/>
        <w:jc w:val="both"/>
        <w:rPr>
          <w:lang w:val="pt-BR"/>
        </w:rPr>
      </w:pPr>
      <w:r w:rsidRPr="00275023">
        <w:rPr>
          <w:rFonts w:ascii="Calibri" w:hAnsi="Calibri"/>
          <w:color w:val="333333"/>
          <w:lang w:val="pt-BR"/>
        </w:rPr>
        <w:t>Se comparamos as redes do passado com as atuais, a grande distinção entre elas é a respectiva parcela de espontaneidade na elaboração respectiva. Quanto mais avança a civilização material, mais se impõe o caráter deliberado n</w:t>
      </w:r>
      <w:r w:rsidRPr="00275023">
        <w:rPr>
          <w:rFonts w:ascii="Calibri" w:hAnsi="Calibri"/>
          <w:color w:val="333333"/>
          <w:lang w:val="pt-BR"/>
        </w:rPr>
        <w:t>a constituição de redes. Com os recentes progressos da ciência e da tecnologia e com as novas possibilidades abertas à informação, a montagem das redes supõe uma antevisão das funções que poderão exercer e isso tanto inclui a sua forma material, como as su</w:t>
      </w:r>
      <w:r w:rsidRPr="00275023">
        <w:rPr>
          <w:rFonts w:ascii="Calibri" w:hAnsi="Calibri"/>
          <w:color w:val="333333"/>
          <w:lang w:val="pt-BR"/>
        </w:rPr>
        <w:t xml:space="preserve">as regras de gestão. É assim que se cria o que H. </w:t>
      </w:r>
      <w:proofErr w:type="spellStart"/>
      <w:r w:rsidRPr="00275023">
        <w:rPr>
          <w:rFonts w:ascii="Calibri" w:hAnsi="Calibri"/>
          <w:color w:val="333333"/>
          <w:lang w:val="pt-BR"/>
        </w:rPr>
        <w:t>Bakis</w:t>
      </w:r>
      <w:proofErr w:type="spellEnd"/>
      <w:r w:rsidRPr="00275023">
        <w:rPr>
          <w:rFonts w:ascii="Calibri" w:hAnsi="Calibri"/>
          <w:color w:val="333333"/>
          <w:lang w:val="pt-BR"/>
        </w:rPr>
        <w:t xml:space="preserve"> (1990, p. 18) chama de "espaço da transação", porção do espaço total cujo conteúdo técnico permite comunicações permanentes, precisas e rápidas entre os principais atores da cena mundial. Michel </w:t>
      </w:r>
      <w:proofErr w:type="spellStart"/>
      <w:r w:rsidRPr="00275023">
        <w:rPr>
          <w:rFonts w:ascii="Calibri" w:hAnsi="Calibri"/>
          <w:color w:val="333333"/>
          <w:lang w:val="pt-BR"/>
        </w:rPr>
        <w:t>Fouqu</w:t>
      </w:r>
      <w:r w:rsidRPr="00275023">
        <w:rPr>
          <w:rFonts w:ascii="Calibri" w:hAnsi="Calibri"/>
          <w:color w:val="333333"/>
          <w:lang w:val="pt-BR"/>
        </w:rPr>
        <w:t>in</w:t>
      </w:r>
      <w:proofErr w:type="spellEnd"/>
      <w:r w:rsidRPr="00275023">
        <w:rPr>
          <w:rFonts w:ascii="Calibri" w:hAnsi="Calibri"/>
          <w:color w:val="333333"/>
          <w:lang w:val="pt-BR"/>
        </w:rPr>
        <w:t xml:space="preserve"> (1993, p. 3) lembra que essa estruturação do conjunto de atividades econômicas se dá no mundo inteiro 24 sobre 24 horas, graças à revolução técnica presidida pelas telecomunicações e pelos computadores.</w:t>
      </w:r>
    </w:p>
    <w:p w14:paraId="736ADDF3" w14:textId="77777777" w:rsidR="00917932" w:rsidRPr="00275023" w:rsidRDefault="004253F7">
      <w:pPr>
        <w:spacing w:after="120"/>
        <w:jc w:val="both"/>
        <w:rPr>
          <w:lang w:val="pt-BR"/>
        </w:rPr>
      </w:pPr>
      <w:r w:rsidRPr="00275023">
        <w:rPr>
          <w:rFonts w:ascii="Calibri" w:hAnsi="Calibri"/>
          <w:color w:val="333333"/>
          <w:lang w:val="pt-BR"/>
        </w:rPr>
        <w:t xml:space="preserve">Conforme escreve P. </w:t>
      </w:r>
      <w:proofErr w:type="spellStart"/>
      <w:r w:rsidRPr="00275023">
        <w:rPr>
          <w:rFonts w:ascii="Calibri" w:hAnsi="Calibri"/>
          <w:color w:val="333333"/>
          <w:lang w:val="pt-BR"/>
        </w:rPr>
        <w:t>Musso</w:t>
      </w:r>
      <w:proofErr w:type="spellEnd"/>
      <w:r w:rsidRPr="00275023">
        <w:rPr>
          <w:rFonts w:ascii="Calibri" w:hAnsi="Calibri"/>
          <w:color w:val="333333"/>
          <w:lang w:val="pt-BR"/>
        </w:rPr>
        <w:t xml:space="preserve"> (1994, p. 256) "as redes</w:t>
      </w:r>
      <w:r w:rsidRPr="00275023">
        <w:rPr>
          <w:rFonts w:ascii="Calibri" w:hAnsi="Calibri"/>
          <w:color w:val="333333"/>
          <w:lang w:val="pt-BR"/>
        </w:rPr>
        <w:t xml:space="preserve"> depositam uma camada 'geológica suplementar' às 'terras-história' acrescentando uma topologia à topografia", dando nascimento a um espaço "contemporâneo do tempo real". A noção de rede também se aplica à economia mundial (J.-L. </w:t>
      </w:r>
      <w:proofErr w:type="spellStart"/>
      <w:r w:rsidRPr="00275023">
        <w:rPr>
          <w:rFonts w:ascii="Calibri" w:hAnsi="Calibri"/>
          <w:color w:val="333333"/>
          <w:lang w:val="pt-BR"/>
        </w:rPr>
        <w:t>Margolin</w:t>
      </w:r>
      <w:proofErr w:type="spellEnd"/>
      <w:r w:rsidRPr="00275023">
        <w:rPr>
          <w:rFonts w:ascii="Calibri" w:hAnsi="Calibri"/>
          <w:color w:val="333333"/>
          <w:lang w:val="pt-BR"/>
        </w:rPr>
        <w:t>, 1991, p. 96) e su</w:t>
      </w:r>
      <w:r w:rsidRPr="00275023">
        <w:rPr>
          <w:rFonts w:ascii="Calibri" w:hAnsi="Calibri"/>
          <w:color w:val="333333"/>
          <w:lang w:val="pt-BR"/>
        </w:rPr>
        <w:t xml:space="preserve">a configuração ultrapassa as fronteiras nacionais (C. </w:t>
      </w:r>
      <w:proofErr w:type="spellStart"/>
      <w:r w:rsidRPr="00275023">
        <w:rPr>
          <w:rFonts w:ascii="Calibri" w:hAnsi="Calibri"/>
          <w:color w:val="333333"/>
          <w:lang w:val="pt-BR"/>
        </w:rPr>
        <w:t>Ominami</w:t>
      </w:r>
      <w:proofErr w:type="spellEnd"/>
      <w:r w:rsidRPr="00275023">
        <w:rPr>
          <w:rFonts w:ascii="Calibri" w:hAnsi="Calibri"/>
          <w:color w:val="333333"/>
          <w:lang w:val="pt-BR"/>
        </w:rPr>
        <w:t xml:space="preserve">, 1986, p. 176). É nesse sentido que se deve entender que esse espaço da conectividade seja organizado pelo discurso, como propõe </w:t>
      </w:r>
      <w:proofErr w:type="spellStart"/>
      <w:r w:rsidRPr="00275023">
        <w:rPr>
          <w:rFonts w:ascii="Calibri" w:hAnsi="Calibri"/>
          <w:color w:val="333333"/>
          <w:lang w:val="pt-BR"/>
        </w:rPr>
        <w:t>Claudette</w:t>
      </w:r>
      <w:proofErr w:type="spellEnd"/>
      <w:r w:rsidRPr="00275023">
        <w:rPr>
          <w:rFonts w:ascii="Calibri" w:hAnsi="Calibri"/>
          <w:color w:val="333333"/>
          <w:lang w:val="pt-BR"/>
        </w:rPr>
        <w:t xml:space="preserve"> Junqueira (1994), quando se refere a um espaço reticula</w:t>
      </w:r>
      <w:r w:rsidRPr="00275023">
        <w:rPr>
          <w:rFonts w:ascii="Calibri" w:hAnsi="Calibri"/>
          <w:color w:val="333333"/>
          <w:lang w:val="pt-BR"/>
        </w:rPr>
        <w:t>r que preside uma sociabilidade à distância. Esse discurso é a linguagem das normas e ordens que atores longínquos fazem repercutir instantaneamente e imperativamente sobre outros lugares distantes. Tais redes são os mais eficazes transmissores do processo</w:t>
      </w:r>
      <w:r w:rsidRPr="00275023">
        <w:rPr>
          <w:rFonts w:ascii="Calibri" w:hAnsi="Calibri"/>
          <w:color w:val="333333"/>
          <w:lang w:val="pt-BR"/>
        </w:rPr>
        <w:t xml:space="preserve"> de globalização a que assistimos.</w:t>
      </w:r>
    </w:p>
    <w:tbl>
      <w:tblPr>
        <w:tblW w:w="0" w:type="auto"/>
        <w:jc w:val="center"/>
        <w:tblLook w:val="04A0" w:firstRow="1" w:lastRow="0" w:firstColumn="1" w:lastColumn="0" w:noHBand="0" w:noVBand="1"/>
      </w:tblPr>
      <w:tblGrid>
        <w:gridCol w:w="9330"/>
      </w:tblGrid>
      <w:tr w:rsidR="00917932" w:rsidRPr="00275023" w14:paraId="38F3669A" w14:textId="77777777">
        <w:trPr>
          <w:jc w:val="center"/>
        </w:trPr>
        <w:tc>
          <w:tcPr>
            <w:tcW w:w="9360" w:type="dxa"/>
            <w:tcBorders>
              <w:left w:val="single" w:sz="24" w:space="0" w:color="1F4E79"/>
            </w:tcBorders>
            <w:shd w:val="clear" w:color="auto" w:fill="F9F9F9"/>
          </w:tcPr>
          <w:p w14:paraId="65D1B401" w14:textId="77777777" w:rsidR="00917932" w:rsidRPr="00275023" w:rsidRDefault="004253F7">
            <w:pPr>
              <w:spacing w:before="80" w:after="80"/>
              <w:rPr>
                <w:lang w:val="pt-BR"/>
              </w:rPr>
            </w:pPr>
            <w:r w:rsidRPr="00275023">
              <w:rPr>
                <w:rFonts w:ascii="Calibri" w:hAnsi="Calibri"/>
                <w:i/>
                <w:color w:val="5A5A5A"/>
                <w:sz w:val="19"/>
                <w:lang w:val="pt-BR"/>
              </w:rPr>
              <w:lastRenderedPageBreak/>
              <w:t>Suas redes são a retícula indispensável, que serve, no fim das contas, para estruturar o conjunto das atividades econômicas. Seu desenvolvimento atual repousa sobre a revolução técnica ligada às telecomunicações e aos com</w:t>
            </w:r>
            <w:r w:rsidRPr="00275023">
              <w:rPr>
                <w:rFonts w:ascii="Calibri" w:hAnsi="Calibri"/>
                <w:i/>
                <w:color w:val="5A5A5A"/>
                <w:sz w:val="19"/>
                <w:lang w:val="pt-BR"/>
              </w:rPr>
              <w:t>putadores. Os custos de implantação das redes são consideráveis e constituem temíveis barreiras à entrada (dos concorrentes). As sociedades japonesas de comércio internacional, os sistemas de reserva do transporte aéreo, as redes bancárias e, claro, as red</w:t>
            </w:r>
            <w:r w:rsidRPr="00275023">
              <w:rPr>
                <w:rFonts w:ascii="Calibri" w:hAnsi="Calibri"/>
                <w:i/>
                <w:color w:val="5A5A5A"/>
                <w:sz w:val="19"/>
                <w:lang w:val="pt-BR"/>
              </w:rPr>
              <w:t>es de telecomunicação são exemplos bem conhecidos de atividades organizadas em rede que permitem às empresas que as possuem dispor de posições quase monopolistas. Essas redes são, além disso, multifuncionais. Assim as sociedades de comércio têm múltiplos p</w:t>
            </w:r>
            <w:r w:rsidRPr="00275023">
              <w:rPr>
                <w:rFonts w:ascii="Calibri" w:hAnsi="Calibri"/>
                <w:i/>
                <w:color w:val="5A5A5A"/>
                <w:sz w:val="19"/>
                <w:lang w:val="pt-BR"/>
              </w:rPr>
              <w:t xml:space="preserve">apéis, no centro dos quais se encontram a coleta e a difusão da informação, a compra e a venda de produtos, o financiamento e a segurança ligados às suas atividades, à gestão do pessoal no seio dos grupos. "A imagem de um mundo </w:t>
            </w:r>
            <w:proofErr w:type="spellStart"/>
            <w:r w:rsidRPr="00275023">
              <w:rPr>
                <w:rFonts w:ascii="Calibri" w:hAnsi="Calibri"/>
                <w:i/>
                <w:color w:val="5A5A5A"/>
                <w:sz w:val="19"/>
                <w:lang w:val="pt-BR"/>
              </w:rPr>
              <w:t>aparoelhado</w:t>
            </w:r>
            <w:proofErr w:type="spellEnd"/>
            <w:r w:rsidRPr="00275023">
              <w:rPr>
                <w:rFonts w:ascii="Calibri" w:hAnsi="Calibri"/>
                <w:i/>
                <w:color w:val="5A5A5A"/>
                <w:sz w:val="19"/>
                <w:lang w:val="pt-BR"/>
              </w:rPr>
              <w:t xml:space="preserve"> nas malhas das r</w:t>
            </w:r>
            <w:r w:rsidRPr="00275023">
              <w:rPr>
                <w:rFonts w:ascii="Calibri" w:hAnsi="Calibri"/>
                <w:i/>
                <w:color w:val="5A5A5A"/>
                <w:sz w:val="19"/>
                <w:lang w:val="pt-BR"/>
              </w:rPr>
              <w:t xml:space="preserve">edes de empresas capazes de observar e de intervir vinte e quatro horas por dia no mundo inteiro para gerar os seus lucros não pertence totalmente ao domínio da ficção científica" (Michel </w:t>
            </w:r>
            <w:proofErr w:type="spellStart"/>
            <w:r w:rsidRPr="00275023">
              <w:rPr>
                <w:rFonts w:ascii="Calibri" w:hAnsi="Calibri"/>
                <w:i/>
                <w:color w:val="5A5A5A"/>
                <w:sz w:val="19"/>
                <w:lang w:val="pt-BR"/>
              </w:rPr>
              <w:t>Fouquin</w:t>
            </w:r>
            <w:proofErr w:type="spellEnd"/>
            <w:r w:rsidRPr="00275023">
              <w:rPr>
                <w:rFonts w:ascii="Calibri" w:hAnsi="Calibri"/>
                <w:i/>
                <w:color w:val="5A5A5A"/>
                <w:sz w:val="19"/>
                <w:lang w:val="pt-BR"/>
              </w:rPr>
              <w:t>, 1933, pp. 2-3).</w:t>
            </w:r>
          </w:p>
        </w:tc>
      </w:tr>
    </w:tbl>
    <w:p w14:paraId="6CB3EC6C" w14:textId="77777777" w:rsidR="00917932" w:rsidRPr="00275023" w:rsidRDefault="004253F7">
      <w:pPr>
        <w:spacing w:before="280" w:after="120"/>
        <w:rPr>
          <w:lang w:val="pt-BR"/>
        </w:rPr>
      </w:pPr>
      <w:r w:rsidRPr="00275023">
        <w:rPr>
          <w:rFonts w:ascii="Calibri" w:hAnsi="Calibri"/>
          <w:b/>
          <w:color w:val="1F4E79"/>
          <w:sz w:val="26"/>
          <w:lang w:val="pt-BR"/>
        </w:rPr>
        <w:t>TEMPOS RÁPIDOS E TEMPOS LENTOS</w:t>
      </w:r>
    </w:p>
    <w:p w14:paraId="4D81DA34" w14:textId="77777777" w:rsidR="00917932" w:rsidRPr="00275023" w:rsidRDefault="004253F7">
      <w:pPr>
        <w:spacing w:after="120"/>
        <w:jc w:val="both"/>
        <w:rPr>
          <w:lang w:val="pt-BR"/>
        </w:rPr>
      </w:pPr>
      <w:r w:rsidRPr="00275023">
        <w:rPr>
          <w:rFonts w:ascii="Calibri" w:hAnsi="Calibri"/>
          <w:color w:val="333333"/>
          <w:lang w:val="pt-BR"/>
        </w:rPr>
        <w:t>De modo a a</w:t>
      </w:r>
      <w:r w:rsidRPr="00275023">
        <w:rPr>
          <w:rFonts w:ascii="Calibri" w:hAnsi="Calibri"/>
          <w:color w:val="333333"/>
          <w:lang w:val="pt-BR"/>
        </w:rPr>
        <w:t>primorar o método histórico, Fernand Braudel propôs uma distinção entre um tempo longo e um tempo curto, este último sendo característico das situações conjunturais, enquanto o primeiro marcaria as estruturas, os movimentos de fundo, incompletamente apreen</w:t>
      </w:r>
      <w:r w:rsidRPr="00275023">
        <w:rPr>
          <w:rFonts w:ascii="Calibri" w:hAnsi="Calibri"/>
          <w:color w:val="333333"/>
          <w:lang w:val="pt-BR"/>
        </w:rPr>
        <w:t xml:space="preserve">didos através do tempo curto. Esse modo de ver ultrapassou o domínio da história, invadiu as demais ciências sociais, seduziu as ciências naturais e exatas e colonizou a geografia, mesmo se os geógrafos, com raras exceções (T. </w:t>
      </w:r>
      <w:proofErr w:type="spellStart"/>
      <w:r w:rsidRPr="00275023">
        <w:rPr>
          <w:rFonts w:ascii="Calibri" w:hAnsi="Calibri"/>
          <w:color w:val="333333"/>
          <w:lang w:val="pt-BR"/>
        </w:rPr>
        <w:t>Hagerstrand</w:t>
      </w:r>
      <w:proofErr w:type="spellEnd"/>
      <w:r w:rsidRPr="00275023">
        <w:rPr>
          <w:rFonts w:ascii="Calibri" w:hAnsi="Calibri"/>
          <w:color w:val="333333"/>
          <w:lang w:val="pt-BR"/>
        </w:rPr>
        <w:t>, por exemplo), ap</w:t>
      </w:r>
      <w:r w:rsidRPr="00275023">
        <w:rPr>
          <w:rFonts w:ascii="Calibri" w:hAnsi="Calibri"/>
          <w:color w:val="333333"/>
          <w:lang w:val="pt-BR"/>
        </w:rPr>
        <w:t>enas aplicaram quase mecanicamente essa ideia. A noção de "</w:t>
      </w:r>
      <w:proofErr w:type="spellStart"/>
      <w:r w:rsidRPr="00275023">
        <w:rPr>
          <w:rFonts w:ascii="Calibri" w:hAnsi="Calibri"/>
          <w:color w:val="333333"/>
          <w:lang w:val="pt-BR"/>
        </w:rPr>
        <w:t>sequence</w:t>
      </w:r>
      <w:proofErr w:type="spellEnd"/>
      <w:r w:rsidRPr="00275023">
        <w:rPr>
          <w:rFonts w:ascii="Calibri" w:hAnsi="Calibri"/>
          <w:color w:val="333333"/>
          <w:lang w:val="pt-BR"/>
        </w:rPr>
        <w:t xml:space="preserve"> </w:t>
      </w:r>
      <w:proofErr w:type="spellStart"/>
      <w:r w:rsidRPr="00275023">
        <w:rPr>
          <w:rFonts w:ascii="Calibri" w:hAnsi="Calibri"/>
          <w:color w:val="333333"/>
          <w:lang w:val="pt-BR"/>
        </w:rPr>
        <w:t>occupancy</w:t>
      </w:r>
      <w:proofErr w:type="spellEnd"/>
      <w:r w:rsidRPr="00275023">
        <w:rPr>
          <w:rFonts w:ascii="Calibri" w:hAnsi="Calibri"/>
          <w:color w:val="333333"/>
          <w:lang w:val="pt-BR"/>
        </w:rPr>
        <w:t xml:space="preserve">" de </w:t>
      </w:r>
      <w:proofErr w:type="spellStart"/>
      <w:r w:rsidRPr="00275023">
        <w:rPr>
          <w:rFonts w:ascii="Calibri" w:hAnsi="Calibri"/>
          <w:color w:val="333333"/>
          <w:lang w:val="pt-BR"/>
        </w:rPr>
        <w:t>Whittlesey</w:t>
      </w:r>
      <w:proofErr w:type="spellEnd"/>
      <w:r w:rsidRPr="00275023">
        <w:rPr>
          <w:rFonts w:ascii="Calibri" w:hAnsi="Calibri"/>
          <w:color w:val="333333"/>
          <w:lang w:val="pt-BR"/>
        </w:rPr>
        <w:t xml:space="preserve"> (1929) poderia ter sido retomada e desenvolvida, para dar conta no espaço desse processo no qual sincronias e diacronias se dão concomitantemente.</w:t>
      </w:r>
    </w:p>
    <w:p w14:paraId="099CD72F" w14:textId="77777777" w:rsidR="00917932" w:rsidRPr="00275023" w:rsidRDefault="004253F7">
      <w:pPr>
        <w:spacing w:after="120"/>
        <w:jc w:val="both"/>
        <w:rPr>
          <w:lang w:val="pt-BR"/>
        </w:rPr>
      </w:pPr>
      <w:r w:rsidRPr="00275023">
        <w:rPr>
          <w:rFonts w:ascii="Calibri" w:hAnsi="Calibri"/>
          <w:color w:val="333333"/>
          <w:lang w:val="pt-BR"/>
        </w:rPr>
        <w:t>Mas, em nossos d</w:t>
      </w:r>
      <w:r w:rsidRPr="00275023">
        <w:rPr>
          <w:rFonts w:ascii="Calibri" w:hAnsi="Calibri"/>
          <w:color w:val="333333"/>
          <w:lang w:val="pt-BR"/>
        </w:rPr>
        <w:t>ias, a proposta de Braudel de um tempo longo e de um tempo curto perderá eficácia - em geografia e nas outras disciplinas territoriais - se a essa oposição não superpusermos uma outra ideia que sugerimos seja igualmente expressa em dois termos opostos: a n</w:t>
      </w:r>
      <w:r w:rsidRPr="00275023">
        <w:rPr>
          <w:rFonts w:ascii="Calibri" w:hAnsi="Calibri"/>
          <w:color w:val="333333"/>
          <w:lang w:val="pt-BR"/>
        </w:rPr>
        <w:t>oção de um tempo rápido ao qual se antepõe um tempo lento. Aqui, estamos falando de quantidades relativas. De um lado, o que nós chamamos tempo lento somente o é em relação ao tempo rápido, e vice-versa, tais denominações não sendo absolutas. E essa contab</w:t>
      </w:r>
      <w:r w:rsidRPr="00275023">
        <w:rPr>
          <w:rFonts w:ascii="Calibri" w:hAnsi="Calibri"/>
          <w:color w:val="333333"/>
          <w:lang w:val="pt-BR"/>
        </w:rPr>
        <w:t xml:space="preserve">ilidade do tempo vivido pelos homens, empresas e instituições será diferente de lugar para lugar. Não há, pois, tempos absolutos. E, na verdade, os "tempos intermediários" temperam o rigor das expressões tempo rápido e tempo lento. Mas a vantagem de nossa </w:t>
      </w:r>
      <w:r w:rsidRPr="00275023">
        <w:rPr>
          <w:rFonts w:ascii="Calibri" w:hAnsi="Calibri"/>
          <w:color w:val="333333"/>
          <w:lang w:val="pt-BR"/>
        </w:rPr>
        <w:t>proposta é a sua objetividade. É certo que o tempo a considerar não é o das máquinas ou instrumentos em si, mas o das ações que animam os objetos técnicos. Mesmo assim, são estes que oferecem as possibilidades e dão os limites.</w:t>
      </w:r>
    </w:p>
    <w:p w14:paraId="60F7D4D4" w14:textId="77777777" w:rsidR="00917932" w:rsidRPr="00275023" w:rsidRDefault="004253F7">
      <w:pPr>
        <w:spacing w:after="120"/>
        <w:jc w:val="both"/>
        <w:rPr>
          <w:lang w:val="pt-BR"/>
        </w:rPr>
      </w:pPr>
      <w:r w:rsidRPr="00275023">
        <w:rPr>
          <w:rFonts w:ascii="Calibri" w:hAnsi="Calibri"/>
          <w:color w:val="333333"/>
          <w:lang w:val="pt-BR"/>
        </w:rPr>
        <w:t>No passado, era possível, no</w:t>
      </w:r>
      <w:r w:rsidRPr="00275023">
        <w:rPr>
          <w:rFonts w:ascii="Calibri" w:hAnsi="Calibri"/>
          <w:color w:val="333333"/>
          <w:lang w:val="pt-BR"/>
        </w:rPr>
        <w:t xml:space="preserve"> mesmo subespaço, a justaposição do tempo lento e do tempo rápido. Ambos se podiam dar paralelamente, sem superposição funcional obrigatória. A ideia de </w:t>
      </w:r>
      <w:proofErr w:type="spellStart"/>
      <w:r w:rsidRPr="00275023">
        <w:rPr>
          <w:rFonts w:ascii="Calibri" w:hAnsi="Calibri"/>
          <w:color w:val="333333"/>
          <w:lang w:val="pt-BR"/>
        </w:rPr>
        <w:t>Boeke</w:t>
      </w:r>
      <w:proofErr w:type="spellEnd"/>
      <w:r w:rsidRPr="00275023">
        <w:rPr>
          <w:rFonts w:ascii="Calibri" w:hAnsi="Calibri"/>
          <w:color w:val="333333"/>
          <w:lang w:val="pt-BR"/>
        </w:rPr>
        <w:t xml:space="preserve"> (1953) ao retratar, nos anos seguintes ao fim da guerra mundial, uma evolução paralela de um seto</w:t>
      </w:r>
      <w:r w:rsidRPr="00275023">
        <w:rPr>
          <w:rFonts w:ascii="Calibri" w:hAnsi="Calibri"/>
          <w:color w:val="333333"/>
          <w:lang w:val="pt-BR"/>
        </w:rPr>
        <w:t>r moderno e de um setor tradicional na maior parte do território da Indonésia poderia ter sido inspirada nessa dualidade dos tempos presentes em um mesmo lugar. A palavra correta, aliás, seria temporalidade, considerada como uma interpretação particular do</w:t>
      </w:r>
      <w:r w:rsidRPr="00275023">
        <w:rPr>
          <w:rFonts w:ascii="Calibri" w:hAnsi="Calibri"/>
          <w:color w:val="333333"/>
          <w:lang w:val="pt-BR"/>
        </w:rPr>
        <w:t xml:space="preserve"> tempo social por um grupo, ou por um indivíduo.</w:t>
      </w:r>
    </w:p>
    <w:p w14:paraId="1EACB00B" w14:textId="77777777" w:rsidR="00917932" w:rsidRPr="00275023" w:rsidRDefault="004253F7">
      <w:pPr>
        <w:spacing w:after="120"/>
        <w:jc w:val="both"/>
        <w:rPr>
          <w:lang w:val="pt-BR"/>
        </w:rPr>
      </w:pPr>
      <w:r w:rsidRPr="00275023">
        <w:rPr>
          <w:rFonts w:ascii="Calibri" w:hAnsi="Calibri"/>
          <w:color w:val="333333"/>
          <w:lang w:val="pt-BR"/>
        </w:rPr>
        <w:t xml:space="preserve">O tempo rápido não cobre a totalidade do território nem abrange a sociedade inteira. Em cada área, são múltiplos os graus e as modalidades de combinações. Mas, graças à globalização e a seus efeitos </w:t>
      </w:r>
      <w:r w:rsidRPr="00275023">
        <w:rPr>
          <w:rFonts w:ascii="Calibri" w:hAnsi="Calibri"/>
          <w:color w:val="333333"/>
          <w:lang w:val="pt-BR"/>
        </w:rPr>
        <w:t xml:space="preserve">locais, </w:t>
      </w:r>
      <w:r w:rsidRPr="00275023">
        <w:rPr>
          <w:rFonts w:ascii="Calibri" w:hAnsi="Calibri"/>
          <w:color w:val="333333"/>
          <w:lang w:val="pt-BR"/>
        </w:rPr>
        <w:lastRenderedPageBreak/>
        <w:t>os tempos lentos são referidos ao tempo rápido, mesmo quando este não se exerce diretamente sobre lugares ou grupos sociais.</w:t>
      </w:r>
    </w:p>
    <w:p w14:paraId="61EA6678" w14:textId="77777777" w:rsidR="00917932" w:rsidRPr="00275023" w:rsidRDefault="004253F7">
      <w:pPr>
        <w:spacing w:before="280" w:after="120"/>
        <w:rPr>
          <w:lang w:val="pt-BR"/>
        </w:rPr>
      </w:pPr>
      <w:r w:rsidRPr="00275023">
        <w:rPr>
          <w:rFonts w:ascii="Calibri" w:hAnsi="Calibri"/>
          <w:b/>
          <w:color w:val="1F4E79"/>
          <w:sz w:val="26"/>
          <w:lang w:val="pt-BR"/>
        </w:rPr>
        <w:t>UM ESPAÇO NARRADO, HETEROGÊNEO E INSTÁVEL</w:t>
      </w:r>
    </w:p>
    <w:p w14:paraId="7869E694" w14:textId="77777777" w:rsidR="00917932" w:rsidRPr="00275023" w:rsidRDefault="004253F7">
      <w:pPr>
        <w:spacing w:after="120"/>
        <w:jc w:val="both"/>
        <w:rPr>
          <w:lang w:val="pt-BR"/>
        </w:rPr>
      </w:pPr>
      <w:r w:rsidRPr="00275023">
        <w:rPr>
          <w:rFonts w:ascii="Calibri" w:hAnsi="Calibri"/>
          <w:color w:val="333333"/>
          <w:lang w:val="pt-BR"/>
        </w:rPr>
        <w:t>Mas não existe homogeneidade do espaço, como, também, não existe homogeneidade da</w:t>
      </w:r>
      <w:r w:rsidRPr="00275023">
        <w:rPr>
          <w:rFonts w:ascii="Calibri" w:hAnsi="Calibri"/>
          <w:color w:val="333333"/>
          <w:lang w:val="pt-BR"/>
        </w:rPr>
        <w:t xml:space="preserve">s redes. Quando se fala de "distribuição homogênea" e de "serviços </w:t>
      </w:r>
      <w:proofErr w:type="spellStart"/>
      <w:r w:rsidRPr="00275023">
        <w:rPr>
          <w:rFonts w:ascii="Calibri" w:hAnsi="Calibri"/>
          <w:color w:val="333333"/>
          <w:lang w:val="pt-BR"/>
        </w:rPr>
        <w:t>ubiqüitários</w:t>
      </w:r>
      <w:proofErr w:type="spellEnd"/>
      <w:r w:rsidRPr="00275023">
        <w:rPr>
          <w:rFonts w:ascii="Calibri" w:hAnsi="Calibri"/>
          <w:color w:val="333333"/>
          <w:lang w:val="pt-BR"/>
        </w:rPr>
        <w:t xml:space="preserve">, instantâneos e simultâneos" (G. </w:t>
      </w:r>
      <w:proofErr w:type="spellStart"/>
      <w:r w:rsidRPr="00275023">
        <w:rPr>
          <w:rFonts w:ascii="Calibri" w:hAnsi="Calibri"/>
          <w:color w:val="333333"/>
          <w:lang w:val="pt-BR"/>
        </w:rPr>
        <w:t>Dupuy</w:t>
      </w:r>
      <w:proofErr w:type="spellEnd"/>
      <w:r w:rsidRPr="00275023">
        <w:rPr>
          <w:rFonts w:ascii="Calibri" w:hAnsi="Calibri"/>
          <w:color w:val="333333"/>
          <w:lang w:val="pt-BR"/>
        </w:rPr>
        <w:t>, 1991; J. Remy, 1992, pp. 167-168), a referência é, sobretudo, às redes e serviços existentes, mas não, propriamente, ao território ou se</w:t>
      </w:r>
      <w:r w:rsidRPr="00275023">
        <w:rPr>
          <w:rFonts w:ascii="Calibri" w:hAnsi="Calibri"/>
          <w:color w:val="333333"/>
          <w:lang w:val="pt-BR"/>
        </w:rPr>
        <w:t xml:space="preserve">us subespaços tomados como um todo. Como escreveram </w:t>
      </w:r>
      <w:proofErr w:type="spellStart"/>
      <w:r w:rsidRPr="00275023">
        <w:rPr>
          <w:rFonts w:ascii="Calibri" w:hAnsi="Calibri"/>
          <w:color w:val="333333"/>
          <w:lang w:val="pt-BR"/>
        </w:rPr>
        <w:t>Begag</w:t>
      </w:r>
      <w:proofErr w:type="spellEnd"/>
      <w:r w:rsidRPr="00275023">
        <w:rPr>
          <w:rFonts w:ascii="Calibri" w:hAnsi="Calibri"/>
          <w:color w:val="333333"/>
          <w:lang w:val="pt-BR"/>
        </w:rPr>
        <w:t xml:space="preserve"> &amp; </w:t>
      </w:r>
      <w:proofErr w:type="spellStart"/>
      <w:r w:rsidRPr="00275023">
        <w:rPr>
          <w:rFonts w:ascii="Calibri" w:hAnsi="Calibri"/>
          <w:color w:val="333333"/>
          <w:lang w:val="pt-BR"/>
        </w:rPr>
        <w:t>Claisse</w:t>
      </w:r>
      <w:proofErr w:type="spellEnd"/>
      <w:r w:rsidRPr="00275023">
        <w:rPr>
          <w:rFonts w:ascii="Calibri" w:hAnsi="Calibri"/>
          <w:color w:val="333333"/>
          <w:lang w:val="pt-BR"/>
        </w:rPr>
        <w:t xml:space="preserve"> de Moreau (1990, p. 189), a homogeneização é um mito, sua percepção sendo o resultado de um "delírio analítico" que associa à ideia de revolução espacial a existência de uma indiferença es</w:t>
      </w:r>
      <w:r w:rsidRPr="00275023">
        <w:rPr>
          <w:rFonts w:ascii="Calibri" w:hAnsi="Calibri"/>
          <w:color w:val="333333"/>
          <w:lang w:val="pt-BR"/>
        </w:rPr>
        <w:t xml:space="preserve">pacial. Segundo H. </w:t>
      </w:r>
      <w:proofErr w:type="spellStart"/>
      <w:r w:rsidRPr="00275023">
        <w:rPr>
          <w:rFonts w:ascii="Calibri" w:hAnsi="Calibri"/>
          <w:color w:val="333333"/>
          <w:lang w:val="pt-BR"/>
        </w:rPr>
        <w:t>Bakis</w:t>
      </w:r>
      <w:proofErr w:type="spellEnd"/>
      <w:r w:rsidRPr="00275023">
        <w:rPr>
          <w:rFonts w:ascii="Calibri" w:hAnsi="Calibri"/>
          <w:color w:val="333333"/>
          <w:lang w:val="pt-BR"/>
        </w:rPr>
        <w:t xml:space="preserve"> (1990, p. 25), o espaço permanece diferenciado e esta é uma das razões pelas quais as redes que nele se instalam são igualmente heterogêneas.</w:t>
      </w:r>
    </w:p>
    <w:p w14:paraId="11BFA591" w14:textId="77777777" w:rsidR="00917932" w:rsidRPr="00275023" w:rsidRDefault="004253F7">
      <w:pPr>
        <w:spacing w:after="120"/>
        <w:jc w:val="both"/>
        <w:rPr>
          <w:lang w:val="pt-BR"/>
        </w:rPr>
      </w:pPr>
      <w:r w:rsidRPr="00275023">
        <w:rPr>
          <w:rFonts w:ascii="Calibri" w:hAnsi="Calibri"/>
          <w:color w:val="333333"/>
          <w:lang w:val="pt-BR"/>
        </w:rPr>
        <w:t>Aliás, e em primeiro lugar, nem tudo é rede. Se olharmos a representação da superfície da</w:t>
      </w:r>
      <w:r w:rsidRPr="00275023">
        <w:rPr>
          <w:rFonts w:ascii="Calibri" w:hAnsi="Calibri"/>
          <w:color w:val="333333"/>
          <w:lang w:val="pt-BR"/>
        </w:rPr>
        <w:t xml:space="preserve"> Terra, verificaremos que numerosas e vastas áreas escapam a esse desenho reticular presente na quase totalidade dos países desenvolvidos. Essas áreas são magmas, ou são zonas de baixa intensidade.</w:t>
      </w:r>
    </w:p>
    <w:p w14:paraId="003F7170" w14:textId="77777777" w:rsidR="00917932" w:rsidRPr="00275023" w:rsidRDefault="004253F7">
      <w:pPr>
        <w:spacing w:after="120"/>
        <w:jc w:val="both"/>
        <w:rPr>
          <w:lang w:val="pt-BR"/>
        </w:rPr>
      </w:pPr>
      <w:r w:rsidRPr="00275023">
        <w:rPr>
          <w:rFonts w:ascii="Calibri" w:hAnsi="Calibri"/>
          <w:color w:val="333333"/>
          <w:lang w:val="pt-BR"/>
        </w:rPr>
        <w:t>E onde as redes existem, elas não são uniformes. Num mesmo</w:t>
      </w:r>
      <w:r w:rsidRPr="00275023">
        <w:rPr>
          <w:rFonts w:ascii="Calibri" w:hAnsi="Calibri"/>
          <w:color w:val="333333"/>
          <w:lang w:val="pt-BR"/>
        </w:rPr>
        <w:t xml:space="preserve"> subespaço, há uma superposição de redes, que inclui redes principais e redes afluentes ou tributárias, constelações de pontos e traçados de linhas. Levando em conta seu aproveitamento social, registram-se desigualdades no uso e é diverso o papel dos agent</w:t>
      </w:r>
      <w:r w:rsidRPr="00275023">
        <w:rPr>
          <w:rFonts w:ascii="Calibri" w:hAnsi="Calibri"/>
          <w:color w:val="333333"/>
          <w:lang w:val="pt-BR"/>
        </w:rPr>
        <w:t>es no processo de controle e de regulação do seu funcionamento.</w:t>
      </w:r>
    </w:p>
    <w:p w14:paraId="1CEF8D49" w14:textId="77777777" w:rsidR="00917932" w:rsidRPr="00275023" w:rsidRDefault="004253F7">
      <w:pPr>
        <w:spacing w:after="120"/>
        <w:jc w:val="both"/>
        <w:rPr>
          <w:lang w:val="pt-BR"/>
        </w:rPr>
      </w:pPr>
      <w:r w:rsidRPr="00275023">
        <w:rPr>
          <w:rFonts w:ascii="Calibri" w:hAnsi="Calibri"/>
          <w:color w:val="333333"/>
          <w:lang w:val="pt-BR"/>
        </w:rPr>
        <w:t>Como, no processo global da produção, a circulação prevalece sobre a produção propriamente dita, os fluxos se tornam mais importantes ainda para a explicação de uma determinada situação. O pró</w:t>
      </w:r>
      <w:r w:rsidRPr="00275023">
        <w:rPr>
          <w:rFonts w:ascii="Calibri" w:hAnsi="Calibri"/>
          <w:color w:val="333333"/>
          <w:lang w:val="pt-BR"/>
        </w:rPr>
        <w:t>prio padrão geográfico é definido pela circulação, já que esta, mais numerosa, mais densa, mais extensa, detém o comando das mudanças de valor no espaço.</w:t>
      </w:r>
    </w:p>
    <w:p w14:paraId="2D0BFAD2" w14:textId="77777777" w:rsidR="00917932" w:rsidRPr="00275023" w:rsidRDefault="004253F7">
      <w:pPr>
        <w:spacing w:after="120"/>
        <w:jc w:val="both"/>
        <w:rPr>
          <w:lang w:val="pt-BR"/>
        </w:rPr>
      </w:pPr>
      <w:r w:rsidRPr="00275023">
        <w:rPr>
          <w:rFonts w:ascii="Calibri" w:hAnsi="Calibri"/>
          <w:color w:val="333333"/>
          <w:lang w:val="pt-BR"/>
        </w:rPr>
        <w:t>Numa situação em que as virtualidades de cada localização estão sempre mudando, instala-se o que bem s</w:t>
      </w:r>
      <w:r w:rsidRPr="00275023">
        <w:rPr>
          <w:rFonts w:ascii="Calibri" w:hAnsi="Calibri"/>
          <w:color w:val="333333"/>
          <w:lang w:val="pt-BR"/>
        </w:rPr>
        <w:t xml:space="preserve">e pode denominar de guerra dos lugares. </w:t>
      </w:r>
      <w:proofErr w:type="spellStart"/>
      <w:r w:rsidRPr="00275023">
        <w:rPr>
          <w:rFonts w:ascii="Calibri" w:hAnsi="Calibri"/>
          <w:color w:val="333333"/>
          <w:lang w:val="pt-BR"/>
        </w:rPr>
        <w:t>Estos</w:t>
      </w:r>
      <w:proofErr w:type="spellEnd"/>
      <w:r w:rsidRPr="00275023">
        <w:rPr>
          <w:rFonts w:ascii="Calibri" w:hAnsi="Calibri"/>
          <w:color w:val="333333"/>
          <w:lang w:val="pt-BR"/>
        </w:rPr>
        <w:t xml:space="preserve"> não apenas devem utilizar suas presentes vantagens comparativas, como criar novas, para atrair atividades promissoras de emprego e de riqueza. Na batalha para permanecer atrativos, os lugares se utilizam de rec</w:t>
      </w:r>
      <w:r w:rsidRPr="00275023">
        <w:rPr>
          <w:rFonts w:ascii="Calibri" w:hAnsi="Calibri"/>
          <w:color w:val="333333"/>
          <w:lang w:val="pt-BR"/>
        </w:rPr>
        <w:t>ursos materiais (como as estruturas e equipamentos), imateriais (como os serviços). E cada lugar busca realçar suas virtudes por meio dos seus símbolos herdados ou recentemente elaborados, de modo a utilizar a imagem do lugar como imã.</w:t>
      </w:r>
    </w:p>
    <w:p w14:paraId="3FA20F39" w14:textId="77777777" w:rsidR="00917932" w:rsidRPr="00275023" w:rsidRDefault="004253F7">
      <w:pPr>
        <w:spacing w:after="120"/>
        <w:jc w:val="both"/>
        <w:rPr>
          <w:lang w:val="pt-BR"/>
        </w:rPr>
      </w:pPr>
      <w:r w:rsidRPr="00275023">
        <w:rPr>
          <w:rFonts w:ascii="Calibri" w:hAnsi="Calibri"/>
          <w:color w:val="333333"/>
          <w:lang w:val="pt-BR"/>
        </w:rPr>
        <w:t>As atividades de pon</w:t>
      </w:r>
      <w:r w:rsidRPr="00275023">
        <w:rPr>
          <w:rFonts w:ascii="Calibri" w:hAnsi="Calibri"/>
          <w:color w:val="333333"/>
          <w:lang w:val="pt-BR"/>
        </w:rPr>
        <w:t>ta são as mais sensíveis a essa inconstância nos valores do espaço, tanto pela renovação incessante dos produtos, como pela incorporação de novos materiais e novos métodos. Suas exigências são grandes quanto ao conteúdo do seu entorno imediato (Fischer, 19</w:t>
      </w:r>
      <w:r w:rsidRPr="00275023">
        <w:rPr>
          <w:rFonts w:ascii="Calibri" w:hAnsi="Calibri"/>
          <w:color w:val="333333"/>
          <w:lang w:val="pt-BR"/>
        </w:rPr>
        <w:t xml:space="preserve">90, p. 12). Mas as empresas menos performantes, levadas a trabalhar em "redes externalizadas", são muito dependentes do acesso a informações profissionais e serviços (B. </w:t>
      </w:r>
      <w:proofErr w:type="spellStart"/>
      <w:r w:rsidRPr="00275023">
        <w:rPr>
          <w:rFonts w:ascii="Calibri" w:hAnsi="Calibri"/>
          <w:color w:val="333333"/>
          <w:lang w:val="pt-BR"/>
        </w:rPr>
        <w:t>Ganne</w:t>
      </w:r>
      <w:proofErr w:type="spellEnd"/>
      <w:r w:rsidRPr="00275023">
        <w:rPr>
          <w:rFonts w:ascii="Calibri" w:hAnsi="Calibri"/>
          <w:color w:val="333333"/>
          <w:lang w:val="pt-BR"/>
        </w:rPr>
        <w:t>, 1993, p. 115).</w:t>
      </w:r>
    </w:p>
    <w:p w14:paraId="472EDBBE" w14:textId="77777777" w:rsidR="00917932" w:rsidRPr="00275023" w:rsidRDefault="004253F7">
      <w:pPr>
        <w:spacing w:after="120"/>
        <w:jc w:val="both"/>
        <w:rPr>
          <w:lang w:val="pt-BR"/>
        </w:rPr>
      </w:pPr>
      <w:r w:rsidRPr="00275023">
        <w:rPr>
          <w:rFonts w:ascii="Calibri" w:hAnsi="Calibri"/>
          <w:color w:val="333333"/>
          <w:lang w:val="pt-BR"/>
        </w:rPr>
        <w:t>Essa verdadeira instabilidade vai permitir a R. Lobato Corrêa (1</w:t>
      </w:r>
      <w:r w:rsidRPr="00275023">
        <w:rPr>
          <w:rFonts w:ascii="Calibri" w:hAnsi="Calibri"/>
          <w:color w:val="333333"/>
          <w:lang w:val="pt-BR"/>
        </w:rPr>
        <w:t>993, p. 31) se indagar "em que medida as grandes corporações, estruturadas orgânica e espacialmente em forma de rede, alteram a divisão territorial do trabalho, isto é, a especificidade produtiva das diversas áreas e os centros urbanos previamente existent</w:t>
      </w:r>
      <w:r w:rsidRPr="00275023">
        <w:rPr>
          <w:rFonts w:ascii="Calibri" w:hAnsi="Calibri"/>
          <w:color w:val="333333"/>
          <w:lang w:val="pt-BR"/>
        </w:rPr>
        <w:t>es?".</w:t>
      </w:r>
    </w:p>
    <w:tbl>
      <w:tblPr>
        <w:tblW w:w="0" w:type="auto"/>
        <w:jc w:val="center"/>
        <w:tblLook w:val="04A0" w:firstRow="1" w:lastRow="0" w:firstColumn="1" w:lastColumn="0" w:noHBand="0" w:noVBand="1"/>
      </w:tblPr>
      <w:tblGrid>
        <w:gridCol w:w="9330"/>
      </w:tblGrid>
      <w:tr w:rsidR="00917932" w:rsidRPr="00275023" w14:paraId="7B994FAB" w14:textId="77777777">
        <w:trPr>
          <w:jc w:val="center"/>
        </w:trPr>
        <w:tc>
          <w:tcPr>
            <w:tcW w:w="9360" w:type="dxa"/>
            <w:tcBorders>
              <w:left w:val="single" w:sz="24" w:space="0" w:color="1F4E79"/>
            </w:tcBorders>
            <w:shd w:val="clear" w:color="auto" w:fill="F9F9F9"/>
          </w:tcPr>
          <w:p w14:paraId="6BB0E049" w14:textId="77777777" w:rsidR="00917932" w:rsidRPr="00275023" w:rsidRDefault="004253F7">
            <w:pPr>
              <w:spacing w:before="80" w:after="80"/>
              <w:rPr>
                <w:lang w:val="pt-BR"/>
              </w:rPr>
            </w:pPr>
            <w:r w:rsidRPr="00275023">
              <w:rPr>
                <w:rFonts w:ascii="Calibri" w:hAnsi="Calibri"/>
                <w:i/>
                <w:color w:val="5A5A5A"/>
                <w:sz w:val="19"/>
                <w:lang w:val="pt-BR"/>
              </w:rPr>
              <w:lastRenderedPageBreak/>
              <w:t xml:space="preserve">"O espaço geográfico permanece diferenciado apesar das redes de telecomunicações, e, além disso, essas redes contribuem para uma nova diferenciação do espaço em termos de </w:t>
            </w:r>
            <w:proofErr w:type="gramStart"/>
            <w:r w:rsidRPr="00275023">
              <w:rPr>
                <w:rFonts w:ascii="Calibri" w:hAnsi="Calibri"/>
                <w:i/>
                <w:color w:val="5A5A5A"/>
                <w:sz w:val="19"/>
                <w:lang w:val="pt-BR"/>
              </w:rPr>
              <w:t>confiabilidade</w:t>
            </w:r>
            <w:proofErr w:type="gramEnd"/>
            <w:r w:rsidRPr="00275023">
              <w:rPr>
                <w:rFonts w:ascii="Calibri" w:hAnsi="Calibri"/>
                <w:i/>
                <w:color w:val="5A5A5A"/>
                <w:sz w:val="19"/>
                <w:lang w:val="pt-BR"/>
              </w:rPr>
              <w:t xml:space="preserve"> mas também de tarifas. Más ainda, como o espaço é e </w:t>
            </w:r>
            <w:r w:rsidRPr="00275023">
              <w:rPr>
                <w:rFonts w:ascii="Calibri" w:hAnsi="Calibri"/>
                <w:i/>
                <w:color w:val="5A5A5A"/>
                <w:sz w:val="19"/>
                <w:lang w:val="pt-BR"/>
              </w:rPr>
              <w:t xml:space="preserve">permanece heterogêneo, ele vai conduzir à instalação de redes que são elas próprias diferenciadas" (H. </w:t>
            </w:r>
            <w:proofErr w:type="spellStart"/>
            <w:r w:rsidRPr="00275023">
              <w:rPr>
                <w:rFonts w:ascii="Calibri" w:hAnsi="Calibri"/>
                <w:i/>
                <w:color w:val="5A5A5A"/>
                <w:sz w:val="19"/>
                <w:lang w:val="pt-BR"/>
              </w:rPr>
              <w:t>Bakis</w:t>
            </w:r>
            <w:proofErr w:type="spellEnd"/>
            <w:r w:rsidRPr="00275023">
              <w:rPr>
                <w:rFonts w:ascii="Calibri" w:hAnsi="Calibri"/>
                <w:i/>
                <w:color w:val="5A5A5A"/>
                <w:sz w:val="19"/>
                <w:lang w:val="pt-BR"/>
              </w:rPr>
              <w:t>, 1990, p. 25).</w:t>
            </w:r>
          </w:p>
        </w:tc>
      </w:tr>
    </w:tbl>
    <w:p w14:paraId="43925CC4" w14:textId="77777777" w:rsidR="00917932" w:rsidRPr="00275023" w:rsidRDefault="004253F7">
      <w:pPr>
        <w:spacing w:before="280" w:after="120"/>
        <w:rPr>
          <w:lang w:val="pt-BR"/>
        </w:rPr>
      </w:pPr>
      <w:r w:rsidRPr="00275023">
        <w:rPr>
          <w:rFonts w:ascii="Calibri" w:hAnsi="Calibri"/>
          <w:b/>
          <w:color w:val="1F4E79"/>
          <w:sz w:val="26"/>
          <w:lang w:val="pt-BR"/>
        </w:rPr>
        <w:t>O GLOBAL E O LOCAL</w:t>
      </w:r>
    </w:p>
    <w:p w14:paraId="60FD989A" w14:textId="77777777" w:rsidR="00917932" w:rsidRPr="00275023" w:rsidRDefault="004253F7">
      <w:pPr>
        <w:spacing w:after="120"/>
        <w:jc w:val="both"/>
        <w:rPr>
          <w:lang w:val="pt-BR"/>
        </w:rPr>
      </w:pPr>
      <w:r w:rsidRPr="00275023">
        <w:rPr>
          <w:rFonts w:ascii="Calibri" w:hAnsi="Calibri"/>
          <w:color w:val="333333"/>
          <w:lang w:val="pt-BR"/>
        </w:rPr>
        <w:t>Graças aos progressos técnicos e às formas atuais de realização da vida econômica, cada vez mais as redes são gl</w:t>
      </w:r>
      <w:r w:rsidRPr="00275023">
        <w:rPr>
          <w:rFonts w:ascii="Calibri" w:hAnsi="Calibri"/>
          <w:color w:val="333333"/>
          <w:lang w:val="pt-BR"/>
        </w:rPr>
        <w:t xml:space="preserve">obais: redes produtivas, de comércio, de transporte, de informação... B. </w:t>
      </w:r>
      <w:proofErr w:type="spellStart"/>
      <w:r w:rsidRPr="00275023">
        <w:rPr>
          <w:rFonts w:ascii="Calibri" w:hAnsi="Calibri"/>
          <w:color w:val="333333"/>
          <w:lang w:val="pt-BR"/>
        </w:rPr>
        <w:t>Kayser</w:t>
      </w:r>
      <w:proofErr w:type="spellEnd"/>
      <w:r w:rsidRPr="00275023">
        <w:rPr>
          <w:rFonts w:ascii="Calibri" w:hAnsi="Calibri"/>
          <w:color w:val="333333"/>
          <w:lang w:val="pt-BR"/>
        </w:rPr>
        <w:t xml:space="preserve"> &amp; A. Brun (1993, p. 1) mostram como "o espaço rural francês mesmo em suas zonas aparentemente marginais é completamente integrado ao sistema socioeconômico global". Mas a forma</w:t>
      </w:r>
      <w:r w:rsidRPr="00275023">
        <w:rPr>
          <w:rFonts w:ascii="Calibri" w:hAnsi="Calibri"/>
          <w:color w:val="333333"/>
          <w:lang w:val="pt-BR"/>
        </w:rPr>
        <w:t xml:space="preserve"> mais acabada e eficaz de rede é dada pela atividade financeira (D. </w:t>
      </w:r>
      <w:proofErr w:type="spellStart"/>
      <w:r w:rsidRPr="00275023">
        <w:rPr>
          <w:rFonts w:ascii="Calibri" w:hAnsi="Calibri"/>
          <w:color w:val="333333"/>
          <w:lang w:val="pt-BR"/>
        </w:rPr>
        <w:t>Retaillé</w:t>
      </w:r>
      <w:proofErr w:type="spellEnd"/>
      <w:r w:rsidRPr="00275023">
        <w:rPr>
          <w:rFonts w:ascii="Calibri" w:hAnsi="Calibri"/>
          <w:color w:val="333333"/>
          <w:lang w:val="pt-BR"/>
        </w:rPr>
        <w:t xml:space="preserve">, 1992, p. 118; Ch. </w:t>
      </w:r>
      <w:proofErr w:type="spellStart"/>
      <w:r w:rsidRPr="00275023">
        <w:rPr>
          <w:rFonts w:ascii="Calibri" w:hAnsi="Calibri"/>
          <w:color w:val="333333"/>
          <w:lang w:val="pt-BR"/>
        </w:rPr>
        <w:t>Goldfinger</w:t>
      </w:r>
      <w:proofErr w:type="spellEnd"/>
      <w:r w:rsidRPr="00275023">
        <w:rPr>
          <w:rFonts w:ascii="Calibri" w:hAnsi="Calibri"/>
          <w:color w:val="333333"/>
          <w:lang w:val="pt-BR"/>
        </w:rPr>
        <w:t>, 1986) graças à desmaterialização do dinheiro e ao seu uso instantâneo e generalizado. A noção de rede global se impõe nesta fase da história.</w:t>
      </w:r>
    </w:p>
    <w:p w14:paraId="7BD43E22" w14:textId="77777777" w:rsidR="00917932" w:rsidRPr="00275023" w:rsidRDefault="004253F7">
      <w:pPr>
        <w:spacing w:after="120"/>
        <w:jc w:val="both"/>
        <w:rPr>
          <w:lang w:val="pt-BR"/>
        </w:rPr>
      </w:pPr>
      <w:r w:rsidRPr="00275023">
        <w:rPr>
          <w:rFonts w:ascii="Calibri" w:hAnsi="Calibri"/>
          <w:color w:val="333333"/>
          <w:lang w:val="pt-BR"/>
        </w:rPr>
        <w:t>As red</w:t>
      </w:r>
      <w:r w:rsidRPr="00275023">
        <w:rPr>
          <w:rFonts w:ascii="Calibri" w:hAnsi="Calibri"/>
          <w:color w:val="333333"/>
          <w:lang w:val="pt-BR"/>
        </w:rPr>
        <w:t>es seriam incompreensíveis se apenas as enxergássemos a partir de suas manifestações locais ou regionais. Mas estas são também indispensáveis para entender como trabalham as redes à escala do mundo. Conforme escreveu F. Braudel (1979, p. 57), a partir do m</w:t>
      </w:r>
      <w:r w:rsidRPr="00275023">
        <w:rPr>
          <w:rFonts w:ascii="Calibri" w:hAnsi="Calibri"/>
          <w:color w:val="333333"/>
          <w:lang w:val="pt-BR"/>
        </w:rPr>
        <w:t>ovimento privilegiado que desejamos iluminar, podemos descobrir o movimento global através dos movimentos particulares, já que "todos esses ciclos são contemporâneos e sincronizados; eles coexistem, estão misturados e somam ou subtraem seus movimentos dian</w:t>
      </w:r>
      <w:r w:rsidRPr="00275023">
        <w:rPr>
          <w:rFonts w:ascii="Calibri" w:hAnsi="Calibri"/>
          <w:color w:val="333333"/>
          <w:lang w:val="pt-BR"/>
        </w:rPr>
        <w:t>te das oscilações do conjunto".</w:t>
      </w:r>
    </w:p>
    <w:p w14:paraId="186097AA" w14:textId="77777777" w:rsidR="00917932" w:rsidRPr="00275023" w:rsidRDefault="004253F7">
      <w:pPr>
        <w:spacing w:after="120"/>
        <w:jc w:val="both"/>
        <w:rPr>
          <w:lang w:val="pt-BR"/>
        </w:rPr>
      </w:pPr>
      <w:r w:rsidRPr="00275023">
        <w:rPr>
          <w:rFonts w:ascii="Calibri" w:hAnsi="Calibri"/>
          <w:color w:val="333333"/>
          <w:lang w:val="pt-BR"/>
        </w:rPr>
        <w:t>Através das redes, podemos reconhecer, grosso modo, três tipos ou níveis de solidariedade, cujo reverso são outros tantos níveis de contradições. Esses níveis são o nível mundial, o nível dos territórios dos Estados e o níve</w:t>
      </w:r>
      <w:r w:rsidRPr="00275023">
        <w:rPr>
          <w:rFonts w:ascii="Calibri" w:hAnsi="Calibri"/>
          <w:color w:val="333333"/>
          <w:lang w:val="pt-BR"/>
        </w:rPr>
        <w:t>l local.</w:t>
      </w:r>
    </w:p>
    <w:p w14:paraId="4CA70B3B" w14:textId="77777777" w:rsidR="00917932" w:rsidRPr="00275023" w:rsidRDefault="004253F7">
      <w:pPr>
        <w:spacing w:after="120"/>
        <w:jc w:val="both"/>
        <w:rPr>
          <w:lang w:val="pt-BR"/>
        </w:rPr>
      </w:pPr>
      <w:r w:rsidRPr="00275023">
        <w:rPr>
          <w:rFonts w:ascii="Calibri" w:hAnsi="Calibri"/>
          <w:color w:val="333333"/>
          <w:lang w:val="pt-BR"/>
        </w:rPr>
        <w:t xml:space="preserve">O mundo aparece como primeira totalidade, </w:t>
      </w:r>
      <w:proofErr w:type="spellStart"/>
      <w:r w:rsidRPr="00275023">
        <w:rPr>
          <w:rFonts w:ascii="Calibri" w:hAnsi="Calibri"/>
          <w:color w:val="333333"/>
          <w:lang w:val="pt-BR"/>
        </w:rPr>
        <w:t>empiricizada</w:t>
      </w:r>
      <w:proofErr w:type="spellEnd"/>
      <w:r w:rsidRPr="00275023">
        <w:rPr>
          <w:rFonts w:ascii="Calibri" w:hAnsi="Calibri"/>
          <w:color w:val="333333"/>
          <w:lang w:val="pt-BR"/>
        </w:rPr>
        <w:t xml:space="preserve"> por intermédio das redes. É a grande novidade do nosso tempo, essa produção de uma totalidade não apenas concreta, mas, também, empírica.</w:t>
      </w:r>
    </w:p>
    <w:p w14:paraId="3F66B24C" w14:textId="77777777" w:rsidR="00917932" w:rsidRPr="00275023" w:rsidRDefault="004253F7">
      <w:pPr>
        <w:spacing w:after="120"/>
        <w:jc w:val="both"/>
        <w:rPr>
          <w:lang w:val="pt-BR"/>
        </w:rPr>
      </w:pPr>
      <w:r w:rsidRPr="00275023">
        <w:rPr>
          <w:rFonts w:ascii="Calibri" w:hAnsi="Calibri"/>
          <w:color w:val="333333"/>
          <w:lang w:val="pt-BR"/>
        </w:rPr>
        <w:t>A segunda totalidade é o território, um país e um Esta</w:t>
      </w:r>
      <w:r w:rsidRPr="00275023">
        <w:rPr>
          <w:rFonts w:ascii="Calibri" w:hAnsi="Calibri"/>
          <w:color w:val="333333"/>
          <w:lang w:val="pt-BR"/>
        </w:rPr>
        <w:t>do, uma formação socioespacial, totalidade resultante de um contrato e limitada por fronteiras. Mas a mundialização das redes enfraquece as fronteiras e compromete o contrato, mesmo se ainda restam aos Estados numerosas formas de regulação e controle das r</w:t>
      </w:r>
      <w:r w:rsidRPr="00275023">
        <w:rPr>
          <w:rFonts w:ascii="Calibri" w:hAnsi="Calibri"/>
          <w:color w:val="333333"/>
          <w:lang w:val="pt-BR"/>
        </w:rPr>
        <w:t>edes.</w:t>
      </w:r>
    </w:p>
    <w:p w14:paraId="61D2DB9C" w14:textId="77777777" w:rsidR="00917932" w:rsidRPr="00275023" w:rsidRDefault="004253F7">
      <w:pPr>
        <w:spacing w:after="120"/>
        <w:jc w:val="both"/>
        <w:rPr>
          <w:lang w:val="pt-BR"/>
        </w:rPr>
      </w:pPr>
      <w:r w:rsidRPr="00275023">
        <w:rPr>
          <w:rFonts w:ascii="Calibri" w:hAnsi="Calibri"/>
          <w:color w:val="333333"/>
          <w:lang w:val="pt-BR"/>
        </w:rPr>
        <w:t xml:space="preserve">O lugar é a terceira totalidade, onde fragmentos da rede ganham uma dimensão única e socialmente concreta, graças à ocorrência, na contiguidade, de fenômenos sociais agregados, baseados </w:t>
      </w:r>
      <w:proofErr w:type="spellStart"/>
      <w:r w:rsidRPr="00275023">
        <w:rPr>
          <w:rFonts w:ascii="Calibri" w:hAnsi="Calibri"/>
          <w:color w:val="333333"/>
          <w:lang w:val="pt-BR"/>
        </w:rPr>
        <w:t>num</w:t>
      </w:r>
      <w:proofErr w:type="spellEnd"/>
      <w:r w:rsidRPr="00275023">
        <w:rPr>
          <w:rFonts w:ascii="Calibri" w:hAnsi="Calibri"/>
          <w:color w:val="333333"/>
          <w:lang w:val="pt-BR"/>
        </w:rPr>
        <w:t xml:space="preserve"> acontecer solidário, que é fruto da diversidade e </w:t>
      </w:r>
      <w:proofErr w:type="spellStart"/>
      <w:r w:rsidRPr="00275023">
        <w:rPr>
          <w:rFonts w:ascii="Calibri" w:hAnsi="Calibri"/>
          <w:color w:val="333333"/>
          <w:lang w:val="pt-BR"/>
        </w:rPr>
        <w:t>num</w:t>
      </w:r>
      <w:proofErr w:type="spellEnd"/>
      <w:r w:rsidRPr="00275023">
        <w:rPr>
          <w:rFonts w:ascii="Calibri" w:hAnsi="Calibri"/>
          <w:color w:val="333333"/>
          <w:lang w:val="pt-BR"/>
        </w:rPr>
        <w:t xml:space="preserve"> aconte</w:t>
      </w:r>
      <w:r w:rsidRPr="00275023">
        <w:rPr>
          <w:rFonts w:ascii="Calibri" w:hAnsi="Calibri"/>
          <w:color w:val="333333"/>
          <w:lang w:val="pt-BR"/>
        </w:rPr>
        <w:t>cer repetitivo, que não exclui a surpresa.</w:t>
      </w:r>
    </w:p>
    <w:p w14:paraId="713FCCE1" w14:textId="77777777" w:rsidR="00917932" w:rsidRPr="00275023" w:rsidRDefault="004253F7">
      <w:pPr>
        <w:spacing w:after="120"/>
        <w:jc w:val="both"/>
        <w:rPr>
          <w:lang w:val="pt-BR"/>
        </w:rPr>
      </w:pPr>
      <w:r w:rsidRPr="00275023">
        <w:rPr>
          <w:rFonts w:ascii="Calibri" w:hAnsi="Calibri"/>
          <w:color w:val="333333"/>
          <w:lang w:val="pt-BR"/>
        </w:rPr>
        <w:t>As redes são um veículo de um movimento dialético que, de uma parte, ao Mundo opõe o território e o lugar, e, de outra parte, confronta o lugar ao território tomado como um todo.</w:t>
      </w:r>
    </w:p>
    <w:p w14:paraId="37A3D271" w14:textId="77777777" w:rsidR="00917932" w:rsidRPr="00275023" w:rsidRDefault="004253F7">
      <w:pPr>
        <w:spacing w:after="120"/>
        <w:jc w:val="both"/>
        <w:rPr>
          <w:lang w:val="pt-BR"/>
        </w:rPr>
      </w:pPr>
      <w:r w:rsidRPr="00275023">
        <w:rPr>
          <w:rFonts w:ascii="Calibri" w:hAnsi="Calibri"/>
          <w:color w:val="333333"/>
          <w:lang w:val="pt-BR"/>
        </w:rPr>
        <w:t>Uma ideia, avançada desde fins dos</w:t>
      </w:r>
      <w:r w:rsidRPr="00275023">
        <w:rPr>
          <w:rFonts w:ascii="Calibri" w:hAnsi="Calibri"/>
          <w:color w:val="333333"/>
          <w:lang w:val="pt-BR"/>
        </w:rPr>
        <w:t xml:space="preserve"> anos 70, por J.-M. Roux (1980) merece ser retomada. No segundo capítulo do seu livro, um parágrafo forte é dedicado ao que se chama de "redes contra regiões". As regiões seriam vítimas do território reticulado.</w:t>
      </w:r>
    </w:p>
    <w:p w14:paraId="22CD18E3" w14:textId="77777777" w:rsidR="00917932" w:rsidRPr="00275023" w:rsidRDefault="004253F7">
      <w:pPr>
        <w:spacing w:after="120"/>
        <w:jc w:val="both"/>
        <w:rPr>
          <w:lang w:val="pt-BR"/>
        </w:rPr>
      </w:pPr>
      <w:r w:rsidRPr="00275023">
        <w:rPr>
          <w:rFonts w:ascii="Calibri" w:hAnsi="Calibri"/>
          <w:color w:val="333333"/>
          <w:lang w:val="pt-BR"/>
        </w:rPr>
        <w:t>A existência das redes é inseparável da ques</w:t>
      </w:r>
      <w:r w:rsidRPr="00275023">
        <w:rPr>
          <w:rFonts w:ascii="Calibri" w:hAnsi="Calibri"/>
          <w:color w:val="333333"/>
          <w:lang w:val="pt-BR"/>
        </w:rPr>
        <w:t xml:space="preserve">tão do poder. A divisão territorial do trabalho resultante atribui a alguns atores um papel privilegiado na organização do espaço. Segundo Martin Lu (1984), esse </w:t>
      </w:r>
      <w:r w:rsidRPr="00275023">
        <w:rPr>
          <w:rFonts w:ascii="Calibri" w:hAnsi="Calibri"/>
          <w:color w:val="333333"/>
          <w:lang w:val="pt-BR"/>
        </w:rPr>
        <w:lastRenderedPageBreak/>
        <w:t>papel de integração é funcional e territorial, sendo responsável pela intensificação das espec</w:t>
      </w:r>
      <w:r w:rsidRPr="00275023">
        <w:rPr>
          <w:rFonts w:ascii="Calibri" w:hAnsi="Calibri"/>
          <w:color w:val="333333"/>
          <w:lang w:val="pt-BR"/>
        </w:rPr>
        <w:t>ializações, por novas divisões espaciais do trabalho, maior intensidade do capital, circulação mais ativa de mercadorias, mensagens, valores e pessoas, maior assimetria nas relações entre os atores. Para esse autor "a integração pode ser conceituada como u</w:t>
      </w:r>
      <w:r w:rsidRPr="00275023">
        <w:rPr>
          <w:rFonts w:ascii="Calibri" w:hAnsi="Calibri"/>
          <w:color w:val="333333"/>
          <w:lang w:val="pt-BR"/>
        </w:rPr>
        <w:t>m processo de unificação do espaço da decisão com todas as consequências ao nível de mercados de fatores e produtos intermediários e finais".</w:t>
      </w:r>
    </w:p>
    <w:p w14:paraId="31407C28" w14:textId="77777777" w:rsidR="00917932" w:rsidRPr="00275023" w:rsidRDefault="004253F7">
      <w:pPr>
        <w:spacing w:after="120"/>
        <w:jc w:val="both"/>
        <w:rPr>
          <w:lang w:val="pt-BR"/>
        </w:rPr>
      </w:pPr>
      <w:r w:rsidRPr="00275023">
        <w:rPr>
          <w:rFonts w:ascii="Calibri" w:hAnsi="Calibri"/>
          <w:color w:val="333333"/>
          <w:lang w:val="pt-BR"/>
        </w:rPr>
        <w:t xml:space="preserve">Taylor &amp; </w:t>
      </w:r>
      <w:proofErr w:type="spellStart"/>
      <w:r w:rsidRPr="00275023">
        <w:rPr>
          <w:rFonts w:ascii="Calibri" w:hAnsi="Calibri"/>
          <w:color w:val="333333"/>
          <w:lang w:val="pt-BR"/>
        </w:rPr>
        <w:t>Thrift</w:t>
      </w:r>
      <w:proofErr w:type="spellEnd"/>
      <w:r w:rsidRPr="00275023">
        <w:rPr>
          <w:rFonts w:ascii="Calibri" w:hAnsi="Calibri"/>
          <w:color w:val="333333"/>
          <w:lang w:val="pt-BR"/>
        </w:rPr>
        <w:t xml:space="preserve"> (1982, p. 1604) apontaram um caminho interessante ao lembrar que os sistemas de poder </w:t>
      </w:r>
      <w:r w:rsidRPr="00275023">
        <w:rPr>
          <w:rFonts w:ascii="Calibri" w:hAnsi="Calibri"/>
          <w:color w:val="333333"/>
          <w:lang w:val="pt-BR"/>
        </w:rPr>
        <w:t>inerentes à ação das grandes organizações têm um papel importante na construção das estruturas organizacionais. Faltava acrescentar que a própria estrutura do espaço constitui uma condição fundamental ao exercício do poder e à natureza local ou regional de</w:t>
      </w:r>
      <w:r w:rsidRPr="00275023">
        <w:rPr>
          <w:rFonts w:ascii="Calibri" w:hAnsi="Calibri"/>
          <w:color w:val="333333"/>
          <w:lang w:val="pt-BR"/>
        </w:rPr>
        <w:t xml:space="preserve">sse poder. A palavra poder deve ser aqui reconhecida no sentido que lhe dão Taylor &amp; </w:t>
      </w:r>
      <w:proofErr w:type="spellStart"/>
      <w:r w:rsidRPr="00275023">
        <w:rPr>
          <w:rFonts w:ascii="Calibri" w:hAnsi="Calibri"/>
          <w:color w:val="333333"/>
          <w:lang w:val="pt-BR"/>
        </w:rPr>
        <w:t>Thrift</w:t>
      </w:r>
      <w:proofErr w:type="spellEnd"/>
      <w:r w:rsidRPr="00275023">
        <w:rPr>
          <w:rFonts w:ascii="Calibri" w:hAnsi="Calibri"/>
          <w:color w:val="333333"/>
          <w:lang w:val="pt-BR"/>
        </w:rPr>
        <w:t>, isto é, a capacidade de uma organização para controlar os recursos necessários ao funcionamento de uma outra organização.</w:t>
      </w:r>
    </w:p>
    <w:p w14:paraId="11E7CD25" w14:textId="77777777" w:rsidR="00917932" w:rsidRPr="00275023" w:rsidRDefault="004253F7">
      <w:pPr>
        <w:spacing w:after="120"/>
        <w:jc w:val="both"/>
        <w:rPr>
          <w:lang w:val="pt-BR"/>
        </w:rPr>
      </w:pPr>
      <w:r w:rsidRPr="00275023">
        <w:rPr>
          <w:rFonts w:ascii="Calibri" w:hAnsi="Calibri"/>
          <w:color w:val="333333"/>
          <w:lang w:val="pt-BR"/>
        </w:rPr>
        <w:t>Em que medida essa ideia pode ser aproxim</w:t>
      </w:r>
      <w:r w:rsidRPr="00275023">
        <w:rPr>
          <w:rFonts w:ascii="Calibri" w:hAnsi="Calibri"/>
          <w:color w:val="333333"/>
          <w:lang w:val="pt-BR"/>
        </w:rPr>
        <w:t xml:space="preserve">ada daquela de Rainer Randolph (1990, p. 13) quando este afirma que "a lógica das atividades da grande empresa torna-se objetivamente incompreensível, quando observada na escala de atuação dos demais agentes por falta de congruência territorial entre esta </w:t>
      </w:r>
      <w:r w:rsidRPr="00275023">
        <w:rPr>
          <w:rFonts w:ascii="Calibri" w:hAnsi="Calibri"/>
          <w:color w:val="333333"/>
          <w:lang w:val="pt-BR"/>
        </w:rPr>
        <w:t xml:space="preserve">escala e a espacialidade da lógica macroeconômica"? Ou quando Pierre </w:t>
      </w:r>
      <w:proofErr w:type="spellStart"/>
      <w:r w:rsidRPr="00275023">
        <w:rPr>
          <w:rFonts w:ascii="Calibri" w:hAnsi="Calibri"/>
          <w:color w:val="333333"/>
          <w:lang w:val="pt-BR"/>
        </w:rPr>
        <w:t>Veltz</w:t>
      </w:r>
      <w:proofErr w:type="spellEnd"/>
      <w:r w:rsidRPr="00275023">
        <w:rPr>
          <w:rFonts w:ascii="Calibri" w:hAnsi="Calibri"/>
          <w:color w:val="333333"/>
          <w:lang w:val="pt-BR"/>
        </w:rPr>
        <w:t xml:space="preserve"> (1990, p. 66) se refere à criação do que chama de "metrópole-rede" ("</w:t>
      </w:r>
      <w:proofErr w:type="spellStart"/>
      <w:r w:rsidRPr="00275023">
        <w:rPr>
          <w:rFonts w:ascii="Calibri" w:hAnsi="Calibri"/>
          <w:color w:val="333333"/>
          <w:lang w:val="pt-BR"/>
        </w:rPr>
        <w:t>métropole-réseau</w:t>
      </w:r>
      <w:proofErr w:type="spellEnd"/>
      <w:r w:rsidRPr="00275023">
        <w:rPr>
          <w:rFonts w:ascii="Calibri" w:hAnsi="Calibri"/>
          <w:color w:val="333333"/>
          <w:lang w:val="pt-BR"/>
        </w:rPr>
        <w:t>") com a tendência à passagem de uma polarização de tipo zona a uma polarização de tipo rede. Em</w:t>
      </w:r>
      <w:r w:rsidRPr="00275023">
        <w:rPr>
          <w:rFonts w:ascii="Calibri" w:hAnsi="Calibri"/>
          <w:color w:val="333333"/>
          <w:lang w:val="pt-BR"/>
        </w:rPr>
        <w:t xml:space="preserve"> favor do seu argumento, </w:t>
      </w:r>
      <w:proofErr w:type="spellStart"/>
      <w:r w:rsidRPr="00275023">
        <w:rPr>
          <w:rFonts w:ascii="Calibri" w:hAnsi="Calibri"/>
          <w:color w:val="333333"/>
          <w:lang w:val="pt-BR"/>
        </w:rPr>
        <w:t>Veltz</w:t>
      </w:r>
      <w:proofErr w:type="spellEnd"/>
      <w:r w:rsidRPr="00275023">
        <w:rPr>
          <w:rFonts w:ascii="Calibri" w:hAnsi="Calibri"/>
          <w:color w:val="333333"/>
          <w:lang w:val="pt-BR"/>
        </w:rPr>
        <w:t xml:space="preserve"> levanta o argumento de uma "desconexão crescente, passível de demonstração estatística, e que pode chegar a fortes divergências entre as dinâmicas econômicas das principais cidades e de seu </w:t>
      </w:r>
      <w:proofErr w:type="spellStart"/>
      <w:r w:rsidRPr="00275023">
        <w:rPr>
          <w:rFonts w:ascii="Calibri" w:hAnsi="Calibri"/>
          <w:color w:val="333333"/>
          <w:lang w:val="pt-BR"/>
        </w:rPr>
        <w:t>retro-país</w:t>
      </w:r>
      <w:proofErr w:type="spellEnd"/>
      <w:r w:rsidRPr="00275023">
        <w:rPr>
          <w:rFonts w:ascii="Calibri" w:hAnsi="Calibri"/>
          <w:color w:val="333333"/>
          <w:lang w:val="pt-BR"/>
        </w:rPr>
        <w:t xml:space="preserve"> ou de suas regiões" (no </w:t>
      </w:r>
      <w:r w:rsidRPr="00275023">
        <w:rPr>
          <w:rFonts w:ascii="Calibri" w:hAnsi="Calibri"/>
          <w:color w:val="333333"/>
          <w:lang w:val="pt-BR"/>
        </w:rPr>
        <w:t>caso da França).</w:t>
      </w:r>
    </w:p>
    <w:p w14:paraId="04B5CA47" w14:textId="77777777" w:rsidR="00917932" w:rsidRPr="00275023" w:rsidRDefault="004253F7">
      <w:pPr>
        <w:spacing w:before="280" w:after="120"/>
        <w:rPr>
          <w:lang w:val="pt-BR"/>
        </w:rPr>
      </w:pPr>
      <w:r w:rsidRPr="00275023">
        <w:rPr>
          <w:rFonts w:ascii="Calibri" w:hAnsi="Calibri"/>
          <w:b/>
          <w:color w:val="1F4E79"/>
          <w:sz w:val="26"/>
          <w:lang w:val="pt-BR"/>
        </w:rPr>
        <w:t>A REDE E AS DIALÉTICAS NO TERRITÓRIO</w:t>
      </w:r>
    </w:p>
    <w:p w14:paraId="4D1DC45C" w14:textId="77777777" w:rsidR="00917932" w:rsidRPr="00275023" w:rsidRDefault="004253F7">
      <w:pPr>
        <w:spacing w:after="120"/>
        <w:jc w:val="both"/>
        <w:rPr>
          <w:lang w:val="pt-BR"/>
        </w:rPr>
      </w:pPr>
      <w:r w:rsidRPr="00275023">
        <w:rPr>
          <w:rFonts w:ascii="Calibri" w:hAnsi="Calibri"/>
          <w:color w:val="333333"/>
          <w:lang w:val="pt-BR"/>
        </w:rPr>
        <w:t>Por outro lado, diante da realidade ao mesmo tempo global e local das redes, a tentação é grande de opor, desse ponto de vista, uma sociedade local a uma sociedade nacional, um território local ao terri</w:t>
      </w:r>
      <w:r w:rsidRPr="00275023">
        <w:rPr>
          <w:rFonts w:ascii="Calibri" w:hAnsi="Calibri"/>
          <w:color w:val="333333"/>
          <w:lang w:val="pt-BR"/>
        </w:rPr>
        <w:t>tório nacional e, mesmo, uma formação socioeconômica local (ou regional) a uma formação socioeconômica nacional.</w:t>
      </w:r>
    </w:p>
    <w:p w14:paraId="0A02CA9A" w14:textId="77777777" w:rsidR="00917932" w:rsidRPr="00275023" w:rsidRDefault="004253F7">
      <w:pPr>
        <w:spacing w:after="120"/>
        <w:jc w:val="both"/>
        <w:rPr>
          <w:lang w:val="pt-BR"/>
        </w:rPr>
      </w:pPr>
      <w:r w:rsidRPr="00275023">
        <w:rPr>
          <w:rFonts w:ascii="Calibri" w:hAnsi="Calibri"/>
          <w:color w:val="333333"/>
          <w:lang w:val="pt-BR"/>
        </w:rPr>
        <w:t>Como definir, assim, a categoria de sociedade nacional, território nacional, formação socioeconômica nacional e a categoria de sociedade local,</w:t>
      </w:r>
      <w:r w:rsidRPr="00275023">
        <w:rPr>
          <w:rFonts w:ascii="Calibri" w:hAnsi="Calibri"/>
          <w:color w:val="333333"/>
          <w:lang w:val="pt-BR"/>
        </w:rPr>
        <w:t xml:space="preserve"> território local, formação socioeconômica local? Como tratar analiticamente esses temas?</w:t>
      </w:r>
    </w:p>
    <w:p w14:paraId="28232CDF" w14:textId="77777777" w:rsidR="00917932" w:rsidRPr="00275023" w:rsidRDefault="004253F7">
      <w:pPr>
        <w:spacing w:after="120"/>
        <w:jc w:val="both"/>
        <w:rPr>
          <w:lang w:val="pt-BR"/>
        </w:rPr>
      </w:pPr>
      <w:r w:rsidRPr="00275023">
        <w:rPr>
          <w:rFonts w:ascii="Calibri" w:hAnsi="Calibri"/>
          <w:color w:val="333333"/>
          <w:lang w:val="pt-BR"/>
        </w:rPr>
        <w:t>Cremos que a noção de divisão do trabalho, que é, também, uma realidade e uma categoria analítica, pode ajudar-nos nessa discussão. Uma primeira questão deve ser colo</w:t>
      </w:r>
      <w:r w:rsidRPr="00275023">
        <w:rPr>
          <w:rFonts w:ascii="Calibri" w:hAnsi="Calibri"/>
          <w:color w:val="333333"/>
          <w:lang w:val="pt-BR"/>
        </w:rPr>
        <w:t>cada: cabe dizer que a sociedade local faz o trabalho local e a sociedade nacional faz o trabalho geral ou o trabalho nacional? Aí está um problema. Que é esse trabalho nacional? Como ele se exprime, além das certezas estatísticas? Qual o papel da configur</w:t>
      </w:r>
      <w:r w:rsidRPr="00275023">
        <w:rPr>
          <w:rFonts w:ascii="Calibri" w:hAnsi="Calibri"/>
          <w:color w:val="333333"/>
          <w:lang w:val="pt-BR"/>
        </w:rPr>
        <w:t>ação territorial nacional?</w:t>
      </w:r>
    </w:p>
    <w:p w14:paraId="687D1FF5" w14:textId="77777777" w:rsidR="00917932" w:rsidRPr="00275023" w:rsidRDefault="004253F7">
      <w:pPr>
        <w:spacing w:after="120"/>
        <w:jc w:val="both"/>
        <w:rPr>
          <w:lang w:val="pt-BR"/>
        </w:rPr>
      </w:pPr>
      <w:r w:rsidRPr="00275023">
        <w:rPr>
          <w:rFonts w:ascii="Calibri" w:hAnsi="Calibri"/>
          <w:color w:val="333333"/>
          <w:lang w:val="pt-BR"/>
        </w:rPr>
        <w:t>A configuração pesa diferentemente nos diversos lugares, segundo seu conteúdo material. É a sociedade nacional, através dos mecanismos de poder, que distribui, no país, os conteúdos técnicos e funcionais, deixando os lugares enve</w:t>
      </w:r>
      <w:r w:rsidRPr="00275023">
        <w:rPr>
          <w:rFonts w:ascii="Calibri" w:hAnsi="Calibri"/>
          <w:color w:val="333333"/>
          <w:lang w:val="pt-BR"/>
        </w:rPr>
        <w:t>lhecer ou tornando possível sua modernização. Através das relações gerais direta ou indiretamente impostas a cada ponto do país, seja pela via legislativa ou orçamentária ou pelo exercício do plano, a sociedade nacional pesa com seu peso político sobre a p</w:t>
      </w:r>
      <w:r w:rsidRPr="00275023">
        <w:rPr>
          <w:rFonts w:ascii="Calibri" w:hAnsi="Calibri"/>
          <w:color w:val="333333"/>
          <w:lang w:val="pt-BR"/>
        </w:rPr>
        <w:t xml:space="preserve">arcela local da configuração geográfica </w:t>
      </w:r>
      <w:r w:rsidRPr="00275023">
        <w:rPr>
          <w:rFonts w:ascii="Calibri" w:hAnsi="Calibri"/>
          <w:color w:val="333333"/>
          <w:lang w:val="pt-BR"/>
        </w:rPr>
        <w:lastRenderedPageBreak/>
        <w:t>e a correspondente parcela local da sociedade, através das qualificações de uso da materialidade imóvel e duradoura.</w:t>
      </w:r>
    </w:p>
    <w:p w14:paraId="233FD5A5" w14:textId="77777777" w:rsidR="00917932" w:rsidRPr="00275023" w:rsidRDefault="004253F7">
      <w:pPr>
        <w:spacing w:after="120"/>
        <w:jc w:val="both"/>
        <w:rPr>
          <w:lang w:val="pt-BR"/>
        </w:rPr>
      </w:pPr>
      <w:r w:rsidRPr="00275023">
        <w:rPr>
          <w:rFonts w:ascii="Calibri" w:hAnsi="Calibri"/>
          <w:color w:val="333333"/>
          <w:lang w:val="pt-BR"/>
        </w:rPr>
        <w:t>As decisões nacionais interferem sobre os níveis inferiores da sociedade territorial por intermédio</w:t>
      </w:r>
      <w:r w:rsidRPr="00275023">
        <w:rPr>
          <w:rFonts w:ascii="Calibri" w:hAnsi="Calibri"/>
          <w:color w:val="333333"/>
          <w:lang w:val="pt-BR"/>
        </w:rPr>
        <w:t xml:space="preserve"> da configuração geográfica, vista como um conjunto. Mas somente em cada lugar ganham real significação.</w:t>
      </w:r>
    </w:p>
    <w:p w14:paraId="62F3D409" w14:textId="77777777" w:rsidR="00917932" w:rsidRPr="00275023" w:rsidRDefault="004253F7">
      <w:pPr>
        <w:spacing w:after="120"/>
        <w:jc w:val="both"/>
        <w:rPr>
          <w:lang w:val="pt-BR"/>
        </w:rPr>
      </w:pPr>
      <w:r w:rsidRPr="00275023">
        <w:rPr>
          <w:rFonts w:ascii="Calibri" w:hAnsi="Calibri"/>
          <w:color w:val="333333"/>
          <w:lang w:val="pt-BR"/>
        </w:rPr>
        <w:t xml:space="preserve">O trabalho local depende das </w:t>
      </w:r>
      <w:proofErr w:type="spellStart"/>
      <w:r w:rsidRPr="00275023">
        <w:rPr>
          <w:rFonts w:ascii="Calibri" w:hAnsi="Calibri"/>
          <w:color w:val="333333"/>
          <w:lang w:val="pt-BR"/>
        </w:rPr>
        <w:t>infra-estruturas</w:t>
      </w:r>
      <w:proofErr w:type="spellEnd"/>
      <w:r w:rsidRPr="00275023">
        <w:rPr>
          <w:rFonts w:ascii="Calibri" w:hAnsi="Calibri"/>
          <w:color w:val="333333"/>
          <w:lang w:val="pt-BR"/>
        </w:rPr>
        <w:t xml:space="preserve"> localmente existentes e do processo nacional de divisão do trabalho nacional. Os segmentos locais da conf</w:t>
      </w:r>
      <w:r w:rsidRPr="00275023">
        <w:rPr>
          <w:rFonts w:ascii="Calibri" w:hAnsi="Calibri"/>
          <w:color w:val="333333"/>
          <w:lang w:val="pt-BR"/>
        </w:rPr>
        <w:t xml:space="preserve">iguração territorial do país condicionam o processo direto da produção, sua demanda em mão-de-obra, tempo, capital. O trabalho nacional, isto é, as grandes escolhas produtivas e socioculturais, implica uma repartição subordinada de recursos, oportunidades </w:t>
      </w:r>
      <w:r w:rsidRPr="00275023">
        <w:rPr>
          <w:rFonts w:ascii="Calibri" w:hAnsi="Calibri"/>
          <w:color w:val="333333"/>
          <w:lang w:val="pt-BR"/>
        </w:rPr>
        <w:t>e competências e a submissão a normas geradoras de relações internas e externas.</w:t>
      </w:r>
    </w:p>
    <w:p w14:paraId="3F1A46D8" w14:textId="77777777" w:rsidR="00917932" w:rsidRPr="00275023" w:rsidRDefault="004253F7">
      <w:pPr>
        <w:spacing w:after="120"/>
        <w:jc w:val="both"/>
        <w:rPr>
          <w:lang w:val="pt-BR"/>
        </w:rPr>
      </w:pPr>
      <w:r w:rsidRPr="00275023">
        <w:rPr>
          <w:rFonts w:ascii="Calibri" w:hAnsi="Calibri"/>
          <w:color w:val="333333"/>
          <w:lang w:val="pt-BR"/>
        </w:rPr>
        <w:t>Em que medida, assim, o trabalho local dependeria da sociedade local? A sociedade local comanda, sobretudo, os aspectos técnicos do trabalho local, enquanto é residual e incom</w:t>
      </w:r>
      <w:r w:rsidRPr="00275023">
        <w:rPr>
          <w:rFonts w:ascii="Calibri" w:hAnsi="Calibri"/>
          <w:color w:val="333333"/>
          <w:lang w:val="pt-BR"/>
        </w:rPr>
        <w:t>pleto seu comando sobre os aspectos políticos do trabalho local, cujo controle se dá em outras instâncias, superiores e distantes. Hoje, o centro de decisão pode encontrar-se no estrangeiro, no mesmo continente ou em outro.</w:t>
      </w:r>
    </w:p>
    <w:p w14:paraId="6E1CA3AF" w14:textId="77777777" w:rsidR="00917932" w:rsidRPr="00275023" w:rsidRDefault="004253F7">
      <w:pPr>
        <w:spacing w:after="120"/>
        <w:jc w:val="both"/>
        <w:rPr>
          <w:lang w:val="pt-BR"/>
        </w:rPr>
      </w:pPr>
      <w:r w:rsidRPr="00275023">
        <w:rPr>
          <w:rFonts w:ascii="Calibri" w:hAnsi="Calibri"/>
          <w:color w:val="333333"/>
          <w:lang w:val="pt-BR"/>
        </w:rPr>
        <w:t>São as cidades locais que exerce</w:t>
      </w:r>
      <w:r w:rsidRPr="00275023">
        <w:rPr>
          <w:rFonts w:ascii="Calibri" w:hAnsi="Calibri"/>
          <w:color w:val="333333"/>
          <w:lang w:val="pt-BR"/>
        </w:rPr>
        <w:t xml:space="preserve">m esse comando técnico, ligado ao que, na divisão territorial do trabalho, deve-se à produção propriamente dita. Cidades distantes, colocadas em posições superiores no sistema urbano (sobretudo as cidades globais), têm o comando político, mediante ordens, </w:t>
      </w:r>
      <w:r w:rsidRPr="00275023">
        <w:rPr>
          <w:rFonts w:ascii="Calibri" w:hAnsi="Calibri"/>
          <w:color w:val="333333"/>
          <w:lang w:val="pt-BR"/>
        </w:rPr>
        <w:t>disposição da mais-valia, controle do movimento, tudo isso que guia a circulação, a distribuição e a regulação.</w:t>
      </w:r>
    </w:p>
    <w:p w14:paraId="5BC05AE5" w14:textId="77777777" w:rsidR="00917932" w:rsidRPr="00275023" w:rsidRDefault="004253F7">
      <w:pPr>
        <w:spacing w:after="120"/>
        <w:jc w:val="both"/>
        <w:rPr>
          <w:lang w:val="pt-BR"/>
        </w:rPr>
      </w:pPr>
      <w:r w:rsidRPr="00275023">
        <w:rPr>
          <w:rFonts w:ascii="Calibri" w:hAnsi="Calibri"/>
          <w:color w:val="333333"/>
          <w:lang w:val="pt-BR"/>
        </w:rPr>
        <w:t xml:space="preserve">Afirma-se, ainda mais, a dialética do território, mediante um controle "local" da parcela "técnica" da produção e um controle remoto da parcela </w:t>
      </w:r>
      <w:r w:rsidRPr="00275023">
        <w:rPr>
          <w:rFonts w:ascii="Calibri" w:hAnsi="Calibri"/>
          <w:color w:val="333333"/>
          <w:lang w:val="pt-BR"/>
        </w:rPr>
        <w:t xml:space="preserve">política da produção. A parcela técnica da produção permite que as cidades locais ou regionais tenham um certo comando sobre a porção de território que as rodeia, onde se realiza o trabalho a que presidem. Este comando se baseia na configuração técnica do </w:t>
      </w:r>
      <w:r w:rsidRPr="00275023">
        <w:rPr>
          <w:rFonts w:ascii="Calibri" w:hAnsi="Calibri"/>
          <w:color w:val="333333"/>
          <w:lang w:val="pt-BR"/>
        </w:rPr>
        <w:t>território, em sua densidade técnica e, também, de alguma forma, na sua densidade funcional a que podemos igualmente chamar densidade informacional. Já o controle distante, localmente realizado sobre a parcela política da produção, é feito por cidades mund</w:t>
      </w:r>
      <w:r w:rsidRPr="00275023">
        <w:rPr>
          <w:rFonts w:ascii="Calibri" w:hAnsi="Calibri"/>
          <w:color w:val="333333"/>
          <w:lang w:val="pt-BR"/>
        </w:rPr>
        <w:t>iais e os seus relés nos territórios diversos.</w:t>
      </w:r>
    </w:p>
    <w:p w14:paraId="7D6BF9CD" w14:textId="77777777" w:rsidR="00917932" w:rsidRPr="00275023" w:rsidRDefault="004253F7">
      <w:pPr>
        <w:spacing w:after="120"/>
        <w:jc w:val="both"/>
        <w:rPr>
          <w:lang w:val="pt-BR"/>
        </w:rPr>
      </w:pPr>
      <w:r w:rsidRPr="00275023">
        <w:rPr>
          <w:rFonts w:ascii="Calibri" w:hAnsi="Calibri"/>
          <w:color w:val="333333"/>
          <w:lang w:val="pt-BR"/>
        </w:rPr>
        <w:t xml:space="preserve">O resultado é a aceleração do processo de alienação dos espaços e dos homens, do qual um componente é a enorme mobilidade atual das pessoas. Aquela máxima do direito romano, </w:t>
      </w:r>
      <w:proofErr w:type="spellStart"/>
      <w:r w:rsidRPr="00275023">
        <w:rPr>
          <w:rFonts w:ascii="Calibri" w:hAnsi="Calibri"/>
          <w:color w:val="333333"/>
          <w:lang w:val="pt-BR"/>
        </w:rPr>
        <w:t>ubi</w:t>
      </w:r>
      <w:proofErr w:type="spellEnd"/>
      <w:r w:rsidRPr="00275023">
        <w:rPr>
          <w:rFonts w:ascii="Calibri" w:hAnsi="Calibri"/>
          <w:color w:val="333333"/>
          <w:lang w:val="pt-BR"/>
        </w:rPr>
        <w:t xml:space="preserve"> pedis </w:t>
      </w:r>
      <w:proofErr w:type="spellStart"/>
      <w:r w:rsidRPr="00275023">
        <w:rPr>
          <w:rFonts w:ascii="Calibri" w:hAnsi="Calibri"/>
          <w:color w:val="333333"/>
          <w:lang w:val="pt-BR"/>
        </w:rPr>
        <w:t>ibi</w:t>
      </w:r>
      <w:proofErr w:type="spellEnd"/>
      <w:r w:rsidRPr="00275023">
        <w:rPr>
          <w:rFonts w:ascii="Calibri" w:hAnsi="Calibri"/>
          <w:color w:val="333333"/>
          <w:lang w:val="pt-BR"/>
        </w:rPr>
        <w:t xml:space="preserve"> </w:t>
      </w:r>
      <w:proofErr w:type="spellStart"/>
      <w:r w:rsidRPr="00275023">
        <w:rPr>
          <w:rFonts w:ascii="Calibri" w:hAnsi="Calibri"/>
          <w:color w:val="333333"/>
          <w:lang w:val="pt-BR"/>
        </w:rPr>
        <w:t>patria</w:t>
      </w:r>
      <w:proofErr w:type="spellEnd"/>
      <w:r w:rsidRPr="00275023">
        <w:rPr>
          <w:rFonts w:ascii="Calibri" w:hAnsi="Calibri"/>
          <w:color w:val="333333"/>
          <w:lang w:val="pt-BR"/>
        </w:rPr>
        <w:t xml:space="preserve"> (aonde estão o</w:t>
      </w:r>
      <w:r w:rsidRPr="00275023">
        <w:rPr>
          <w:rFonts w:ascii="Calibri" w:hAnsi="Calibri"/>
          <w:color w:val="333333"/>
          <w:lang w:val="pt-BR"/>
        </w:rPr>
        <w:t>s pés aí está a pátria), hoje perde ou muda seu significado. Mas o direito local e o direito internacional ainda não se transformaram, para reconhecer naqueles que não nasceram num lugar, mas nele moram ou trabalham, o direito de também intervir na vida po</w:t>
      </w:r>
      <w:r w:rsidRPr="00275023">
        <w:rPr>
          <w:rFonts w:ascii="Calibri" w:hAnsi="Calibri"/>
          <w:color w:val="333333"/>
          <w:lang w:val="pt-BR"/>
        </w:rPr>
        <w:t>lítica desse lugar.</w:t>
      </w:r>
    </w:p>
    <w:p w14:paraId="325B1BEB" w14:textId="77777777" w:rsidR="00917932" w:rsidRPr="00275023" w:rsidRDefault="004253F7">
      <w:pPr>
        <w:spacing w:before="280" w:after="120"/>
        <w:rPr>
          <w:lang w:val="pt-BR"/>
        </w:rPr>
      </w:pPr>
      <w:r w:rsidRPr="00275023">
        <w:rPr>
          <w:rFonts w:ascii="Calibri" w:hAnsi="Calibri"/>
          <w:b/>
          <w:color w:val="1F4E79"/>
          <w:sz w:val="26"/>
          <w:lang w:val="pt-BR"/>
        </w:rPr>
        <w:t>AS REDES, A COMPETITIVIDADE E O IMPERATIVO DA FLUIDEZ</w:t>
      </w:r>
    </w:p>
    <w:p w14:paraId="6C4AD651" w14:textId="77777777" w:rsidR="00917932" w:rsidRPr="00275023" w:rsidRDefault="004253F7">
      <w:pPr>
        <w:spacing w:after="120"/>
        <w:jc w:val="both"/>
        <w:rPr>
          <w:lang w:val="pt-BR"/>
        </w:rPr>
      </w:pPr>
      <w:r w:rsidRPr="00275023">
        <w:rPr>
          <w:rFonts w:ascii="Calibri" w:hAnsi="Calibri"/>
          <w:color w:val="333333"/>
          <w:lang w:val="pt-BR"/>
        </w:rPr>
        <w:t>Uma das características do mundo atual é a exigência de fluidez para a circulação de ideias, mensagens, produtos ou dinheiro, interessando aos atores hegemônicos. A fluidez contempor</w:t>
      </w:r>
      <w:r w:rsidRPr="00275023">
        <w:rPr>
          <w:rFonts w:ascii="Calibri" w:hAnsi="Calibri"/>
          <w:color w:val="333333"/>
          <w:lang w:val="pt-BR"/>
        </w:rPr>
        <w:t>ânea é baseada nas redes técnicas, que são um dos suportes da competitividade. Daí a busca voraz de ainda mais fluidez, levando à procura de novas técnicas ainda mais eficazes. A fluidez é, ao mesmo tempo, uma causa, uma condição e um resultado.</w:t>
      </w:r>
    </w:p>
    <w:p w14:paraId="0E0CDA5D" w14:textId="77777777" w:rsidR="00917932" w:rsidRPr="00275023" w:rsidRDefault="004253F7">
      <w:pPr>
        <w:spacing w:after="120"/>
        <w:jc w:val="both"/>
        <w:rPr>
          <w:lang w:val="pt-BR"/>
        </w:rPr>
      </w:pPr>
      <w:r w:rsidRPr="00275023">
        <w:rPr>
          <w:rFonts w:ascii="Calibri" w:hAnsi="Calibri"/>
          <w:color w:val="333333"/>
          <w:lang w:val="pt-BR"/>
        </w:rPr>
        <w:t>Criam-se o</w:t>
      </w:r>
      <w:r w:rsidRPr="00275023">
        <w:rPr>
          <w:rFonts w:ascii="Calibri" w:hAnsi="Calibri"/>
          <w:color w:val="333333"/>
          <w:lang w:val="pt-BR"/>
        </w:rPr>
        <w:t xml:space="preserve">bjetos e lugares destinados a favorecer a fluidez: oleodutos, gasodutos, canais, autopistas, aeroportos, teleportos. Constroem-se edifícios telemáticos, bairros inteligentes, </w:t>
      </w:r>
      <w:proofErr w:type="spellStart"/>
      <w:r w:rsidRPr="00275023">
        <w:rPr>
          <w:rFonts w:ascii="Calibri" w:hAnsi="Calibri"/>
          <w:color w:val="333333"/>
          <w:lang w:val="pt-BR"/>
        </w:rPr>
        <w:t>tecnopolos</w:t>
      </w:r>
      <w:proofErr w:type="spellEnd"/>
      <w:r w:rsidRPr="00275023">
        <w:rPr>
          <w:rFonts w:ascii="Calibri" w:hAnsi="Calibri"/>
          <w:color w:val="333333"/>
          <w:lang w:val="pt-BR"/>
        </w:rPr>
        <w:t xml:space="preserve">. Esses </w:t>
      </w:r>
      <w:r w:rsidRPr="00275023">
        <w:rPr>
          <w:rFonts w:ascii="Calibri" w:hAnsi="Calibri"/>
          <w:color w:val="333333"/>
          <w:lang w:val="pt-BR"/>
        </w:rPr>
        <w:lastRenderedPageBreak/>
        <w:t>objetos transmitem valor às atividades que deles se utilizam. N</w:t>
      </w:r>
      <w:r w:rsidRPr="00275023">
        <w:rPr>
          <w:rFonts w:ascii="Calibri" w:hAnsi="Calibri"/>
          <w:color w:val="333333"/>
          <w:lang w:val="pt-BR"/>
        </w:rPr>
        <w:t>esse caso, podemos dizer que eles "circulam". É como se, também, fossem fluxos.</w:t>
      </w:r>
    </w:p>
    <w:p w14:paraId="1E21DBDB" w14:textId="77777777" w:rsidR="00917932" w:rsidRPr="00275023" w:rsidRDefault="004253F7">
      <w:pPr>
        <w:spacing w:after="120"/>
        <w:jc w:val="both"/>
        <w:rPr>
          <w:lang w:val="pt-BR"/>
        </w:rPr>
      </w:pPr>
      <w:r w:rsidRPr="00275023">
        <w:rPr>
          <w:rFonts w:ascii="Calibri" w:hAnsi="Calibri"/>
          <w:color w:val="333333"/>
          <w:lang w:val="pt-BR"/>
        </w:rPr>
        <w:t>O ritmo que se pede a cada objeto, para que participe eficazmente da aceleração desejada, supõe que se conheçam de antemão os tempos de seu uso, as velocidades que se podem alc</w:t>
      </w:r>
      <w:r w:rsidRPr="00275023">
        <w:rPr>
          <w:rFonts w:ascii="Calibri" w:hAnsi="Calibri"/>
          <w:color w:val="333333"/>
          <w:lang w:val="pt-BR"/>
        </w:rPr>
        <w:t xml:space="preserve">ançar, as frequências que permitem, os custos respectivos. Daí sua estandardização, que tanto autoriza prever as performances, como as deixa medir. Sem isso, seria impossível a construção em série de automóveis, navios, aviões, mas também a edificação das </w:t>
      </w:r>
      <w:r w:rsidRPr="00275023">
        <w:rPr>
          <w:rFonts w:ascii="Calibri" w:hAnsi="Calibri"/>
          <w:color w:val="333333"/>
          <w:lang w:val="pt-BR"/>
        </w:rPr>
        <w:t>respectivas bases de operação, bombas de gasolina, portos, aeroportos, adaptados ao novo frenesi da velocidade. Os objetos que entram na produção dessas máquinas complexas são exigentes de novas conquistas científicas no campo da química fina, da biotecnol</w:t>
      </w:r>
      <w:r w:rsidRPr="00275023">
        <w:rPr>
          <w:rFonts w:ascii="Calibri" w:hAnsi="Calibri"/>
          <w:color w:val="333333"/>
          <w:lang w:val="pt-BR"/>
        </w:rPr>
        <w:t>ogia, da cibernética, dos novos materiais.</w:t>
      </w:r>
    </w:p>
    <w:p w14:paraId="13FC31A2" w14:textId="77777777" w:rsidR="00917932" w:rsidRPr="00275023" w:rsidRDefault="004253F7">
      <w:pPr>
        <w:spacing w:after="120"/>
        <w:jc w:val="both"/>
        <w:rPr>
          <w:lang w:val="pt-BR"/>
        </w:rPr>
      </w:pPr>
      <w:r w:rsidRPr="00275023">
        <w:rPr>
          <w:rFonts w:ascii="Calibri" w:hAnsi="Calibri"/>
          <w:color w:val="333333"/>
          <w:lang w:val="pt-BR"/>
        </w:rPr>
        <w:t>Uma fluidez que deve estar sempre sendo ultrapassada é responsável por mudanças brutais de valor dos objetos e dos lugares. Mas a fluidez é sempre relativa, uma mesma área podendo ser comparada a uma outra ou a um</w:t>
      </w:r>
      <w:r w:rsidRPr="00275023">
        <w:rPr>
          <w:rFonts w:ascii="Calibri" w:hAnsi="Calibri"/>
          <w:color w:val="333333"/>
          <w:lang w:val="pt-BR"/>
        </w:rPr>
        <w:t xml:space="preserve"> seu momento anterior. A capacidade de atrair atividades competitivas depende de uma renovação técnica tanto mais significativa quanto maior a defasagem. Nessas condições, a tendência atual é de um envelhecimento mais rápido do que antes dos subespaços que</w:t>
      </w:r>
      <w:r w:rsidRPr="00275023">
        <w:rPr>
          <w:rFonts w:ascii="Calibri" w:hAnsi="Calibri"/>
          <w:color w:val="333333"/>
          <w:lang w:val="pt-BR"/>
        </w:rPr>
        <w:t xml:space="preserve"> não dispõem dos meios de se atualizar, de um ponto de vista da fluidez. Dentro de uma cidade, o mesmo processo de envelhecimento rápido é mais rápido em certos bairros do que em outros. As já mencionadas migrações de pessoas e de empresas são um dos resul</w:t>
      </w:r>
      <w:r w:rsidRPr="00275023">
        <w:rPr>
          <w:rFonts w:ascii="Calibri" w:hAnsi="Calibri"/>
          <w:color w:val="333333"/>
          <w:lang w:val="pt-BR"/>
        </w:rPr>
        <w:t>tados dessas mudanças de valor do espaço.</w:t>
      </w:r>
    </w:p>
    <w:p w14:paraId="4D08DBDB" w14:textId="77777777" w:rsidR="00917932" w:rsidRPr="00275023" w:rsidRDefault="004253F7">
      <w:pPr>
        <w:spacing w:after="120"/>
        <w:jc w:val="both"/>
        <w:rPr>
          <w:lang w:val="pt-BR"/>
        </w:rPr>
      </w:pPr>
      <w:r w:rsidRPr="00275023">
        <w:rPr>
          <w:rFonts w:ascii="Calibri" w:hAnsi="Calibri"/>
          <w:color w:val="333333"/>
          <w:lang w:val="pt-BR"/>
        </w:rPr>
        <w:t>Entre os agentes econômicos, impõe-se distinguir, a partir dos volumes que produzem ou movimentam, entre aqueles que criam fluxos e aqueles que criam massas, isto é, geram volumes, mas não têm a força de transformá</w:t>
      </w:r>
      <w:r w:rsidRPr="00275023">
        <w:rPr>
          <w:rFonts w:ascii="Calibri" w:hAnsi="Calibri"/>
          <w:color w:val="333333"/>
          <w:lang w:val="pt-BR"/>
        </w:rPr>
        <w:t>-los em fluxos.</w:t>
      </w:r>
    </w:p>
    <w:p w14:paraId="67E74FC0" w14:textId="77777777" w:rsidR="00917932" w:rsidRPr="00275023" w:rsidRDefault="004253F7">
      <w:pPr>
        <w:spacing w:after="120"/>
        <w:jc w:val="both"/>
        <w:rPr>
          <w:lang w:val="pt-BR"/>
        </w:rPr>
      </w:pPr>
      <w:r w:rsidRPr="00275023">
        <w:rPr>
          <w:rFonts w:ascii="Calibri" w:hAnsi="Calibri"/>
          <w:color w:val="333333"/>
          <w:lang w:val="pt-BR"/>
        </w:rPr>
        <w:t>Não basta, pois, produzir. É indispensável pôr a produção em movimento. Em realidade, não é mais a produção que preside à circulação, mas é esta que conforma a produção.</w:t>
      </w:r>
    </w:p>
    <w:p w14:paraId="2FEB67DF" w14:textId="77777777" w:rsidR="00917932" w:rsidRPr="00275023" w:rsidRDefault="004253F7">
      <w:pPr>
        <w:spacing w:after="120"/>
        <w:jc w:val="both"/>
        <w:rPr>
          <w:lang w:val="pt-BR"/>
        </w:rPr>
      </w:pPr>
      <w:r w:rsidRPr="00275023">
        <w:rPr>
          <w:rFonts w:ascii="Calibri" w:hAnsi="Calibri"/>
          <w:color w:val="333333"/>
          <w:lang w:val="pt-BR"/>
        </w:rPr>
        <w:t>Tudo se passa como se a economia dominante devesse, incansavelmente, e</w:t>
      </w:r>
      <w:r w:rsidRPr="00275023">
        <w:rPr>
          <w:rFonts w:ascii="Calibri" w:hAnsi="Calibri"/>
          <w:color w:val="333333"/>
          <w:lang w:val="pt-BR"/>
        </w:rPr>
        <w:t xml:space="preserve">ntregar-se a uma busca desatinada de fluidez. Aqueles que reúnem as condições para subsistir, num mundo marcado por uma inovação galopante e uma concorrência selvagem, são os mais velozes. Daí essa vontade de suprimir todo obstáculo à livre circulação das </w:t>
      </w:r>
      <w:r w:rsidRPr="00275023">
        <w:rPr>
          <w:rFonts w:ascii="Calibri" w:hAnsi="Calibri"/>
          <w:color w:val="333333"/>
          <w:lang w:val="pt-BR"/>
        </w:rPr>
        <w:t>mercadorias, da informação e do dinheiro, a pretexto de garantir a livre-concorrência e assegurar a primazia do mercado, tornado um mercado global.</w:t>
      </w:r>
    </w:p>
    <w:p w14:paraId="74FC97CC" w14:textId="77777777" w:rsidR="00917932" w:rsidRPr="00275023" w:rsidRDefault="004253F7">
      <w:pPr>
        <w:spacing w:after="120"/>
        <w:jc w:val="both"/>
        <w:rPr>
          <w:lang w:val="pt-BR"/>
        </w:rPr>
      </w:pPr>
      <w:r w:rsidRPr="00275023">
        <w:rPr>
          <w:rFonts w:ascii="Calibri" w:hAnsi="Calibri"/>
          <w:color w:val="333333"/>
          <w:lang w:val="pt-BR"/>
        </w:rPr>
        <w:t xml:space="preserve">Mas a fluidez não é uma técnica, mas uma entidade sociotécnica. Ela não alcançaria as consequências atuais, </w:t>
      </w:r>
      <w:r w:rsidRPr="00275023">
        <w:rPr>
          <w:rFonts w:ascii="Calibri" w:hAnsi="Calibri"/>
          <w:color w:val="333333"/>
          <w:lang w:val="pt-BR"/>
        </w:rPr>
        <w:t>se, ao lado das novas inovações técnicas, não estivessem operando novas normas de ação, a começar, paradoxalmente, pela chamada desregulação. A economia contemporânea não funciona sem um sistema de normas, adequadas aos novos sistemas de objetos e aos novo</w:t>
      </w:r>
      <w:r w:rsidRPr="00275023">
        <w:rPr>
          <w:rFonts w:ascii="Calibri" w:hAnsi="Calibri"/>
          <w:color w:val="333333"/>
          <w:lang w:val="pt-BR"/>
        </w:rPr>
        <w:t>s sistemas de ações, e destinados a provê-los de um funcionamento mais preciso. Na realidade, trata-se de normas constituídas em vários subsistemas interdependentes, cuja eficácia exige uma vigilância contínua, assegurada por uma legislação mundial, tribun</w:t>
      </w:r>
      <w:r w:rsidRPr="00275023">
        <w:rPr>
          <w:rFonts w:ascii="Calibri" w:hAnsi="Calibri"/>
          <w:color w:val="333333"/>
          <w:lang w:val="pt-BR"/>
        </w:rPr>
        <w:t xml:space="preserve">ais mundiais e uma polícia </w:t>
      </w:r>
      <w:proofErr w:type="spellStart"/>
      <w:r w:rsidRPr="00275023">
        <w:rPr>
          <w:rFonts w:ascii="Calibri" w:hAnsi="Calibri"/>
          <w:color w:val="333333"/>
          <w:lang w:val="pt-BR"/>
        </w:rPr>
        <w:t>mundializada</w:t>
      </w:r>
      <w:proofErr w:type="spellEnd"/>
      <w:r w:rsidRPr="00275023">
        <w:rPr>
          <w:rFonts w:ascii="Calibri" w:hAnsi="Calibri"/>
          <w:color w:val="333333"/>
          <w:lang w:val="pt-BR"/>
        </w:rPr>
        <w:t>. Ao contrário do imaginário que a acompanha, a desregulação não suprime as normas. Na verdade, desregular significa multiplicar o número de normas.</w:t>
      </w:r>
    </w:p>
    <w:p w14:paraId="19585962" w14:textId="77777777" w:rsidR="00917932" w:rsidRPr="00275023" w:rsidRDefault="004253F7">
      <w:pPr>
        <w:spacing w:after="120"/>
        <w:jc w:val="both"/>
        <w:rPr>
          <w:lang w:val="pt-BR"/>
        </w:rPr>
      </w:pPr>
      <w:r w:rsidRPr="00275023">
        <w:rPr>
          <w:rFonts w:ascii="Calibri" w:hAnsi="Calibri"/>
          <w:color w:val="333333"/>
          <w:lang w:val="pt-BR"/>
        </w:rPr>
        <w:lastRenderedPageBreak/>
        <w:t>A fluidez atual é, pois, um resultado da realização conjunta de três</w:t>
      </w:r>
      <w:r w:rsidRPr="00275023">
        <w:rPr>
          <w:rFonts w:ascii="Calibri" w:hAnsi="Calibri"/>
          <w:color w:val="333333"/>
          <w:lang w:val="pt-BR"/>
        </w:rPr>
        <w:t xml:space="preserve"> possibilidades, provindas da existência de: 1) formas perfeitas universais; 2) de normas universais, e, ao mesmo tempo, de uma desregulação universal; e 3) de uma informação universal, que é base, também, de um discurso universal.</w:t>
      </w:r>
    </w:p>
    <w:p w14:paraId="6D69CA35" w14:textId="77777777" w:rsidR="00917932" w:rsidRPr="00275023" w:rsidRDefault="004253F7">
      <w:pPr>
        <w:spacing w:after="120"/>
        <w:jc w:val="both"/>
        <w:rPr>
          <w:lang w:val="pt-BR"/>
        </w:rPr>
      </w:pPr>
      <w:r w:rsidRPr="00275023">
        <w:rPr>
          <w:rFonts w:ascii="Calibri" w:hAnsi="Calibri"/>
          <w:color w:val="333333"/>
          <w:lang w:val="pt-BR"/>
        </w:rPr>
        <w:t>As formas perfeitas são,</w:t>
      </w:r>
      <w:r w:rsidRPr="00275023">
        <w:rPr>
          <w:rFonts w:ascii="Calibri" w:hAnsi="Calibri"/>
          <w:color w:val="333333"/>
          <w:lang w:val="pt-BR"/>
        </w:rPr>
        <w:t xml:space="preserve"> como vimos, um fruto da emergência da nova etapa de evolução da técnica, que se tornou uma técnica informacional. Com a ajuda de uma informação tomada ubíqua e instantânea, as forças perfeitas são a condição de possibilidade da imposição de normas à escal</w:t>
      </w:r>
      <w:r w:rsidRPr="00275023">
        <w:rPr>
          <w:rFonts w:ascii="Calibri" w:hAnsi="Calibri"/>
          <w:color w:val="333333"/>
          <w:lang w:val="pt-BR"/>
        </w:rPr>
        <w:t>a do globo. O fenômeno de rede, tão característico de nossa época, assenta sobre esses pilares.</w:t>
      </w:r>
    </w:p>
    <w:tbl>
      <w:tblPr>
        <w:tblW w:w="0" w:type="auto"/>
        <w:jc w:val="center"/>
        <w:tblLook w:val="04A0" w:firstRow="1" w:lastRow="0" w:firstColumn="1" w:lastColumn="0" w:noHBand="0" w:noVBand="1"/>
      </w:tblPr>
      <w:tblGrid>
        <w:gridCol w:w="9330"/>
      </w:tblGrid>
      <w:tr w:rsidR="00917932" w:rsidRPr="00275023" w14:paraId="4438F21E" w14:textId="77777777">
        <w:trPr>
          <w:jc w:val="center"/>
        </w:trPr>
        <w:tc>
          <w:tcPr>
            <w:tcW w:w="9360" w:type="dxa"/>
            <w:tcBorders>
              <w:left w:val="single" w:sz="24" w:space="0" w:color="1F4E79"/>
            </w:tcBorders>
            <w:shd w:val="clear" w:color="auto" w:fill="F9F9F9"/>
          </w:tcPr>
          <w:p w14:paraId="0E7F49A5" w14:textId="77777777" w:rsidR="00917932" w:rsidRPr="00275023" w:rsidRDefault="004253F7">
            <w:pPr>
              <w:spacing w:before="80" w:after="80"/>
              <w:rPr>
                <w:lang w:val="pt-BR"/>
              </w:rPr>
            </w:pPr>
            <w:r w:rsidRPr="00275023">
              <w:rPr>
                <w:rFonts w:ascii="Calibri" w:hAnsi="Calibri"/>
                <w:i/>
                <w:color w:val="5A5A5A"/>
                <w:sz w:val="19"/>
                <w:lang w:val="pt-BR"/>
              </w:rPr>
              <w:t xml:space="preserve">"Os progressos das telecomunicações e dos métodos de gestão da informação, de um lado, e a onda das desregulamentações, de outro, permitiram a um pequeno </w:t>
            </w:r>
            <w:r w:rsidRPr="00275023">
              <w:rPr>
                <w:rFonts w:ascii="Calibri" w:hAnsi="Calibri"/>
                <w:i/>
                <w:color w:val="5A5A5A"/>
                <w:sz w:val="19"/>
                <w:lang w:val="pt-BR"/>
              </w:rPr>
              <w:t xml:space="preserve">número de empresas lançarem-se entre si e operarem em nível mundial. Agir em nível mundial lhes permite beneficiar-se das economias de escala e escolher as melhores implantações para reduzir seus custos de produção" (Y. </w:t>
            </w:r>
            <w:proofErr w:type="spellStart"/>
            <w:r w:rsidRPr="00275023">
              <w:rPr>
                <w:rFonts w:ascii="Calibri" w:hAnsi="Calibri"/>
                <w:i/>
                <w:color w:val="5A5A5A"/>
                <w:sz w:val="19"/>
                <w:lang w:val="pt-BR"/>
              </w:rPr>
              <w:t>Berthelot</w:t>
            </w:r>
            <w:proofErr w:type="spellEnd"/>
            <w:r w:rsidRPr="00275023">
              <w:rPr>
                <w:rFonts w:ascii="Calibri" w:hAnsi="Calibri"/>
                <w:i/>
                <w:color w:val="5A5A5A"/>
                <w:sz w:val="19"/>
                <w:lang w:val="pt-BR"/>
              </w:rPr>
              <w:t>, 1994, p. 12).</w:t>
            </w:r>
          </w:p>
        </w:tc>
      </w:tr>
    </w:tbl>
    <w:p w14:paraId="57AD450F" w14:textId="77777777" w:rsidR="00917932" w:rsidRPr="00275023" w:rsidRDefault="004253F7">
      <w:pPr>
        <w:spacing w:after="120"/>
        <w:jc w:val="both"/>
        <w:rPr>
          <w:lang w:val="pt-BR"/>
        </w:rPr>
      </w:pPr>
      <w:r w:rsidRPr="00275023">
        <w:rPr>
          <w:rFonts w:ascii="Calibri" w:hAnsi="Calibri"/>
          <w:color w:val="333333"/>
          <w:lang w:val="pt-BR"/>
        </w:rPr>
        <w:t xml:space="preserve">Mas os </w:t>
      </w:r>
      <w:r w:rsidRPr="00275023">
        <w:rPr>
          <w:rFonts w:ascii="Calibri" w:hAnsi="Calibri"/>
          <w:color w:val="333333"/>
          <w:lang w:val="pt-BR"/>
        </w:rPr>
        <w:t>objetos existentes não são todos perfeitos e os objetos perfeitos não são distribuídos de forma homogênea no planeta; e as normas não são todas universais nem o seu alcance geográfico é igual. A informação também se dá segundo diferentes escalas.</w:t>
      </w:r>
    </w:p>
    <w:p w14:paraId="2D3F3A53" w14:textId="77777777" w:rsidR="00917932" w:rsidRPr="00275023" w:rsidRDefault="004253F7">
      <w:pPr>
        <w:spacing w:after="120"/>
        <w:jc w:val="both"/>
        <w:rPr>
          <w:lang w:val="pt-BR"/>
        </w:rPr>
      </w:pPr>
      <w:r w:rsidRPr="00275023">
        <w:rPr>
          <w:rFonts w:ascii="Calibri" w:hAnsi="Calibri"/>
          <w:color w:val="333333"/>
          <w:lang w:val="pt-BR"/>
        </w:rPr>
        <w:t>A produçã</w:t>
      </w:r>
      <w:r w:rsidRPr="00275023">
        <w:rPr>
          <w:rFonts w:ascii="Calibri" w:hAnsi="Calibri"/>
          <w:color w:val="333333"/>
          <w:lang w:val="pt-BR"/>
        </w:rPr>
        <w:t>o da fluidez é um empreendimento conjunto do poder público e do setor privado. Cabe ao Estado, diretamente ou por concessões, e aos organismos supranacionais prover o território dos macrossistemas técnicos sem os quais as demais técnicas não se efetivam. J</w:t>
      </w:r>
      <w:r w:rsidRPr="00275023">
        <w:rPr>
          <w:rFonts w:ascii="Calibri" w:hAnsi="Calibri"/>
          <w:color w:val="333333"/>
          <w:lang w:val="pt-BR"/>
        </w:rPr>
        <w:t>á as empresas, isoladamente ou associadas, estabelecem redes privadas, cuja geografia e funcionalização correspondem ao seu próprio interesse mercantil. É por onde circulam - não raro de forma exclusiva - as informações, os dados especializados e as ordens</w:t>
      </w:r>
      <w:r w:rsidRPr="00275023">
        <w:rPr>
          <w:rFonts w:ascii="Calibri" w:hAnsi="Calibri"/>
          <w:color w:val="333333"/>
          <w:lang w:val="pt-BR"/>
        </w:rPr>
        <w:t xml:space="preserve"> que estruturam a produção. Quando se fala em fluidez, deve-se, pois, levar em conta essa natureza mista (e ambígua) das redes e do que eles veiculam.</w:t>
      </w:r>
    </w:p>
    <w:p w14:paraId="6DAD4EE0" w14:textId="77777777" w:rsidR="00917932" w:rsidRPr="00275023" w:rsidRDefault="004253F7">
      <w:pPr>
        <w:spacing w:after="120"/>
        <w:jc w:val="both"/>
        <w:rPr>
          <w:lang w:val="pt-BR"/>
        </w:rPr>
      </w:pPr>
      <w:r w:rsidRPr="00275023">
        <w:rPr>
          <w:rFonts w:ascii="Calibri" w:hAnsi="Calibri"/>
          <w:color w:val="333333"/>
          <w:lang w:val="pt-BR"/>
        </w:rPr>
        <w:t xml:space="preserve">A fluidez, de fato, é seletiva. Os próprios agentes econômicos não a utilizam igualmente. Na Inglaterra, </w:t>
      </w:r>
      <w:r w:rsidRPr="00275023">
        <w:rPr>
          <w:rFonts w:ascii="Calibri" w:hAnsi="Calibri"/>
          <w:color w:val="333333"/>
          <w:lang w:val="pt-BR"/>
        </w:rPr>
        <w:t>60% do tráfego de dados são realizados por conta de 300 empresas e na Noruega apenas 25 firmas são responsáveis pela metade da circulação de dados (</w:t>
      </w:r>
      <w:proofErr w:type="spellStart"/>
      <w:r w:rsidRPr="00275023">
        <w:rPr>
          <w:rFonts w:ascii="Calibri" w:hAnsi="Calibri"/>
          <w:color w:val="333333"/>
          <w:lang w:val="pt-BR"/>
        </w:rPr>
        <w:t>Hepworth</w:t>
      </w:r>
      <w:proofErr w:type="spellEnd"/>
      <w:r w:rsidRPr="00275023">
        <w:rPr>
          <w:rFonts w:ascii="Calibri" w:hAnsi="Calibri"/>
          <w:color w:val="333333"/>
          <w:lang w:val="pt-BR"/>
        </w:rPr>
        <w:t>, 1989, p. 65). Quando se sabe o papel indutor exercido pelas empresas privadas sobre o poder públic</w:t>
      </w:r>
      <w:r w:rsidRPr="00275023">
        <w:rPr>
          <w:rFonts w:ascii="Calibri" w:hAnsi="Calibri"/>
          <w:color w:val="333333"/>
          <w:lang w:val="pt-BR"/>
        </w:rPr>
        <w:t>o na conformação das infraestruturas da informação (</w:t>
      </w:r>
      <w:proofErr w:type="spellStart"/>
      <w:r w:rsidRPr="00275023">
        <w:rPr>
          <w:rFonts w:ascii="Calibri" w:hAnsi="Calibri"/>
          <w:color w:val="333333"/>
          <w:lang w:val="pt-BR"/>
        </w:rPr>
        <w:t>Hepworth</w:t>
      </w:r>
      <w:proofErr w:type="spellEnd"/>
      <w:r w:rsidRPr="00275023">
        <w:rPr>
          <w:rFonts w:ascii="Calibri" w:hAnsi="Calibri"/>
          <w:color w:val="333333"/>
          <w:lang w:val="pt-BR"/>
        </w:rPr>
        <w:t>, 1989), a discussão atual sobre as telecomunicações ganha uma nova dimensão.</w:t>
      </w:r>
    </w:p>
    <w:p w14:paraId="2CB7E794" w14:textId="77777777" w:rsidR="00917932" w:rsidRPr="00275023" w:rsidRDefault="004253F7">
      <w:pPr>
        <w:spacing w:after="120"/>
        <w:jc w:val="both"/>
        <w:rPr>
          <w:lang w:val="pt-BR"/>
        </w:rPr>
      </w:pPr>
      <w:r w:rsidRPr="00275023">
        <w:rPr>
          <w:rFonts w:ascii="Calibri" w:hAnsi="Calibri"/>
          <w:color w:val="333333"/>
          <w:lang w:val="pt-BR"/>
        </w:rPr>
        <w:t>Devemos, assim, distinguir entre a produção de uma expectativa de fluidez, isto é, a criação das condições para sua ex</w:t>
      </w:r>
      <w:r w:rsidRPr="00275023">
        <w:rPr>
          <w:rFonts w:ascii="Calibri" w:hAnsi="Calibri"/>
          <w:color w:val="333333"/>
          <w:lang w:val="pt-BR"/>
        </w:rPr>
        <w:t>istência, e o uso da fluidez por um agente, isto é, sua efetivação empírica.</w:t>
      </w:r>
    </w:p>
    <w:p w14:paraId="263BEA84" w14:textId="77777777" w:rsidR="00917932" w:rsidRPr="00275023" w:rsidRDefault="004253F7">
      <w:pPr>
        <w:spacing w:before="280" w:after="120"/>
        <w:rPr>
          <w:lang w:val="pt-BR"/>
        </w:rPr>
      </w:pPr>
      <w:r w:rsidRPr="00275023">
        <w:rPr>
          <w:rFonts w:ascii="Calibri" w:hAnsi="Calibri"/>
          <w:b/>
          <w:color w:val="1F4E79"/>
          <w:sz w:val="26"/>
          <w:lang w:val="pt-BR"/>
        </w:rPr>
        <w:t>DISSIPANDO AS AMBIGUIDADES DA NOÇÃO</w:t>
      </w:r>
    </w:p>
    <w:p w14:paraId="63A083F2" w14:textId="77777777" w:rsidR="00917932" w:rsidRPr="00275023" w:rsidRDefault="004253F7">
      <w:pPr>
        <w:spacing w:after="120"/>
        <w:jc w:val="both"/>
        <w:rPr>
          <w:lang w:val="pt-BR"/>
        </w:rPr>
      </w:pPr>
      <w:r w:rsidRPr="00275023">
        <w:rPr>
          <w:rFonts w:ascii="Calibri" w:hAnsi="Calibri"/>
          <w:color w:val="333333"/>
          <w:lang w:val="pt-BR"/>
        </w:rPr>
        <w:t>As redes são virtuais e ao mesmo tempo são reais. Como todo e qualquer objeto técnico, a realidade material independente das redes é ser uma pr</w:t>
      </w:r>
      <w:r w:rsidRPr="00275023">
        <w:rPr>
          <w:rFonts w:ascii="Calibri" w:hAnsi="Calibri"/>
          <w:color w:val="333333"/>
          <w:lang w:val="pt-BR"/>
        </w:rPr>
        <w:t>omessa. E assim que "a rede preexiste a toda demanda de comunicação e apenas realiza a comunicação solicitada" (Ch. Pinaud, 1988, p. 70). Nesse sentido a primeira característica da rede é ser virtual. Ela somente é realmente real, realmente efetiva, histor</w:t>
      </w:r>
      <w:r w:rsidRPr="00275023">
        <w:rPr>
          <w:rFonts w:ascii="Calibri" w:hAnsi="Calibri"/>
          <w:color w:val="333333"/>
          <w:lang w:val="pt-BR"/>
        </w:rPr>
        <w:t>icamente válida, quando utilizada no processo da ação.</w:t>
      </w:r>
    </w:p>
    <w:p w14:paraId="1FF2CB62" w14:textId="77777777" w:rsidR="00917932" w:rsidRPr="00275023" w:rsidRDefault="004253F7">
      <w:pPr>
        <w:spacing w:after="120"/>
        <w:jc w:val="both"/>
        <w:rPr>
          <w:lang w:val="pt-BR"/>
        </w:rPr>
      </w:pPr>
      <w:r w:rsidRPr="00275023">
        <w:rPr>
          <w:rFonts w:ascii="Calibri" w:hAnsi="Calibri"/>
          <w:color w:val="333333"/>
          <w:lang w:val="pt-BR"/>
        </w:rPr>
        <w:t xml:space="preserve">As redes são técnicas, mas também são sociais. Elas são materiais, mas também são viventes, diz D. </w:t>
      </w:r>
      <w:proofErr w:type="spellStart"/>
      <w:r w:rsidRPr="00275023">
        <w:rPr>
          <w:rFonts w:ascii="Calibri" w:hAnsi="Calibri"/>
          <w:color w:val="333333"/>
          <w:lang w:val="pt-BR"/>
        </w:rPr>
        <w:t>Parrochia</w:t>
      </w:r>
      <w:proofErr w:type="spellEnd"/>
      <w:r w:rsidRPr="00275023">
        <w:rPr>
          <w:rFonts w:ascii="Calibri" w:hAnsi="Calibri"/>
          <w:color w:val="333333"/>
          <w:lang w:val="pt-BR"/>
        </w:rPr>
        <w:t xml:space="preserve"> (1993, p. 39), propondo que se defina o vivente como o fazem A. Lwoff (1969, p. 25) e F. Jac</w:t>
      </w:r>
      <w:r w:rsidRPr="00275023">
        <w:rPr>
          <w:rFonts w:ascii="Calibri" w:hAnsi="Calibri"/>
          <w:color w:val="333333"/>
          <w:lang w:val="pt-BR"/>
        </w:rPr>
        <w:t xml:space="preserve">ob (1970, pp. 87-145), quando estes o consideram como um sistema de ordem dupla, ao mesmo tempo estrutural e funcional. Nos primeiros decênios do século XIX, em sua Exposition </w:t>
      </w:r>
      <w:proofErr w:type="spellStart"/>
      <w:r w:rsidRPr="00275023">
        <w:rPr>
          <w:rFonts w:ascii="Calibri" w:hAnsi="Calibri"/>
          <w:color w:val="333333"/>
          <w:lang w:val="pt-BR"/>
        </w:rPr>
        <w:t>du</w:t>
      </w:r>
      <w:proofErr w:type="spellEnd"/>
      <w:r w:rsidRPr="00275023">
        <w:rPr>
          <w:rFonts w:ascii="Calibri" w:hAnsi="Calibri"/>
          <w:color w:val="333333"/>
          <w:lang w:val="pt-BR"/>
        </w:rPr>
        <w:t xml:space="preserve"> </w:t>
      </w:r>
      <w:proofErr w:type="spellStart"/>
      <w:r w:rsidRPr="00275023">
        <w:rPr>
          <w:rFonts w:ascii="Calibri" w:hAnsi="Calibri"/>
          <w:color w:val="333333"/>
          <w:lang w:val="pt-BR"/>
        </w:rPr>
        <w:t>Système</w:t>
      </w:r>
      <w:proofErr w:type="spellEnd"/>
      <w:r w:rsidRPr="00275023">
        <w:rPr>
          <w:rFonts w:ascii="Calibri" w:hAnsi="Calibri"/>
          <w:color w:val="333333"/>
          <w:lang w:val="pt-BR"/>
        </w:rPr>
        <w:t xml:space="preserve"> de </w:t>
      </w:r>
      <w:proofErr w:type="spellStart"/>
      <w:r w:rsidRPr="00275023">
        <w:rPr>
          <w:rFonts w:ascii="Calibri" w:hAnsi="Calibri"/>
          <w:color w:val="333333"/>
          <w:lang w:val="pt-BR"/>
        </w:rPr>
        <w:t>la</w:t>
      </w:r>
      <w:proofErr w:type="spellEnd"/>
      <w:r w:rsidRPr="00275023">
        <w:rPr>
          <w:rFonts w:ascii="Calibri" w:hAnsi="Calibri"/>
          <w:color w:val="333333"/>
          <w:lang w:val="pt-BR"/>
        </w:rPr>
        <w:t xml:space="preserve"> </w:t>
      </w:r>
      <w:r w:rsidRPr="00275023">
        <w:rPr>
          <w:rFonts w:ascii="Calibri" w:hAnsi="Calibri"/>
          <w:color w:val="333333"/>
          <w:lang w:val="pt-BR"/>
        </w:rPr>
        <w:lastRenderedPageBreak/>
        <w:t>Méditerranée (1832), dizia Michel Chevalier que a "indústria" (</w:t>
      </w:r>
      <w:r w:rsidRPr="00275023">
        <w:rPr>
          <w:rFonts w:ascii="Calibri" w:hAnsi="Calibri"/>
          <w:color w:val="333333"/>
          <w:lang w:val="pt-BR"/>
        </w:rPr>
        <w:t xml:space="preserve">a economia) "se compunha de centros de produção ligados entre si por um laço relativamente material, as vias de transporte, e por um laço relativamente espiritual, os bancos" (Georges </w:t>
      </w:r>
      <w:proofErr w:type="spellStart"/>
      <w:r w:rsidRPr="00275023">
        <w:rPr>
          <w:rFonts w:ascii="Calibri" w:hAnsi="Calibri"/>
          <w:color w:val="333333"/>
          <w:lang w:val="pt-BR"/>
        </w:rPr>
        <w:t>Ribeill</w:t>
      </w:r>
      <w:proofErr w:type="spellEnd"/>
      <w:r w:rsidRPr="00275023">
        <w:rPr>
          <w:rFonts w:ascii="Calibri" w:hAnsi="Calibri"/>
          <w:color w:val="333333"/>
          <w:lang w:val="pt-BR"/>
        </w:rPr>
        <w:t>, 1988, p. 51).</w:t>
      </w:r>
    </w:p>
    <w:p w14:paraId="40713ABB" w14:textId="77777777" w:rsidR="00917932" w:rsidRPr="00275023" w:rsidRDefault="004253F7">
      <w:pPr>
        <w:spacing w:after="120"/>
        <w:jc w:val="both"/>
        <w:rPr>
          <w:lang w:val="pt-BR"/>
        </w:rPr>
      </w:pPr>
      <w:r w:rsidRPr="00275023">
        <w:rPr>
          <w:rFonts w:ascii="Calibri" w:hAnsi="Calibri"/>
          <w:color w:val="333333"/>
          <w:lang w:val="pt-BR"/>
        </w:rPr>
        <w:t>Animadas por fluxos, que dominam o seu imaginário</w:t>
      </w:r>
      <w:r w:rsidRPr="00275023">
        <w:rPr>
          <w:rFonts w:ascii="Calibri" w:hAnsi="Calibri"/>
          <w:color w:val="333333"/>
          <w:lang w:val="pt-BR"/>
        </w:rPr>
        <w:t>, as redes não prescindem de fixos que constituem suas bases técnicas - mesmo quando esses fixos são pontos. Assim, as redes são estáveis e, ao mesmo tempo, dinâmicas. Fixos e fluxos são intercorrentes, interdependentes. Ativas e não-passivas, as redes não</w:t>
      </w:r>
      <w:r w:rsidRPr="00275023">
        <w:rPr>
          <w:rFonts w:ascii="Calibri" w:hAnsi="Calibri"/>
          <w:color w:val="333333"/>
          <w:lang w:val="pt-BR"/>
        </w:rPr>
        <w:t xml:space="preserve"> têm em si mesmas seu princípio dinâmico, que é o movimento social.</w:t>
      </w:r>
    </w:p>
    <w:p w14:paraId="52E6E063" w14:textId="77777777" w:rsidR="00917932" w:rsidRPr="00275023" w:rsidRDefault="004253F7">
      <w:pPr>
        <w:spacing w:after="120"/>
        <w:jc w:val="both"/>
        <w:rPr>
          <w:lang w:val="pt-BR"/>
        </w:rPr>
      </w:pPr>
      <w:r w:rsidRPr="00275023">
        <w:rPr>
          <w:rFonts w:ascii="Calibri" w:hAnsi="Calibri"/>
          <w:color w:val="333333"/>
          <w:lang w:val="pt-BR"/>
        </w:rPr>
        <w:t>Esse movimento tanto inclui dinâmicas próximas locais, quanto dinâmicas distantes, universais, movidas pelas grandes organizações. Ao mesmo tempo globais e locais, as redes também são unas</w:t>
      </w:r>
      <w:r w:rsidRPr="00275023">
        <w:rPr>
          <w:rFonts w:ascii="Calibri" w:hAnsi="Calibri"/>
          <w:color w:val="333333"/>
          <w:lang w:val="pt-BR"/>
        </w:rPr>
        <w:t xml:space="preserve"> e múltiplas e "o singular é imediatamente plural", diz D. </w:t>
      </w:r>
      <w:proofErr w:type="spellStart"/>
      <w:r w:rsidRPr="00275023">
        <w:rPr>
          <w:rFonts w:ascii="Calibri" w:hAnsi="Calibri"/>
          <w:color w:val="333333"/>
          <w:lang w:val="pt-BR"/>
        </w:rPr>
        <w:t>Parrochia</w:t>
      </w:r>
      <w:proofErr w:type="spellEnd"/>
      <w:r w:rsidRPr="00275023">
        <w:rPr>
          <w:rFonts w:ascii="Calibri" w:hAnsi="Calibri"/>
          <w:color w:val="333333"/>
          <w:lang w:val="pt-BR"/>
        </w:rPr>
        <w:t xml:space="preserve"> (1993, p. 6). A unidade primeira é dada pelo mundo, que também nos dá a pluralidade, pelas suas formas diversas de realização, isto é, de funcionalização e historicização.</w:t>
      </w:r>
    </w:p>
    <w:p w14:paraId="7E3B289A" w14:textId="77777777" w:rsidR="00917932" w:rsidRPr="00275023" w:rsidRDefault="004253F7">
      <w:pPr>
        <w:spacing w:after="120"/>
        <w:jc w:val="both"/>
        <w:rPr>
          <w:lang w:val="pt-BR"/>
        </w:rPr>
      </w:pPr>
      <w:r w:rsidRPr="00275023">
        <w:rPr>
          <w:rFonts w:ascii="Calibri" w:hAnsi="Calibri"/>
          <w:color w:val="333333"/>
          <w:lang w:val="pt-BR"/>
        </w:rPr>
        <w:t xml:space="preserve">Onde B. </w:t>
      </w:r>
      <w:proofErr w:type="spellStart"/>
      <w:r w:rsidRPr="00275023">
        <w:rPr>
          <w:rFonts w:ascii="Calibri" w:hAnsi="Calibri"/>
          <w:color w:val="333333"/>
          <w:lang w:val="pt-BR"/>
        </w:rPr>
        <w:t>Barber</w:t>
      </w:r>
      <w:proofErr w:type="spellEnd"/>
      <w:r w:rsidRPr="00275023">
        <w:rPr>
          <w:rFonts w:ascii="Calibri" w:hAnsi="Calibri"/>
          <w:color w:val="333333"/>
          <w:lang w:val="pt-BR"/>
        </w:rPr>
        <w:t xml:space="preserve"> </w:t>
      </w:r>
      <w:r w:rsidRPr="00275023">
        <w:rPr>
          <w:rFonts w:ascii="Calibri" w:hAnsi="Calibri"/>
          <w:color w:val="333333"/>
          <w:lang w:val="pt-BR"/>
        </w:rPr>
        <w:t xml:space="preserve">(1992, p. 4) vê uma evolução que levaria à uniformidade ou à fragmentação, uma visão geográfica do fenómeno enxerga uma tensão entre forças de globalização e de localização (P. </w:t>
      </w:r>
      <w:proofErr w:type="spellStart"/>
      <w:r w:rsidRPr="00275023">
        <w:rPr>
          <w:rFonts w:ascii="Calibri" w:hAnsi="Calibri"/>
          <w:color w:val="333333"/>
          <w:lang w:val="pt-BR"/>
        </w:rPr>
        <w:t>Dicken</w:t>
      </w:r>
      <w:proofErr w:type="spellEnd"/>
      <w:r w:rsidRPr="00275023">
        <w:rPr>
          <w:rFonts w:ascii="Calibri" w:hAnsi="Calibri"/>
          <w:color w:val="333333"/>
          <w:lang w:val="pt-BR"/>
        </w:rPr>
        <w:t>, 1992, p. 144). A regionalização resultante é tanto o resultado de uma o</w:t>
      </w:r>
      <w:r w:rsidRPr="00275023">
        <w:rPr>
          <w:rFonts w:ascii="Calibri" w:hAnsi="Calibri"/>
          <w:color w:val="333333"/>
          <w:lang w:val="pt-BR"/>
        </w:rPr>
        <w:t xml:space="preserve">rganização supranacional regulada, quanto o resultado local, à escala subnacional, das forças desencadeadas sob a égide do mercado pelo processo de globalização. Como bem o notou Y. </w:t>
      </w:r>
      <w:proofErr w:type="spellStart"/>
      <w:r w:rsidRPr="00275023">
        <w:rPr>
          <w:rFonts w:ascii="Calibri" w:hAnsi="Calibri"/>
          <w:color w:val="333333"/>
          <w:lang w:val="pt-BR"/>
        </w:rPr>
        <w:t>Berthelot</w:t>
      </w:r>
      <w:proofErr w:type="spellEnd"/>
      <w:r w:rsidRPr="00275023">
        <w:rPr>
          <w:rFonts w:ascii="Calibri" w:hAnsi="Calibri"/>
          <w:color w:val="333333"/>
          <w:lang w:val="pt-BR"/>
        </w:rPr>
        <w:t xml:space="preserve"> (1994, p. 13), ao se referir às comunidades econômicas nascentes</w:t>
      </w:r>
      <w:r w:rsidRPr="00275023">
        <w:rPr>
          <w:rFonts w:ascii="Calibri" w:hAnsi="Calibri"/>
          <w:color w:val="333333"/>
          <w:lang w:val="pt-BR"/>
        </w:rPr>
        <w:t>, somente à primeira vista há paradoxo.</w:t>
      </w:r>
    </w:p>
    <w:p w14:paraId="3E9198B4" w14:textId="77777777" w:rsidR="00917932" w:rsidRPr="00275023" w:rsidRDefault="004253F7">
      <w:pPr>
        <w:spacing w:after="120"/>
        <w:jc w:val="both"/>
        <w:rPr>
          <w:lang w:val="pt-BR"/>
        </w:rPr>
      </w:pPr>
      <w:r w:rsidRPr="00275023">
        <w:rPr>
          <w:rFonts w:ascii="Calibri" w:hAnsi="Calibri"/>
          <w:color w:val="333333"/>
          <w:lang w:val="pt-BR"/>
        </w:rPr>
        <w:t xml:space="preserve">Segundo J. </w:t>
      </w:r>
      <w:proofErr w:type="spellStart"/>
      <w:r w:rsidRPr="00275023">
        <w:rPr>
          <w:rFonts w:ascii="Calibri" w:hAnsi="Calibri"/>
          <w:color w:val="333333"/>
          <w:lang w:val="pt-BR"/>
        </w:rPr>
        <w:t>Ellul</w:t>
      </w:r>
      <w:proofErr w:type="spellEnd"/>
      <w:r w:rsidRPr="00275023">
        <w:rPr>
          <w:rFonts w:ascii="Calibri" w:hAnsi="Calibri"/>
          <w:color w:val="333333"/>
          <w:lang w:val="pt-BR"/>
        </w:rPr>
        <w:t xml:space="preserve"> (1977, p. 123), "o regionalismo é um produto da sociedade técnica, apesar das aparências contrárias segundo as quais a técnica é sempre centralizadora [...]", ou, como escreve Edgar Morin (1965, p. 7</w:t>
      </w:r>
      <w:r w:rsidRPr="00275023">
        <w:rPr>
          <w:rFonts w:ascii="Calibri" w:hAnsi="Calibri"/>
          <w:color w:val="333333"/>
          <w:lang w:val="pt-BR"/>
        </w:rPr>
        <w:t>1) "o mundo em via de homogeneização, de unificação e de organização, ao mesmo tempo está em via de heterogeneização, de desorganização, de conflitos e de crise".</w:t>
      </w:r>
    </w:p>
    <w:p w14:paraId="729BF57F" w14:textId="77777777" w:rsidR="00917932" w:rsidRPr="00275023" w:rsidRDefault="004253F7">
      <w:pPr>
        <w:spacing w:after="120"/>
        <w:jc w:val="both"/>
        <w:rPr>
          <w:lang w:val="pt-BR"/>
        </w:rPr>
      </w:pPr>
      <w:r w:rsidRPr="00275023">
        <w:rPr>
          <w:rFonts w:ascii="Calibri" w:hAnsi="Calibri"/>
          <w:color w:val="333333"/>
          <w:lang w:val="pt-BR"/>
        </w:rPr>
        <w:t>O alargamento dos contextos possibilitado pela eficácia das redes torna também possível aquil</w:t>
      </w:r>
      <w:r w:rsidRPr="00275023">
        <w:rPr>
          <w:rFonts w:ascii="Calibri" w:hAnsi="Calibri"/>
          <w:color w:val="333333"/>
          <w:lang w:val="pt-BR"/>
        </w:rPr>
        <w:t>o que Marx previra quanto ao uso do território: a diminuição da arena da produção e o alargamento de sua área. Os progressos técnicos e científicos permitem produzir muito mais utilizando uma porção menor de espaço, graças aos enormes ganhos de produtivida</w:t>
      </w:r>
      <w:r w:rsidRPr="00275023">
        <w:rPr>
          <w:rFonts w:ascii="Calibri" w:hAnsi="Calibri"/>
          <w:color w:val="333333"/>
          <w:lang w:val="pt-BR"/>
        </w:rPr>
        <w:t>de. Esses mesmos progressos, que incluem as telecomunicações, permitem um intercâmbio ainda mais eficaz sobre áreas mais vastas. É sobre essa base que se edificam, ao mesmo tempo, a divisão social do trabalho, que reparte, e a cooperação, que unifica.</w:t>
      </w:r>
    </w:p>
    <w:p w14:paraId="64260D9C" w14:textId="77777777" w:rsidR="00917932" w:rsidRPr="00275023" w:rsidRDefault="004253F7">
      <w:pPr>
        <w:spacing w:after="120"/>
        <w:jc w:val="both"/>
        <w:rPr>
          <w:lang w:val="pt-BR"/>
        </w:rPr>
      </w:pPr>
      <w:r w:rsidRPr="00275023">
        <w:rPr>
          <w:rFonts w:ascii="Calibri" w:hAnsi="Calibri"/>
          <w:color w:val="333333"/>
          <w:lang w:val="pt-BR"/>
        </w:rPr>
        <w:t>As r</w:t>
      </w:r>
      <w:r w:rsidRPr="00275023">
        <w:rPr>
          <w:rFonts w:ascii="Calibri" w:hAnsi="Calibri"/>
          <w:color w:val="333333"/>
          <w:lang w:val="pt-BR"/>
        </w:rPr>
        <w:t>edes são, pois, ao mesmo tempo, concentradoras e dispersoras, condutoras de forças centrípetas e de forças centrífugas. É comum, aliás, que a mesma matriz funcione em duplo sentido. Os vetores que asseguram à distância a presença de uma grande empresa são,</w:t>
      </w:r>
      <w:r w:rsidRPr="00275023">
        <w:rPr>
          <w:rFonts w:ascii="Calibri" w:hAnsi="Calibri"/>
          <w:color w:val="333333"/>
          <w:lang w:val="pt-BR"/>
        </w:rPr>
        <w:t xml:space="preserve"> para esta, centrípetos, e, para muitas atividades preexistentes no lugar de seu impacto, agem como fatores centrífugos.</w:t>
      </w:r>
    </w:p>
    <w:p w14:paraId="22E4F8E8" w14:textId="77777777" w:rsidR="00917932" w:rsidRPr="00275023" w:rsidRDefault="004253F7">
      <w:pPr>
        <w:spacing w:after="120"/>
        <w:jc w:val="both"/>
        <w:rPr>
          <w:lang w:val="pt-BR"/>
        </w:rPr>
      </w:pPr>
      <w:r w:rsidRPr="00275023">
        <w:rPr>
          <w:rFonts w:ascii="Calibri" w:hAnsi="Calibri"/>
          <w:color w:val="333333"/>
          <w:lang w:val="pt-BR"/>
        </w:rPr>
        <w:t>Mediante as redes, há uma criação paralela e eficaz da ordem e da desordem no território, já que as redes integram e desintegram, destr</w:t>
      </w:r>
      <w:r w:rsidRPr="00275023">
        <w:rPr>
          <w:rFonts w:ascii="Calibri" w:hAnsi="Calibri"/>
          <w:color w:val="333333"/>
          <w:lang w:val="pt-BR"/>
        </w:rPr>
        <w:t xml:space="preserve">oem velhos recortes espaciais e criam outros. Quando ele é visto pelo lado exclusivo da produção da ordem, da integração e da constituição de solidariedades espaciais que interessam a certos agentes, esse fenómeno é como um processo de homogeneização. Sua </w:t>
      </w:r>
      <w:r w:rsidRPr="00275023">
        <w:rPr>
          <w:rFonts w:ascii="Calibri" w:hAnsi="Calibri"/>
          <w:color w:val="333333"/>
          <w:lang w:val="pt-BR"/>
        </w:rPr>
        <w:t>outra face, a heterogeneização, é ocultada. Mas ela é igualmente presente.</w:t>
      </w:r>
    </w:p>
    <w:p w14:paraId="452DB0F3" w14:textId="77777777" w:rsidR="00917932" w:rsidRPr="00275023" w:rsidRDefault="004253F7">
      <w:pPr>
        <w:spacing w:after="120"/>
        <w:jc w:val="both"/>
        <w:rPr>
          <w:lang w:val="pt-BR"/>
        </w:rPr>
      </w:pPr>
      <w:r w:rsidRPr="00275023">
        <w:rPr>
          <w:rFonts w:ascii="Calibri" w:hAnsi="Calibri"/>
          <w:color w:val="333333"/>
          <w:lang w:val="pt-BR"/>
        </w:rPr>
        <w:lastRenderedPageBreak/>
        <w:t>O fato de que a rede é global e local, una e múltipla, estável e dinâmica, faz com que a sua realidade, vista num movimento de conjunto, revele a superposição de vários sistemas lóg</w:t>
      </w:r>
      <w:r w:rsidRPr="00275023">
        <w:rPr>
          <w:rFonts w:ascii="Calibri" w:hAnsi="Calibri"/>
          <w:color w:val="333333"/>
          <w:lang w:val="pt-BR"/>
        </w:rPr>
        <w:t>icos, a mistura de várias racionalidades cujo ajustamento, aliás, é presidido pelo mercado e pelo poder público, mas sobretudo pela própria estrutura socioespacial.</w:t>
      </w:r>
    </w:p>
    <w:p w14:paraId="04EA3DDC" w14:textId="77777777" w:rsidR="00917932" w:rsidRPr="00275023" w:rsidRDefault="004253F7">
      <w:pPr>
        <w:spacing w:after="120"/>
        <w:jc w:val="both"/>
        <w:rPr>
          <w:lang w:val="pt-BR"/>
        </w:rPr>
      </w:pPr>
      <w:r w:rsidRPr="00275023">
        <w:rPr>
          <w:rFonts w:ascii="Calibri" w:hAnsi="Calibri"/>
          <w:color w:val="333333"/>
          <w:lang w:val="pt-BR"/>
        </w:rPr>
        <w:t>A noção e a realidade da rede provocam um sentimento de ambiguidade, cada vez que não consi</w:t>
      </w:r>
      <w:r w:rsidRPr="00275023">
        <w:rPr>
          <w:rFonts w:ascii="Calibri" w:hAnsi="Calibri"/>
          <w:color w:val="333333"/>
          <w:lang w:val="pt-BR"/>
        </w:rPr>
        <w:t xml:space="preserve">deramos o seu caráter definitivo, que é ser um híbrido, um misto. Ora, o papel dos mistos, no dizer de B. Latour (1991, pp. 166-167), é exatamente o de unir as quatro "regiões" criadas como sendo diferentes: o natural, o social, o global, o local, de modo </w:t>
      </w:r>
      <w:r w:rsidRPr="00275023">
        <w:rPr>
          <w:rFonts w:ascii="Calibri" w:hAnsi="Calibri"/>
          <w:color w:val="333333"/>
          <w:lang w:val="pt-BR"/>
        </w:rPr>
        <w:t xml:space="preserve">a evitar que "os recursos conceituais se acumulem nos quatro extremos [...]" levando a que "nós, pobres sujeitos-objetos, humildes sociedades-natureza, pequenos locais globais, sejamos literalmente esquartejados entre regiões ontológicas que mutuamente se </w:t>
      </w:r>
      <w:r w:rsidRPr="00275023">
        <w:rPr>
          <w:rFonts w:ascii="Calibri" w:hAnsi="Calibri"/>
          <w:color w:val="333333"/>
          <w:lang w:val="pt-BR"/>
        </w:rPr>
        <w:t>definem e entretanto não mais se assemelham às nossas práticas" (B. Latour, 1991, p. 167).</w:t>
      </w:r>
    </w:p>
    <w:p w14:paraId="2953E3C2" w14:textId="77777777" w:rsidR="00917932" w:rsidRPr="00275023" w:rsidRDefault="004253F7">
      <w:pPr>
        <w:spacing w:after="120"/>
        <w:jc w:val="both"/>
        <w:rPr>
          <w:lang w:val="pt-BR"/>
        </w:rPr>
      </w:pPr>
      <w:r w:rsidRPr="00275023">
        <w:rPr>
          <w:rFonts w:ascii="Calibri" w:hAnsi="Calibri"/>
          <w:color w:val="333333"/>
          <w:lang w:val="pt-BR"/>
        </w:rPr>
        <w:t>A geografia deve trabalhar com uma noção de espaço que nele veja uma forma-conteúdo e considere os sistemas técnicos como uma união entre tempo e matéria, entre esta</w:t>
      </w:r>
      <w:r w:rsidRPr="00275023">
        <w:rPr>
          <w:rFonts w:ascii="Calibri" w:hAnsi="Calibri"/>
          <w:color w:val="333333"/>
          <w:lang w:val="pt-BR"/>
        </w:rPr>
        <w:t xml:space="preserve">bilidade e história. Desse modo, superaremos as dualidades que são, também, </w:t>
      </w:r>
      <w:proofErr w:type="gramStart"/>
      <w:r w:rsidRPr="00275023">
        <w:rPr>
          <w:rFonts w:ascii="Calibri" w:hAnsi="Calibri"/>
          <w:color w:val="333333"/>
          <w:lang w:val="pt-BR"/>
        </w:rPr>
        <w:t>direta</w:t>
      </w:r>
      <w:proofErr w:type="gramEnd"/>
      <w:r w:rsidRPr="00275023">
        <w:rPr>
          <w:rFonts w:ascii="Calibri" w:hAnsi="Calibri"/>
          <w:color w:val="333333"/>
          <w:lang w:val="pt-BR"/>
        </w:rPr>
        <w:t xml:space="preserve"> ou indiretamente, as matrizes da maior parte das ambiguidades do discurso e do método da geografia.</w:t>
      </w:r>
    </w:p>
    <w:p w14:paraId="12556438" w14:textId="77777777" w:rsidR="00917932" w:rsidRPr="00275023" w:rsidRDefault="00917932">
      <w:pPr>
        <w:spacing w:after="0"/>
        <w:rPr>
          <w:sz w:val="0"/>
          <w:szCs w:val="0"/>
          <w:lang w:val="pt-BR"/>
        </w:rPr>
        <w:sectPr w:rsidR="00917932" w:rsidRPr="00275023" w:rsidSect="00034616">
          <w:pgSz w:w="12240" w:h="15840"/>
          <w:pgMar w:top="1440" w:right="1440" w:bottom="1440" w:left="1440" w:header="0" w:footer="0" w:gutter="0"/>
          <w:pgNumType w:start="1"/>
          <w:cols w:space="720"/>
          <w:docGrid w:linePitch="360"/>
        </w:sectPr>
      </w:pPr>
    </w:p>
    <w:p w14:paraId="70F26A8B" w14:textId="77777777" w:rsidR="00917932" w:rsidRPr="00F66FB4" w:rsidRDefault="004253F7">
      <w:pPr>
        <w:spacing w:after="360"/>
        <w:jc w:val="center"/>
        <w:rPr>
          <w:rFonts w:asciiTheme="majorHAnsi" w:hAnsiTheme="majorHAnsi" w:cstheme="majorHAnsi"/>
          <w:color w:val="333333"/>
          <w:sz w:val="24"/>
          <w:lang w:val="pt-BR"/>
        </w:rPr>
      </w:pPr>
      <w:r w:rsidRPr="00F66FB4">
        <w:rPr>
          <w:rFonts w:asciiTheme="majorHAnsi" w:hAnsiTheme="majorHAnsi" w:cstheme="majorHAnsi"/>
          <w:b/>
          <w:color w:val="1A365D"/>
          <w:sz w:val="32"/>
          <w:lang w:val="pt-BR"/>
        </w:rPr>
        <w:lastRenderedPageBreak/>
        <w:t>HORIZONTALIDADES E VERTICALIDADES</w:t>
      </w:r>
    </w:p>
    <w:p w14:paraId="1EEE4B29" w14:textId="77777777" w:rsidR="00917932" w:rsidRPr="00F66FB4" w:rsidRDefault="004253F7">
      <w:pPr>
        <w:keepNext/>
        <w:spacing w:before="360" w:after="160"/>
        <w:rPr>
          <w:rFonts w:asciiTheme="majorHAnsi" w:hAnsiTheme="majorHAnsi" w:cstheme="majorHAnsi"/>
          <w:color w:val="333333"/>
          <w:sz w:val="24"/>
          <w:lang w:val="pt-BR"/>
        </w:rPr>
      </w:pPr>
      <w:r w:rsidRPr="00F66FB4">
        <w:rPr>
          <w:rFonts w:asciiTheme="majorHAnsi" w:hAnsiTheme="majorHAnsi" w:cstheme="majorHAnsi"/>
          <w:b/>
          <w:color w:val="1A365D"/>
          <w:sz w:val="28"/>
          <w:lang w:val="pt-BR"/>
        </w:rPr>
        <w:t>INTRODUÇÃO</w:t>
      </w:r>
    </w:p>
    <w:p w14:paraId="36C636B1"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As palavras horizontal e vertical têm uma antiga presença na geografia e outras disciplinas. Mas com sentido diverso daquele que lhes desejamos, aqui, atribuir.</w:t>
      </w:r>
    </w:p>
    <w:p w14:paraId="6D2CF31F"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Tomemos três autores como exemplo: o geógrafo holandês G. de Jong, o </w:t>
      </w:r>
      <w:r w:rsidRPr="00275023">
        <w:rPr>
          <w:rFonts w:ascii="Times New Roman" w:hAnsi="Times New Roman"/>
          <w:color w:val="333333"/>
          <w:sz w:val="24"/>
          <w:lang w:val="pt-BR"/>
        </w:rPr>
        <w:t xml:space="preserve">sociólogo russo P. A. </w:t>
      </w:r>
      <w:proofErr w:type="spellStart"/>
      <w:r w:rsidRPr="00275023">
        <w:rPr>
          <w:rFonts w:ascii="Times New Roman" w:hAnsi="Times New Roman"/>
          <w:color w:val="333333"/>
          <w:sz w:val="24"/>
          <w:lang w:val="pt-BR"/>
        </w:rPr>
        <w:t>Sorokin</w:t>
      </w:r>
      <w:proofErr w:type="spellEnd"/>
      <w:r w:rsidRPr="00275023">
        <w:rPr>
          <w:rFonts w:ascii="Times New Roman" w:hAnsi="Times New Roman"/>
          <w:color w:val="333333"/>
          <w:sz w:val="24"/>
          <w:lang w:val="pt-BR"/>
        </w:rPr>
        <w:t xml:space="preserve"> e o filósofo francês H. Lefebvre. Para de Jong (1962, p. 27) há dois tipos de diferenciação </w:t>
      </w:r>
      <w:proofErr w:type="spellStart"/>
      <w:r w:rsidRPr="00275023">
        <w:rPr>
          <w:rFonts w:ascii="Times New Roman" w:hAnsi="Times New Roman"/>
          <w:color w:val="333333"/>
          <w:sz w:val="24"/>
          <w:lang w:val="pt-BR"/>
        </w:rPr>
        <w:t>corológica</w:t>
      </w:r>
      <w:proofErr w:type="spellEnd"/>
      <w:r w:rsidRPr="00275023">
        <w:rPr>
          <w:rFonts w:ascii="Times New Roman" w:hAnsi="Times New Roman"/>
          <w:color w:val="333333"/>
          <w:sz w:val="24"/>
          <w:lang w:val="pt-BR"/>
        </w:rPr>
        <w:t>: 1) "a integração das coisas e dos respectivos fenómenos, em um ponto qualquer da superfície da Terra", à qual ele chama de</w:t>
      </w:r>
      <w:r w:rsidRPr="00275023">
        <w:rPr>
          <w:rFonts w:ascii="Times New Roman" w:hAnsi="Times New Roman"/>
          <w:color w:val="333333"/>
          <w:sz w:val="24"/>
          <w:lang w:val="pt-BR"/>
        </w:rPr>
        <w:t xml:space="preserve"> inter-relação vertical; e 2) "as relações entre coisas e seus fenómenos, em pontos ou lugares diversos no mundo, fundadas em sua localização relativa", às quais chama de integração horizontal. De Jong escreveu isso antes da generalização do progresso tecn</w:t>
      </w:r>
      <w:r w:rsidRPr="00275023">
        <w:rPr>
          <w:rFonts w:ascii="Times New Roman" w:hAnsi="Times New Roman"/>
          <w:color w:val="333333"/>
          <w:sz w:val="24"/>
          <w:lang w:val="pt-BR"/>
        </w:rPr>
        <w:t>ológico à escala planetária, mas já enxergava o efeito das "coisas estrangeiras" ("</w:t>
      </w:r>
      <w:proofErr w:type="spellStart"/>
      <w:r w:rsidRPr="00275023">
        <w:rPr>
          <w:rFonts w:ascii="Times New Roman" w:hAnsi="Times New Roman"/>
          <w:color w:val="333333"/>
          <w:sz w:val="24"/>
          <w:lang w:val="pt-BR"/>
        </w:rPr>
        <w:t>foreign</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things</w:t>
      </w:r>
      <w:proofErr w:type="spellEnd"/>
      <w:r w:rsidRPr="00275023">
        <w:rPr>
          <w:rFonts w:ascii="Times New Roman" w:hAnsi="Times New Roman"/>
          <w:color w:val="333333"/>
          <w:sz w:val="24"/>
          <w:lang w:val="pt-BR"/>
        </w:rPr>
        <w:t>") sobre cada localidade, mostrando como a interseção dos dois fenómenos contribui para a diversidade geográfica (p. 75).</w:t>
      </w:r>
    </w:p>
    <w:p w14:paraId="7077EFC2"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P. </w:t>
      </w:r>
      <w:proofErr w:type="spellStart"/>
      <w:r w:rsidRPr="00275023">
        <w:rPr>
          <w:rFonts w:ascii="Times New Roman" w:hAnsi="Times New Roman"/>
          <w:color w:val="333333"/>
          <w:sz w:val="24"/>
          <w:lang w:val="pt-BR"/>
        </w:rPr>
        <w:t>Sorokin</w:t>
      </w:r>
      <w:proofErr w:type="spellEnd"/>
      <w:r w:rsidRPr="00275023">
        <w:rPr>
          <w:rFonts w:ascii="Times New Roman" w:hAnsi="Times New Roman"/>
          <w:color w:val="333333"/>
          <w:sz w:val="24"/>
          <w:lang w:val="pt-BR"/>
        </w:rPr>
        <w:t xml:space="preserve"> (1964) se refere a formas </w:t>
      </w:r>
      <w:r w:rsidRPr="00275023">
        <w:rPr>
          <w:rFonts w:ascii="Times New Roman" w:hAnsi="Times New Roman"/>
          <w:color w:val="333333"/>
          <w:sz w:val="24"/>
          <w:lang w:val="pt-BR"/>
        </w:rPr>
        <w:t xml:space="preserve">horizontais e verticais de comunicação entre os homens, ao estudar a circulação dos objetos, fenómenos e valores culturais. Para ele "os caminhos seguidos pelo homem, e utilizados como meios de comunicação, são também os caminhos dos valores e dos objetos </w:t>
      </w:r>
      <w:r w:rsidRPr="00275023">
        <w:rPr>
          <w:rFonts w:ascii="Times New Roman" w:hAnsi="Times New Roman"/>
          <w:color w:val="333333"/>
          <w:sz w:val="24"/>
          <w:lang w:val="pt-BR"/>
        </w:rPr>
        <w:t>culturais". Ele dá como exemplos "uma pista na montanha, uma pista de caravanas no deserto, uma grande estrada para as carroças, animais ou automóveis, os rios... as rotas marítimas... as vias férreas e aéreas... o telégrafo, o telefone, o rádio... [são] o</w:t>
      </w:r>
      <w:r w:rsidRPr="00275023">
        <w:rPr>
          <w:rFonts w:ascii="Times New Roman" w:hAnsi="Times New Roman"/>
          <w:color w:val="333333"/>
          <w:sz w:val="24"/>
          <w:lang w:val="pt-BR"/>
        </w:rPr>
        <w:t>s caminhos principais pelos quais os valores se destacam, circulam e se propagam horizontalmente".</w:t>
      </w:r>
    </w:p>
    <w:p w14:paraId="4435DD49"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Nosso ponto de vista é, também, diferente daqueles do geógrafo italiano G. </w:t>
      </w:r>
      <w:proofErr w:type="spellStart"/>
      <w:r w:rsidRPr="00275023">
        <w:rPr>
          <w:rFonts w:ascii="Times New Roman" w:hAnsi="Times New Roman"/>
          <w:color w:val="333333"/>
          <w:sz w:val="24"/>
          <w:lang w:val="pt-BR"/>
        </w:rPr>
        <w:t>Dematteis</w:t>
      </w:r>
      <w:proofErr w:type="spellEnd"/>
      <w:r w:rsidRPr="00275023">
        <w:rPr>
          <w:rFonts w:ascii="Times New Roman" w:hAnsi="Times New Roman"/>
          <w:color w:val="333333"/>
          <w:sz w:val="24"/>
          <w:lang w:val="pt-BR"/>
        </w:rPr>
        <w:t xml:space="preserve"> (1995, pp. 51-56), quando ele trabalha as noções de vertical e de horizo</w:t>
      </w:r>
      <w:r w:rsidRPr="00275023">
        <w:rPr>
          <w:rFonts w:ascii="Times New Roman" w:hAnsi="Times New Roman"/>
          <w:color w:val="333333"/>
          <w:sz w:val="24"/>
          <w:lang w:val="pt-BR"/>
        </w:rPr>
        <w:t>ntal.</w:t>
      </w:r>
    </w:p>
    <w:p w14:paraId="61772471" w14:textId="77777777" w:rsidR="00917932" w:rsidRPr="00275023" w:rsidRDefault="004253F7">
      <w:pPr>
        <w:spacing w:before="120" w:after="120"/>
        <w:ind w:left="720" w:right="720"/>
        <w:jc w:val="both"/>
        <w:rPr>
          <w:rFonts w:ascii="Times New Roman" w:hAnsi="Times New Roman"/>
          <w:color w:val="333333"/>
          <w:sz w:val="24"/>
          <w:lang w:val="pt-BR"/>
        </w:rPr>
      </w:pPr>
      <w:r w:rsidRPr="00275023">
        <w:rPr>
          <w:rFonts w:ascii="Times New Roman" w:hAnsi="Times New Roman"/>
          <w:i/>
          <w:color w:val="444444"/>
          <w:lang w:val="pt-BR"/>
        </w:rPr>
        <w:t xml:space="preserve">"Um exame mais detido dos complexos de coisas </w:t>
      </w:r>
      <w:proofErr w:type="spellStart"/>
      <w:r w:rsidRPr="00275023">
        <w:rPr>
          <w:rFonts w:ascii="Times New Roman" w:hAnsi="Times New Roman"/>
          <w:i/>
          <w:color w:val="444444"/>
          <w:lang w:val="pt-BR"/>
        </w:rPr>
        <w:t>corologicamente</w:t>
      </w:r>
      <w:proofErr w:type="spellEnd"/>
      <w:r w:rsidRPr="00275023">
        <w:rPr>
          <w:rFonts w:ascii="Times New Roman" w:hAnsi="Times New Roman"/>
          <w:i/>
          <w:color w:val="444444"/>
          <w:lang w:val="pt-BR"/>
        </w:rPr>
        <w:t xml:space="preserve"> diferenciadas permite dois tipos de integração </w:t>
      </w:r>
      <w:proofErr w:type="spellStart"/>
      <w:r w:rsidRPr="00275023">
        <w:rPr>
          <w:rFonts w:ascii="Times New Roman" w:hAnsi="Times New Roman"/>
          <w:i/>
          <w:color w:val="444444"/>
          <w:lang w:val="pt-BR"/>
        </w:rPr>
        <w:t>corológica</w:t>
      </w:r>
      <w:proofErr w:type="spellEnd"/>
      <w:r w:rsidRPr="00275023">
        <w:rPr>
          <w:rFonts w:ascii="Times New Roman" w:hAnsi="Times New Roman"/>
          <w:i/>
          <w:color w:val="444444"/>
          <w:lang w:val="pt-BR"/>
        </w:rPr>
        <w:t>: 1. as relações entre coisas e seus fenómenos em um dado ponto da superfície da terra, a que chamamos de integração vertical; 2. a</w:t>
      </w:r>
      <w:r w:rsidRPr="00275023">
        <w:rPr>
          <w:rFonts w:ascii="Times New Roman" w:hAnsi="Times New Roman"/>
          <w:i/>
          <w:color w:val="444444"/>
          <w:lang w:val="pt-BR"/>
        </w:rPr>
        <w:t>s relações entre coisas e seus fenómenos em diferentes pontos ou lugares no mundo, em função de sua localização, a que chamamos de integração horizontal."</w:t>
      </w:r>
    </w:p>
    <w:p w14:paraId="32BDE49C" w14:textId="77777777" w:rsidR="00917932" w:rsidRPr="00275023" w:rsidRDefault="004253F7">
      <w:pPr>
        <w:spacing w:before="120" w:after="120"/>
        <w:ind w:left="720" w:right="720"/>
        <w:jc w:val="both"/>
        <w:rPr>
          <w:rFonts w:ascii="Times New Roman" w:hAnsi="Times New Roman"/>
          <w:color w:val="333333"/>
          <w:sz w:val="24"/>
          <w:lang w:val="pt-BR"/>
        </w:rPr>
      </w:pPr>
      <w:r w:rsidRPr="00275023">
        <w:rPr>
          <w:rFonts w:ascii="Times New Roman" w:hAnsi="Times New Roman"/>
          <w:i/>
          <w:color w:val="444444"/>
          <w:lang w:val="pt-BR"/>
        </w:rPr>
        <w:t xml:space="preserve">"Essas duas espécies de integração são decisivas, mas é claro que a diferenciação </w:t>
      </w:r>
      <w:proofErr w:type="spellStart"/>
      <w:r w:rsidRPr="00275023">
        <w:rPr>
          <w:rFonts w:ascii="Times New Roman" w:hAnsi="Times New Roman"/>
          <w:i/>
          <w:color w:val="444444"/>
          <w:lang w:val="pt-BR"/>
        </w:rPr>
        <w:t>corológica</w:t>
      </w:r>
      <w:proofErr w:type="spellEnd"/>
      <w:r w:rsidRPr="00275023">
        <w:rPr>
          <w:rFonts w:ascii="Times New Roman" w:hAnsi="Times New Roman"/>
          <w:i/>
          <w:color w:val="444444"/>
          <w:lang w:val="pt-BR"/>
        </w:rPr>
        <w:t xml:space="preserve"> está dir</w:t>
      </w:r>
      <w:r w:rsidRPr="00275023">
        <w:rPr>
          <w:rFonts w:ascii="Times New Roman" w:hAnsi="Times New Roman"/>
          <w:i/>
          <w:color w:val="444444"/>
          <w:lang w:val="pt-BR"/>
        </w:rPr>
        <w:t xml:space="preserve">etamente relacionada com a inter-relação vertical e apenas indiretamente com a interconexão horizontal. A diferenciação </w:t>
      </w:r>
      <w:proofErr w:type="spellStart"/>
      <w:r w:rsidRPr="00275023">
        <w:rPr>
          <w:rFonts w:ascii="Times New Roman" w:hAnsi="Times New Roman"/>
          <w:i/>
          <w:color w:val="444444"/>
          <w:lang w:val="pt-BR"/>
        </w:rPr>
        <w:t>corológica</w:t>
      </w:r>
      <w:proofErr w:type="spellEnd"/>
      <w:r w:rsidRPr="00275023">
        <w:rPr>
          <w:rFonts w:ascii="Times New Roman" w:hAnsi="Times New Roman"/>
          <w:i/>
          <w:color w:val="444444"/>
          <w:lang w:val="pt-BR"/>
        </w:rPr>
        <w:t xml:space="preserve"> significa que as coisas de um lugar são diferentes daquelas em outras localidades. Em cada ponto da terra coisas diferenciada</w:t>
      </w:r>
      <w:r w:rsidRPr="00275023">
        <w:rPr>
          <w:rFonts w:ascii="Times New Roman" w:hAnsi="Times New Roman"/>
          <w:i/>
          <w:color w:val="444444"/>
          <w:lang w:val="pt-BR"/>
        </w:rPr>
        <w:t xml:space="preserve">s se influenciam mutuamente e se integram nessa relação vertical. As relações horizontais exercem, nesse particular, uma grande influência, mas não se manifestam de modo imediato em nossa experiência, só observamos a diversidade </w:t>
      </w:r>
      <w:proofErr w:type="spellStart"/>
      <w:r w:rsidRPr="00275023">
        <w:rPr>
          <w:rFonts w:ascii="Times New Roman" w:hAnsi="Times New Roman"/>
          <w:i/>
          <w:color w:val="444444"/>
          <w:lang w:val="pt-BR"/>
        </w:rPr>
        <w:t>corológica</w:t>
      </w:r>
      <w:proofErr w:type="spellEnd"/>
      <w:r w:rsidRPr="00275023">
        <w:rPr>
          <w:rFonts w:ascii="Times New Roman" w:hAnsi="Times New Roman"/>
          <w:i/>
          <w:color w:val="444444"/>
          <w:lang w:val="pt-BR"/>
        </w:rPr>
        <w:t>" (De Jong, 1962,</w:t>
      </w:r>
      <w:r w:rsidRPr="00275023">
        <w:rPr>
          <w:rFonts w:ascii="Times New Roman" w:hAnsi="Times New Roman"/>
          <w:i/>
          <w:color w:val="444444"/>
          <w:lang w:val="pt-BR"/>
        </w:rPr>
        <w:t xml:space="preserve"> pp. 27-28).</w:t>
      </w:r>
    </w:p>
    <w:tbl>
      <w:tblPr>
        <w:tblW w:w="0" w:type="auto"/>
        <w:jc w:val="center"/>
        <w:tblLayout w:type="fixed"/>
        <w:tblLook w:val="04A0" w:firstRow="1" w:lastRow="0" w:firstColumn="1" w:lastColumn="0" w:noHBand="0" w:noVBand="1"/>
      </w:tblPr>
      <w:tblGrid>
        <w:gridCol w:w="9360"/>
      </w:tblGrid>
      <w:tr w:rsidR="00917932" w:rsidRPr="00275023" w14:paraId="796BEAA0" w14:textId="77777777">
        <w:trPr>
          <w:jc w:val="center"/>
        </w:trPr>
        <w:tc>
          <w:tcPr>
            <w:tcW w:w="9360" w:type="dxa"/>
            <w:tcBorders>
              <w:left w:val="single" w:sz="24" w:space="0" w:color="1A365D"/>
            </w:tcBorders>
            <w:shd w:val="clear" w:color="auto" w:fill="F7F9FA"/>
          </w:tcPr>
          <w:p w14:paraId="39F7FB2E" w14:textId="77777777" w:rsidR="00917932" w:rsidRPr="00275023" w:rsidRDefault="004253F7">
            <w:pPr>
              <w:spacing w:before="60" w:after="60" w:line="264" w:lineRule="auto"/>
              <w:jc w:val="both"/>
              <w:rPr>
                <w:rFonts w:ascii="Times New Roman" w:hAnsi="Times New Roman"/>
                <w:color w:val="333333"/>
                <w:sz w:val="24"/>
                <w:lang w:val="pt-BR"/>
              </w:rPr>
            </w:pPr>
            <w:r w:rsidRPr="00275023">
              <w:rPr>
                <w:rFonts w:ascii="Times New Roman" w:hAnsi="Times New Roman"/>
                <w:i/>
                <w:color w:val="555555"/>
                <w:sz w:val="20"/>
                <w:lang w:val="pt-BR"/>
              </w:rPr>
              <w:t xml:space="preserve">10 Nota original: Nosso ponto de vista é, também, diferente daquele do geógrafo italiano G. </w:t>
            </w:r>
            <w:proofErr w:type="spellStart"/>
            <w:r w:rsidRPr="00275023">
              <w:rPr>
                <w:rFonts w:ascii="Times New Roman" w:hAnsi="Times New Roman"/>
                <w:i/>
                <w:color w:val="555555"/>
                <w:sz w:val="20"/>
                <w:lang w:val="pt-BR"/>
              </w:rPr>
              <w:t>Dematteis</w:t>
            </w:r>
            <w:proofErr w:type="spellEnd"/>
            <w:r w:rsidRPr="00275023">
              <w:rPr>
                <w:rFonts w:ascii="Times New Roman" w:hAnsi="Times New Roman"/>
                <w:i/>
                <w:color w:val="555555"/>
                <w:sz w:val="20"/>
                <w:lang w:val="pt-BR"/>
              </w:rPr>
              <w:t xml:space="preserve"> (1995, pp. 51-56), quando ele trabalha as noções de vertical e de horizontal.</w:t>
            </w:r>
          </w:p>
        </w:tc>
      </w:tr>
    </w:tbl>
    <w:p w14:paraId="3C14F0F0" w14:textId="77777777" w:rsidR="00917932" w:rsidRPr="00275023" w:rsidRDefault="00917932">
      <w:pPr>
        <w:spacing w:after="120"/>
        <w:rPr>
          <w:rFonts w:ascii="Times New Roman" w:hAnsi="Times New Roman"/>
          <w:color w:val="333333"/>
          <w:sz w:val="24"/>
          <w:lang w:val="pt-BR"/>
        </w:rPr>
      </w:pPr>
    </w:p>
    <w:p w14:paraId="0A6C07EC"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Para P. </w:t>
      </w:r>
      <w:proofErr w:type="spellStart"/>
      <w:r w:rsidRPr="00275023">
        <w:rPr>
          <w:rFonts w:ascii="Times New Roman" w:hAnsi="Times New Roman"/>
          <w:color w:val="333333"/>
          <w:sz w:val="24"/>
          <w:lang w:val="pt-BR"/>
        </w:rPr>
        <w:t>Sorokin</w:t>
      </w:r>
      <w:proofErr w:type="spellEnd"/>
      <w:r w:rsidRPr="00275023">
        <w:rPr>
          <w:rFonts w:ascii="Times New Roman" w:hAnsi="Times New Roman"/>
          <w:color w:val="333333"/>
          <w:sz w:val="24"/>
          <w:lang w:val="pt-BR"/>
        </w:rPr>
        <w:t>, a circulação horizontal se verificaria "[...</w:t>
      </w:r>
      <w:r w:rsidRPr="00275023">
        <w:rPr>
          <w:rFonts w:ascii="Times New Roman" w:hAnsi="Times New Roman"/>
          <w:color w:val="333333"/>
          <w:sz w:val="24"/>
          <w:lang w:val="pt-BR"/>
        </w:rPr>
        <w:t xml:space="preserve">] de lugar a lugar, de homem a homem, de grupo a grupo, no espaço social", utilizando os mesmos condutos que a circulação vertical. Mas </w:t>
      </w:r>
      <w:proofErr w:type="spellStart"/>
      <w:r w:rsidRPr="00275023">
        <w:rPr>
          <w:rFonts w:ascii="Times New Roman" w:hAnsi="Times New Roman"/>
          <w:color w:val="333333"/>
          <w:sz w:val="24"/>
          <w:lang w:val="pt-BR"/>
        </w:rPr>
        <w:t>esta</w:t>
      </w:r>
      <w:proofErr w:type="spellEnd"/>
      <w:r w:rsidRPr="00275023">
        <w:rPr>
          <w:rFonts w:ascii="Times New Roman" w:hAnsi="Times New Roman"/>
          <w:color w:val="333333"/>
          <w:sz w:val="24"/>
          <w:lang w:val="pt-BR"/>
        </w:rPr>
        <w:t xml:space="preserve"> se daria pela transferência de elementos culturais de uma camada da sociedade a uma outra, sendo o "meio pelo qual </w:t>
      </w:r>
      <w:r w:rsidRPr="00275023">
        <w:rPr>
          <w:rFonts w:ascii="Times New Roman" w:hAnsi="Times New Roman"/>
          <w:color w:val="333333"/>
          <w:sz w:val="24"/>
          <w:lang w:val="pt-BR"/>
        </w:rPr>
        <w:t>as pessoas das classes inferiores e aquelas das classes superiores diretamente se encontram".</w:t>
      </w:r>
    </w:p>
    <w:p w14:paraId="6D78AF50"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Em um artigo de 1953, nos Cahiers de </w:t>
      </w:r>
      <w:proofErr w:type="spellStart"/>
      <w:r w:rsidRPr="00275023">
        <w:rPr>
          <w:rFonts w:ascii="Times New Roman" w:hAnsi="Times New Roman"/>
          <w:color w:val="333333"/>
          <w:sz w:val="24"/>
          <w:lang w:val="pt-BR"/>
        </w:rPr>
        <w:t>Sociologie</w:t>
      </w:r>
      <w:proofErr w:type="spellEnd"/>
      <w:r w:rsidRPr="00275023">
        <w:rPr>
          <w:rFonts w:ascii="Times New Roman" w:hAnsi="Times New Roman"/>
          <w:color w:val="333333"/>
          <w:sz w:val="24"/>
          <w:lang w:val="pt-BR"/>
        </w:rPr>
        <w:t xml:space="preserve">, intitulado "Perspectives de </w:t>
      </w:r>
      <w:proofErr w:type="spellStart"/>
      <w:r w:rsidRPr="00275023">
        <w:rPr>
          <w:rFonts w:ascii="Times New Roman" w:hAnsi="Times New Roman"/>
          <w:color w:val="333333"/>
          <w:sz w:val="24"/>
          <w:lang w:val="pt-BR"/>
        </w:rPr>
        <w:t>la</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Sociologie</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Rurale</w:t>
      </w:r>
      <w:proofErr w:type="spellEnd"/>
      <w:r w:rsidRPr="00275023">
        <w:rPr>
          <w:rFonts w:ascii="Times New Roman" w:hAnsi="Times New Roman"/>
          <w:color w:val="333333"/>
          <w:sz w:val="24"/>
          <w:lang w:val="pt-BR"/>
        </w:rPr>
        <w:t>", H. Lefebvre propõe que, na análise do mundo rural, sejam consi</w:t>
      </w:r>
      <w:r w:rsidRPr="00275023">
        <w:rPr>
          <w:rFonts w:ascii="Times New Roman" w:hAnsi="Times New Roman"/>
          <w:color w:val="333333"/>
          <w:sz w:val="24"/>
          <w:lang w:val="pt-BR"/>
        </w:rPr>
        <w:t>deradas duas formas de complexidade, formas superpostas e interativas. A complexidade horizontal é dada pela vida atual do grupo humano em suas relações com o lugar, por intermédio das técnicas e da estrutura social. A complexidade vertical também pode ser</w:t>
      </w:r>
      <w:r w:rsidRPr="00275023">
        <w:rPr>
          <w:rFonts w:ascii="Times New Roman" w:hAnsi="Times New Roman"/>
          <w:color w:val="333333"/>
          <w:sz w:val="24"/>
          <w:lang w:val="pt-BR"/>
        </w:rPr>
        <w:t xml:space="preserve"> chamada de complexidade histórica, isto é, a influência dos fatos passados na existência atual. Em seu Search for a </w:t>
      </w:r>
      <w:proofErr w:type="spellStart"/>
      <w:r w:rsidRPr="00275023">
        <w:rPr>
          <w:rFonts w:ascii="Times New Roman" w:hAnsi="Times New Roman"/>
          <w:color w:val="333333"/>
          <w:sz w:val="24"/>
          <w:lang w:val="pt-BR"/>
        </w:rPr>
        <w:t>Method</w:t>
      </w:r>
      <w:proofErr w:type="spellEnd"/>
      <w:r w:rsidRPr="00275023">
        <w:rPr>
          <w:rFonts w:ascii="Times New Roman" w:hAnsi="Times New Roman"/>
          <w:color w:val="333333"/>
          <w:sz w:val="24"/>
          <w:lang w:val="pt-BR"/>
        </w:rPr>
        <w:t>, Sartre (1968, p. 52) após descrever minuciosamente a proposta com que, a seu ver, Lefebvre busca unir sociologia e história, diz qu</w:t>
      </w:r>
      <w:r w:rsidRPr="00275023">
        <w:rPr>
          <w:rFonts w:ascii="Times New Roman" w:hAnsi="Times New Roman"/>
          <w:color w:val="333333"/>
          <w:sz w:val="24"/>
          <w:lang w:val="pt-BR"/>
        </w:rPr>
        <w:t>e apenas lamenta não ter tido Lefebvre seguidores no resto dos intelectuais marxistas.</w:t>
      </w:r>
    </w:p>
    <w:p w14:paraId="49EA9450"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Um enfoque próximo do nosso é encontrado num economista regional, Martin Lu (1984). </w:t>
      </w:r>
      <w:proofErr w:type="gramStart"/>
      <w:r w:rsidRPr="00275023">
        <w:rPr>
          <w:rFonts w:ascii="Times New Roman" w:hAnsi="Times New Roman"/>
          <w:color w:val="333333"/>
          <w:sz w:val="24"/>
          <w:lang w:val="pt-BR"/>
        </w:rPr>
        <w:t>Essa autor</w:t>
      </w:r>
      <w:proofErr w:type="gramEnd"/>
      <w:r w:rsidRPr="00275023">
        <w:rPr>
          <w:rFonts w:ascii="Times New Roman" w:hAnsi="Times New Roman"/>
          <w:color w:val="333333"/>
          <w:sz w:val="24"/>
          <w:lang w:val="pt-BR"/>
        </w:rPr>
        <w:t xml:space="preserve"> parte das noções de integração funcional e integração territorial. A integ</w:t>
      </w:r>
      <w:r w:rsidRPr="00275023">
        <w:rPr>
          <w:rFonts w:ascii="Times New Roman" w:hAnsi="Times New Roman"/>
          <w:color w:val="333333"/>
          <w:sz w:val="24"/>
          <w:lang w:val="pt-BR"/>
        </w:rPr>
        <w:t>ração funcional resulta dos processos produtivos, cujo espaço hierarquicamente. "O processo de integração funcional [...] comanda o processo de acumulação e de reprodução do capital no tempo e no espaço" (p. 14). A integração territorial é resultado dos pr</w:t>
      </w:r>
      <w:r w:rsidRPr="00275023">
        <w:rPr>
          <w:rFonts w:ascii="Times New Roman" w:hAnsi="Times New Roman"/>
          <w:color w:val="333333"/>
          <w:sz w:val="24"/>
          <w:lang w:val="pt-BR"/>
        </w:rPr>
        <w:t>ocessos de consumo, que também hierarquizam o espaço segundo as potencialidades de demanda e de oferta.</w:t>
      </w:r>
    </w:p>
    <w:p w14:paraId="47488B77"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É a partir dessas duas integrações que Martin Lu vai propor os conceitos de entorno funcional e entorno territorial, lembrando, porém, que não há vincul</w:t>
      </w:r>
      <w:r w:rsidRPr="00275023">
        <w:rPr>
          <w:rFonts w:ascii="Times New Roman" w:hAnsi="Times New Roman"/>
          <w:color w:val="333333"/>
          <w:sz w:val="24"/>
          <w:lang w:val="pt-BR"/>
        </w:rPr>
        <w:t>ação obrigatória entre os processos de integração funcional e territorial (p. 15). Por isso, também, insiste na diferenciação entre uma hierarquia funcional (ou setorial) e uma hierarquia espacial (ou territorial). Segundo esse autor, uma região, dentro de</w:t>
      </w:r>
      <w:r w:rsidRPr="00275023">
        <w:rPr>
          <w:rFonts w:ascii="Times New Roman" w:hAnsi="Times New Roman"/>
          <w:color w:val="333333"/>
          <w:sz w:val="24"/>
          <w:lang w:val="pt-BR"/>
        </w:rPr>
        <w:t xml:space="preserve"> um país, será tanto mais desenvolvida quanto haja mais coincidências entre as duas integrações. O ponto de partida de Martin Lu é o espaço económico, o espaço das firmas. Quanto </w:t>
      </w:r>
      <w:proofErr w:type="gramStart"/>
      <w:r w:rsidRPr="00275023">
        <w:rPr>
          <w:rFonts w:ascii="Times New Roman" w:hAnsi="Times New Roman"/>
          <w:color w:val="333333"/>
          <w:sz w:val="24"/>
          <w:lang w:val="pt-BR"/>
        </w:rPr>
        <w:t>à</w:t>
      </w:r>
      <w:proofErr w:type="gramEnd"/>
      <w:r w:rsidRPr="00275023">
        <w:rPr>
          <w:rFonts w:ascii="Times New Roman" w:hAnsi="Times New Roman"/>
          <w:color w:val="333333"/>
          <w:sz w:val="24"/>
          <w:lang w:val="pt-BR"/>
        </w:rPr>
        <w:t xml:space="preserve"> nós, preferimos partir da noção de espaço banal, espaço de todas as pessoas</w:t>
      </w:r>
      <w:r w:rsidRPr="00275023">
        <w:rPr>
          <w:rFonts w:ascii="Times New Roman" w:hAnsi="Times New Roman"/>
          <w:color w:val="333333"/>
          <w:sz w:val="24"/>
          <w:lang w:val="pt-BR"/>
        </w:rPr>
        <w:t xml:space="preserve">, de todas as empresas e de todas as instituições, capaz de ser descrito como um sistema de objetos animado por um sistema de ações. Nossa busca é a das categorias analíticas simples que </w:t>
      </w:r>
      <w:proofErr w:type="spellStart"/>
      <w:r w:rsidRPr="00275023">
        <w:rPr>
          <w:rFonts w:ascii="Times New Roman" w:hAnsi="Times New Roman"/>
          <w:color w:val="333333"/>
          <w:sz w:val="24"/>
          <w:lang w:val="pt-BR"/>
        </w:rPr>
        <w:t>dêem</w:t>
      </w:r>
      <w:proofErr w:type="spellEnd"/>
      <w:r w:rsidRPr="00275023">
        <w:rPr>
          <w:rFonts w:ascii="Times New Roman" w:hAnsi="Times New Roman"/>
          <w:color w:val="333333"/>
          <w:sz w:val="24"/>
          <w:lang w:val="pt-BR"/>
        </w:rPr>
        <w:t xml:space="preserve"> conta da inseparabilidade do "funcional" e do "territorial".</w:t>
      </w:r>
    </w:p>
    <w:tbl>
      <w:tblPr>
        <w:tblW w:w="0" w:type="auto"/>
        <w:jc w:val="center"/>
        <w:tblLayout w:type="fixed"/>
        <w:tblLook w:val="04A0" w:firstRow="1" w:lastRow="0" w:firstColumn="1" w:lastColumn="0" w:noHBand="0" w:noVBand="1"/>
      </w:tblPr>
      <w:tblGrid>
        <w:gridCol w:w="9360"/>
      </w:tblGrid>
      <w:tr w:rsidR="00917932" w:rsidRPr="00275023" w14:paraId="40E281C5" w14:textId="77777777">
        <w:trPr>
          <w:jc w:val="center"/>
        </w:trPr>
        <w:tc>
          <w:tcPr>
            <w:tcW w:w="9360" w:type="dxa"/>
            <w:tcBorders>
              <w:left w:val="single" w:sz="24" w:space="0" w:color="1A365D"/>
            </w:tcBorders>
            <w:shd w:val="clear" w:color="auto" w:fill="F7F9FA"/>
          </w:tcPr>
          <w:p w14:paraId="451B3C3B" w14:textId="77777777" w:rsidR="00917932" w:rsidRPr="00275023" w:rsidRDefault="004253F7">
            <w:pPr>
              <w:spacing w:before="60" w:after="60" w:line="264" w:lineRule="auto"/>
              <w:jc w:val="both"/>
              <w:rPr>
                <w:rFonts w:ascii="Times New Roman" w:hAnsi="Times New Roman"/>
                <w:color w:val="333333"/>
                <w:sz w:val="24"/>
                <w:lang w:val="pt-BR"/>
              </w:rPr>
            </w:pPr>
            <w:r w:rsidRPr="00275023">
              <w:rPr>
                <w:rFonts w:ascii="Times New Roman" w:hAnsi="Times New Roman"/>
                <w:i/>
                <w:color w:val="555555"/>
                <w:sz w:val="20"/>
                <w:lang w:val="pt-BR"/>
              </w:rPr>
              <w:t xml:space="preserve">10 </w:t>
            </w:r>
            <w:r w:rsidRPr="00275023">
              <w:rPr>
                <w:rFonts w:ascii="Times New Roman" w:hAnsi="Times New Roman"/>
                <w:i/>
                <w:color w:val="555555"/>
                <w:sz w:val="20"/>
                <w:lang w:val="pt-BR"/>
              </w:rPr>
              <w:t>Nota original: Marin Lu (1984) insiste na diferenciação entre uma hierarquia funcional (ou setorial) e uma hierarquia espacial (ou territorial) para indicar que uma análise que as considere "como processos simultâneos e coincidentes, como as faces de Jano"</w:t>
            </w:r>
            <w:r w:rsidRPr="00275023">
              <w:rPr>
                <w:rFonts w:ascii="Times New Roman" w:hAnsi="Times New Roman"/>
                <w:i/>
                <w:color w:val="555555"/>
                <w:sz w:val="20"/>
                <w:lang w:val="pt-BR"/>
              </w:rPr>
              <w:t xml:space="preserve"> é insuficiente, e critica, por isso, as análises que se concentram nos padrões da hierarquia territorial (ou espacial), acreditando na utilidade de se inferir, indiretamente, sobre as características de processo de integração funcional que [...] comanda o</w:t>
            </w:r>
            <w:r w:rsidRPr="00275023">
              <w:rPr>
                <w:rFonts w:ascii="Times New Roman" w:hAnsi="Times New Roman"/>
                <w:i/>
                <w:color w:val="555555"/>
                <w:sz w:val="20"/>
                <w:lang w:val="pt-BR"/>
              </w:rPr>
              <w:t xml:space="preserve"> processo de acumulação e de reprodução do capital no tempo e no espaço (p. 14).</w:t>
            </w:r>
          </w:p>
        </w:tc>
      </w:tr>
    </w:tbl>
    <w:p w14:paraId="4C993057" w14:textId="77777777" w:rsidR="00917932" w:rsidRPr="00275023" w:rsidRDefault="00917932">
      <w:pPr>
        <w:spacing w:after="120"/>
        <w:rPr>
          <w:rFonts w:ascii="Times New Roman" w:hAnsi="Times New Roman"/>
          <w:color w:val="333333"/>
          <w:sz w:val="24"/>
          <w:lang w:val="pt-BR"/>
        </w:rPr>
      </w:pPr>
    </w:p>
    <w:p w14:paraId="2BE06847" w14:textId="77777777" w:rsidR="00917932" w:rsidRPr="00F66FB4" w:rsidRDefault="004253F7">
      <w:pPr>
        <w:keepNext/>
        <w:spacing w:before="360" w:after="160"/>
        <w:rPr>
          <w:rFonts w:asciiTheme="majorHAnsi" w:hAnsiTheme="majorHAnsi" w:cstheme="majorHAnsi"/>
          <w:color w:val="333333"/>
          <w:sz w:val="24"/>
          <w:lang w:val="pt-BR"/>
        </w:rPr>
      </w:pPr>
      <w:r w:rsidRPr="00F66FB4">
        <w:rPr>
          <w:rFonts w:asciiTheme="majorHAnsi" w:hAnsiTheme="majorHAnsi" w:cstheme="majorHAnsi"/>
          <w:b/>
          <w:color w:val="1A365D"/>
          <w:sz w:val="28"/>
          <w:lang w:val="pt-BR"/>
        </w:rPr>
        <w:lastRenderedPageBreak/>
        <w:t>DOIS ARRANJOS E DUAS SEGMENTAÇÕES</w:t>
      </w:r>
    </w:p>
    <w:p w14:paraId="5B0D2A22"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Nas atuais condições, os arranjos espaciais não se dão apenas através de figuras formadas de pontos contínuos e </w:t>
      </w:r>
      <w:proofErr w:type="spellStart"/>
      <w:r w:rsidRPr="00275023">
        <w:rPr>
          <w:rFonts w:ascii="Times New Roman" w:hAnsi="Times New Roman"/>
          <w:color w:val="333333"/>
          <w:sz w:val="24"/>
          <w:lang w:val="pt-BR"/>
        </w:rPr>
        <w:t>contiguos</w:t>
      </w:r>
      <w:proofErr w:type="spellEnd"/>
      <w:r w:rsidRPr="00275023">
        <w:rPr>
          <w:rFonts w:ascii="Times New Roman" w:hAnsi="Times New Roman"/>
          <w:color w:val="333333"/>
          <w:sz w:val="24"/>
          <w:lang w:val="pt-BR"/>
        </w:rPr>
        <w:t xml:space="preserve">. Hoje, ao </w:t>
      </w:r>
      <w:r w:rsidRPr="00275023">
        <w:rPr>
          <w:rFonts w:ascii="Times New Roman" w:hAnsi="Times New Roman"/>
          <w:color w:val="333333"/>
          <w:sz w:val="24"/>
          <w:lang w:val="pt-BR"/>
        </w:rPr>
        <w:t>lado dessas manchas, ou por sobre essas manchas, há, também, constelações de pontos descontínuos, mas interligados, que definem um espaço de fluxos reguladores. As segmentações e partições presentes no espaço sugerem, pelo menos, que se admitam dois recort</w:t>
      </w:r>
      <w:r w:rsidRPr="00275023">
        <w:rPr>
          <w:rFonts w:ascii="Times New Roman" w:hAnsi="Times New Roman"/>
          <w:color w:val="333333"/>
          <w:sz w:val="24"/>
          <w:lang w:val="pt-BR"/>
        </w:rPr>
        <w:t>es. De um lado, há extensões formadas de pontos que se agregam sem descontinuidade, como na definição tradicional de região. São as horizontalidades. De outro lado, há pontos no espaço que, separados uns dos outros, asseguram o funcionamento global da soci</w:t>
      </w:r>
      <w:r w:rsidRPr="00275023">
        <w:rPr>
          <w:rFonts w:ascii="Times New Roman" w:hAnsi="Times New Roman"/>
          <w:color w:val="333333"/>
          <w:sz w:val="24"/>
          <w:lang w:val="pt-BR"/>
        </w:rPr>
        <w:t>edade e da economia. São as verticalidades. O espaço se compõe de uns e de outros desses recortes, inseparavelmente. É a partir dessas novas subdivisões que devemos pensar novas categorias analíticas.</w:t>
      </w:r>
    </w:p>
    <w:p w14:paraId="231638FD"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Enquanto as horizontalidades são, sobretudo, a fábrica </w:t>
      </w:r>
      <w:r w:rsidRPr="00275023">
        <w:rPr>
          <w:rFonts w:ascii="Times New Roman" w:hAnsi="Times New Roman"/>
          <w:color w:val="333333"/>
          <w:sz w:val="24"/>
          <w:lang w:val="pt-BR"/>
        </w:rPr>
        <w:t xml:space="preserve">da produção propriamente dita e o </w:t>
      </w:r>
      <w:proofErr w:type="spellStart"/>
      <w:r w:rsidRPr="00275023">
        <w:rPr>
          <w:rFonts w:ascii="Times New Roman" w:hAnsi="Times New Roman"/>
          <w:color w:val="333333"/>
          <w:sz w:val="24"/>
          <w:lang w:val="pt-BR"/>
        </w:rPr>
        <w:t>locus</w:t>
      </w:r>
      <w:proofErr w:type="spellEnd"/>
      <w:r w:rsidRPr="00275023">
        <w:rPr>
          <w:rFonts w:ascii="Times New Roman" w:hAnsi="Times New Roman"/>
          <w:color w:val="333333"/>
          <w:sz w:val="24"/>
          <w:lang w:val="pt-BR"/>
        </w:rPr>
        <w:t xml:space="preserve"> de uma cooperação mais limitada, as verticalidades dão, sobretudo, conta dos outros momentos da produção (circulação, distribuição, consumo), sendo o veículo de uma cooperação mais ampla, tanto económica e politicame</w:t>
      </w:r>
      <w:r w:rsidRPr="00275023">
        <w:rPr>
          <w:rFonts w:ascii="Times New Roman" w:hAnsi="Times New Roman"/>
          <w:color w:val="333333"/>
          <w:sz w:val="24"/>
          <w:lang w:val="pt-BR"/>
        </w:rPr>
        <w:t>nte, como geograficamente.</w:t>
      </w:r>
    </w:p>
    <w:p w14:paraId="26950533"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Veja-se, como exemplo, a relação cidade-campo, em que a atração entre subespaços com funcionalidades diferentes atende à própria produção, já que a cidade, sobretudo nas áreas mais fortemente tocadas pela modernidade, é o lugar d</w:t>
      </w:r>
      <w:r w:rsidRPr="00275023">
        <w:rPr>
          <w:rFonts w:ascii="Times New Roman" w:hAnsi="Times New Roman"/>
          <w:color w:val="333333"/>
          <w:sz w:val="24"/>
          <w:lang w:val="pt-BR"/>
        </w:rPr>
        <w:t xml:space="preserve">a regulação do trabalho agrícola. No segundo caso, </w:t>
      </w:r>
      <w:proofErr w:type="gramStart"/>
      <w:r w:rsidRPr="00275023">
        <w:rPr>
          <w:rFonts w:ascii="Times New Roman" w:hAnsi="Times New Roman"/>
          <w:color w:val="333333"/>
          <w:sz w:val="24"/>
          <w:lang w:val="pt-BR"/>
        </w:rPr>
        <w:t>as verticalidades, a solidariedade é</w:t>
      </w:r>
      <w:proofErr w:type="gramEnd"/>
      <w:r w:rsidRPr="00275023">
        <w:rPr>
          <w:rFonts w:ascii="Times New Roman" w:hAnsi="Times New Roman"/>
          <w:color w:val="333333"/>
          <w:sz w:val="24"/>
          <w:lang w:val="pt-BR"/>
        </w:rPr>
        <w:t xml:space="preserve"> obtida através da circulação, do intercâmbio e do controle. Vejam, como exemplo, as relações interurbanas. Trata-se de entender essas novas formas de solidariedade entr</w:t>
      </w:r>
      <w:r w:rsidRPr="00275023">
        <w:rPr>
          <w:rFonts w:ascii="Times New Roman" w:hAnsi="Times New Roman"/>
          <w:color w:val="333333"/>
          <w:sz w:val="24"/>
          <w:lang w:val="pt-BR"/>
        </w:rPr>
        <w:t>e os lugares.</w:t>
      </w:r>
    </w:p>
    <w:p w14:paraId="3DF52D59"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Poderíamos </w:t>
      </w:r>
      <w:proofErr w:type="spellStart"/>
      <w:r w:rsidRPr="00275023">
        <w:rPr>
          <w:rFonts w:ascii="Times New Roman" w:hAnsi="Times New Roman"/>
          <w:color w:val="333333"/>
          <w:sz w:val="24"/>
          <w:lang w:val="pt-BR"/>
        </w:rPr>
        <w:t>parafrascar</w:t>
      </w:r>
      <w:proofErr w:type="spellEnd"/>
      <w:r w:rsidRPr="00275023">
        <w:rPr>
          <w:rFonts w:ascii="Times New Roman" w:hAnsi="Times New Roman"/>
          <w:color w:val="333333"/>
          <w:sz w:val="24"/>
          <w:lang w:val="pt-BR"/>
        </w:rPr>
        <w:t xml:space="preserve"> Baudrillard, em seu Sistema dos Objetos, quando ele disse que "a funcionalidade não é mais o que se adapta a um fim, mas uma ordem de sistema". De uma estruturação dita "natural", existindo pela troca de energia entre o</w:t>
      </w:r>
      <w:r w:rsidRPr="00275023">
        <w:rPr>
          <w:rFonts w:ascii="Times New Roman" w:hAnsi="Times New Roman"/>
          <w:color w:val="333333"/>
          <w:sz w:val="24"/>
          <w:lang w:val="pt-BR"/>
        </w:rPr>
        <w:t>s seus elementos (tal como eles são e como estão dispostos), passamos a uma valorização das coisas, por intermédio da organização, que comanda sua vida funcional. Na caracterização atual das regiões, longe estamos daquela solidariedade orgânica que era o p</w:t>
      </w:r>
      <w:r w:rsidRPr="00275023">
        <w:rPr>
          <w:rFonts w:ascii="Times New Roman" w:hAnsi="Times New Roman"/>
          <w:color w:val="333333"/>
          <w:sz w:val="24"/>
          <w:lang w:val="pt-BR"/>
        </w:rPr>
        <w:t>róprio cerne da definição do fenómeno regional. O que temos hoje são solidariedades organizacionais. As regiões existem porque sobre elas se impõem arranjos organizacionais, criadores de uma coesão organizacional baseada em racionalidades de origens distan</w:t>
      </w:r>
      <w:r w:rsidRPr="00275023">
        <w:rPr>
          <w:rFonts w:ascii="Times New Roman" w:hAnsi="Times New Roman"/>
          <w:color w:val="333333"/>
          <w:sz w:val="24"/>
          <w:lang w:val="pt-BR"/>
        </w:rPr>
        <w:t>tes, mas que se tornam um dos fundamentos da sua existência e definição.</w:t>
      </w:r>
    </w:p>
    <w:p w14:paraId="01D9958A"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A verticalidade cria interdependências, tanto mais numerosas e atuantes quanto maiores as necessidades de cooperação entre lugares. Assim como nos diz Gilles </w:t>
      </w:r>
      <w:proofErr w:type="spellStart"/>
      <w:r w:rsidRPr="00275023">
        <w:rPr>
          <w:rFonts w:ascii="Times New Roman" w:hAnsi="Times New Roman"/>
          <w:color w:val="333333"/>
          <w:sz w:val="24"/>
          <w:lang w:val="pt-BR"/>
        </w:rPr>
        <w:t>Paché</w:t>
      </w:r>
      <w:proofErr w:type="spellEnd"/>
      <w:r w:rsidRPr="00275023">
        <w:rPr>
          <w:rFonts w:ascii="Times New Roman" w:hAnsi="Times New Roman"/>
          <w:color w:val="333333"/>
          <w:sz w:val="24"/>
          <w:lang w:val="pt-BR"/>
        </w:rPr>
        <w:t xml:space="preserve"> (1990, p. 91), ness</w:t>
      </w:r>
      <w:r w:rsidRPr="00275023">
        <w:rPr>
          <w:rFonts w:ascii="Times New Roman" w:hAnsi="Times New Roman"/>
          <w:color w:val="333333"/>
          <w:sz w:val="24"/>
          <w:lang w:val="pt-BR"/>
        </w:rPr>
        <w:t>a "nova geografia dos fluxos dos produtos" cria-se "um sistema de produção reticular" (</w:t>
      </w:r>
      <w:proofErr w:type="spellStart"/>
      <w:r w:rsidRPr="00275023">
        <w:rPr>
          <w:rFonts w:ascii="Times New Roman" w:hAnsi="Times New Roman"/>
          <w:color w:val="333333"/>
          <w:sz w:val="24"/>
          <w:lang w:val="pt-BR"/>
        </w:rPr>
        <w:t>résillaire</w:t>
      </w:r>
      <w:proofErr w:type="spellEnd"/>
      <w:r w:rsidRPr="00275023">
        <w:rPr>
          <w:rFonts w:ascii="Times New Roman" w:hAnsi="Times New Roman"/>
          <w:color w:val="333333"/>
          <w:sz w:val="24"/>
          <w:lang w:val="pt-BR"/>
        </w:rPr>
        <w:t>), a partir de suportes territoriais largamente redistribuídos, que asseguram a coesão do processo produtivo.</w:t>
      </w:r>
    </w:p>
    <w:tbl>
      <w:tblPr>
        <w:tblW w:w="0" w:type="auto"/>
        <w:jc w:val="center"/>
        <w:tblLayout w:type="fixed"/>
        <w:tblLook w:val="04A0" w:firstRow="1" w:lastRow="0" w:firstColumn="1" w:lastColumn="0" w:noHBand="0" w:noVBand="1"/>
      </w:tblPr>
      <w:tblGrid>
        <w:gridCol w:w="9360"/>
      </w:tblGrid>
      <w:tr w:rsidR="00917932" w:rsidRPr="00275023" w14:paraId="2B1CFC62" w14:textId="77777777">
        <w:trPr>
          <w:jc w:val="center"/>
        </w:trPr>
        <w:tc>
          <w:tcPr>
            <w:tcW w:w="9360" w:type="dxa"/>
            <w:tcBorders>
              <w:left w:val="single" w:sz="24" w:space="0" w:color="1A365D"/>
            </w:tcBorders>
            <w:shd w:val="clear" w:color="auto" w:fill="F7F9FA"/>
          </w:tcPr>
          <w:p w14:paraId="134A7952" w14:textId="77777777" w:rsidR="00917932" w:rsidRPr="00275023" w:rsidRDefault="004253F7">
            <w:pPr>
              <w:spacing w:before="60" w:after="60" w:line="264" w:lineRule="auto"/>
              <w:jc w:val="both"/>
              <w:rPr>
                <w:rFonts w:ascii="Times New Roman" w:hAnsi="Times New Roman"/>
                <w:color w:val="333333"/>
                <w:sz w:val="24"/>
                <w:lang w:val="pt-BR"/>
              </w:rPr>
            </w:pPr>
            <w:r w:rsidRPr="00275023">
              <w:rPr>
                <w:rFonts w:ascii="Times New Roman" w:hAnsi="Times New Roman"/>
                <w:i/>
                <w:color w:val="555555"/>
                <w:sz w:val="20"/>
                <w:lang w:val="pt-BR"/>
              </w:rPr>
              <w:t>A desintegração da empresa industrial traça, segu</w:t>
            </w:r>
            <w:r w:rsidRPr="00275023">
              <w:rPr>
                <w:rFonts w:ascii="Times New Roman" w:hAnsi="Times New Roman"/>
                <w:i/>
                <w:color w:val="555555"/>
                <w:sz w:val="20"/>
                <w:lang w:val="pt-BR"/>
              </w:rPr>
              <w:t xml:space="preserve">ramente, uma nova geografia dos fluxos de produtos. As antigas estruturas polares desaparecem para dar origem a um sistema de produção reticular e, correlativamente, a suportes territoriais de atividades largamente redistribuídos" (Gilles </w:t>
            </w:r>
            <w:proofErr w:type="spellStart"/>
            <w:r w:rsidRPr="00275023">
              <w:rPr>
                <w:rFonts w:ascii="Times New Roman" w:hAnsi="Times New Roman"/>
                <w:i/>
                <w:color w:val="555555"/>
                <w:sz w:val="20"/>
                <w:lang w:val="pt-BR"/>
              </w:rPr>
              <w:t>Paché</w:t>
            </w:r>
            <w:proofErr w:type="spellEnd"/>
            <w:r w:rsidRPr="00275023">
              <w:rPr>
                <w:rFonts w:ascii="Times New Roman" w:hAnsi="Times New Roman"/>
                <w:i/>
                <w:color w:val="555555"/>
                <w:sz w:val="20"/>
                <w:lang w:val="pt-BR"/>
              </w:rPr>
              <w:t>, 1990, p. 9</w:t>
            </w:r>
            <w:r w:rsidRPr="00275023">
              <w:rPr>
                <w:rFonts w:ascii="Times New Roman" w:hAnsi="Times New Roman"/>
                <w:i/>
                <w:color w:val="555555"/>
                <w:sz w:val="20"/>
                <w:lang w:val="pt-BR"/>
              </w:rPr>
              <w:t>1).</w:t>
            </w:r>
          </w:p>
        </w:tc>
      </w:tr>
    </w:tbl>
    <w:p w14:paraId="120B11EC" w14:textId="77777777" w:rsidR="00917932" w:rsidRPr="00275023" w:rsidRDefault="00917932">
      <w:pPr>
        <w:spacing w:after="120"/>
        <w:rPr>
          <w:rFonts w:ascii="Times New Roman" w:hAnsi="Times New Roman"/>
          <w:color w:val="333333"/>
          <w:sz w:val="24"/>
          <w:lang w:val="pt-BR"/>
        </w:rPr>
      </w:pPr>
    </w:p>
    <w:p w14:paraId="4DBB47CD"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Essas interdependências tendem a ser hierárquicas e seu papel de ordenamento transporta um comando. A hierarquia se realiza através de ordens técnicas, financeiras, políticas, condição de funcionamento do sistema. A informação, sobretudo ao serviço d</w:t>
      </w:r>
      <w:r w:rsidRPr="00275023">
        <w:rPr>
          <w:rFonts w:ascii="Times New Roman" w:hAnsi="Times New Roman"/>
          <w:color w:val="333333"/>
          <w:sz w:val="24"/>
          <w:lang w:val="pt-BR"/>
        </w:rPr>
        <w:t xml:space="preserve">as forças económicas hegemónicas e ao serviço do Estado, é o grande regedor das ações que definem as novas realidades espaciais. Um incessante processo de entropia desfaz e refaz contornos e </w:t>
      </w:r>
      <w:proofErr w:type="spellStart"/>
      <w:r w:rsidRPr="00275023">
        <w:rPr>
          <w:rFonts w:ascii="Times New Roman" w:hAnsi="Times New Roman"/>
          <w:color w:val="333333"/>
          <w:sz w:val="24"/>
          <w:lang w:val="pt-BR"/>
        </w:rPr>
        <w:t>conteúdos</w:t>
      </w:r>
      <w:proofErr w:type="spellEnd"/>
      <w:r w:rsidRPr="00275023">
        <w:rPr>
          <w:rFonts w:ascii="Times New Roman" w:hAnsi="Times New Roman"/>
          <w:color w:val="333333"/>
          <w:sz w:val="24"/>
          <w:lang w:val="pt-BR"/>
        </w:rPr>
        <w:t xml:space="preserve"> dos subespaços, a partir das forças dominantes, impondo</w:t>
      </w:r>
      <w:r w:rsidRPr="00275023">
        <w:rPr>
          <w:rFonts w:ascii="Times New Roman" w:hAnsi="Times New Roman"/>
          <w:color w:val="333333"/>
          <w:sz w:val="24"/>
          <w:lang w:val="pt-BR"/>
        </w:rPr>
        <w:t xml:space="preserve"> novos mapas ao mesmo território. É o crescente processo de homogeneização que se dá através de um processo de hierarquização crescente. A homogeneização exige uma integração dependente, referida a um ponto do espaço, dentro ou fora do mesmo país. Nos outr</w:t>
      </w:r>
      <w:r w:rsidRPr="00275023">
        <w:rPr>
          <w:rFonts w:ascii="Times New Roman" w:hAnsi="Times New Roman"/>
          <w:color w:val="333333"/>
          <w:sz w:val="24"/>
          <w:lang w:val="pt-BR"/>
        </w:rPr>
        <w:t>os lugares, a incorporação desses nexos e normas externas tem um efeito desintegrador das solidariedades locais então vigentes, com a perda correlativa da capacidade de gestão da vida local.</w:t>
      </w:r>
    </w:p>
    <w:p w14:paraId="24BE5EBD"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De um modo geral, as cidades são o ponto de intersecção entre ver</w:t>
      </w:r>
      <w:r w:rsidRPr="00275023">
        <w:rPr>
          <w:rFonts w:ascii="Times New Roman" w:hAnsi="Times New Roman"/>
          <w:color w:val="333333"/>
          <w:sz w:val="24"/>
          <w:lang w:val="pt-BR"/>
        </w:rPr>
        <w:t>ticalidades e horizontalidades. Estudando a diferença entre lugares modernizados e lugares letárgicos no planalto no norte da Patagônia argentina, M. L. Silveira (1994, pp. 75-77) examina o funcionamento da produção e da circulação, e mostra como "essas ló</w:t>
      </w:r>
      <w:r w:rsidRPr="00275023">
        <w:rPr>
          <w:rFonts w:ascii="Times New Roman" w:hAnsi="Times New Roman"/>
          <w:color w:val="333333"/>
          <w:sz w:val="24"/>
          <w:lang w:val="pt-BR"/>
        </w:rPr>
        <w:t>gicas cruzam as cidades e produzem um arranjo territorial" em que se superpõem vinculações horizontais e verticais. As verticalidades são vetores de uma racionalidade superior e do discurso pragmático dos setores hegemónicos, criando um cotidiano obediente</w:t>
      </w:r>
      <w:r w:rsidRPr="00275023">
        <w:rPr>
          <w:rFonts w:ascii="Times New Roman" w:hAnsi="Times New Roman"/>
          <w:color w:val="333333"/>
          <w:sz w:val="24"/>
          <w:lang w:val="pt-BR"/>
        </w:rPr>
        <w:t xml:space="preserve"> e disciplinado. As horizontalidades são tanto o lugar da finalidade imposta de fora, de longe ou de cima, quanto o da </w:t>
      </w:r>
      <w:proofErr w:type="spellStart"/>
      <w:r w:rsidRPr="00275023">
        <w:rPr>
          <w:rFonts w:ascii="Times New Roman" w:hAnsi="Times New Roman"/>
          <w:color w:val="333333"/>
          <w:sz w:val="24"/>
          <w:lang w:val="pt-BR"/>
        </w:rPr>
        <w:t>contrafinalidade</w:t>
      </w:r>
      <w:proofErr w:type="spellEnd"/>
      <w:r w:rsidRPr="00275023">
        <w:rPr>
          <w:rFonts w:ascii="Times New Roman" w:hAnsi="Times New Roman"/>
          <w:color w:val="333333"/>
          <w:sz w:val="24"/>
          <w:lang w:val="pt-BR"/>
        </w:rPr>
        <w:t>, localmente gerada. Elas são o teatro de um cotidiano conforme, mas não obrigatoriamente conformista, simultaneamente, o</w:t>
      </w:r>
      <w:r w:rsidRPr="00275023">
        <w:rPr>
          <w:rFonts w:ascii="Times New Roman" w:hAnsi="Times New Roman"/>
          <w:color w:val="333333"/>
          <w:sz w:val="24"/>
          <w:lang w:val="pt-BR"/>
        </w:rPr>
        <w:t xml:space="preserve"> lugar da cegueira e da descoberta, da complacência e da revolta.</w:t>
      </w:r>
    </w:p>
    <w:p w14:paraId="36453547"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Paralelamente, forças centrípetas e forças centrífugas atravessam o território, como tendências ao mesmo tempo contrastantes e confluentes, agindo em diversos níveis e escalas.</w:t>
      </w:r>
    </w:p>
    <w:p w14:paraId="1819BC9D"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As forças cen</w:t>
      </w:r>
      <w:r w:rsidRPr="00275023">
        <w:rPr>
          <w:rFonts w:ascii="Times New Roman" w:hAnsi="Times New Roman"/>
          <w:color w:val="333333"/>
          <w:sz w:val="24"/>
          <w:lang w:val="pt-BR"/>
        </w:rPr>
        <w:t xml:space="preserve">trípetas resultam do processo económico e do processo social, e tanto podem estar subordinadas às regularidades de processo de produção, quanto às surpresas da intersubjetividade. Essas forças centrípetas, forças de agregação, são fatores de convergência. </w:t>
      </w:r>
      <w:r w:rsidRPr="00275023">
        <w:rPr>
          <w:rFonts w:ascii="Times New Roman" w:hAnsi="Times New Roman"/>
          <w:color w:val="333333"/>
          <w:sz w:val="24"/>
          <w:lang w:val="pt-BR"/>
        </w:rPr>
        <w:t>Elas agem no campo, agem na cidade e agem entre cidade e campo. No campo e na cidade, elas são, respectivamente, fatores de homogeneização e de aglomeração. E entre o campo e a cidade, elas são fatores de coesão.</w:t>
      </w:r>
    </w:p>
    <w:p w14:paraId="2E658204"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Nas condições atuais do meio técnico-cientí</w:t>
      </w:r>
      <w:r w:rsidRPr="00275023">
        <w:rPr>
          <w:rFonts w:ascii="Times New Roman" w:hAnsi="Times New Roman"/>
          <w:color w:val="333333"/>
          <w:sz w:val="24"/>
          <w:lang w:val="pt-BR"/>
        </w:rPr>
        <w:t>fico, os fatores de coesão entre a cidade e o campo se tornaram mais numerosos e fortes. A agricultura moderna, à base de ciência, tecnologia e informação, demanda um consumo produtivo cuja resposta, imediata, deve ser encontrada na cidade próxima. Com a d</w:t>
      </w:r>
      <w:r w:rsidRPr="00275023">
        <w:rPr>
          <w:rFonts w:ascii="Times New Roman" w:hAnsi="Times New Roman"/>
          <w:color w:val="333333"/>
          <w:sz w:val="24"/>
          <w:lang w:val="pt-BR"/>
        </w:rPr>
        <w:t>ivisão interurbana do trabalho, as tarefas especializadas reduzem os respectivos custos unitários, aumentando a produtividade e a rentabilidade de cada agente individual e fortalecendo o conjunto de cidades.</w:t>
      </w:r>
    </w:p>
    <w:p w14:paraId="0739A906"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As forças centrífugas podem ser consideradas um </w:t>
      </w:r>
      <w:r w:rsidRPr="00275023">
        <w:rPr>
          <w:rFonts w:ascii="Times New Roman" w:hAnsi="Times New Roman"/>
          <w:color w:val="333333"/>
          <w:sz w:val="24"/>
          <w:lang w:val="pt-BR"/>
        </w:rPr>
        <w:t xml:space="preserve">fator de desagregação, quando retiram à região os elementos do seu próprio comando, a ser buscado fora e longe dali. Pode-se falar numa </w:t>
      </w:r>
      <w:r w:rsidRPr="00275023">
        <w:rPr>
          <w:rFonts w:ascii="Times New Roman" w:hAnsi="Times New Roman"/>
          <w:color w:val="333333"/>
          <w:sz w:val="24"/>
          <w:lang w:val="pt-BR"/>
        </w:rPr>
        <w:lastRenderedPageBreak/>
        <w:t>desestruturação, se nos colocamos em relação ao passado, isto é, ao equilíbrio anterior. E de uma reestruturação, se vem</w:t>
      </w:r>
      <w:r w:rsidRPr="00275023">
        <w:rPr>
          <w:rFonts w:ascii="Times New Roman" w:hAnsi="Times New Roman"/>
          <w:color w:val="333333"/>
          <w:sz w:val="24"/>
          <w:lang w:val="pt-BR"/>
        </w:rPr>
        <w:t xml:space="preserve">os a coisa do ponto de vista do processo que se está dando. Entre os fatores longínquos, causadores de uma tensão local, contamos o comércio internacional, as demandas da grande indústria, as necessidades do abastecimento metropolitano, o fornecimento dos </w:t>
      </w:r>
      <w:r w:rsidRPr="00275023">
        <w:rPr>
          <w:rFonts w:ascii="Times New Roman" w:hAnsi="Times New Roman"/>
          <w:color w:val="333333"/>
          <w:sz w:val="24"/>
          <w:lang w:val="pt-BR"/>
        </w:rPr>
        <w:t>capitais, as políticas públicas ditadas nas metrópoles nacionais ou estrangeiras.</w:t>
      </w:r>
    </w:p>
    <w:p w14:paraId="4A160F4A"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Forças centrípetas conduzem a um processo de horizontalização, forças centrífugas conduzem a um processo de verticalização. Mas, em todos os casos, sobre as forças </w:t>
      </w:r>
      <w:r w:rsidRPr="00275023">
        <w:rPr>
          <w:rFonts w:ascii="Times New Roman" w:hAnsi="Times New Roman"/>
          <w:color w:val="333333"/>
          <w:sz w:val="24"/>
          <w:lang w:val="pt-BR"/>
        </w:rPr>
        <w:t>centrípetas, vão agir forças centrífugas. Essas forças centrífugas se dão em diversas escalas, a maior delas sendo o planeta tomado como um todo, e seriam o que G. Uribe e S. de López (1993, p. 172) chamam de "fluxos universais". Entre o lugar e o mundo, a</w:t>
      </w:r>
      <w:r w:rsidRPr="00275023">
        <w:rPr>
          <w:rFonts w:ascii="Times New Roman" w:hAnsi="Times New Roman"/>
          <w:color w:val="333333"/>
          <w:sz w:val="24"/>
          <w:lang w:val="pt-BR"/>
        </w:rPr>
        <w:t xml:space="preserve">s outras escalas são regionais, </w:t>
      </w:r>
      <w:proofErr w:type="spellStart"/>
      <w:r w:rsidRPr="00275023">
        <w:rPr>
          <w:rFonts w:ascii="Times New Roman" w:hAnsi="Times New Roman"/>
          <w:color w:val="333333"/>
          <w:sz w:val="24"/>
          <w:lang w:val="pt-BR"/>
        </w:rPr>
        <w:t>supra-regionais</w:t>
      </w:r>
      <w:proofErr w:type="spellEnd"/>
      <w:r w:rsidRPr="00275023">
        <w:rPr>
          <w:rFonts w:ascii="Times New Roman" w:hAnsi="Times New Roman"/>
          <w:color w:val="333333"/>
          <w:sz w:val="24"/>
          <w:lang w:val="pt-BR"/>
        </w:rPr>
        <w:t>, nacionais, continentais. Tal superposição faz com que a explicação do que se passa dentro de cada área deva obrigatoriamente incluir as escalas superiores. A solidariedade interna ao subespaço, providenciada</w:t>
      </w:r>
      <w:r w:rsidRPr="00275023">
        <w:rPr>
          <w:rFonts w:ascii="Times New Roman" w:hAnsi="Times New Roman"/>
          <w:color w:val="333333"/>
          <w:sz w:val="24"/>
          <w:lang w:val="pt-BR"/>
        </w:rPr>
        <w:t xml:space="preserve"> pelas forças centrípetas, está permanentemente perturbada pelas forças centrífugas e deve permanentemente ser refeita.</w:t>
      </w:r>
    </w:p>
    <w:p w14:paraId="4B5567FE" w14:textId="77777777" w:rsidR="00917932" w:rsidRPr="00F66FB4" w:rsidRDefault="004253F7">
      <w:pPr>
        <w:keepNext/>
        <w:spacing w:before="360" w:after="160"/>
        <w:rPr>
          <w:rFonts w:asciiTheme="majorHAnsi" w:hAnsiTheme="majorHAnsi" w:cstheme="majorHAnsi"/>
          <w:color w:val="333333"/>
          <w:sz w:val="24"/>
          <w:lang w:val="pt-BR"/>
        </w:rPr>
      </w:pPr>
      <w:r w:rsidRPr="00F66FB4">
        <w:rPr>
          <w:rFonts w:asciiTheme="majorHAnsi" w:hAnsiTheme="majorHAnsi" w:cstheme="majorHAnsi"/>
          <w:b/>
          <w:color w:val="1A365D"/>
          <w:sz w:val="28"/>
          <w:lang w:val="pt-BR"/>
        </w:rPr>
        <w:t>VERTICALIDADES, HORIZONTALIDADES E AÇÃO POLÍTICA</w:t>
      </w:r>
    </w:p>
    <w:p w14:paraId="26835A82"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A tendência atual é no sentido de uma união vertical dos lugares. Créditos internaciona</w:t>
      </w:r>
      <w:r w:rsidRPr="00275023">
        <w:rPr>
          <w:rFonts w:ascii="Times New Roman" w:hAnsi="Times New Roman"/>
          <w:color w:val="333333"/>
          <w:sz w:val="24"/>
          <w:lang w:val="pt-BR"/>
        </w:rPr>
        <w:t>is são postos à disposição dos países e das regiões mais pobres, para permitir que as redes se reestabeleçam ao serviço do grande capital.</w:t>
      </w:r>
    </w:p>
    <w:p w14:paraId="183401E6"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Nessa união vertical, os vetores de modernização são entrópicos. Eles trazem desordem aos subespaços em que se instal</w:t>
      </w:r>
      <w:r w:rsidRPr="00275023">
        <w:rPr>
          <w:rFonts w:ascii="Times New Roman" w:hAnsi="Times New Roman"/>
          <w:color w:val="333333"/>
          <w:sz w:val="24"/>
          <w:lang w:val="pt-BR"/>
        </w:rPr>
        <w:t>am e a ordem que criam é em seu próprio benefício. E a união vertical — ou seria melhor falar de unificação — está sempre sendo posta em jogo e não sobrevive senão à custa de normas rígidas.</w:t>
      </w:r>
    </w:p>
    <w:p w14:paraId="1E3991C6"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Mas os lugares também se podem refortalecer </w:t>
      </w:r>
      <w:r w:rsidRPr="00275023">
        <w:rPr>
          <w:rFonts w:ascii="Times New Roman" w:hAnsi="Times New Roman"/>
          <w:color w:val="333333"/>
          <w:sz w:val="24"/>
          <w:lang w:val="pt-BR"/>
        </w:rPr>
        <w:t>horizontalmente, reconstruindo, a partir das ações localmente constituídas, uma base de vida que amplie a coesão da sociedade civil, a serviço do interesse coletivo.</w:t>
      </w:r>
    </w:p>
    <w:p w14:paraId="219A1BC5"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Com a especialização funcional dos subespaços, há tendência à geração de um cotidiano homó</w:t>
      </w:r>
      <w:r w:rsidRPr="00275023">
        <w:rPr>
          <w:rFonts w:ascii="Times New Roman" w:hAnsi="Times New Roman"/>
          <w:color w:val="333333"/>
          <w:sz w:val="24"/>
          <w:lang w:val="pt-BR"/>
        </w:rPr>
        <w:t>logo graças à interdependência que se estabelece horizontalmente. A partir de uma atividade comum, a informação necessária ao trabalho difunde-se mais fácil e rapidamente, levando ao aumento local da produtividade. Isso tanto é válido no campo, quando se f</w:t>
      </w:r>
      <w:r w:rsidRPr="00275023">
        <w:rPr>
          <w:rFonts w:ascii="Times New Roman" w:hAnsi="Times New Roman"/>
          <w:color w:val="333333"/>
          <w:sz w:val="24"/>
          <w:lang w:val="pt-BR"/>
        </w:rPr>
        <w:t>ormam áreas presididas por um ou por vários produtos agrícolas combinados, como, também, é visível em cidades que se especializam numa dada produção industrial ou de serviços.</w:t>
      </w:r>
    </w:p>
    <w:p w14:paraId="302808F1"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Pode-se dizer, também, que esse cotidiano homólogo leva a um aumento da eficácia</w:t>
      </w:r>
      <w:r w:rsidRPr="00275023">
        <w:rPr>
          <w:rFonts w:ascii="Times New Roman" w:hAnsi="Times New Roman"/>
          <w:color w:val="333333"/>
          <w:sz w:val="24"/>
          <w:lang w:val="pt-BR"/>
        </w:rPr>
        <w:t xml:space="preserve"> política. A informação tornada comum não é apenas a das técnicas de produção direta, mas tende também a ser a das técnicas de mercado. Os mesmos interesses criam uma solidariedade ativa, manifestada em formas de expressão comum, gerando, desse modo, uma a</w:t>
      </w:r>
      <w:r w:rsidRPr="00275023">
        <w:rPr>
          <w:rFonts w:ascii="Times New Roman" w:hAnsi="Times New Roman"/>
          <w:color w:val="333333"/>
          <w:sz w:val="24"/>
          <w:lang w:val="pt-BR"/>
        </w:rPr>
        <w:t xml:space="preserve">ção política. A mídia local (jornais, rádio, televisão) é um testemunho desse movimento pelo qual as forças oriundas do local, das horizontalidades, se antepõem às tendências meramente </w:t>
      </w:r>
      <w:proofErr w:type="spellStart"/>
      <w:r w:rsidRPr="00275023">
        <w:rPr>
          <w:rFonts w:ascii="Times New Roman" w:hAnsi="Times New Roman"/>
          <w:color w:val="333333"/>
          <w:sz w:val="24"/>
          <w:lang w:val="pt-BR"/>
        </w:rPr>
        <w:t>verticalizantes</w:t>
      </w:r>
      <w:proofErr w:type="spellEnd"/>
      <w:r w:rsidRPr="00275023">
        <w:rPr>
          <w:rFonts w:ascii="Times New Roman" w:hAnsi="Times New Roman"/>
          <w:color w:val="333333"/>
          <w:sz w:val="24"/>
          <w:lang w:val="pt-BR"/>
        </w:rPr>
        <w:t xml:space="preserve">. Um estudo da mídia </w:t>
      </w:r>
      <w:r w:rsidRPr="00275023">
        <w:rPr>
          <w:rFonts w:ascii="Times New Roman" w:hAnsi="Times New Roman"/>
          <w:color w:val="333333"/>
          <w:sz w:val="24"/>
          <w:lang w:val="pt-BR"/>
        </w:rPr>
        <w:lastRenderedPageBreak/>
        <w:t>empreendido em São Carlos, Estado d</w:t>
      </w:r>
      <w:r w:rsidRPr="00275023">
        <w:rPr>
          <w:rFonts w:ascii="Times New Roman" w:hAnsi="Times New Roman"/>
          <w:color w:val="333333"/>
          <w:sz w:val="24"/>
          <w:lang w:val="pt-BR"/>
        </w:rPr>
        <w:t>e São Paulo, Brasil, revela esse movimento (A. Bernardes, 1995).</w:t>
      </w:r>
    </w:p>
    <w:p w14:paraId="0AEBDE1F" w14:textId="77777777" w:rsidR="00917932" w:rsidRPr="00275023" w:rsidRDefault="004253F7">
      <w:pPr>
        <w:spacing w:after="120"/>
        <w:jc w:val="both"/>
        <w:rPr>
          <w:rFonts w:ascii="Times New Roman" w:hAnsi="Times New Roman"/>
          <w:color w:val="333333"/>
          <w:sz w:val="24"/>
          <w:lang w:val="pt-BR"/>
        </w:rPr>
      </w:pPr>
      <w:r w:rsidRPr="00275023">
        <w:rPr>
          <w:rFonts w:ascii="Times New Roman" w:hAnsi="Times New Roman"/>
          <w:color w:val="333333"/>
          <w:sz w:val="24"/>
          <w:lang w:val="pt-BR"/>
        </w:rPr>
        <w:t xml:space="preserve">Essa ação política pode, em muitos casos, ser orientada, apenas, para um interesse particular e específico, frequentemente o da atividade hegemónica no lugar. Mas este é, apenas, um primeiro </w:t>
      </w:r>
      <w:r w:rsidRPr="00275023">
        <w:rPr>
          <w:rFonts w:ascii="Times New Roman" w:hAnsi="Times New Roman"/>
          <w:color w:val="333333"/>
          <w:sz w:val="24"/>
          <w:lang w:val="pt-BR"/>
        </w:rPr>
        <w:t>momento. As atividades que, complementares ou não, têm uma lógica diversa da atividade dominante, provocam, a partir do seu conflito de preocupações, um debate que acaba por interessar ao conjunto da sociedade local. E o resultado é a busca de um sistema d</w:t>
      </w:r>
      <w:r w:rsidRPr="00275023">
        <w:rPr>
          <w:rFonts w:ascii="Times New Roman" w:hAnsi="Times New Roman"/>
          <w:color w:val="333333"/>
          <w:sz w:val="24"/>
          <w:lang w:val="pt-BR"/>
        </w:rPr>
        <w:t>e reivindicações mais abrangente, adaptado às contingências da existência comum, no espaço da horizontalidade.</w:t>
      </w:r>
    </w:p>
    <w:p w14:paraId="15B4F334" w14:textId="77777777" w:rsidR="00917932" w:rsidRPr="00275023" w:rsidRDefault="00917932">
      <w:pPr>
        <w:spacing w:after="0"/>
        <w:rPr>
          <w:rFonts w:ascii="Times New Roman" w:hAnsi="Times New Roman"/>
          <w:color w:val="333333"/>
          <w:sz w:val="0"/>
          <w:szCs w:val="0"/>
          <w:lang w:val="pt-BR"/>
        </w:rPr>
        <w:sectPr w:rsidR="00917932" w:rsidRPr="00275023" w:rsidSect="00034616">
          <w:headerReference w:type="default" r:id="rId16"/>
          <w:pgSz w:w="12240" w:h="15840"/>
          <w:pgMar w:top="1440" w:right="1440" w:bottom="1440" w:left="1440" w:header="0" w:footer="720" w:gutter="0"/>
          <w:pgNumType w:start="1"/>
          <w:cols w:space="720"/>
          <w:docGrid w:linePitch="360"/>
        </w:sectPr>
      </w:pPr>
    </w:p>
    <w:p w14:paraId="59E2BE3F" w14:textId="48658868" w:rsidR="00917932" w:rsidRPr="00F66FB4" w:rsidRDefault="004253F7">
      <w:pPr>
        <w:spacing w:after="240"/>
        <w:jc w:val="center"/>
        <w:rPr>
          <w:rFonts w:asciiTheme="majorHAnsi" w:hAnsiTheme="majorHAnsi" w:cstheme="majorHAnsi"/>
          <w:lang w:val="pt-BR"/>
        </w:rPr>
      </w:pPr>
      <w:r w:rsidRPr="00F66FB4">
        <w:rPr>
          <w:rFonts w:asciiTheme="majorHAnsi" w:hAnsiTheme="majorHAnsi" w:cstheme="majorHAnsi"/>
          <w:b/>
          <w:color w:val="000000"/>
          <w:sz w:val="32"/>
          <w:lang w:val="pt-BR"/>
        </w:rPr>
        <w:lastRenderedPageBreak/>
        <w:t>OS ESPAÇOS DA RACIONALIDADE</w:t>
      </w:r>
    </w:p>
    <w:p w14:paraId="6AA9651B" w14:textId="77777777" w:rsidR="00917932" w:rsidRPr="00F66FB4" w:rsidRDefault="004253F7">
      <w:pPr>
        <w:spacing w:before="280" w:after="120"/>
        <w:rPr>
          <w:rFonts w:asciiTheme="majorHAnsi" w:hAnsiTheme="majorHAnsi" w:cstheme="majorHAnsi"/>
          <w:sz w:val="24"/>
          <w:szCs w:val="24"/>
          <w:lang w:val="pt-BR"/>
        </w:rPr>
      </w:pPr>
      <w:r w:rsidRPr="00F66FB4">
        <w:rPr>
          <w:rFonts w:asciiTheme="majorHAnsi" w:hAnsiTheme="majorHAnsi" w:cstheme="majorHAnsi"/>
          <w:b/>
          <w:color w:val="000000"/>
          <w:sz w:val="28"/>
          <w:szCs w:val="24"/>
          <w:lang w:val="pt-BR"/>
        </w:rPr>
        <w:t>INTRODUÇÃO</w:t>
      </w:r>
    </w:p>
    <w:p w14:paraId="7F989E10" w14:textId="77777777" w:rsidR="00917932" w:rsidRPr="00275023" w:rsidRDefault="004253F7">
      <w:pPr>
        <w:spacing w:after="120" w:line="360" w:lineRule="auto"/>
        <w:jc w:val="both"/>
        <w:rPr>
          <w:lang w:val="pt-BR"/>
        </w:rPr>
      </w:pPr>
      <w:r w:rsidRPr="00275023">
        <w:rPr>
          <w:rFonts w:ascii="Times New Roman" w:hAnsi="Times New Roman"/>
          <w:sz w:val="24"/>
          <w:lang w:val="pt-BR"/>
        </w:rPr>
        <w:t>Referindo-se à introdução, por Weber, do conceito de racionalidade", J. Haber</w:t>
      </w:r>
      <w:r w:rsidRPr="00275023">
        <w:rPr>
          <w:rFonts w:ascii="Times New Roman" w:hAnsi="Times New Roman"/>
          <w:sz w:val="24"/>
          <w:lang w:val="pt-BR"/>
        </w:rPr>
        <w:t>mas (1968, 1973, p. 3) considera que a racionalização designa, em primeiro lugar, a extensão dos domínios da sociedade submetidos aos critérios de decisão racional. Aqui, nossa afirmação central é que a marcha do processo de racionalização, após haver (suc</w:t>
      </w:r>
      <w:r w:rsidRPr="00275023">
        <w:rPr>
          <w:rFonts w:ascii="Times New Roman" w:hAnsi="Times New Roman"/>
          <w:sz w:val="24"/>
          <w:lang w:val="pt-BR"/>
        </w:rPr>
        <w:t>essivamente) atingido a economia, a cultura, a política, as relações interpessoais e os próprios comportamentos individuais, agora, neste fim de século XX, estaria instalando-se no próprio meio de vida dos homens, isto é, no meio geográfico.</w:t>
      </w:r>
    </w:p>
    <w:p w14:paraId="1CF4C32D" w14:textId="77777777" w:rsidR="00917932" w:rsidRPr="00275023" w:rsidRDefault="004253F7">
      <w:pPr>
        <w:spacing w:after="120" w:line="360" w:lineRule="auto"/>
        <w:jc w:val="both"/>
        <w:rPr>
          <w:lang w:val="pt-BR"/>
        </w:rPr>
      </w:pPr>
      <w:r w:rsidRPr="00275023">
        <w:rPr>
          <w:rFonts w:ascii="Times New Roman" w:hAnsi="Times New Roman"/>
          <w:sz w:val="24"/>
          <w:lang w:val="pt-BR"/>
        </w:rPr>
        <w:t>A questão cruc</w:t>
      </w:r>
      <w:r w:rsidRPr="00275023">
        <w:rPr>
          <w:rFonts w:ascii="Times New Roman" w:hAnsi="Times New Roman"/>
          <w:sz w:val="24"/>
          <w:lang w:val="pt-BR"/>
        </w:rPr>
        <w:t>ial é saber se é lícito falar de uma racionalidade do espaço geográfico, sob o mesmo título com que nos referimos à racionalidade ou à racionalização de outras facetas da realidade social.</w:t>
      </w:r>
    </w:p>
    <w:p w14:paraId="74F05675" w14:textId="77777777" w:rsidR="00917932" w:rsidRPr="00275023" w:rsidRDefault="004253F7">
      <w:pPr>
        <w:spacing w:before="80" w:after="160"/>
        <w:ind w:left="720" w:right="720"/>
        <w:jc w:val="both"/>
        <w:rPr>
          <w:lang w:val="pt-BR"/>
        </w:rPr>
      </w:pPr>
      <w:r w:rsidRPr="00275023">
        <w:rPr>
          <w:rFonts w:ascii="Times New Roman" w:hAnsi="Times New Roman"/>
          <w:i/>
          <w:sz w:val="20"/>
          <w:lang w:val="pt-BR"/>
        </w:rPr>
        <w:t xml:space="preserve">Max Weber introduziu o conceito de racionalidade para caracterizar </w:t>
      </w:r>
      <w:r w:rsidRPr="00275023">
        <w:rPr>
          <w:rFonts w:ascii="Times New Roman" w:hAnsi="Times New Roman"/>
          <w:i/>
          <w:sz w:val="20"/>
          <w:lang w:val="pt-BR"/>
        </w:rPr>
        <w:t xml:space="preserve">a forma capitalista da atividade económica, a forma burguesa das trocas ao nível do direito privado e a forma burocrática da dominação. A racionalização designa, em primeiro lugar, a extensão dos domínios da sociedade que se acham submetidos aos critérios </w:t>
      </w:r>
      <w:r w:rsidRPr="00275023">
        <w:rPr>
          <w:rFonts w:ascii="Times New Roman" w:hAnsi="Times New Roman"/>
          <w:i/>
          <w:sz w:val="20"/>
          <w:lang w:val="pt-BR"/>
        </w:rPr>
        <w:t xml:space="preserve">de decisão racional. Paralelamente assistimos a uma industrialização do trabalho social, o que faz com que os critérios da atividade instrumental penetrem também noutros domínios da existência (urbanização do modo de vida, </w:t>
      </w:r>
      <w:proofErr w:type="spellStart"/>
      <w:r w:rsidRPr="00275023">
        <w:rPr>
          <w:rFonts w:ascii="Times New Roman" w:hAnsi="Times New Roman"/>
          <w:i/>
          <w:sz w:val="20"/>
          <w:lang w:val="pt-BR"/>
        </w:rPr>
        <w:t>tecnicização</w:t>
      </w:r>
      <w:proofErr w:type="spellEnd"/>
      <w:r w:rsidRPr="00275023">
        <w:rPr>
          <w:rFonts w:ascii="Times New Roman" w:hAnsi="Times New Roman"/>
          <w:i/>
          <w:sz w:val="20"/>
          <w:lang w:val="pt-BR"/>
        </w:rPr>
        <w:t xml:space="preserve"> das trocas e das com</w:t>
      </w:r>
      <w:r w:rsidRPr="00275023">
        <w:rPr>
          <w:rFonts w:ascii="Times New Roman" w:hAnsi="Times New Roman"/>
          <w:i/>
          <w:sz w:val="20"/>
          <w:lang w:val="pt-BR"/>
        </w:rPr>
        <w:t xml:space="preserve">unicações). Nos dois casos, o que se vai </w:t>
      </w:r>
      <w:proofErr w:type="spellStart"/>
      <w:r w:rsidRPr="00275023">
        <w:rPr>
          <w:rFonts w:ascii="Times New Roman" w:hAnsi="Times New Roman"/>
          <w:i/>
          <w:sz w:val="20"/>
          <w:lang w:val="pt-BR"/>
        </w:rPr>
        <w:t>imponizing</w:t>
      </w:r>
      <w:proofErr w:type="spellEnd"/>
      <w:r w:rsidRPr="00275023">
        <w:rPr>
          <w:rFonts w:ascii="Times New Roman" w:hAnsi="Times New Roman"/>
          <w:i/>
          <w:sz w:val="20"/>
          <w:lang w:val="pt-BR"/>
        </w:rPr>
        <w:t xml:space="preserve"> é um tipo de atividade racional com respeito a um fim (</w:t>
      </w:r>
      <w:proofErr w:type="spellStart"/>
      <w:r w:rsidRPr="00275023">
        <w:rPr>
          <w:rFonts w:ascii="Times New Roman" w:hAnsi="Times New Roman"/>
          <w:i/>
          <w:sz w:val="20"/>
          <w:lang w:val="pt-BR"/>
        </w:rPr>
        <w:t>Zweck-rational</w:t>
      </w:r>
      <w:proofErr w:type="spellEnd"/>
      <w:r w:rsidRPr="00275023">
        <w:rPr>
          <w:rFonts w:ascii="Times New Roman" w:hAnsi="Times New Roman"/>
          <w:i/>
          <w:sz w:val="20"/>
          <w:lang w:val="pt-BR"/>
        </w:rPr>
        <w:t xml:space="preserve">) em um, refere-se à organização de certos meios, em outro, trata-se da escolha entre os termos de uma alternativa (J. Habermas, 1968, </w:t>
      </w:r>
      <w:r w:rsidRPr="00275023">
        <w:rPr>
          <w:rFonts w:ascii="Times New Roman" w:hAnsi="Times New Roman"/>
          <w:i/>
          <w:sz w:val="20"/>
          <w:lang w:val="pt-BR"/>
        </w:rPr>
        <w:t>p. 3).</w:t>
      </w:r>
    </w:p>
    <w:p w14:paraId="4331C0C9" w14:textId="77777777" w:rsidR="00917932" w:rsidRPr="00275023" w:rsidRDefault="004253F7">
      <w:pPr>
        <w:spacing w:before="80" w:after="160"/>
        <w:ind w:left="720" w:right="720"/>
        <w:jc w:val="both"/>
        <w:rPr>
          <w:lang w:val="pt-BR"/>
        </w:rPr>
      </w:pPr>
      <w:r w:rsidRPr="00275023">
        <w:rPr>
          <w:rFonts w:ascii="Times New Roman" w:hAnsi="Times New Roman"/>
          <w:i/>
          <w:sz w:val="20"/>
          <w:lang w:val="pt-BR"/>
        </w:rPr>
        <w:t xml:space="preserve">"A superioridade do modo de produção capitalista em relação aos que o precederam deve-se ao aprimoramento de um mecanismo económico que torna permanente a expansão dos subsistemas de atividade racional com respeito a um fim e a elaboração de uma </w:t>
      </w:r>
      <w:r w:rsidRPr="00275023">
        <w:rPr>
          <w:rFonts w:ascii="Times New Roman" w:hAnsi="Times New Roman"/>
          <w:i/>
          <w:sz w:val="20"/>
          <w:lang w:val="pt-BR"/>
        </w:rPr>
        <w:t>legitimação económica que permite ao sistema de dominação adaptar-se às novas exigências de funcionalidade desses subsistemas em via de desenvolvimento. É desse processo de adaptação que Max Weber concebe como uma racionalização. Mas aqui é possível distin</w:t>
      </w:r>
      <w:r w:rsidRPr="00275023">
        <w:rPr>
          <w:rFonts w:ascii="Times New Roman" w:hAnsi="Times New Roman"/>
          <w:i/>
          <w:sz w:val="20"/>
          <w:lang w:val="pt-BR"/>
        </w:rPr>
        <w:t>guir duas tendências: uma racionalização por baixo e uma racionalização por cima" (Habermas, 1968, 1973, p. 32).</w:t>
      </w:r>
    </w:p>
    <w:p w14:paraId="66BDC9A4" w14:textId="77777777" w:rsidR="00917932" w:rsidRPr="00F66FB4" w:rsidRDefault="004253F7">
      <w:pPr>
        <w:spacing w:before="360" w:after="240"/>
        <w:jc w:val="center"/>
        <w:rPr>
          <w:rFonts w:asciiTheme="majorHAnsi" w:hAnsiTheme="majorHAnsi" w:cstheme="majorHAnsi"/>
          <w:lang w:val="pt-BR"/>
        </w:rPr>
      </w:pPr>
      <w:r w:rsidRPr="00F66FB4">
        <w:rPr>
          <w:rFonts w:asciiTheme="majorHAnsi" w:hAnsiTheme="majorHAnsi" w:cstheme="majorHAnsi"/>
          <w:b/>
          <w:color w:val="000000"/>
          <w:sz w:val="28"/>
          <w:lang w:val="pt-BR"/>
        </w:rPr>
        <w:t>É POSSÍVEL UM ESPAÇO RACIONAL</w:t>
      </w:r>
    </w:p>
    <w:p w14:paraId="19ED84A1" w14:textId="77777777" w:rsidR="00917932" w:rsidRPr="00275023" w:rsidRDefault="004253F7">
      <w:pPr>
        <w:spacing w:after="120" w:line="360" w:lineRule="auto"/>
        <w:jc w:val="both"/>
        <w:rPr>
          <w:lang w:val="pt-BR"/>
        </w:rPr>
      </w:pPr>
      <w:r w:rsidRPr="00275023">
        <w:rPr>
          <w:rFonts w:ascii="Times New Roman" w:hAnsi="Times New Roman"/>
          <w:sz w:val="24"/>
          <w:lang w:val="pt-BR"/>
        </w:rPr>
        <w:t>Como introdução a uma discussão mais aprofundada da racionalidade económica capitalista e para ao mesmo tempo bal</w:t>
      </w:r>
      <w:r w:rsidRPr="00275023">
        <w:rPr>
          <w:rFonts w:ascii="Times New Roman" w:hAnsi="Times New Roman"/>
          <w:sz w:val="24"/>
          <w:lang w:val="pt-BR"/>
        </w:rPr>
        <w:t xml:space="preserve">izar e qualificar o conceito, Maurice </w:t>
      </w:r>
      <w:proofErr w:type="spellStart"/>
      <w:r w:rsidRPr="00275023">
        <w:rPr>
          <w:rFonts w:ascii="Times New Roman" w:hAnsi="Times New Roman"/>
          <w:sz w:val="24"/>
          <w:lang w:val="pt-BR"/>
        </w:rPr>
        <w:t>Godelier</w:t>
      </w:r>
      <w:proofErr w:type="spellEnd"/>
      <w:r w:rsidRPr="00275023">
        <w:rPr>
          <w:rFonts w:ascii="Times New Roman" w:hAnsi="Times New Roman"/>
          <w:sz w:val="24"/>
          <w:lang w:val="pt-BR"/>
        </w:rPr>
        <w:t xml:space="preserve"> (1974, vol. 1, pp. 38-58) discorre sobre o empresário racional, o trabalhador racional e o consumidor racional. Mas, haveria, talvez, nesse discurso, lugar para uma referência ao que queremos chamar de "espaço</w:t>
      </w:r>
      <w:r w:rsidRPr="00275023">
        <w:rPr>
          <w:rFonts w:ascii="Times New Roman" w:hAnsi="Times New Roman"/>
          <w:sz w:val="24"/>
          <w:lang w:val="pt-BR"/>
        </w:rPr>
        <w:t xml:space="preserve"> racional"?</w:t>
      </w:r>
    </w:p>
    <w:p w14:paraId="4805C51E" w14:textId="77777777" w:rsidR="00917932" w:rsidRPr="00275023" w:rsidRDefault="004253F7">
      <w:pPr>
        <w:spacing w:after="120" w:line="360" w:lineRule="auto"/>
        <w:jc w:val="both"/>
        <w:rPr>
          <w:lang w:val="pt-BR"/>
        </w:rPr>
      </w:pPr>
      <w:r w:rsidRPr="00275023">
        <w:rPr>
          <w:rFonts w:ascii="Times New Roman" w:hAnsi="Times New Roman"/>
          <w:sz w:val="24"/>
          <w:lang w:val="pt-BR"/>
        </w:rPr>
        <w:lastRenderedPageBreak/>
        <w:t xml:space="preserve">Segundo </w:t>
      </w:r>
      <w:proofErr w:type="spellStart"/>
      <w:r w:rsidRPr="00275023">
        <w:rPr>
          <w:rFonts w:ascii="Times New Roman" w:hAnsi="Times New Roman"/>
          <w:sz w:val="24"/>
          <w:lang w:val="pt-BR"/>
        </w:rPr>
        <w:t>Godelier</w:t>
      </w:r>
      <w:proofErr w:type="spellEnd"/>
      <w:r w:rsidRPr="00275023">
        <w:rPr>
          <w:rFonts w:ascii="Times New Roman" w:hAnsi="Times New Roman"/>
          <w:sz w:val="24"/>
          <w:lang w:val="pt-BR"/>
        </w:rPr>
        <w:t xml:space="preserve"> (comentado por C. </w:t>
      </w:r>
      <w:proofErr w:type="spellStart"/>
      <w:r w:rsidRPr="00275023">
        <w:rPr>
          <w:rFonts w:ascii="Times New Roman" w:hAnsi="Times New Roman"/>
          <w:sz w:val="24"/>
          <w:lang w:val="pt-BR"/>
        </w:rPr>
        <w:t>Mancina</w:t>
      </w:r>
      <w:proofErr w:type="spellEnd"/>
      <w:r w:rsidRPr="00275023">
        <w:rPr>
          <w:rFonts w:ascii="Times New Roman" w:hAnsi="Times New Roman"/>
          <w:sz w:val="24"/>
          <w:lang w:val="pt-BR"/>
        </w:rPr>
        <w:t>, 1971, p. 197) seriam duas as formas de racionalidade: uma racionalidade intencional e uma racionalidade não intencional. A primeira se refere ao comportamento do agente económico e a segunda pertencer</w:t>
      </w:r>
      <w:r w:rsidRPr="00275023">
        <w:rPr>
          <w:rFonts w:ascii="Times New Roman" w:hAnsi="Times New Roman"/>
          <w:sz w:val="24"/>
          <w:lang w:val="pt-BR"/>
        </w:rPr>
        <w:t xml:space="preserve">ia ao sistema económico enquanto tal. Se transferimos essa proposta ao espaço geográfico, este, por sua existência atual, se incluiria nas condições da racionalidade não-intencional, enquanto no seu planejamento e </w:t>
      </w:r>
      <w:proofErr w:type="spellStart"/>
      <w:r w:rsidRPr="00275023">
        <w:rPr>
          <w:rFonts w:ascii="Times New Roman" w:hAnsi="Times New Roman"/>
          <w:sz w:val="24"/>
          <w:lang w:val="pt-BR"/>
        </w:rPr>
        <w:t>manejamento</w:t>
      </w:r>
      <w:proofErr w:type="spellEnd"/>
      <w:r w:rsidRPr="00275023">
        <w:rPr>
          <w:rFonts w:ascii="Times New Roman" w:hAnsi="Times New Roman"/>
          <w:sz w:val="24"/>
          <w:lang w:val="pt-BR"/>
        </w:rPr>
        <w:t xml:space="preserve"> poderá ser incluído na forma i</w:t>
      </w:r>
      <w:r w:rsidRPr="00275023">
        <w:rPr>
          <w:rFonts w:ascii="Times New Roman" w:hAnsi="Times New Roman"/>
          <w:sz w:val="24"/>
          <w:lang w:val="pt-BR"/>
        </w:rPr>
        <w:t>ntencional da racionalidade.</w:t>
      </w:r>
    </w:p>
    <w:p w14:paraId="2067E552" w14:textId="77777777" w:rsidR="00917932" w:rsidRPr="00275023" w:rsidRDefault="004253F7">
      <w:pPr>
        <w:spacing w:after="120" w:line="360" w:lineRule="auto"/>
        <w:jc w:val="both"/>
        <w:rPr>
          <w:lang w:val="pt-BR"/>
        </w:rPr>
      </w:pPr>
      <w:r w:rsidRPr="00275023">
        <w:rPr>
          <w:rFonts w:ascii="Times New Roman" w:hAnsi="Times New Roman"/>
          <w:sz w:val="24"/>
          <w:lang w:val="pt-BR"/>
        </w:rPr>
        <w:t>Se aceitamos a proposta por K. Mannheim (1935, 1940, p. 54) entre uma racionalidade substancial e uma racionalidade funcional, o espaço geográfico se enquadraria ao menos nesta última classificação, que envolve uma reorganizaçã</w:t>
      </w:r>
      <w:r w:rsidRPr="00275023">
        <w:rPr>
          <w:rFonts w:ascii="Times New Roman" w:hAnsi="Times New Roman"/>
          <w:sz w:val="24"/>
          <w:lang w:val="pt-BR"/>
        </w:rPr>
        <w:t>o tendente a permitir que uma série de ações alcancem objetivos previamente designados, antecipadamente calculados (Mannheim, 1940, p. 55). É nesse sentido que podemos tomar de A. Usher (1929, 1954, p. 67) a expressão "determinismo frouxo" para caracteriza</w:t>
      </w:r>
      <w:r w:rsidRPr="00275023">
        <w:rPr>
          <w:rFonts w:ascii="Times New Roman" w:hAnsi="Times New Roman"/>
          <w:sz w:val="24"/>
          <w:lang w:val="pt-BR"/>
        </w:rPr>
        <w:t>r o papel, hoje, do território instrumentalizado sobre as ações dos indivíduos, das empresas e das instituições.</w:t>
      </w:r>
    </w:p>
    <w:p w14:paraId="4CD530F6" w14:textId="77777777" w:rsidR="00917932" w:rsidRPr="00275023" w:rsidRDefault="004253F7">
      <w:pPr>
        <w:spacing w:after="120" w:line="360" w:lineRule="auto"/>
        <w:jc w:val="both"/>
        <w:rPr>
          <w:lang w:val="pt-BR"/>
        </w:rPr>
      </w:pPr>
      <w:r w:rsidRPr="00275023">
        <w:rPr>
          <w:rFonts w:ascii="Times New Roman" w:hAnsi="Times New Roman"/>
          <w:sz w:val="24"/>
          <w:lang w:val="pt-BR"/>
        </w:rPr>
        <w:t>Já Habermas (1968, 1973, pp. 32-33) distingue duas tendências paralelas e interdependentes: a racionalização por cima e a racionalização por ba</w:t>
      </w:r>
      <w:r w:rsidRPr="00275023">
        <w:rPr>
          <w:rFonts w:ascii="Times New Roman" w:hAnsi="Times New Roman"/>
          <w:sz w:val="24"/>
          <w:lang w:val="pt-BR"/>
        </w:rPr>
        <w:t>ixo. Esta resultaria de um "progresso cumulativo das forças produtivas" [...] "ao nível de todo um território" com a "extensão horizontal dos subsistemas de ação racional". Crises económicas resultam da "pressão permanente" sobre as estruturas tradicionais</w:t>
      </w:r>
      <w:r w:rsidRPr="00275023">
        <w:rPr>
          <w:rFonts w:ascii="Times New Roman" w:hAnsi="Times New Roman"/>
          <w:sz w:val="24"/>
          <w:lang w:val="pt-BR"/>
        </w:rPr>
        <w:t>, a partir das transformações assim impostas à infraestrutura de uma sociedade obrigada a se modernizar. A racionalização do espaço geográfico se incluiria nesse modelo habermasiano de racionalização por baixo.</w:t>
      </w:r>
    </w:p>
    <w:p w14:paraId="29C433B9"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E o que seriam as condições de racionalidade </w:t>
      </w:r>
      <w:r w:rsidRPr="00275023">
        <w:rPr>
          <w:rFonts w:ascii="Times New Roman" w:hAnsi="Times New Roman"/>
          <w:sz w:val="24"/>
          <w:lang w:val="pt-BR"/>
        </w:rPr>
        <w:t xml:space="preserve">no meio material? A resposta pode ser simples demais: estas condições seriam aquelas suscetíveis de facilitar as ações ditas ações racionais. Chega, agora, a vez de ser o espaço considerado como "racional", desde que o vejamos como o que ele realmente é - </w:t>
      </w:r>
      <w:r w:rsidRPr="00275023">
        <w:rPr>
          <w:rFonts w:ascii="Times New Roman" w:hAnsi="Times New Roman"/>
          <w:sz w:val="24"/>
          <w:lang w:val="pt-BR"/>
        </w:rPr>
        <w:t>um campo de ação instrumental.</w:t>
      </w:r>
    </w:p>
    <w:p w14:paraId="6700F854" w14:textId="77777777" w:rsidR="00917932" w:rsidRPr="00275023" w:rsidRDefault="004253F7">
      <w:pPr>
        <w:spacing w:before="80" w:after="160"/>
        <w:ind w:left="720" w:right="720"/>
        <w:jc w:val="both"/>
        <w:rPr>
          <w:lang w:val="pt-BR"/>
        </w:rPr>
      </w:pPr>
      <w:proofErr w:type="gramStart"/>
      <w:r w:rsidRPr="00275023">
        <w:rPr>
          <w:rFonts w:ascii="Times New Roman" w:hAnsi="Times New Roman"/>
          <w:i/>
          <w:sz w:val="20"/>
          <w:lang w:val="pt-BR"/>
        </w:rPr>
        <w:t>A</w:t>
      </w:r>
      <w:proofErr w:type="gramEnd"/>
      <w:r w:rsidRPr="00275023">
        <w:rPr>
          <w:rFonts w:ascii="Times New Roman" w:hAnsi="Times New Roman"/>
          <w:i/>
          <w:sz w:val="20"/>
          <w:lang w:val="pt-BR"/>
        </w:rPr>
        <w:t xml:space="preserve"> primeira vista, a distinção entre racionalidade substancial e funcional não parece ser muito importante. É possível objetar que uma série de ações funcionalmente racionais pode, na imaginação, ser planejada por alguém e, du</w:t>
      </w:r>
      <w:r w:rsidRPr="00275023">
        <w:rPr>
          <w:rFonts w:ascii="Times New Roman" w:hAnsi="Times New Roman"/>
          <w:i/>
          <w:sz w:val="20"/>
          <w:lang w:val="pt-BR"/>
        </w:rPr>
        <w:t>rante sua execução, pensada também pela pessoa que executa; consequentemente, ambas as formas não passam de aspectos diferentes do mesmo tipo de racionalidade. Isso, entretanto, de forma alguma é, ou pelo menos nem sempre é verdadeiro. E para reconhecer is</w:t>
      </w:r>
      <w:r w:rsidRPr="00275023">
        <w:rPr>
          <w:rFonts w:ascii="Times New Roman" w:hAnsi="Times New Roman"/>
          <w:i/>
          <w:sz w:val="20"/>
          <w:lang w:val="pt-BR"/>
        </w:rPr>
        <w:t xml:space="preserve">so basta pensar num exército. O soldado raso, por exemplo, executa toda uma série de ações funcionalmente racionais sem ter nenhuma ideia da estratégia geral. Ainda assim cada ato seu </w:t>
      </w:r>
      <w:proofErr w:type="spellStart"/>
      <w:r w:rsidRPr="00275023">
        <w:rPr>
          <w:rFonts w:ascii="Times New Roman" w:hAnsi="Times New Roman"/>
          <w:i/>
          <w:sz w:val="20"/>
          <w:lang w:val="pt-BR"/>
        </w:rPr>
        <w:t>é</w:t>
      </w:r>
      <w:proofErr w:type="spellEnd"/>
      <w:r w:rsidRPr="00275023">
        <w:rPr>
          <w:rFonts w:ascii="Times New Roman" w:hAnsi="Times New Roman"/>
          <w:i/>
          <w:sz w:val="20"/>
          <w:lang w:val="pt-BR"/>
        </w:rPr>
        <w:t xml:space="preserve"> funcionalmente racional porque dois critérios lhe podem ser aplicados:</w:t>
      </w:r>
      <w:r w:rsidRPr="00275023">
        <w:rPr>
          <w:rFonts w:ascii="Times New Roman" w:hAnsi="Times New Roman"/>
          <w:i/>
          <w:sz w:val="20"/>
          <w:lang w:val="pt-BR"/>
        </w:rPr>
        <w:t xml:space="preserve"> a) o ato é </w:t>
      </w:r>
      <w:r w:rsidRPr="00275023">
        <w:rPr>
          <w:rFonts w:ascii="Times New Roman" w:hAnsi="Times New Roman"/>
          <w:i/>
          <w:sz w:val="20"/>
          <w:lang w:val="pt-BR"/>
        </w:rPr>
        <w:lastRenderedPageBreak/>
        <w:t>organizado com referência a um objetivo determinado e b) a pessoa pode ajustar-se a ele calculando suas próprias ações (K. Mannheim, 1935, 1940, pp. 53-54).</w:t>
      </w:r>
    </w:p>
    <w:p w14:paraId="2B438A3B" w14:textId="77777777" w:rsidR="00917932" w:rsidRPr="00275023" w:rsidRDefault="004253F7">
      <w:pPr>
        <w:spacing w:before="80" w:after="160"/>
        <w:ind w:left="720" w:right="720"/>
        <w:jc w:val="both"/>
        <w:rPr>
          <w:lang w:val="pt-BR"/>
        </w:rPr>
      </w:pPr>
      <w:r w:rsidRPr="00275023">
        <w:rPr>
          <w:rFonts w:ascii="Times New Roman" w:hAnsi="Times New Roman"/>
          <w:i/>
          <w:sz w:val="20"/>
          <w:lang w:val="pt-BR"/>
        </w:rPr>
        <w:t xml:space="preserve">A expressão </w:t>
      </w:r>
      <w:proofErr w:type="spellStart"/>
      <w:r w:rsidRPr="00275023">
        <w:rPr>
          <w:rFonts w:ascii="Times New Roman" w:hAnsi="Times New Roman"/>
          <w:i/>
          <w:sz w:val="20"/>
          <w:lang w:val="pt-BR"/>
        </w:rPr>
        <w:t>determinisme</w:t>
      </w:r>
      <w:proofErr w:type="spellEnd"/>
      <w:r w:rsidRPr="00275023">
        <w:rPr>
          <w:rFonts w:ascii="Times New Roman" w:hAnsi="Times New Roman"/>
          <w:i/>
          <w:sz w:val="20"/>
          <w:lang w:val="pt-BR"/>
        </w:rPr>
        <w:t xml:space="preserve"> </w:t>
      </w:r>
      <w:proofErr w:type="spellStart"/>
      <w:r w:rsidRPr="00275023">
        <w:rPr>
          <w:rFonts w:ascii="Times New Roman" w:hAnsi="Times New Roman"/>
          <w:i/>
          <w:sz w:val="20"/>
          <w:lang w:val="pt-BR"/>
        </w:rPr>
        <w:t>lâche</w:t>
      </w:r>
      <w:proofErr w:type="spellEnd"/>
      <w:r w:rsidRPr="00275023">
        <w:rPr>
          <w:rFonts w:ascii="Times New Roman" w:hAnsi="Times New Roman"/>
          <w:i/>
          <w:sz w:val="20"/>
          <w:lang w:val="pt-BR"/>
        </w:rPr>
        <w:t xml:space="preserve"> (da técnica) seria devida a Abbot Usher (1929, 1954, p. </w:t>
      </w:r>
      <w:r w:rsidRPr="00275023">
        <w:rPr>
          <w:rFonts w:ascii="Times New Roman" w:hAnsi="Times New Roman"/>
          <w:i/>
          <w:sz w:val="20"/>
          <w:lang w:val="pt-BR"/>
        </w:rPr>
        <w:t xml:space="preserve">67) segundo Patrice </w:t>
      </w:r>
      <w:proofErr w:type="spellStart"/>
      <w:r w:rsidRPr="00275023">
        <w:rPr>
          <w:rFonts w:ascii="Times New Roman" w:hAnsi="Times New Roman"/>
          <w:i/>
          <w:sz w:val="20"/>
          <w:lang w:val="pt-BR"/>
        </w:rPr>
        <w:t>Flichy</w:t>
      </w:r>
      <w:proofErr w:type="spellEnd"/>
      <w:r w:rsidRPr="00275023">
        <w:rPr>
          <w:rFonts w:ascii="Times New Roman" w:hAnsi="Times New Roman"/>
          <w:i/>
          <w:sz w:val="20"/>
          <w:lang w:val="pt-BR"/>
        </w:rPr>
        <w:t xml:space="preserve"> (1995, p. 49). Segundo B. </w:t>
      </w:r>
      <w:proofErr w:type="spellStart"/>
      <w:r w:rsidRPr="00275023">
        <w:rPr>
          <w:rFonts w:ascii="Times New Roman" w:hAnsi="Times New Roman"/>
          <w:i/>
          <w:sz w:val="20"/>
          <w:lang w:val="pt-BR"/>
        </w:rPr>
        <w:t>Stiegler</w:t>
      </w:r>
      <w:proofErr w:type="spellEnd"/>
      <w:r w:rsidRPr="00275023">
        <w:rPr>
          <w:rFonts w:ascii="Times New Roman" w:hAnsi="Times New Roman"/>
          <w:i/>
          <w:sz w:val="20"/>
          <w:lang w:val="pt-BR"/>
        </w:rPr>
        <w:t xml:space="preserve"> (1994, p. 15) essa expressão é também utilizada por </w:t>
      </w:r>
      <w:proofErr w:type="spellStart"/>
      <w:r w:rsidRPr="00275023">
        <w:rPr>
          <w:rFonts w:ascii="Times New Roman" w:hAnsi="Times New Roman"/>
          <w:i/>
          <w:sz w:val="20"/>
          <w:lang w:val="pt-BR"/>
        </w:rPr>
        <w:t>Revo</w:t>
      </w:r>
      <w:proofErr w:type="spellEnd"/>
      <w:r w:rsidRPr="00275023">
        <w:rPr>
          <w:rFonts w:ascii="Times New Roman" w:hAnsi="Times New Roman"/>
          <w:i/>
          <w:sz w:val="20"/>
          <w:lang w:val="pt-BR"/>
        </w:rPr>
        <w:t xml:space="preserve"> </w:t>
      </w:r>
      <w:proofErr w:type="spellStart"/>
      <w:r w:rsidRPr="00275023">
        <w:rPr>
          <w:rFonts w:ascii="Times New Roman" w:hAnsi="Times New Roman"/>
          <w:i/>
          <w:sz w:val="20"/>
          <w:lang w:val="pt-BR"/>
        </w:rPr>
        <w:t>Boirel</w:t>
      </w:r>
      <w:proofErr w:type="spellEnd"/>
      <w:r w:rsidRPr="00275023">
        <w:rPr>
          <w:rFonts w:ascii="Times New Roman" w:hAnsi="Times New Roman"/>
          <w:i/>
          <w:sz w:val="20"/>
          <w:lang w:val="pt-BR"/>
        </w:rPr>
        <w:t>.</w:t>
      </w:r>
    </w:p>
    <w:p w14:paraId="591AB97F" w14:textId="77777777" w:rsidR="00917932" w:rsidRPr="00275023" w:rsidRDefault="004253F7">
      <w:pPr>
        <w:spacing w:before="80" w:after="160"/>
        <w:ind w:left="720" w:right="720"/>
        <w:jc w:val="both"/>
        <w:rPr>
          <w:lang w:val="pt-BR"/>
        </w:rPr>
      </w:pPr>
      <w:r w:rsidRPr="00275023">
        <w:rPr>
          <w:rFonts w:ascii="Times New Roman" w:hAnsi="Times New Roman"/>
          <w:i/>
          <w:sz w:val="20"/>
          <w:lang w:val="pt-BR"/>
        </w:rPr>
        <w:t>De baixo, exerce-se uma pressão permanente que caminha para a adaptação, desde que, com a institucionalização das trocas comercia</w:t>
      </w:r>
      <w:r w:rsidRPr="00275023">
        <w:rPr>
          <w:rFonts w:ascii="Times New Roman" w:hAnsi="Times New Roman"/>
          <w:i/>
          <w:sz w:val="20"/>
          <w:lang w:val="pt-BR"/>
        </w:rPr>
        <w:t>is ao nível de todo o território e referentes tanto aos bens, quanto à força de trabalho, de um lado, e à instituição generalizada da empresa capitalista, de outro, se imponha o novo modo de produção. Dentro do sistema de trabalho social ficam assim assegu</w:t>
      </w:r>
      <w:r w:rsidRPr="00275023">
        <w:rPr>
          <w:rFonts w:ascii="Times New Roman" w:hAnsi="Times New Roman"/>
          <w:i/>
          <w:sz w:val="20"/>
          <w:lang w:val="pt-BR"/>
        </w:rPr>
        <w:t>rados um progresso cumulativo das forças produtivas e uma extensão horizontal dos subsistemas de atividade racional com respeito a um fim que é a sua consequência, embora ao preço de crises económicas. Por isso mesmo, as estruturas tradicionais se submetem</w:t>
      </w:r>
      <w:r w:rsidRPr="00275023">
        <w:rPr>
          <w:rFonts w:ascii="Times New Roman" w:hAnsi="Times New Roman"/>
          <w:i/>
          <w:sz w:val="20"/>
          <w:lang w:val="pt-BR"/>
        </w:rPr>
        <w:t xml:space="preserve"> cada vez mais às condições da racionalidade instrumental ou estratégica: a organização do trabalho e do comércio, a rede de transportes, informações e comunicações, as instituições de direito privado e, oriunda da administração financeira, a burocracia es</w:t>
      </w:r>
      <w:r w:rsidRPr="00275023">
        <w:rPr>
          <w:rFonts w:ascii="Times New Roman" w:hAnsi="Times New Roman"/>
          <w:i/>
          <w:sz w:val="20"/>
          <w:lang w:val="pt-BR"/>
        </w:rPr>
        <w:t>tatal. É assim que nasce a infraestrutura de uma sociedade obrigada à modernização. Ela se estende pouco a pouco a todos os domínios da existência: ao exército, ao sistema escolar, aos serviços de saúde, à própria família, acabando por impor, tanto na cida</w:t>
      </w:r>
      <w:r w:rsidRPr="00275023">
        <w:rPr>
          <w:rFonts w:ascii="Times New Roman" w:hAnsi="Times New Roman"/>
          <w:i/>
          <w:sz w:val="20"/>
          <w:lang w:val="pt-BR"/>
        </w:rPr>
        <w:t>de quanto no campo, uma urbanização da forma de vida, isto é, das subculturas que forçam os indivíduos a estar a todo instante em condições de "mudar de registro e passar de uma relação de interação a uma atividade racional com respeito a um fim" (Habermas</w:t>
      </w:r>
      <w:r w:rsidRPr="00275023">
        <w:rPr>
          <w:rFonts w:ascii="Times New Roman" w:hAnsi="Times New Roman"/>
          <w:i/>
          <w:sz w:val="20"/>
          <w:lang w:val="pt-BR"/>
        </w:rPr>
        <w:t>, 1968, 1973, p. 33).</w:t>
      </w:r>
    </w:p>
    <w:p w14:paraId="714B2296"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Pode-se, como o fez E. A. J. Johnson (1970), falar de racionalidade do espaço a partir do momento em que este conhece sua mecanização. Mas a estrada de ferro, o automóvel, o telégrafo criaram apenas uma fluidez relativa do </w:t>
      </w:r>
      <w:r w:rsidRPr="00275023">
        <w:rPr>
          <w:rFonts w:ascii="Times New Roman" w:hAnsi="Times New Roman"/>
          <w:sz w:val="24"/>
          <w:lang w:val="pt-BR"/>
        </w:rPr>
        <w:t>território, pois o âmbito geográfico de ação dessas novidades era relativamente limitado. É somente neste fim de século, com as novas técnicas de transmissão e coleta da informação que estamos propriamente autorizados a falar de fluidez do território em se</w:t>
      </w:r>
      <w:r w:rsidRPr="00275023">
        <w:rPr>
          <w:rFonts w:ascii="Times New Roman" w:hAnsi="Times New Roman"/>
          <w:sz w:val="24"/>
          <w:lang w:val="pt-BR"/>
        </w:rPr>
        <w:t>ntido amplo. É também agora que, por esse motivo, a noção de racionalidade do espaço se impõe mais clara e extensivamente.</w:t>
      </w:r>
    </w:p>
    <w:p w14:paraId="6A7AD272" w14:textId="77777777" w:rsidR="00917932" w:rsidRPr="00275023" w:rsidRDefault="004253F7">
      <w:pPr>
        <w:spacing w:after="120" w:line="360" w:lineRule="auto"/>
        <w:jc w:val="both"/>
        <w:rPr>
          <w:lang w:val="pt-BR"/>
        </w:rPr>
      </w:pPr>
      <w:r w:rsidRPr="00275023">
        <w:rPr>
          <w:rFonts w:ascii="Times New Roman" w:hAnsi="Times New Roman"/>
          <w:sz w:val="24"/>
          <w:lang w:val="pt-BR"/>
        </w:rPr>
        <w:t>Essa realidade do "espaço racional" não seria possível sem que a técnica se desse tal como ela hoje se dá, isto é, como "técnica info</w:t>
      </w:r>
      <w:r w:rsidRPr="00275023">
        <w:rPr>
          <w:rFonts w:ascii="Times New Roman" w:hAnsi="Times New Roman"/>
          <w:sz w:val="24"/>
          <w:lang w:val="pt-BR"/>
        </w:rPr>
        <w:t>rmacional". Já vimos que, além do conteúdo técnico que o caracteriza há dois séculos, e que, em nossos dias, ganha maior densidade e complexidade, o espaço geográfico acrescenta a essa qualidade um novo atributo, que é a informação.</w:t>
      </w:r>
    </w:p>
    <w:p w14:paraId="04E8464B" w14:textId="77777777" w:rsidR="00917932" w:rsidRPr="00275023" w:rsidRDefault="004253F7">
      <w:pPr>
        <w:spacing w:after="120" w:line="360" w:lineRule="auto"/>
        <w:jc w:val="both"/>
        <w:rPr>
          <w:lang w:val="pt-BR"/>
        </w:rPr>
      </w:pPr>
      <w:proofErr w:type="spellStart"/>
      <w:r w:rsidRPr="00275023">
        <w:rPr>
          <w:rFonts w:ascii="Times New Roman" w:hAnsi="Times New Roman"/>
          <w:sz w:val="24"/>
          <w:lang w:val="pt-BR"/>
        </w:rPr>
        <w:t>Simondon</w:t>
      </w:r>
      <w:proofErr w:type="spellEnd"/>
      <w:r w:rsidRPr="00275023">
        <w:rPr>
          <w:rFonts w:ascii="Times New Roman" w:hAnsi="Times New Roman"/>
          <w:sz w:val="24"/>
          <w:lang w:val="pt-BR"/>
        </w:rPr>
        <w:t xml:space="preserve"> (1958) propôs </w:t>
      </w:r>
      <w:r w:rsidRPr="00275023">
        <w:rPr>
          <w:rFonts w:ascii="Times New Roman" w:hAnsi="Times New Roman"/>
          <w:sz w:val="24"/>
          <w:lang w:val="pt-BR"/>
        </w:rPr>
        <w:t>a noção de objeto técnico concreto para exprimir, na construção de um utensílio, a mais perfeita convergência entre a tecnologia e a função desejada. A concretização é esse movimento da técnica para a perfectibilidade, impossível de ser alcançada pela natu</w:t>
      </w:r>
      <w:r w:rsidRPr="00275023">
        <w:rPr>
          <w:rFonts w:ascii="Times New Roman" w:hAnsi="Times New Roman"/>
          <w:sz w:val="24"/>
          <w:lang w:val="pt-BR"/>
        </w:rPr>
        <w:t xml:space="preserve">reza. É dessa forma que as coisas fabricadas podem obter a condição de </w:t>
      </w:r>
      <w:proofErr w:type="spellStart"/>
      <w:r w:rsidRPr="00275023">
        <w:rPr>
          <w:rFonts w:ascii="Times New Roman" w:hAnsi="Times New Roman"/>
          <w:sz w:val="24"/>
          <w:lang w:val="pt-BR"/>
        </w:rPr>
        <w:t>hipertelia</w:t>
      </w:r>
      <w:proofErr w:type="spellEnd"/>
      <w:r w:rsidRPr="00275023">
        <w:rPr>
          <w:rFonts w:ascii="Times New Roman" w:hAnsi="Times New Roman"/>
          <w:sz w:val="24"/>
          <w:lang w:val="pt-BR"/>
        </w:rPr>
        <w:t xml:space="preserve"> - outro </w:t>
      </w:r>
      <w:proofErr w:type="spellStart"/>
      <w:r w:rsidRPr="00275023">
        <w:rPr>
          <w:rFonts w:ascii="Times New Roman" w:hAnsi="Times New Roman"/>
          <w:sz w:val="24"/>
          <w:lang w:val="pt-BR"/>
        </w:rPr>
        <w:t>termo-chave</w:t>
      </w:r>
      <w:proofErr w:type="spellEnd"/>
      <w:r w:rsidRPr="00275023">
        <w:rPr>
          <w:rFonts w:ascii="Times New Roman" w:hAnsi="Times New Roman"/>
          <w:sz w:val="24"/>
          <w:lang w:val="pt-BR"/>
        </w:rPr>
        <w:t xml:space="preserve"> no </w:t>
      </w:r>
      <w:r w:rsidRPr="00275023">
        <w:rPr>
          <w:rFonts w:ascii="Times New Roman" w:hAnsi="Times New Roman"/>
          <w:sz w:val="24"/>
          <w:lang w:val="pt-BR"/>
        </w:rPr>
        <w:lastRenderedPageBreak/>
        <w:t xml:space="preserve">vocabulário de </w:t>
      </w:r>
      <w:proofErr w:type="spellStart"/>
      <w:r w:rsidRPr="00275023">
        <w:rPr>
          <w:rFonts w:ascii="Times New Roman" w:hAnsi="Times New Roman"/>
          <w:sz w:val="24"/>
          <w:lang w:val="pt-BR"/>
        </w:rPr>
        <w:t>Simondon</w:t>
      </w:r>
      <w:proofErr w:type="spellEnd"/>
      <w:r w:rsidRPr="00275023">
        <w:rPr>
          <w:rFonts w:ascii="Times New Roman" w:hAnsi="Times New Roman"/>
          <w:sz w:val="24"/>
          <w:lang w:val="pt-BR"/>
        </w:rPr>
        <w:t xml:space="preserve"> - isto é, um máximo de intencionalidade. Esses objetos perfeitos oferecem às ações igualmente perfeitas o máximo em eficiência </w:t>
      </w:r>
      <w:r w:rsidRPr="00275023">
        <w:rPr>
          <w:rFonts w:ascii="Times New Roman" w:hAnsi="Times New Roman"/>
          <w:sz w:val="24"/>
          <w:lang w:val="pt-BR"/>
        </w:rPr>
        <w:t>e resultado.</w:t>
      </w:r>
    </w:p>
    <w:p w14:paraId="5DDD6DC8" w14:textId="77777777" w:rsidR="00917932" w:rsidRPr="00275023" w:rsidRDefault="004253F7">
      <w:pPr>
        <w:spacing w:after="120" w:line="360" w:lineRule="auto"/>
        <w:jc w:val="both"/>
        <w:rPr>
          <w:lang w:val="pt-BR"/>
        </w:rPr>
      </w:pPr>
      <w:r w:rsidRPr="00275023">
        <w:rPr>
          <w:rFonts w:ascii="Times New Roman" w:hAnsi="Times New Roman"/>
          <w:sz w:val="24"/>
          <w:lang w:val="pt-BR"/>
        </w:rPr>
        <w:t>Podemos licitamente admitir que a emergência dessa novidade é contemporânea da difusão no território de objetos informacionais. Como objetos técnicos, participam da essência da técnica, isto é, podem ser dotados da racionalidade da técnica. Se</w:t>
      </w:r>
      <w:r w:rsidRPr="00275023">
        <w:rPr>
          <w:rFonts w:ascii="Times New Roman" w:hAnsi="Times New Roman"/>
          <w:sz w:val="24"/>
          <w:lang w:val="pt-BR"/>
        </w:rPr>
        <w:t>ndo, também, objetos informacionais, sua disponibilidade pode ser utilizada pelas ações informadas, portanto carregadas de racionalidade.</w:t>
      </w:r>
    </w:p>
    <w:p w14:paraId="12C976E3" w14:textId="77777777" w:rsidR="00917932" w:rsidRPr="00275023" w:rsidRDefault="004253F7">
      <w:pPr>
        <w:spacing w:after="120" w:line="360" w:lineRule="auto"/>
        <w:jc w:val="both"/>
        <w:rPr>
          <w:lang w:val="pt-BR"/>
        </w:rPr>
      </w:pPr>
      <w:r w:rsidRPr="00275023">
        <w:rPr>
          <w:rFonts w:ascii="Times New Roman" w:hAnsi="Times New Roman"/>
          <w:sz w:val="24"/>
          <w:lang w:val="pt-BR"/>
        </w:rPr>
        <w:t>Os objetos são informados, por sua carga específica de intencionalidade, e não funcionam senão a partir de uma informa</w:t>
      </w:r>
      <w:r w:rsidRPr="00275023">
        <w:rPr>
          <w:rFonts w:ascii="Times New Roman" w:hAnsi="Times New Roman"/>
          <w:sz w:val="24"/>
          <w:lang w:val="pt-BR"/>
        </w:rPr>
        <w:t xml:space="preserve">ção que é também específica. Essa </w:t>
      </w:r>
      <w:proofErr w:type="spellStart"/>
      <w:r w:rsidRPr="00275023">
        <w:rPr>
          <w:rFonts w:ascii="Times New Roman" w:hAnsi="Times New Roman"/>
          <w:sz w:val="24"/>
          <w:lang w:val="pt-BR"/>
        </w:rPr>
        <w:t>informacionalização</w:t>
      </w:r>
      <w:proofErr w:type="spellEnd"/>
      <w:r w:rsidRPr="00275023">
        <w:rPr>
          <w:rFonts w:ascii="Times New Roman" w:hAnsi="Times New Roman"/>
          <w:sz w:val="24"/>
          <w:lang w:val="pt-BR"/>
        </w:rPr>
        <w:t xml:space="preserve"> do espaço tanto é a dos objetos que formam o seu esqueleto material, como a das ações que o percorrem, dando-lhe vida. Fixos e fluxos são, pois, ricos em informação.</w:t>
      </w:r>
    </w:p>
    <w:p w14:paraId="55E2A526" w14:textId="77777777" w:rsidR="00917932" w:rsidRPr="00275023" w:rsidRDefault="004253F7">
      <w:pPr>
        <w:spacing w:after="120" w:line="360" w:lineRule="auto"/>
        <w:jc w:val="both"/>
        <w:rPr>
          <w:lang w:val="pt-BR"/>
        </w:rPr>
      </w:pPr>
      <w:r w:rsidRPr="00275023">
        <w:rPr>
          <w:rFonts w:ascii="Times New Roman" w:hAnsi="Times New Roman"/>
          <w:sz w:val="24"/>
          <w:lang w:val="pt-BR"/>
        </w:rPr>
        <w:t>Tratar-se-ia, assim, de uma racional</w:t>
      </w:r>
      <w:r w:rsidRPr="00275023">
        <w:rPr>
          <w:rFonts w:ascii="Times New Roman" w:hAnsi="Times New Roman"/>
          <w:sz w:val="24"/>
          <w:lang w:val="pt-BR"/>
        </w:rPr>
        <w:t>idade como condição instrumental, no caso das coisas, em face da racionalidade do sujeito, no caso da ação informada? Uma primeira objeção poderá tomar a forma de uma pergunta tenaz e bifronte: a racionalização encontra e qualifica um objeto, mas a raciona</w:t>
      </w:r>
      <w:r w:rsidRPr="00275023">
        <w:rPr>
          <w:rFonts w:ascii="Times New Roman" w:hAnsi="Times New Roman"/>
          <w:sz w:val="24"/>
          <w:lang w:val="pt-BR"/>
        </w:rPr>
        <w:t>lidade é atributo do ator ou do "agido"? Um primeiro movimento levaria a recusar a um objeto a categoria de ação. Mas, não se fala tanto, em discussões não apenas filosóficas como técnicas, de racionalidade das máquinas e de racionalidade da técnica?</w:t>
      </w:r>
    </w:p>
    <w:p w14:paraId="72E695F7" w14:textId="77777777" w:rsidR="00917932" w:rsidRPr="00275023" w:rsidRDefault="004253F7">
      <w:pPr>
        <w:spacing w:after="120" w:line="360" w:lineRule="auto"/>
        <w:jc w:val="both"/>
        <w:rPr>
          <w:lang w:val="pt-BR"/>
        </w:rPr>
      </w:pPr>
      <w:r w:rsidRPr="00275023">
        <w:rPr>
          <w:rFonts w:ascii="Times New Roman" w:hAnsi="Times New Roman"/>
          <w:sz w:val="24"/>
          <w:lang w:val="pt-BR"/>
        </w:rPr>
        <w:t>O que</w:t>
      </w:r>
      <w:r w:rsidRPr="00275023">
        <w:rPr>
          <w:rFonts w:ascii="Times New Roman" w:hAnsi="Times New Roman"/>
          <w:sz w:val="24"/>
          <w:lang w:val="pt-BR"/>
        </w:rPr>
        <w:t xml:space="preserve"> seria, então, essa racionalidade das coisas? Ou seria, apenas, uma racionalidade nas coisas? Neste último caso, estaríamos de novo remetidos à questão inicial de distinguir no processo um ator e um agido, a partir do mesmo objeto da ação. De qualquer form</w:t>
      </w:r>
      <w:r w:rsidRPr="00275023">
        <w:rPr>
          <w:rFonts w:ascii="Times New Roman" w:hAnsi="Times New Roman"/>
          <w:sz w:val="24"/>
          <w:lang w:val="pt-BR"/>
        </w:rPr>
        <w:t>a, uma tal dicotomia não suprime o problema.</w:t>
      </w:r>
    </w:p>
    <w:p w14:paraId="13142BE7" w14:textId="77777777" w:rsidR="00917932" w:rsidRPr="00275023" w:rsidRDefault="004253F7">
      <w:pPr>
        <w:spacing w:after="120" w:line="360" w:lineRule="auto"/>
        <w:jc w:val="both"/>
        <w:rPr>
          <w:lang w:val="pt-BR"/>
        </w:rPr>
      </w:pPr>
      <w:r w:rsidRPr="00275023">
        <w:rPr>
          <w:rFonts w:ascii="Times New Roman" w:hAnsi="Times New Roman"/>
          <w:sz w:val="24"/>
          <w:lang w:val="pt-BR"/>
        </w:rPr>
        <w:t>O que seria essa racionalidade nas coisas ou, para o consumo de nossa problemática particular, essa racionalidade no espaço geográfico?</w:t>
      </w:r>
    </w:p>
    <w:p w14:paraId="07E50A79" w14:textId="77777777" w:rsidR="00917932" w:rsidRPr="00275023" w:rsidRDefault="004253F7">
      <w:pPr>
        <w:spacing w:after="120" w:line="360" w:lineRule="auto"/>
        <w:jc w:val="both"/>
        <w:rPr>
          <w:lang w:val="pt-BR"/>
        </w:rPr>
      </w:pPr>
      <w:r w:rsidRPr="00275023">
        <w:rPr>
          <w:rFonts w:ascii="Times New Roman" w:hAnsi="Times New Roman"/>
          <w:sz w:val="24"/>
          <w:lang w:val="pt-BR"/>
        </w:rPr>
        <w:t>Isso não equivaleria a reforçar o argumento segundo o qual apenas poderia e</w:t>
      </w:r>
      <w:r w:rsidRPr="00275023">
        <w:rPr>
          <w:rFonts w:ascii="Times New Roman" w:hAnsi="Times New Roman"/>
          <w:sz w:val="24"/>
          <w:lang w:val="pt-BR"/>
        </w:rPr>
        <w:t>xistir uma racionalidade no espaço enquanto a racionalidade do espaço seria, no máximo, uma metáfora?</w:t>
      </w:r>
    </w:p>
    <w:p w14:paraId="78CF775B" w14:textId="77777777" w:rsidR="00917932" w:rsidRPr="00275023" w:rsidRDefault="004253F7">
      <w:pPr>
        <w:spacing w:after="120" w:line="360" w:lineRule="auto"/>
        <w:jc w:val="both"/>
        <w:rPr>
          <w:lang w:val="pt-BR"/>
        </w:rPr>
      </w:pPr>
      <w:r w:rsidRPr="00275023">
        <w:rPr>
          <w:rFonts w:ascii="Times New Roman" w:hAnsi="Times New Roman"/>
          <w:sz w:val="24"/>
          <w:lang w:val="pt-BR"/>
        </w:rPr>
        <w:t>É aqui onde a discussão ao mesmo tempo se complica e se torna mais simples. Seguindo as epistemologias divergentes do espaço geográfico, estaríamos num be</w:t>
      </w:r>
      <w:r w:rsidRPr="00275023">
        <w:rPr>
          <w:rFonts w:ascii="Times New Roman" w:hAnsi="Times New Roman"/>
          <w:sz w:val="24"/>
          <w:lang w:val="pt-BR"/>
        </w:rPr>
        <w:t>co sem saída, a partir de visões dualistas do fenómeno: material-imaterial, físico-humano, social-natural. Habermas (1968, 1973, p. 3) se refere à "urbanização do modo de vida" como um domínio já penetrado pela racionalização, paralelamente à "</w:t>
      </w:r>
      <w:proofErr w:type="spellStart"/>
      <w:r w:rsidRPr="00275023">
        <w:rPr>
          <w:rFonts w:ascii="Times New Roman" w:hAnsi="Times New Roman"/>
          <w:sz w:val="24"/>
          <w:lang w:val="pt-BR"/>
        </w:rPr>
        <w:t>tecnicização</w:t>
      </w:r>
      <w:proofErr w:type="spellEnd"/>
      <w:r w:rsidRPr="00275023">
        <w:rPr>
          <w:rFonts w:ascii="Times New Roman" w:hAnsi="Times New Roman"/>
          <w:sz w:val="24"/>
          <w:lang w:val="pt-BR"/>
        </w:rPr>
        <w:t xml:space="preserve"> das trocas e das comunicações". Mas a cidade e, </w:t>
      </w:r>
      <w:r w:rsidRPr="00275023">
        <w:rPr>
          <w:rFonts w:ascii="Times New Roman" w:hAnsi="Times New Roman"/>
          <w:sz w:val="24"/>
          <w:lang w:val="pt-BR"/>
        </w:rPr>
        <w:lastRenderedPageBreak/>
        <w:t xml:space="preserve">mesmo, a urbanização vista globalmente, não são mencionadas. Por que não considerar urbanização, isto é, urbanização do modo de vida, e cidade como um todo unitário, isto é, o fenómeno urbano? As separações </w:t>
      </w:r>
      <w:r w:rsidRPr="00275023">
        <w:rPr>
          <w:rFonts w:ascii="Times New Roman" w:hAnsi="Times New Roman"/>
          <w:sz w:val="24"/>
          <w:lang w:val="pt-BR"/>
        </w:rPr>
        <w:t>seriam ainda um produto de uma epistemologia "purificadora", como diria Latour, que proclamaria a unidade das partes, mas, no frigir dos ovos, as trata de modo separado. Apenas, o espaço é um misto, um híbrido, formado como já o dissemos, da união indissoc</w:t>
      </w:r>
      <w:r w:rsidRPr="00275023">
        <w:rPr>
          <w:rFonts w:ascii="Times New Roman" w:hAnsi="Times New Roman"/>
          <w:sz w:val="24"/>
          <w:lang w:val="pt-BR"/>
        </w:rPr>
        <w:t xml:space="preserve">iável de sistemas de objetos e sistemas de ações. Os sistemas de objetos, o espaço-materialidade, formam as configurações territoriais, onde a ação dos sujeitos, ação racional ou não, vem instalar-se para criar um espaço. Este espaço - o espaço geográfico </w:t>
      </w:r>
      <w:r w:rsidRPr="00275023">
        <w:rPr>
          <w:rFonts w:ascii="Times New Roman" w:hAnsi="Times New Roman"/>
          <w:sz w:val="24"/>
          <w:lang w:val="pt-BR"/>
        </w:rPr>
        <w:t>- é mais que o espaço social dos sociólogos porque também inclui a materialidade.</w:t>
      </w:r>
    </w:p>
    <w:p w14:paraId="4A22CF20" w14:textId="77777777" w:rsidR="00917932" w:rsidRPr="00275023" w:rsidRDefault="004253F7">
      <w:pPr>
        <w:spacing w:after="120" w:line="360" w:lineRule="auto"/>
        <w:jc w:val="both"/>
        <w:rPr>
          <w:lang w:val="pt-BR"/>
        </w:rPr>
      </w:pPr>
      <w:r w:rsidRPr="00275023">
        <w:rPr>
          <w:rFonts w:ascii="Times New Roman" w:hAnsi="Times New Roman"/>
          <w:sz w:val="24"/>
          <w:lang w:val="pt-BR"/>
        </w:rPr>
        <w:t>A condição de racionalidade não é exclusiva desse "espaço social" dos sociólogos. A racionalidade não se poderá exercer plenamente se a materialidade não oferecer as condiçõe</w:t>
      </w:r>
      <w:r w:rsidRPr="00275023">
        <w:rPr>
          <w:rFonts w:ascii="Times New Roman" w:hAnsi="Times New Roman"/>
          <w:sz w:val="24"/>
          <w:lang w:val="pt-BR"/>
        </w:rPr>
        <w:t xml:space="preserve">s técnicas. No dizer de Barry </w:t>
      </w:r>
      <w:proofErr w:type="spellStart"/>
      <w:r w:rsidRPr="00275023">
        <w:rPr>
          <w:rFonts w:ascii="Times New Roman" w:hAnsi="Times New Roman"/>
          <w:sz w:val="24"/>
          <w:lang w:val="pt-BR"/>
        </w:rPr>
        <w:t>Hindess</w:t>
      </w:r>
      <w:proofErr w:type="spellEnd"/>
      <w:r w:rsidRPr="00275023">
        <w:rPr>
          <w:rFonts w:ascii="Times New Roman" w:hAnsi="Times New Roman"/>
          <w:sz w:val="24"/>
          <w:lang w:val="pt-BR"/>
        </w:rPr>
        <w:t xml:space="preserve"> (1987, p. 151), os domínios que, na vida social, têm significação para a ação racional são representados como um campo da ação instrumental. O espaço geográfico é um desses campos de ação racional. Isso lhe vem da técn</w:t>
      </w:r>
      <w:r w:rsidRPr="00275023">
        <w:rPr>
          <w:rFonts w:ascii="Times New Roman" w:hAnsi="Times New Roman"/>
          <w:sz w:val="24"/>
          <w:lang w:val="pt-BR"/>
        </w:rPr>
        <w:t>ica, presente nas coisas e nas ações o que, ao mesmo tempo, caracteriza o espaço geográfico em nossos dias e lhe atribui a condição de ser um espaço da racionalidade.</w:t>
      </w:r>
    </w:p>
    <w:p w14:paraId="3470DC36" w14:textId="77777777" w:rsidR="00917932" w:rsidRPr="00F66FB4" w:rsidRDefault="004253F7">
      <w:pPr>
        <w:spacing w:before="360" w:after="240"/>
        <w:jc w:val="center"/>
        <w:rPr>
          <w:rFonts w:asciiTheme="majorHAnsi" w:hAnsiTheme="majorHAnsi" w:cstheme="majorHAnsi"/>
          <w:lang w:val="pt-BR"/>
        </w:rPr>
      </w:pPr>
      <w:r w:rsidRPr="00F66FB4">
        <w:rPr>
          <w:rFonts w:asciiTheme="majorHAnsi" w:hAnsiTheme="majorHAnsi" w:cstheme="majorHAnsi"/>
          <w:b/>
          <w:color w:val="000000"/>
          <w:sz w:val="28"/>
          <w:lang w:val="pt-BR"/>
        </w:rPr>
        <w:t>A PRODUÇÃO DE UMA RACIONALIDADE DO ESPAÇO</w:t>
      </w:r>
    </w:p>
    <w:p w14:paraId="68BCD86F" w14:textId="77777777" w:rsidR="00917932" w:rsidRPr="00275023" w:rsidRDefault="004253F7">
      <w:pPr>
        <w:spacing w:after="120" w:line="360" w:lineRule="auto"/>
        <w:jc w:val="both"/>
        <w:rPr>
          <w:lang w:val="pt-BR"/>
        </w:rPr>
      </w:pPr>
      <w:r w:rsidRPr="00275023">
        <w:rPr>
          <w:rFonts w:ascii="Times New Roman" w:hAnsi="Times New Roman"/>
          <w:sz w:val="24"/>
          <w:lang w:val="pt-BR"/>
        </w:rPr>
        <w:t>É assim que se criam, na superfície da terra, a</w:t>
      </w:r>
      <w:r w:rsidRPr="00275023">
        <w:rPr>
          <w:rFonts w:ascii="Times New Roman" w:hAnsi="Times New Roman"/>
          <w:sz w:val="24"/>
          <w:lang w:val="pt-BR"/>
        </w:rPr>
        <w:t xml:space="preserve">s "paisagens da reflexão e da razão", no dizer de E. </w:t>
      </w:r>
      <w:proofErr w:type="spellStart"/>
      <w:r w:rsidRPr="00275023">
        <w:rPr>
          <w:rFonts w:ascii="Times New Roman" w:hAnsi="Times New Roman"/>
          <w:sz w:val="24"/>
          <w:lang w:val="pt-BR"/>
        </w:rPr>
        <w:t>Relph</w:t>
      </w:r>
      <w:proofErr w:type="spellEnd"/>
      <w:r w:rsidRPr="00275023">
        <w:rPr>
          <w:rFonts w:ascii="Times New Roman" w:hAnsi="Times New Roman"/>
          <w:sz w:val="24"/>
          <w:lang w:val="pt-BR"/>
        </w:rPr>
        <w:t xml:space="preserve"> (1976, p. 125). Na realidade, não se trata, apenas, de paisagens reflexivas e racionais, mas de algo mais, isto é, espaços da reflexão e da razão, já que não nos defrontamos somente com uma materia</w:t>
      </w:r>
      <w:r w:rsidRPr="00275023">
        <w:rPr>
          <w:rFonts w:ascii="Times New Roman" w:hAnsi="Times New Roman"/>
          <w:sz w:val="24"/>
          <w:lang w:val="pt-BR"/>
        </w:rPr>
        <w:t xml:space="preserve">lidade, resultado de uma ação já passada, mas da combinação entre ação presente e objetos da ação. É nesse sentido que E. A. Johnson (1970, pp. 58-71) pôde, explicitamente, falar de "racionalização" das paisagens americanas ("The </w:t>
      </w:r>
      <w:proofErr w:type="spellStart"/>
      <w:r w:rsidRPr="00275023">
        <w:rPr>
          <w:rFonts w:ascii="Times New Roman" w:hAnsi="Times New Roman"/>
          <w:sz w:val="24"/>
          <w:lang w:val="pt-BR"/>
        </w:rPr>
        <w:t>Rationalization</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of</w:t>
      </w:r>
      <w:proofErr w:type="spellEnd"/>
      <w:r w:rsidRPr="00275023">
        <w:rPr>
          <w:rFonts w:ascii="Times New Roman" w:hAnsi="Times New Roman"/>
          <w:sz w:val="24"/>
          <w:lang w:val="pt-BR"/>
        </w:rPr>
        <w:t xml:space="preserve"> America</w:t>
      </w:r>
      <w:r w:rsidRPr="00275023">
        <w:rPr>
          <w:rFonts w:ascii="Times New Roman" w:hAnsi="Times New Roman"/>
          <w:sz w:val="24"/>
          <w:lang w:val="pt-BR"/>
        </w:rPr>
        <w:t xml:space="preserve">n </w:t>
      </w:r>
      <w:proofErr w:type="spellStart"/>
      <w:r w:rsidRPr="00275023">
        <w:rPr>
          <w:rFonts w:ascii="Times New Roman" w:hAnsi="Times New Roman"/>
          <w:sz w:val="24"/>
          <w:lang w:val="pt-BR"/>
        </w:rPr>
        <w:t>Midwestern</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Landscape</w:t>
      </w:r>
      <w:proofErr w:type="spellEnd"/>
      <w:r w:rsidRPr="00275023">
        <w:rPr>
          <w:rFonts w:ascii="Times New Roman" w:hAnsi="Times New Roman"/>
          <w:sz w:val="24"/>
          <w:lang w:val="pt-BR"/>
        </w:rPr>
        <w:t xml:space="preserve">"), no capítulo 2 do seu livro famoso sobre The </w:t>
      </w:r>
      <w:proofErr w:type="spellStart"/>
      <w:r w:rsidRPr="00275023">
        <w:rPr>
          <w:rFonts w:ascii="Times New Roman" w:hAnsi="Times New Roman"/>
          <w:sz w:val="24"/>
          <w:lang w:val="pt-BR"/>
        </w:rPr>
        <w:t>Organization</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of</w:t>
      </w:r>
      <w:proofErr w:type="spellEnd"/>
      <w:r w:rsidRPr="00275023">
        <w:rPr>
          <w:rFonts w:ascii="Times New Roman" w:hAnsi="Times New Roman"/>
          <w:sz w:val="24"/>
          <w:lang w:val="pt-BR"/>
        </w:rPr>
        <w:t xml:space="preserve"> Space in </w:t>
      </w:r>
      <w:proofErr w:type="spellStart"/>
      <w:r w:rsidRPr="00275023">
        <w:rPr>
          <w:rFonts w:ascii="Times New Roman" w:hAnsi="Times New Roman"/>
          <w:sz w:val="24"/>
          <w:lang w:val="pt-BR"/>
        </w:rPr>
        <w:t>Developing</w:t>
      </w:r>
      <w:proofErr w:type="spellEnd"/>
      <w:r w:rsidRPr="00275023">
        <w:rPr>
          <w:rFonts w:ascii="Times New Roman" w:hAnsi="Times New Roman"/>
          <w:sz w:val="24"/>
          <w:lang w:val="pt-BR"/>
        </w:rPr>
        <w:t xml:space="preserve"> Countries. Ele se refere às condições de planejamento da ocupação humana no </w:t>
      </w:r>
      <w:proofErr w:type="spellStart"/>
      <w:r w:rsidRPr="00275023">
        <w:rPr>
          <w:rFonts w:ascii="Times New Roman" w:hAnsi="Times New Roman"/>
          <w:sz w:val="24"/>
          <w:lang w:val="pt-BR"/>
        </w:rPr>
        <w:t>Midwest</w:t>
      </w:r>
      <w:proofErr w:type="spellEnd"/>
      <w:r w:rsidRPr="00275023">
        <w:rPr>
          <w:rFonts w:ascii="Times New Roman" w:hAnsi="Times New Roman"/>
          <w:sz w:val="24"/>
          <w:lang w:val="pt-BR"/>
        </w:rPr>
        <w:t>, graças à incorporação da técnica, isto é, com a introdução de nov</w:t>
      </w:r>
      <w:r w:rsidRPr="00275023">
        <w:rPr>
          <w:rFonts w:ascii="Times New Roman" w:hAnsi="Times New Roman"/>
          <w:sz w:val="24"/>
          <w:lang w:val="pt-BR"/>
        </w:rPr>
        <w:t xml:space="preserve">os meios de transporte (as estradas de ferro) com a adoção de modelos geométricos, frequentemente </w:t>
      </w:r>
      <w:proofErr w:type="gramStart"/>
      <w:r w:rsidRPr="00275023">
        <w:rPr>
          <w:rFonts w:ascii="Times New Roman" w:hAnsi="Times New Roman"/>
          <w:sz w:val="24"/>
          <w:lang w:val="pt-BR"/>
        </w:rPr>
        <w:t>retangulares</w:t>
      </w:r>
      <w:proofErr w:type="gramEnd"/>
      <w:r w:rsidRPr="00275023">
        <w:rPr>
          <w:rFonts w:ascii="Times New Roman" w:hAnsi="Times New Roman"/>
          <w:sz w:val="24"/>
          <w:lang w:val="pt-BR"/>
        </w:rPr>
        <w:t xml:space="preserve">, já experimentados na Nova Inglaterra (New </w:t>
      </w:r>
      <w:proofErr w:type="spellStart"/>
      <w:r w:rsidRPr="00275023">
        <w:rPr>
          <w:rFonts w:ascii="Times New Roman" w:hAnsi="Times New Roman"/>
          <w:sz w:val="24"/>
          <w:lang w:val="pt-BR"/>
        </w:rPr>
        <w:t>England</w:t>
      </w:r>
      <w:proofErr w:type="spellEnd"/>
      <w:r w:rsidRPr="00275023">
        <w:rPr>
          <w:rFonts w:ascii="Times New Roman" w:hAnsi="Times New Roman"/>
          <w:sz w:val="24"/>
          <w:lang w:val="pt-BR"/>
        </w:rPr>
        <w:t>). A esse processo ele chama de "melhoria pragmática da organização espacial" (p. 70), já que a</w:t>
      </w:r>
      <w:r w:rsidRPr="00275023">
        <w:rPr>
          <w:rFonts w:ascii="Times New Roman" w:hAnsi="Times New Roman"/>
          <w:sz w:val="24"/>
          <w:lang w:val="pt-BR"/>
        </w:rPr>
        <w:t xml:space="preserve"> ocupação começara de forma espontânea, isto é, "irracional" </w:t>
      </w:r>
      <w:r w:rsidRPr="00275023">
        <w:rPr>
          <w:rFonts w:ascii="Times New Roman" w:hAnsi="Times New Roman"/>
          <w:sz w:val="24"/>
          <w:lang w:val="pt-BR"/>
        </w:rPr>
        <w:lastRenderedPageBreak/>
        <w:t xml:space="preserve">em relação às finalidades que eram desejadas na nova fase económica. E. A. Johnson compara as cidades, os "lugares centrais" do </w:t>
      </w:r>
      <w:proofErr w:type="spellStart"/>
      <w:r w:rsidRPr="00275023">
        <w:rPr>
          <w:rFonts w:ascii="Times New Roman" w:hAnsi="Times New Roman"/>
          <w:sz w:val="24"/>
          <w:lang w:val="pt-BR"/>
        </w:rPr>
        <w:t>Midwest</w:t>
      </w:r>
      <w:proofErr w:type="spellEnd"/>
      <w:r w:rsidRPr="00275023">
        <w:rPr>
          <w:rFonts w:ascii="Times New Roman" w:hAnsi="Times New Roman"/>
          <w:sz w:val="24"/>
          <w:lang w:val="pt-BR"/>
        </w:rPr>
        <w:t xml:space="preserve"> com os do Terceiro Mundo. Para ele, lugares centrais "não s</w:t>
      </w:r>
      <w:r w:rsidRPr="00275023">
        <w:rPr>
          <w:rFonts w:ascii="Times New Roman" w:hAnsi="Times New Roman"/>
          <w:sz w:val="24"/>
          <w:lang w:val="pt-BR"/>
        </w:rPr>
        <w:t xml:space="preserve">ão capazes de oferecer um sistema inter-relacionado de trocas que ofereçam os incentivos requeridos para o uso intensivo de trabalho, capital e savoir-faire". E conclui: "a experiência do </w:t>
      </w:r>
      <w:proofErr w:type="spellStart"/>
      <w:r w:rsidRPr="00275023">
        <w:rPr>
          <w:rFonts w:ascii="Times New Roman" w:hAnsi="Times New Roman"/>
          <w:sz w:val="24"/>
          <w:lang w:val="pt-BR"/>
        </w:rPr>
        <w:t>Midwest</w:t>
      </w:r>
      <w:proofErr w:type="spellEnd"/>
      <w:r w:rsidRPr="00275023">
        <w:rPr>
          <w:rFonts w:ascii="Times New Roman" w:hAnsi="Times New Roman"/>
          <w:sz w:val="24"/>
          <w:lang w:val="pt-BR"/>
        </w:rPr>
        <w:t xml:space="preserve"> americano mostra que, para realizar mesmo um grau toleravelm</w:t>
      </w:r>
      <w:r w:rsidRPr="00275023">
        <w:rPr>
          <w:rFonts w:ascii="Times New Roman" w:hAnsi="Times New Roman"/>
          <w:sz w:val="24"/>
          <w:lang w:val="pt-BR"/>
        </w:rPr>
        <w:t xml:space="preserve">ente satisfatório de eficiência produtiva regional, o padrão dos lugares centrais e de suas funções precisa ser progressivamente reestruturado e racionalizado". S. </w:t>
      </w:r>
      <w:proofErr w:type="spellStart"/>
      <w:r w:rsidRPr="00275023">
        <w:rPr>
          <w:rFonts w:ascii="Times New Roman" w:hAnsi="Times New Roman"/>
          <w:sz w:val="24"/>
          <w:lang w:val="pt-BR"/>
        </w:rPr>
        <w:t>Salsbury</w:t>
      </w:r>
      <w:proofErr w:type="spellEnd"/>
      <w:r w:rsidRPr="00275023">
        <w:rPr>
          <w:rFonts w:ascii="Times New Roman" w:hAnsi="Times New Roman"/>
          <w:sz w:val="24"/>
          <w:lang w:val="pt-BR"/>
        </w:rPr>
        <w:t xml:space="preserve"> (1988, pp. 56-60) já se havia referido à necessidade de estandardização e uniformid</w:t>
      </w:r>
      <w:r w:rsidRPr="00275023">
        <w:rPr>
          <w:rFonts w:ascii="Times New Roman" w:hAnsi="Times New Roman"/>
          <w:sz w:val="24"/>
          <w:lang w:val="pt-BR"/>
        </w:rPr>
        <w:t>ade, desde o nascimento do sistema de estradas de ferro dos Estados Unidos.</w:t>
      </w:r>
    </w:p>
    <w:p w14:paraId="2FC80BD8" w14:textId="77777777" w:rsidR="00917932" w:rsidRPr="00275023" w:rsidRDefault="004253F7">
      <w:pPr>
        <w:spacing w:after="120" w:line="360" w:lineRule="auto"/>
        <w:jc w:val="both"/>
        <w:rPr>
          <w:lang w:val="pt-BR"/>
        </w:rPr>
      </w:pPr>
      <w:r w:rsidRPr="00275023">
        <w:rPr>
          <w:rFonts w:ascii="Times New Roman" w:hAnsi="Times New Roman"/>
          <w:sz w:val="24"/>
          <w:lang w:val="pt-BR"/>
        </w:rPr>
        <w:t>Entende-se aqui porque a história da racionalidade moderna é tantas vezes assimilada à história das máquinas e da mecanização, história que associa o trabalho de engenheiros e de e</w:t>
      </w:r>
      <w:r w:rsidRPr="00275023">
        <w:rPr>
          <w:rFonts w:ascii="Times New Roman" w:hAnsi="Times New Roman"/>
          <w:sz w:val="24"/>
          <w:lang w:val="pt-BR"/>
        </w:rPr>
        <w:t>strategistas militares à recriação do meio geográfico em bases técnicas (P.-</w:t>
      </w:r>
      <w:proofErr w:type="spellStart"/>
      <w:r w:rsidRPr="00275023">
        <w:rPr>
          <w:rFonts w:ascii="Times New Roman" w:hAnsi="Times New Roman"/>
          <w:sz w:val="24"/>
          <w:lang w:val="pt-BR"/>
        </w:rPr>
        <w:t>Ph</w:t>
      </w:r>
      <w:proofErr w:type="spellEnd"/>
      <w:r w:rsidRPr="00275023">
        <w:rPr>
          <w:rFonts w:ascii="Times New Roman" w:hAnsi="Times New Roman"/>
          <w:sz w:val="24"/>
          <w:lang w:val="pt-BR"/>
        </w:rPr>
        <w:t>. Drucker, 1980, p. 36).</w:t>
      </w:r>
    </w:p>
    <w:p w14:paraId="287B1810" w14:textId="77777777" w:rsidR="00917932" w:rsidRPr="00275023" w:rsidRDefault="004253F7">
      <w:pPr>
        <w:spacing w:after="120" w:line="360" w:lineRule="auto"/>
        <w:jc w:val="both"/>
        <w:rPr>
          <w:lang w:val="pt-BR"/>
        </w:rPr>
      </w:pPr>
      <w:r w:rsidRPr="00275023">
        <w:rPr>
          <w:rFonts w:ascii="Times New Roman" w:hAnsi="Times New Roman"/>
          <w:sz w:val="24"/>
          <w:lang w:val="pt-BR"/>
        </w:rPr>
        <w:t>Essa vocação não escapou a G. N. Fischer (1980, p. 31). Referindo-se às necessidades da empresa industrial, considera esta como um "espaço que se pretend</w:t>
      </w:r>
      <w:r w:rsidRPr="00275023">
        <w:rPr>
          <w:rFonts w:ascii="Times New Roman" w:hAnsi="Times New Roman"/>
          <w:sz w:val="24"/>
          <w:lang w:val="pt-BR"/>
        </w:rPr>
        <w:t>e racional" e que assim necessita de um "espaço instrumentalizado" que comparece "como garantia" (p. 31). Este espaço deve ser "um meio submetido às regras de uma ciência transformada em técnica", dotado de "uma vontade tecnológica de eliminar o aleatório"</w:t>
      </w:r>
      <w:r w:rsidRPr="00275023">
        <w:rPr>
          <w:rFonts w:ascii="Times New Roman" w:hAnsi="Times New Roman"/>
          <w:sz w:val="24"/>
          <w:lang w:val="pt-BR"/>
        </w:rPr>
        <w:t xml:space="preserve">. Num sentido mais amplo, Polanyi em A Grande Transformação (1980, p. 57), já se referia às "máquinas complicadas que serviriam de base material a um mercado </w:t>
      </w:r>
      <w:proofErr w:type="spellStart"/>
      <w:r w:rsidRPr="00275023">
        <w:rPr>
          <w:rFonts w:ascii="Times New Roman" w:hAnsi="Times New Roman"/>
          <w:sz w:val="24"/>
          <w:lang w:val="pt-BR"/>
        </w:rPr>
        <w:t>auto-regulável</w:t>
      </w:r>
      <w:proofErr w:type="spellEnd"/>
      <w:r w:rsidRPr="00275023">
        <w:rPr>
          <w:rFonts w:ascii="Times New Roman" w:hAnsi="Times New Roman"/>
          <w:sz w:val="24"/>
          <w:lang w:val="pt-BR"/>
        </w:rPr>
        <w:t>".</w:t>
      </w:r>
    </w:p>
    <w:p w14:paraId="1556F94E" w14:textId="77777777" w:rsidR="00917932" w:rsidRPr="00275023" w:rsidRDefault="004253F7">
      <w:pPr>
        <w:spacing w:before="80" w:after="160"/>
        <w:ind w:left="720" w:right="720"/>
        <w:jc w:val="both"/>
        <w:rPr>
          <w:lang w:val="pt-BR"/>
        </w:rPr>
      </w:pPr>
      <w:r w:rsidRPr="00275023">
        <w:rPr>
          <w:rFonts w:ascii="Times New Roman" w:hAnsi="Times New Roman"/>
          <w:i/>
          <w:sz w:val="20"/>
          <w:lang w:val="pt-BR"/>
        </w:rPr>
        <w:t>"A paisagem da reflexão e da razão é a paisagem criada diretamente pela aplicação</w:t>
      </w:r>
      <w:r w:rsidRPr="00275023">
        <w:rPr>
          <w:rFonts w:ascii="Times New Roman" w:hAnsi="Times New Roman"/>
          <w:i/>
          <w:sz w:val="20"/>
          <w:lang w:val="pt-BR"/>
        </w:rPr>
        <w:t xml:space="preserve"> de técnicas racionais e científicas a conjuntos particulares ou a paisagem experimentada por intermédio das atitudes do racionalismo. Por haver pouco envolvimento é que essa paisagem parece tão desprovida de paixão, negando experiências profundas ou ligaç</w:t>
      </w:r>
      <w:r w:rsidRPr="00275023">
        <w:rPr>
          <w:rFonts w:ascii="Times New Roman" w:hAnsi="Times New Roman"/>
          <w:i/>
          <w:sz w:val="20"/>
          <w:lang w:val="pt-BR"/>
        </w:rPr>
        <w:t xml:space="preserve">ões estreitas" (E. </w:t>
      </w:r>
      <w:proofErr w:type="spellStart"/>
      <w:r w:rsidRPr="00275023">
        <w:rPr>
          <w:rFonts w:ascii="Times New Roman" w:hAnsi="Times New Roman"/>
          <w:i/>
          <w:sz w:val="20"/>
          <w:lang w:val="pt-BR"/>
        </w:rPr>
        <w:t>Relph</w:t>
      </w:r>
      <w:proofErr w:type="spellEnd"/>
      <w:r w:rsidRPr="00275023">
        <w:rPr>
          <w:rFonts w:ascii="Times New Roman" w:hAnsi="Times New Roman"/>
          <w:i/>
          <w:sz w:val="20"/>
          <w:lang w:val="pt-BR"/>
        </w:rPr>
        <w:t>, 1976, p. 125).</w:t>
      </w:r>
    </w:p>
    <w:p w14:paraId="44A6D07F" w14:textId="77777777" w:rsidR="00917932" w:rsidRPr="00275023" w:rsidRDefault="004253F7">
      <w:pPr>
        <w:spacing w:before="80" w:after="160"/>
        <w:ind w:left="720" w:right="720"/>
        <w:jc w:val="both"/>
        <w:rPr>
          <w:lang w:val="pt-BR"/>
        </w:rPr>
      </w:pPr>
      <w:r w:rsidRPr="00275023">
        <w:rPr>
          <w:rFonts w:ascii="Times New Roman" w:hAnsi="Times New Roman"/>
          <w:i/>
          <w:sz w:val="20"/>
          <w:lang w:val="pt-BR"/>
        </w:rPr>
        <w:t xml:space="preserve">Quando máquinas complicadas e estabelecimentos fabris começaram a ser usados para a produção numa sociedade comercial, começou a tomar corpo a ideia de um mercado </w:t>
      </w:r>
      <w:proofErr w:type="spellStart"/>
      <w:r w:rsidRPr="00275023">
        <w:rPr>
          <w:rFonts w:ascii="Times New Roman" w:hAnsi="Times New Roman"/>
          <w:i/>
          <w:sz w:val="20"/>
          <w:lang w:val="pt-BR"/>
        </w:rPr>
        <w:t>auto-regulável</w:t>
      </w:r>
      <w:proofErr w:type="spellEnd"/>
      <w:r w:rsidRPr="00275023">
        <w:rPr>
          <w:rFonts w:ascii="Times New Roman" w:hAnsi="Times New Roman"/>
          <w:i/>
          <w:sz w:val="20"/>
          <w:lang w:val="pt-BR"/>
        </w:rPr>
        <w:t xml:space="preserve"> (Kart Polanyi, A Grande Transformação</w:t>
      </w:r>
      <w:r w:rsidRPr="00275023">
        <w:rPr>
          <w:rFonts w:ascii="Times New Roman" w:hAnsi="Times New Roman"/>
          <w:i/>
          <w:sz w:val="20"/>
          <w:lang w:val="pt-BR"/>
        </w:rPr>
        <w:t>. As Origens da Nova Época, Rio de Janeiro, Campus, 1980, p. 57, citado por W. Pizza Jr., 1985, p. 110).</w:t>
      </w:r>
    </w:p>
    <w:p w14:paraId="4E996397" w14:textId="77777777" w:rsidR="00917932" w:rsidRPr="00275023" w:rsidRDefault="004253F7">
      <w:pPr>
        <w:spacing w:after="120" w:line="360" w:lineRule="auto"/>
        <w:jc w:val="both"/>
        <w:rPr>
          <w:lang w:val="pt-BR"/>
        </w:rPr>
      </w:pPr>
      <w:r w:rsidRPr="00275023">
        <w:rPr>
          <w:rFonts w:ascii="Times New Roman" w:hAnsi="Times New Roman"/>
          <w:sz w:val="24"/>
          <w:lang w:val="pt-BR"/>
        </w:rPr>
        <w:t>Tais referências ao meio industrial, concebido como "instrumentação da realidade", aplicam-se ao espaço geográfico, transformado em território da racio</w:t>
      </w:r>
      <w:r w:rsidRPr="00275023">
        <w:rPr>
          <w:rFonts w:ascii="Times New Roman" w:hAnsi="Times New Roman"/>
          <w:sz w:val="24"/>
          <w:lang w:val="pt-BR"/>
        </w:rPr>
        <w:t>nalidade. É certamente nesse sentido que se pode ler, no capítulo 3 do mencionado livro de Fischer (1980, pp. 29-34) a parte intitulada "O Espaço, Instrumento da Racionalidade". Dotado de "uma organização específica [...] o espaço racionalizado é um espaço</w:t>
      </w:r>
      <w:r w:rsidRPr="00275023">
        <w:rPr>
          <w:rFonts w:ascii="Times New Roman" w:hAnsi="Times New Roman"/>
          <w:sz w:val="24"/>
          <w:lang w:val="pt-BR"/>
        </w:rPr>
        <w:t xml:space="preserve"> que pode ser manipulado como uma coisa" (p. 34).</w:t>
      </w:r>
    </w:p>
    <w:p w14:paraId="6D8E6E52" w14:textId="77777777" w:rsidR="00917932" w:rsidRPr="00275023" w:rsidRDefault="004253F7">
      <w:pPr>
        <w:spacing w:after="120" w:line="360" w:lineRule="auto"/>
        <w:jc w:val="both"/>
        <w:rPr>
          <w:lang w:val="pt-BR"/>
        </w:rPr>
      </w:pPr>
      <w:r w:rsidRPr="00275023">
        <w:rPr>
          <w:rFonts w:ascii="Times New Roman" w:hAnsi="Times New Roman"/>
          <w:sz w:val="24"/>
          <w:lang w:val="pt-BR"/>
        </w:rPr>
        <w:lastRenderedPageBreak/>
        <w:t>As técnicas, em todos os seus domínios, existem como autorizações para o fazer. Os graus de intencionalidade dos objetos derivam daí. Pode-se, pois, imaginar que um espaço tenderá tanto mais a se tomar um e</w:t>
      </w:r>
      <w:r w:rsidRPr="00275023">
        <w:rPr>
          <w:rFonts w:ascii="Times New Roman" w:hAnsi="Times New Roman"/>
          <w:sz w:val="24"/>
          <w:lang w:val="pt-BR"/>
        </w:rPr>
        <w:t>spaço racional quanto mais alto for nele o nível de artifício.</w:t>
      </w:r>
    </w:p>
    <w:p w14:paraId="0C2B3129" w14:textId="77777777" w:rsidR="00917932" w:rsidRPr="00275023" w:rsidRDefault="004253F7">
      <w:pPr>
        <w:spacing w:after="120" w:line="360" w:lineRule="auto"/>
        <w:jc w:val="both"/>
        <w:rPr>
          <w:lang w:val="pt-BR"/>
        </w:rPr>
      </w:pPr>
      <w:r w:rsidRPr="00275023">
        <w:rPr>
          <w:rFonts w:ascii="Times New Roman" w:hAnsi="Times New Roman"/>
          <w:sz w:val="24"/>
          <w:lang w:val="pt-BR"/>
        </w:rPr>
        <w:t>O que comumente se chama de "espaço de fluxos" na realidade não abrange todo o espaço. Trata-se, na realidade, de um subsistema, formado por pontos ou, no máximo, linhas e manchas, onde o supor</w:t>
      </w:r>
      <w:r w:rsidRPr="00275023">
        <w:rPr>
          <w:rFonts w:ascii="Times New Roman" w:hAnsi="Times New Roman"/>
          <w:sz w:val="24"/>
          <w:lang w:val="pt-BR"/>
        </w:rPr>
        <w:t>te essencial são os artefatos destinados a facilitar a fluidez e autorizar o movimento dos fatores essenciais da economia globalizada.</w:t>
      </w:r>
    </w:p>
    <w:p w14:paraId="70099EA0" w14:textId="77777777" w:rsidR="00917932" w:rsidRPr="00275023" w:rsidRDefault="004253F7">
      <w:pPr>
        <w:spacing w:after="120" w:line="360" w:lineRule="auto"/>
        <w:jc w:val="both"/>
        <w:rPr>
          <w:lang w:val="pt-BR"/>
        </w:rPr>
      </w:pPr>
      <w:r w:rsidRPr="00275023">
        <w:rPr>
          <w:rFonts w:ascii="Times New Roman" w:hAnsi="Times New Roman"/>
          <w:sz w:val="24"/>
          <w:lang w:val="pt-BR"/>
        </w:rPr>
        <w:t>É, aliás, comum que essa noção, aceita como abrangente - mas que na verdade é restrita - de um espaço de fluxos, venha fr</w:t>
      </w:r>
      <w:r w:rsidRPr="00275023">
        <w:rPr>
          <w:rFonts w:ascii="Times New Roman" w:hAnsi="Times New Roman"/>
          <w:sz w:val="24"/>
          <w:lang w:val="pt-BR"/>
        </w:rPr>
        <w:t>equentemente acompanhada de uma outra noção, a noção de homogeneização. O caráter invasor, hoje, da técnica atribui aos recortes verticais do território uma vocação de possessividade, mas o governo das ações dependentes se dá através de pontos ativos que r</w:t>
      </w:r>
      <w:r w:rsidRPr="00275023">
        <w:rPr>
          <w:rFonts w:ascii="Times New Roman" w:hAnsi="Times New Roman"/>
          <w:sz w:val="24"/>
          <w:lang w:val="pt-BR"/>
        </w:rPr>
        <w:t>einam sobre planos heterogéneos. Tais ações buscam adaptar-se a esses planos heterogéneos, sobre os quais impõem uma ordem, mas sem alterar sua heterogeneidade.</w:t>
      </w:r>
    </w:p>
    <w:p w14:paraId="3C174AD3" w14:textId="77777777" w:rsidR="00917932" w:rsidRPr="00275023" w:rsidRDefault="004253F7">
      <w:pPr>
        <w:spacing w:after="120" w:line="360" w:lineRule="auto"/>
        <w:jc w:val="both"/>
        <w:rPr>
          <w:lang w:val="pt-BR"/>
        </w:rPr>
      </w:pPr>
      <w:r w:rsidRPr="00275023">
        <w:rPr>
          <w:rFonts w:ascii="Times New Roman" w:hAnsi="Times New Roman"/>
          <w:sz w:val="24"/>
          <w:lang w:val="pt-BR"/>
        </w:rPr>
        <w:t>A única noção de homogeneidade a ser aqui legitimamente aplicável é aquela oferecida por George</w:t>
      </w:r>
      <w:r w:rsidRPr="00275023">
        <w:rPr>
          <w:rFonts w:ascii="Times New Roman" w:hAnsi="Times New Roman"/>
          <w:sz w:val="24"/>
          <w:lang w:val="pt-BR"/>
        </w:rPr>
        <w:t xml:space="preserve"> </w:t>
      </w:r>
      <w:proofErr w:type="spellStart"/>
      <w:r w:rsidRPr="00275023">
        <w:rPr>
          <w:rFonts w:ascii="Times New Roman" w:hAnsi="Times New Roman"/>
          <w:sz w:val="24"/>
          <w:lang w:val="pt-BR"/>
        </w:rPr>
        <w:t>Bataille</w:t>
      </w:r>
      <w:proofErr w:type="spellEnd"/>
      <w:r w:rsidRPr="00275023">
        <w:rPr>
          <w:rFonts w:ascii="Times New Roman" w:hAnsi="Times New Roman"/>
          <w:sz w:val="24"/>
          <w:lang w:val="pt-BR"/>
        </w:rPr>
        <w:t>. Para M. Guillaume (1978, pp. 107-108), que o comenta, "a sociedade industrial tende para um universo da medida, do homogéneo generalizado", onde "toda coisa é útil a uma outra, nada tem valor em si mesmo". A chamada homogeneidade é obtida atravé</w:t>
      </w:r>
      <w:r w:rsidRPr="00275023">
        <w:rPr>
          <w:rFonts w:ascii="Times New Roman" w:hAnsi="Times New Roman"/>
          <w:sz w:val="24"/>
          <w:lang w:val="pt-BR"/>
        </w:rPr>
        <w:t xml:space="preserve">s do "valor produtivo", e, segundo </w:t>
      </w:r>
      <w:proofErr w:type="spellStart"/>
      <w:r w:rsidRPr="00275023">
        <w:rPr>
          <w:rFonts w:ascii="Times New Roman" w:hAnsi="Times New Roman"/>
          <w:sz w:val="24"/>
          <w:lang w:val="pt-BR"/>
        </w:rPr>
        <w:t>Bataille</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Oeuvres</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Complètes</w:t>
      </w:r>
      <w:proofErr w:type="spellEnd"/>
      <w:r w:rsidRPr="00275023">
        <w:rPr>
          <w:rFonts w:ascii="Times New Roman" w:hAnsi="Times New Roman"/>
          <w:sz w:val="24"/>
          <w:lang w:val="pt-BR"/>
        </w:rPr>
        <w:t>, t. IV, p. 341), sua medida comum, fundada no dinheiro como norma fixa, são as coisas possuídas. Daí a hierarquização entre frações do território, devida aos seus requisitos técnicos e hoje, ta</w:t>
      </w:r>
      <w:r w:rsidRPr="00275023">
        <w:rPr>
          <w:rFonts w:ascii="Times New Roman" w:hAnsi="Times New Roman"/>
          <w:sz w:val="24"/>
          <w:lang w:val="pt-BR"/>
        </w:rPr>
        <w:t xml:space="preserve">mbém, informacionais. Informação e dinheiro há séculos comparecem como sinónimos, como no caso da hegemonia comercial de Génova nos albores da Idade Moderna, conforme nos mostra J. </w:t>
      </w:r>
      <w:proofErr w:type="spellStart"/>
      <w:r w:rsidRPr="00275023">
        <w:rPr>
          <w:rFonts w:ascii="Times New Roman" w:hAnsi="Times New Roman"/>
          <w:sz w:val="24"/>
          <w:lang w:val="pt-BR"/>
        </w:rPr>
        <w:t>Attali</w:t>
      </w:r>
      <w:proofErr w:type="spellEnd"/>
      <w:r w:rsidRPr="00275023">
        <w:rPr>
          <w:rFonts w:ascii="Times New Roman" w:hAnsi="Times New Roman"/>
          <w:sz w:val="24"/>
          <w:lang w:val="pt-BR"/>
        </w:rPr>
        <w:t xml:space="preserve"> em seu livro intitulado 1492. Que dizer da época atual em que os ter</w:t>
      </w:r>
      <w:r w:rsidRPr="00275023">
        <w:rPr>
          <w:rFonts w:ascii="Times New Roman" w:hAnsi="Times New Roman"/>
          <w:sz w:val="24"/>
          <w:lang w:val="pt-BR"/>
        </w:rPr>
        <w:t xml:space="preserve">ritórios genuínos da globalização são marcados pela presença da automação, cujos sistemas </w:t>
      </w:r>
      <w:proofErr w:type="spellStart"/>
      <w:r w:rsidRPr="00275023">
        <w:rPr>
          <w:rFonts w:ascii="Times New Roman" w:hAnsi="Times New Roman"/>
          <w:sz w:val="24"/>
          <w:lang w:val="pt-BR"/>
        </w:rPr>
        <w:t>cibernetizados</w:t>
      </w:r>
      <w:proofErr w:type="spellEnd"/>
      <w:r w:rsidRPr="00275023">
        <w:rPr>
          <w:rFonts w:ascii="Times New Roman" w:hAnsi="Times New Roman"/>
          <w:sz w:val="24"/>
          <w:lang w:val="pt-BR"/>
        </w:rPr>
        <w:t xml:space="preserve"> constituem, no dizer de J. Rose (1978, p. 31) "uma máquina desenhada intencionalmente para tomar decisões"? A difusão simultânea e inseparável das rede</w:t>
      </w:r>
      <w:r w:rsidRPr="00275023">
        <w:rPr>
          <w:rFonts w:ascii="Times New Roman" w:hAnsi="Times New Roman"/>
          <w:sz w:val="24"/>
          <w:lang w:val="pt-BR"/>
        </w:rPr>
        <w:t>s territoriais de computadores conjugados aos novos avanços tecnológicos nas telecomunicações aumenta a eficácia da informação. A generalização, à escala do mundo, da forma dinheiro teve de esperar pela chegada da era cibernética.</w:t>
      </w:r>
    </w:p>
    <w:p w14:paraId="649E4D4D" w14:textId="77777777" w:rsidR="00917932" w:rsidRPr="00275023" w:rsidRDefault="004253F7">
      <w:pPr>
        <w:spacing w:before="80" w:after="160"/>
        <w:ind w:left="720" w:right="720"/>
        <w:jc w:val="both"/>
        <w:rPr>
          <w:lang w:val="pt-BR"/>
        </w:rPr>
      </w:pPr>
      <w:r w:rsidRPr="00275023">
        <w:rPr>
          <w:rFonts w:ascii="Times New Roman" w:hAnsi="Times New Roman"/>
          <w:i/>
          <w:sz w:val="20"/>
          <w:lang w:val="pt-BR"/>
        </w:rPr>
        <w:t>Outra distinção que se de</w:t>
      </w:r>
      <w:r w:rsidRPr="00275023">
        <w:rPr>
          <w:rFonts w:ascii="Times New Roman" w:hAnsi="Times New Roman"/>
          <w:i/>
          <w:sz w:val="20"/>
          <w:lang w:val="pt-BR"/>
        </w:rPr>
        <w:t xml:space="preserve">ve fazer entre os sistemas cibernéticos e de outras espécies é que os primeiros podem também compreender máquinas capazes de tomar decisões independentes, isto é, seu curso de ação pode estar estabelecido segundo a capacidade de satisfazerem ou não a </w:t>
      </w:r>
      <w:r w:rsidRPr="00275023">
        <w:rPr>
          <w:rFonts w:ascii="Times New Roman" w:hAnsi="Times New Roman"/>
          <w:i/>
          <w:sz w:val="20"/>
          <w:lang w:val="pt-BR"/>
        </w:rPr>
        <w:lastRenderedPageBreak/>
        <w:t>deter</w:t>
      </w:r>
      <w:r w:rsidRPr="00275023">
        <w:rPr>
          <w:rFonts w:ascii="Times New Roman" w:hAnsi="Times New Roman"/>
          <w:i/>
          <w:sz w:val="20"/>
          <w:lang w:val="pt-BR"/>
        </w:rPr>
        <w:t xml:space="preserve">minadas condições. Assim, uma fechadura de porta corresponde a essa definição em sentido lato, já que a decisão (no sentido em que gira a chave para fechar ou abrir) depende da forma da chave (condição). Um sistema </w:t>
      </w:r>
      <w:proofErr w:type="spellStart"/>
      <w:r w:rsidRPr="00275023">
        <w:rPr>
          <w:rFonts w:ascii="Times New Roman" w:hAnsi="Times New Roman"/>
          <w:i/>
          <w:sz w:val="20"/>
          <w:lang w:val="pt-BR"/>
        </w:rPr>
        <w:t>cibernetizado</w:t>
      </w:r>
      <w:proofErr w:type="spellEnd"/>
      <w:r w:rsidRPr="00275023">
        <w:rPr>
          <w:rFonts w:ascii="Times New Roman" w:hAnsi="Times New Roman"/>
          <w:i/>
          <w:sz w:val="20"/>
          <w:lang w:val="pt-BR"/>
        </w:rPr>
        <w:t xml:space="preserve"> ou de automação verdadeira </w:t>
      </w:r>
      <w:r w:rsidRPr="00275023">
        <w:rPr>
          <w:rFonts w:ascii="Times New Roman" w:hAnsi="Times New Roman"/>
          <w:i/>
          <w:sz w:val="20"/>
          <w:lang w:val="pt-BR"/>
        </w:rPr>
        <w:t>é uma máquina projetada intencionalmente para tomar decisões (J. Rose, 1978, p. 31).</w:t>
      </w:r>
    </w:p>
    <w:p w14:paraId="28087C35"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A eficácia da ação depende do grau de certeza com que é exercida. É dessa forma que as noções de </w:t>
      </w:r>
      <w:proofErr w:type="spellStart"/>
      <w:r w:rsidRPr="00275023">
        <w:rPr>
          <w:rFonts w:ascii="Times New Roman" w:hAnsi="Times New Roman"/>
          <w:sz w:val="24"/>
          <w:lang w:val="pt-BR"/>
        </w:rPr>
        <w:t>just</w:t>
      </w:r>
      <w:proofErr w:type="spellEnd"/>
      <w:r w:rsidRPr="00275023">
        <w:rPr>
          <w:rFonts w:ascii="Times New Roman" w:hAnsi="Times New Roman"/>
          <w:sz w:val="24"/>
          <w:lang w:val="pt-BR"/>
        </w:rPr>
        <w:t>-</w:t>
      </w:r>
      <w:proofErr w:type="spellStart"/>
      <w:r w:rsidRPr="00275023">
        <w:rPr>
          <w:rFonts w:ascii="Times New Roman" w:hAnsi="Times New Roman"/>
          <w:sz w:val="24"/>
          <w:lang w:val="pt-BR"/>
        </w:rPr>
        <w:t>in-time</w:t>
      </w:r>
      <w:proofErr w:type="spellEnd"/>
      <w:r w:rsidRPr="00275023">
        <w:rPr>
          <w:rFonts w:ascii="Times New Roman" w:hAnsi="Times New Roman"/>
          <w:sz w:val="24"/>
          <w:lang w:val="pt-BR"/>
        </w:rPr>
        <w:t xml:space="preserve"> e de </w:t>
      </w:r>
      <w:proofErr w:type="spellStart"/>
      <w:r w:rsidRPr="00275023">
        <w:rPr>
          <w:rFonts w:ascii="Times New Roman" w:hAnsi="Times New Roman"/>
          <w:sz w:val="24"/>
          <w:lang w:val="pt-BR"/>
        </w:rPr>
        <w:t>just</w:t>
      </w:r>
      <w:proofErr w:type="spellEnd"/>
      <w:r w:rsidRPr="00275023">
        <w:rPr>
          <w:rFonts w:ascii="Times New Roman" w:hAnsi="Times New Roman"/>
          <w:sz w:val="24"/>
          <w:lang w:val="pt-BR"/>
        </w:rPr>
        <w:t>-</w:t>
      </w:r>
      <w:proofErr w:type="spellStart"/>
      <w:r w:rsidRPr="00275023">
        <w:rPr>
          <w:rFonts w:ascii="Times New Roman" w:hAnsi="Times New Roman"/>
          <w:sz w:val="24"/>
          <w:lang w:val="pt-BR"/>
        </w:rPr>
        <w:t>in-place</w:t>
      </w:r>
      <w:proofErr w:type="spellEnd"/>
      <w:r w:rsidRPr="00275023">
        <w:rPr>
          <w:rFonts w:ascii="Times New Roman" w:hAnsi="Times New Roman"/>
          <w:sz w:val="24"/>
          <w:lang w:val="pt-BR"/>
        </w:rPr>
        <w:t>, indispensáveis a um desempenho exitoso, d</w:t>
      </w:r>
      <w:r w:rsidRPr="00275023">
        <w:rPr>
          <w:rFonts w:ascii="Times New Roman" w:hAnsi="Times New Roman"/>
          <w:sz w:val="24"/>
          <w:lang w:val="pt-BR"/>
        </w:rPr>
        <w:t xml:space="preserve">eixam de ser um projeto e se tornam atuantes. Segundo Henri </w:t>
      </w:r>
      <w:proofErr w:type="spellStart"/>
      <w:r w:rsidRPr="00275023">
        <w:rPr>
          <w:rFonts w:ascii="Times New Roman" w:hAnsi="Times New Roman"/>
          <w:sz w:val="24"/>
          <w:lang w:val="pt-BR"/>
        </w:rPr>
        <w:t>Laborit</w:t>
      </w:r>
      <w:proofErr w:type="spellEnd"/>
      <w:r w:rsidRPr="00275023">
        <w:rPr>
          <w:rFonts w:ascii="Times New Roman" w:hAnsi="Times New Roman"/>
          <w:sz w:val="24"/>
          <w:lang w:val="pt-BR"/>
        </w:rPr>
        <w:t xml:space="preserve"> (1971, p. 15), "uma mensagem é tanto mais suscetível de fornecer uma informação quanto menos sujeita ao aleatório", ou, como escreveu Joel de </w:t>
      </w:r>
      <w:proofErr w:type="spellStart"/>
      <w:r w:rsidRPr="00275023">
        <w:rPr>
          <w:rFonts w:ascii="Times New Roman" w:hAnsi="Times New Roman"/>
          <w:sz w:val="24"/>
          <w:lang w:val="pt-BR"/>
        </w:rPr>
        <w:t>Rosnay</w:t>
      </w:r>
      <w:proofErr w:type="spellEnd"/>
      <w:r w:rsidRPr="00275023">
        <w:rPr>
          <w:rFonts w:ascii="Times New Roman" w:hAnsi="Times New Roman"/>
          <w:sz w:val="24"/>
          <w:lang w:val="pt-BR"/>
        </w:rPr>
        <w:t xml:space="preserve"> (1975, p. 170) "[...] a informação aume</w:t>
      </w:r>
      <w:r w:rsidRPr="00275023">
        <w:rPr>
          <w:rFonts w:ascii="Times New Roman" w:hAnsi="Times New Roman"/>
          <w:sz w:val="24"/>
          <w:lang w:val="pt-BR"/>
        </w:rPr>
        <w:t>nta quando diminui a incerteza".</w:t>
      </w:r>
    </w:p>
    <w:p w14:paraId="6891D30B" w14:textId="77777777" w:rsidR="00917932" w:rsidRPr="00275023" w:rsidRDefault="004253F7">
      <w:pPr>
        <w:spacing w:after="120" w:line="360" w:lineRule="auto"/>
        <w:jc w:val="both"/>
        <w:rPr>
          <w:lang w:val="pt-BR"/>
        </w:rPr>
      </w:pPr>
      <w:r w:rsidRPr="00275023">
        <w:rPr>
          <w:rFonts w:ascii="Times New Roman" w:hAnsi="Times New Roman"/>
          <w:sz w:val="24"/>
          <w:lang w:val="pt-BR"/>
        </w:rPr>
        <w:t>Nas condições atuais, o uso mais adequado do território pelos agentes hegemónicos depende largamente desse fator informação, que é uma consequência do nível técnico do equipamento. É preciso "descobrir os lugares onde a inf</w:t>
      </w:r>
      <w:r w:rsidRPr="00275023">
        <w:rPr>
          <w:rFonts w:ascii="Times New Roman" w:hAnsi="Times New Roman"/>
          <w:sz w:val="24"/>
          <w:lang w:val="pt-BR"/>
        </w:rPr>
        <w:t>ormação se concretiza" (J. Ferrara, 1990, p. 76). Conforme escreveu A. Gras (1993, p. 18), "quanto mais artificial o espaço-tempo, maior a segurança". Segundo esse mesmo autor, os sistemas técnicos atuais "associam os seus objetos a uma tecnologia da infor</w:t>
      </w:r>
      <w:r w:rsidRPr="00275023">
        <w:rPr>
          <w:rFonts w:ascii="Times New Roman" w:hAnsi="Times New Roman"/>
          <w:sz w:val="24"/>
          <w:lang w:val="pt-BR"/>
        </w:rPr>
        <w:t>mação que os torna constantemente presentes a eles mesmos". Desse modo, "todos os respectivos pontos do território são conhecidos de um centro regulador". Assim, o ideal de "previsão e comando do risco" (G. N. Fischer, 1980, p. 30) próprios ao meio técnico</w:t>
      </w:r>
      <w:r w:rsidRPr="00275023">
        <w:rPr>
          <w:rFonts w:ascii="Times New Roman" w:hAnsi="Times New Roman"/>
          <w:sz w:val="24"/>
          <w:lang w:val="pt-BR"/>
        </w:rPr>
        <w:t>, torna-se superlativo com a presença do meio técnico-informacional.</w:t>
      </w:r>
    </w:p>
    <w:p w14:paraId="3D5A4C60" w14:textId="77777777" w:rsidR="00917932" w:rsidRPr="00275023" w:rsidRDefault="004253F7">
      <w:pPr>
        <w:spacing w:after="120" w:line="360" w:lineRule="auto"/>
        <w:jc w:val="both"/>
        <w:rPr>
          <w:lang w:val="pt-BR"/>
        </w:rPr>
      </w:pPr>
      <w:r w:rsidRPr="00275023">
        <w:rPr>
          <w:rFonts w:ascii="Times New Roman" w:hAnsi="Times New Roman"/>
          <w:sz w:val="24"/>
          <w:lang w:val="pt-BR"/>
        </w:rPr>
        <w:t>Mesmo na União Soviética, o Banco de Estado (</w:t>
      </w:r>
      <w:proofErr w:type="spellStart"/>
      <w:r w:rsidRPr="00275023">
        <w:rPr>
          <w:rFonts w:ascii="Times New Roman" w:hAnsi="Times New Roman"/>
          <w:sz w:val="24"/>
          <w:lang w:val="pt-BR"/>
        </w:rPr>
        <w:t>Gosbank</w:t>
      </w:r>
      <w:proofErr w:type="spellEnd"/>
      <w:r w:rsidRPr="00275023">
        <w:rPr>
          <w:rFonts w:ascii="Times New Roman" w:hAnsi="Times New Roman"/>
          <w:sz w:val="24"/>
          <w:lang w:val="pt-BR"/>
        </w:rPr>
        <w:t xml:space="preserve">) dispunha dos meios de conhecer e controlar, graças ao aparelho cibernético, o conjunto das operações financeiras no </w:t>
      </w:r>
      <w:r w:rsidRPr="00275023">
        <w:rPr>
          <w:rFonts w:ascii="Times New Roman" w:hAnsi="Times New Roman"/>
          <w:sz w:val="24"/>
          <w:lang w:val="pt-BR"/>
        </w:rPr>
        <w:t xml:space="preserve">território (Anton </w:t>
      </w:r>
      <w:proofErr w:type="spellStart"/>
      <w:r w:rsidRPr="00275023">
        <w:rPr>
          <w:rFonts w:ascii="Times New Roman" w:hAnsi="Times New Roman"/>
          <w:sz w:val="24"/>
          <w:lang w:val="pt-BR"/>
        </w:rPr>
        <w:t>Brender</w:t>
      </w:r>
      <w:proofErr w:type="spellEnd"/>
      <w:r w:rsidRPr="00275023">
        <w:rPr>
          <w:rFonts w:ascii="Times New Roman" w:hAnsi="Times New Roman"/>
          <w:sz w:val="24"/>
          <w:lang w:val="pt-BR"/>
        </w:rPr>
        <w:t xml:space="preserve">, 1977, p. 198). As 4.000 agências do </w:t>
      </w:r>
      <w:proofErr w:type="spellStart"/>
      <w:r w:rsidRPr="00275023">
        <w:rPr>
          <w:rFonts w:ascii="Times New Roman" w:hAnsi="Times New Roman"/>
          <w:sz w:val="24"/>
          <w:lang w:val="pt-BR"/>
        </w:rPr>
        <w:t>Gosbank</w:t>
      </w:r>
      <w:proofErr w:type="spellEnd"/>
      <w:r w:rsidRPr="00275023">
        <w:rPr>
          <w:rFonts w:ascii="Times New Roman" w:hAnsi="Times New Roman"/>
          <w:sz w:val="24"/>
          <w:lang w:val="pt-BR"/>
        </w:rPr>
        <w:t xml:space="preserve">, as 600 da </w:t>
      </w:r>
      <w:proofErr w:type="spellStart"/>
      <w:r w:rsidRPr="00275023">
        <w:rPr>
          <w:rFonts w:ascii="Times New Roman" w:hAnsi="Times New Roman"/>
          <w:sz w:val="24"/>
          <w:lang w:val="pt-BR"/>
        </w:rPr>
        <w:t>Strojbank</w:t>
      </w:r>
      <w:proofErr w:type="spellEnd"/>
      <w:r w:rsidRPr="00275023">
        <w:rPr>
          <w:rFonts w:ascii="Times New Roman" w:hAnsi="Times New Roman"/>
          <w:sz w:val="24"/>
          <w:lang w:val="pt-BR"/>
        </w:rPr>
        <w:t xml:space="preserve"> (Banco de Investimentos) e os 80.000 guichés da Caixa Económica eram os elos dessa enorme e precisa cadeia de informações.</w:t>
      </w:r>
    </w:p>
    <w:p w14:paraId="4C30D09F" w14:textId="77777777" w:rsidR="00917932" w:rsidRPr="00275023" w:rsidRDefault="004253F7">
      <w:pPr>
        <w:spacing w:after="120" w:line="360" w:lineRule="auto"/>
        <w:jc w:val="both"/>
        <w:rPr>
          <w:lang w:val="pt-BR"/>
        </w:rPr>
      </w:pPr>
      <w:r w:rsidRPr="00275023">
        <w:rPr>
          <w:rFonts w:ascii="Times New Roman" w:hAnsi="Times New Roman"/>
          <w:sz w:val="24"/>
          <w:lang w:val="pt-BR"/>
        </w:rPr>
        <w:t>É, afinal, através da técnica que se real</w:t>
      </w:r>
      <w:r w:rsidRPr="00275023">
        <w:rPr>
          <w:rFonts w:ascii="Times New Roman" w:hAnsi="Times New Roman"/>
          <w:sz w:val="24"/>
          <w:lang w:val="pt-BR"/>
        </w:rPr>
        <w:t xml:space="preserve">iza a "objetivação progressiva da atividade racional com relação a um fim", mencionada por Habermas (1968, 1973, p. 13) que, aliás, atribui a </w:t>
      </w:r>
      <w:proofErr w:type="spellStart"/>
      <w:r w:rsidRPr="00275023">
        <w:rPr>
          <w:rFonts w:ascii="Times New Roman" w:hAnsi="Times New Roman"/>
          <w:sz w:val="24"/>
          <w:lang w:val="pt-BR"/>
        </w:rPr>
        <w:t>Gehlen</w:t>
      </w:r>
      <w:proofErr w:type="spellEnd"/>
      <w:r w:rsidRPr="00275023">
        <w:rPr>
          <w:rFonts w:ascii="Times New Roman" w:hAnsi="Times New Roman"/>
          <w:sz w:val="24"/>
          <w:lang w:val="pt-BR"/>
        </w:rPr>
        <w:t xml:space="preserve"> a prova da relação entre técnica e atividade racional.</w:t>
      </w:r>
    </w:p>
    <w:p w14:paraId="07C04420" w14:textId="77777777" w:rsidR="00917932" w:rsidRPr="00275023" w:rsidRDefault="004253F7">
      <w:pPr>
        <w:spacing w:after="120" w:line="360" w:lineRule="auto"/>
        <w:jc w:val="both"/>
        <w:rPr>
          <w:lang w:val="pt-BR"/>
        </w:rPr>
      </w:pPr>
      <w:r w:rsidRPr="00275023">
        <w:rPr>
          <w:rFonts w:ascii="Times New Roman" w:hAnsi="Times New Roman"/>
          <w:sz w:val="24"/>
          <w:lang w:val="pt-BR"/>
        </w:rPr>
        <w:t>A técnica tornada "uma espécie de princípio para tod</w:t>
      </w:r>
      <w:r w:rsidRPr="00275023">
        <w:rPr>
          <w:rFonts w:ascii="Times New Roman" w:hAnsi="Times New Roman"/>
          <w:sz w:val="24"/>
          <w:lang w:val="pt-BR"/>
        </w:rPr>
        <w:t>a atividade, toda coisa é, em si mesma, um princípio de racionalidade", diz Marc Humbert (1991, p. 54). Investida nos objetos, aparece como uma "lógica inscrita, graças ao engenheiro, na natureza das coisas" (B. Latour, 1989, p. 21; A. Gras, 1993, p. 218).</w:t>
      </w:r>
      <w:r w:rsidRPr="00275023">
        <w:rPr>
          <w:rFonts w:ascii="Times New Roman" w:hAnsi="Times New Roman"/>
          <w:sz w:val="24"/>
          <w:lang w:val="pt-BR"/>
        </w:rPr>
        <w:t xml:space="preserve"> Há, desse modo, no objeto técnico, a prévia determinação de uma racionalidade, "uma forma predeterminada de ação sobre a natureza", graças à "conexão imediata </w:t>
      </w:r>
      <w:r w:rsidRPr="00275023">
        <w:rPr>
          <w:rFonts w:ascii="Times New Roman" w:hAnsi="Times New Roman"/>
          <w:sz w:val="24"/>
          <w:lang w:val="pt-BR"/>
        </w:rPr>
        <w:lastRenderedPageBreak/>
        <w:t xml:space="preserve">da tecnologia com as atividades práticas da vida" (William </w:t>
      </w:r>
      <w:proofErr w:type="spellStart"/>
      <w:r w:rsidRPr="00275023">
        <w:rPr>
          <w:rFonts w:ascii="Times New Roman" w:hAnsi="Times New Roman"/>
          <w:sz w:val="24"/>
          <w:lang w:val="pt-BR"/>
        </w:rPr>
        <w:t>Leiss</w:t>
      </w:r>
      <w:proofErr w:type="spellEnd"/>
      <w:r w:rsidRPr="00275023">
        <w:rPr>
          <w:rFonts w:ascii="Times New Roman" w:hAnsi="Times New Roman"/>
          <w:sz w:val="24"/>
          <w:lang w:val="pt-BR"/>
        </w:rPr>
        <w:t xml:space="preserve">, 1972, p. 147). Assim, como na </w:t>
      </w:r>
      <w:r w:rsidRPr="00275023">
        <w:rPr>
          <w:rFonts w:ascii="Times New Roman" w:hAnsi="Times New Roman"/>
          <w:sz w:val="24"/>
          <w:lang w:val="pt-BR"/>
        </w:rPr>
        <w:t xml:space="preserve">lição de Sartre, "a </w:t>
      </w:r>
      <w:proofErr w:type="spellStart"/>
      <w:r w:rsidRPr="00275023">
        <w:rPr>
          <w:rFonts w:ascii="Times New Roman" w:hAnsi="Times New Roman"/>
          <w:sz w:val="24"/>
          <w:lang w:val="pt-BR"/>
        </w:rPr>
        <w:t>praxis</w:t>
      </w:r>
      <w:proofErr w:type="spellEnd"/>
      <w:r w:rsidRPr="00275023">
        <w:rPr>
          <w:rFonts w:ascii="Times New Roman" w:hAnsi="Times New Roman"/>
          <w:sz w:val="24"/>
          <w:lang w:val="pt-BR"/>
        </w:rPr>
        <w:t xml:space="preserve"> inserida no instrumento pelo trabalho anterior define a priori as condutas..."</w:t>
      </w:r>
    </w:p>
    <w:p w14:paraId="7602235D" w14:textId="77777777" w:rsidR="00917932" w:rsidRPr="00275023" w:rsidRDefault="004253F7">
      <w:pPr>
        <w:spacing w:before="80" w:after="160"/>
        <w:ind w:left="720" w:right="720"/>
        <w:jc w:val="both"/>
        <w:rPr>
          <w:lang w:val="pt-BR"/>
        </w:rPr>
      </w:pPr>
      <w:r w:rsidRPr="00275023">
        <w:rPr>
          <w:rFonts w:ascii="Times New Roman" w:hAnsi="Times New Roman"/>
          <w:i/>
          <w:sz w:val="20"/>
          <w:lang w:val="pt-BR"/>
        </w:rPr>
        <w:t>"Esses sistemas, como veremos, apresentam a particularidade de emparelhar desde sempre os seus próprios objetos técnicos a uma tecnologia da informaçã</w:t>
      </w:r>
      <w:r w:rsidRPr="00275023">
        <w:rPr>
          <w:rFonts w:ascii="Times New Roman" w:hAnsi="Times New Roman"/>
          <w:i/>
          <w:sz w:val="20"/>
          <w:lang w:val="pt-BR"/>
        </w:rPr>
        <w:t>o que os torna constantemente presentes a eles mesmos, o que quer dizer que o Estado, em cada ponto da superfície que eles recobrem, é conhecido a partir de um centro regulador. [...] O sistema, graças à rede, fabrica um espaço interno em relação ao qual a</w:t>
      </w:r>
      <w:r w:rsidRPr="00275023">
        <w:rPr>
          <w:rFonts w:ascii="Times New Roman" w:hAnsi="Times New Roman"/>
          <w:i/>
          <w:sz w:val="20"/>
          <w:lang w:val="pt-BR"/>
        </w:rPr>
        <w:t xml:space="preserve"> advertência de </w:t>
      </w:r>
      <w:proofErr w:type="spellStart"/>
      <w:r w:rsidRPr="00275023">
        <w:rPr>
          <w:rFonts w:ascii="Times New Roman" w:hAnsi="Times New Roman"/>
          <w:i/>
          <w:sz w:val="20"/>
          <w:lang w:val="pt-BR"/>
        </w:rPr>
        <w:t>Korzybski</w:t>
      </w:r>
      <w:proofErr w:type="spellEnd"/>
      <w:r w:rsidRPr="00275023">
        <w:rPr>
          <w:rFonts w:ascii="Times New Roman" w:hAnsi="Times New Roman"/>
          <w:i/>
          <w:sz w:val="20"/>
          <w:lang w:val="pt-BR"/>
        </w:rPr>
        <w:t>, o mapa não é o território, já não tem razão de ser. E quanto maior for o espaço-tempo, maior será a segurança" (A. Gras, 1993, p. 18).</w:t>
      </w:r>
    </w:p>
    <w:p w14:paraId="4B139946" w14:textId="77777777" w:rsidR="00917932" w:rsidRPr="00275023" w:rsidRDefault="004253F7">
      <w:pPr>
        <w:spacing w:before="80" w:after="160"/>
        <w:ind w:left="720" w:right="720"/>
        <w:jc w:val="both"/>
        <w:rPr>
          <w:lang w:val="pt-BR"/>
        </w:rPr>
      </w:pPr>
      <w:r w:rsidRPr="00275023">
        <w:rPr>
          <w:rFonts w:ascii="Times New Roman" w:hAnsi="Times New Roman"/>
          <w:i/>
          <w:sz w:val="20"/>
          <w:lang w:val="pt-BR"/>
        </w:rPr>
        <w:t>A noção de humildade produtiva é desconhecida das sociedades industriais. No meio técnico, que</w:t>
      </w:r>
      <w:r w:rsidRPr="00275023">
        <w:rPr>
          <w:rFonts w:ascii="Times New Roman" w:hAnsi="Times New Roman"/>
          <w:i/>
          <w:sz w:val="20"/>
          <w:lang w:val="pt-BR"/>
        </w:rPr>
        <w:t>r-se sempre a previsão e o domínio do risco; o único modo de ser eficiente é não confiar senão em uma lógica, a lógica da máquina [...] que cria a eterna repetição de sua cadência própria" (G. N. Fischer, 1980, p. 30).</w:t>
      </w:r>
    </w:p>
    <w:p w14:paraId="49EC0140" w14:textId="77777777" w:rsidR="00917932" w:rsidRPr="00275023" w:rsidRDefault="004253F7">
      <w:pPr>
        <w:spacing w:after="120" w:line="360" w:lineRule="auto"/>
        <w:jc w:val="both"/>
        <w:rPr>
          <w:lang w:val="pt-BR"/>
        </w:rPr>
      </w:pPr>
      <w:r w:rsidRPr="00275023">
        <w:rPr>
          <w:rFonts w:ascii="Times New Roman" w:hAnsi="Times New Roman"/>
          <w:sz w:val="24"/>
          <w:lang w:val="pt-BR"/>
        </w:rPr>
        <w:t>A tecnologia constitui não apenas uma</w:t>
      </w:r>
      <w:r w:rsidRPr="00275023">
        <w:rPr>
          <w:rFonts w:ascii="Times New Roman" w:hAnsi="Times New Roman"/>
          <w:sz w:val="24"/>
          <w:lang w:val="pt-BR"/>
        </w:rPr>
        <w:t xml:space="preserve"> esfera da realidade, mas uma ordem da realidade, possuidora de sua própria racionalidade (N. </w:t>
      </w:r>
      <w:proofErr w:type="spellStart"/>
      <w:r w:rsidRPr="00275023">
        <w:rPr>
          <w:rFonts w:ascii="Times New Roman" w:hAnsi="Times New Roman"/>
          <w:sz w:val="24"/>
          <w:lang w:val="pt-BR"/>
        </w:rPr>
        <w:t>Rotenstreich</w:t>
      </w:r>
      <w:proofErr w:type="spellEnd"/>
      <w:r w:rsidRPr="00275023">
        <w:rPr>
          <w:rFonts w:ascii="Times New Roman" w:hAnsi="Times New Roman"/>
          <w:sz w:val="24"/>
          <w:lang w:val="pt-BR"/>
        </w:rPr>
        <w:t xml:space="preserve">, 1985, p. 63). As inovações técnicas se encontram com a história portando suas próprias regras, às quais as demais escolhas devem curvar-se. Segundo </w:t>
      </w:r>
      <w:r w:rsidRPr="00275023">
        <w:rPr>
          <w:rFonts w:ascii="Times New Roman" w:hAnsi="Times New Roman"/>
          <w:sz w:val="24"/>
          <w:lang w:val="pt-BR"/>
        </w:rPr>
        <w:t xml:space="preserve">Langdon </w:t>
      </w:r>
      <w:proofErr w:type="spellStart"/>
      <w:r w:rsidRPr="00275023">
        <w:rPr>
          <w:rFonts w:ascii="Times New Roman" w:hAnsi="Times New Roman"/>
          <w:sz w:val="24"/>
          <w:lang w:val="pt-BR"/>
        </w:rPr>
        <w:t>Winner</w:t>
      </w:r>
      <w:proofErr w:type="spellEnd"/>
      <w:r w:rsidRPr="00275023">
        <w:rPr>
          <w:rFonts w:ascii="Times New Roman" w:hAnsi="Times New Roman"/>
          <w:sz w:val="24"/>
          <w:lang w:val="pt-BR"/>
        </w:rPr>
        <w:t xml:space="preserve"> (1985, p. 30) "as escolhas tendem a se fixar fortemente no equipamento material", e, desse modo, "a flexibilidade original se esvai para todos os propósitos práticos, quanto ao investimento económico e hábitos sociais". É como, diz ele, se a</w:t>
      </w:r>
      <w:r w:rsidRPr="00275023">
        <w:rPr>
          <w:rFonts w:ascii="Times New Roman" w:hAnsi="Times New Roman"/>
          <w:sz w:val="24"/>
          <w:lang w:val="pt-BR"/>
        </w:rPr>
        <w:t>s inovações técnicas se comportassem como se fossem leis. A cada período técnico corresponde uma mudança geral nas relações sociais.</w:t>
      </w:r>
    </w:p>
    <w:p w14:paraId="7DF8C086" w14:textId="77777777" w:rsidR="00917932" w:rsidRPr="00275023" w:rsidRDefault="004253F7">
      <w:pPr>
        <w:spacing w:after="120" w:line="360" w:lineRule="auto"/>
        <w:jc w:val="both"/>
        <w:rPr>
          <w:lang w:val="pt-BR"/>
        </w:rPr>
      </w:pPr>
      <w:r w:rsidRPr="00275023">
        <w:rPr>
          <w:rFonts w:ascii="Times New Roman" w:hAnsi="Times New Roman"/>
          <w:sz w:val="24"/>
          <w:lang w:val="pt-BR"/>
        </w:rPr>
        <w:t>Ora, a localização de infraestruturas é resultado de um planejamento que sobretudo interessa aos atores hegemónicos da econ</w:t>
      </w:r>
      <w:r w:rsidRPr="00275023">
        <w:rPr>
          <w:rFonts w:ascii="Times New Roman" w:hAnsi="Times New Roman"/>
          <w:sz w:val="24"/>
          <w:lang w:val="pt-BR"/>
        </w:rPr>
        <w:t>omia e da sociedade, de modo que como diz Horkheimer, "[...] na medida em que o processo de racionalização não é mais o resultado de forças anónimas do mercado, mas é decidido pela consciência de uma minoria planejadora, também a massa de sujeitos deve aju</w:t>
      </w:r>
      <w:r w:rsidRPr="00275023">
        <w:rPr>
          <w:rFonts w:ascii="Times New Roman" w:hAnsi="Times New Roman"/>
          <w:sz w:val="24"/>
          <w:lang w:val="pt-BR"/>
        </w:rPr>
        <w:t>star-se: o sujeito deve, por assim dizer, dedicar todas as suas energias para estar 'dentro e a partir do movimento das coisas' nos termos da definição pragmática" (Horkheimer, Eclipse da Razão, 1976, p. 107). Tal realidade foi estudada na região brasileir</w:t>
      </w:r>
      <w:r w:rsidRPr="00275023">
        <w:rPr>
          <w:rFonts w:ascii="Times New Roman" w:hAnsi="Times New Roman"/>
          <w:sz w:val="24"/>
          <w:lang w:val="pt-BR"/>
        </w:rPr>
        <w:t xml:space="preserve">a dos cerrados por Rogério </w:t>
      </w:r>
      <w:proofErr w:type="spellStart"/>
      <w:r w:rsidRPr="00275023">
        <w:rPr>
          <w:rFonts w:ascii="Times New Roman" w:hAnsi="Times New Roman"/>
          <w:sz w:val="24"/>
          <w:lang w:val="pt-BR"/>
        </w:rPr>
        <w:t>Haesbaert</w:t>
      </w:r>
      <w:proofErr w:type="spellEnd"/>
      <w:r w:rsidRPr="00275023">
        <w:rPr>
          <w:rFonts w:ascii="Times New Roman" w:hAnsi="Times New Roman"/>
          <w:sz w:val="24"/>
          <w:lang w:val="pt-BR"/>
        </w:rPr>
        <w:t xml:space="preserve"> (1995, p. 55), e pode também ser vista em muitas outras áreas do mundo.</w:t>
      </w:r>
    </w:p>
    <w:p w14:paraId="4AFED16F"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Essa ordem da técnica se transfere ao espaço </w:t>
      </w:r>
      <w:proofErr w:type="spellStart"/>
      <w:r w:rsidRPr="00275023">
        <w:rPr>
          <w:rFonts w:ascii="Times New Roman" w:hAnsi="Times New Roman"/>
          <w:sz w:val="24"/>
          <w:lang w:val="pt-BR"/>
        </w:rPr>
        <w:t>tecnicizado</w:t>
      </w:r>
      <w:proofErr w:type="spellEnd"/>
      <w:r w:rsidRPr="00275023">
        <w:rPr>
          <w:rFonts w:ascii="Times New Roman" w:hAnsi="Times New Roman"/>
          <w:sz w:val="24"/>
          <w:lang w:val="pt-BR"/>
        </w:rPr>
        <w:t>. É uma ordem visível nas formas, mas as coisas são "a superfície de uma ordem abstrata" ("</w:t>
      </w:r>
      <w:r w:rsidRPr="00275023">
        <w:rPr>
          <w:rFonts w:ascii="Times New Roman" w:hAnsi="Times New Roman"/>
          <w:sz w:val="24"/>
          <w:lang w:val="pt-BR"/>
        </w:rPr>
        <w:t>La surface d'</w:t>
      </w:r>
      <w:proofErr w:type="spellStart"/>
      <w:r w:rsidRPr="00275023">
        <w:rPr>
          <w:rFonts w:ascii="Times New Roman" w:hAnsi="Times New Roman"/>
          <w:sz w:val="24"/>
          <w:lang w:val="pt-BR"/>
        </w:rPr>
        <w:t>un</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ordre</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abstrait</w:t>
      </w:r>
      <w:proofErr w:type="spellEnd"/>
      <w:r w:rsidRPr="00275023">
        <w:rPr>
          <w:rFonts w:ascii="Times New Roman" w:hAnsi="Times New Roman"/>
          <w:sz w:val="24"/>
          <w:lang w:val="pt-BR"/>
        </w:rPr>
        <w:t xml:space="preserve">", M. Guillaume, 1978, p. 101), dada pelas relações invisíveis cujo fundamento é a própria tecnicidade dos objetos. Dá-se, na realidade, uma dupla produção de ordem: "aquela que é produto da existência técnica de </w:t>
      </w:r>
      <w:r w:rsidRPr="00275023">
        <w:rPr>
          <w:rFonts w:ascii="Times New Roman" w:hAnsi="Times New Roman"/>
          <w:sz w:val="24"/>
          <w:lang w:val="pt-BR"/>
        </w:rPr>
        <w:lastRenderedPageBreak/>
        <w:t xml:space="preserve">cada objeto, </w:t>
      </w:r>
      <w:r w:rsidRPr="00275023">
        <w:rPr>
          <w:rFonts w:ascii="Times New Roman" w:hAnsi="Times New Roman"/>
          <w:sz w:val="24"/>
          <w:lang w:val="pt-BR"/>
        </w:rPr>
        <w:t xml:space="preserve">uma ordem da matéria" (J. C. </w:t>
      </w:r>
      <w:proofErr w:type="spellStart"/>
      <w:r w:rsidRPr="00275023">
        <w:rPr>
          <w:rFonts w:ascii="Times New Roman" w:hAnsi="Times New Roman"/>
          <w:sz w:val="24"/>
          <w:lang w:val="pt-BR"/>
        </w:rPr>
        <w:t>Beaune</w:t>
      </w:r>
      <w:proofErr w:type="spellEnd"/>
      <w:r w:rsidRPr="00275023">
        <w:rPr>
          <w:rFonts w:ascii="Times New Roman" w:hAnsi="Times New Roman"/>
          <w:sz w:val="24"/>
          <w:lang w:val="pt-BR"/>
        </w:rPr>
        <w:t>, 1994), e aquela que resulta de sua disposição, de seu arranjo. Em ambos os casos, é uma ordem que arrasta outros objetos e ações, um resultado da própria sistematicidade das técnicas.</w:t>
      </w:r>
    </w:p>
    <w:p w14:paraId="2CB579CC" w14:textId="77777777" w:rsidR="00917932" w:rsidRPr="00275023" w:rsidRDefault="004253F7">
      <w:pPr>
        <w:spacing w:before="80" w:after="160"/>
        <w:ind w:left="720" w:right="720"/>
        <w:jc w:val="both"/>
        <w:rPr>
          <w:lang w:val="pt-BR"/>
        </w:rPr>
      </w:pPr>
      <w:r w:rsidRPr="00275023">
        <w:rPr>
          <w:rFonts w:ascii="Times New Roman" w:hAnsi="Times New Roman"/>
          <w:i/>
          <w:sz w:val="20"/>
          <w:lang w:val="pt-BR"/>
        </w:rPr>
        <w:t>"Certamente, quando falamos de tecn</w:t>
      </w:r>
      <w:r w:rsidRPr="00275023">
        <w:rPr>
          <w:rFonts w:ascii="Times New Roman" w:hAnsi="Times New Roman"/>
          <w:i/>
          <w:sz w:val="20"/>
          <w:lang w:val="pt-BR"/>
        </w:rPr>
        <w:t xml:space="preserve">ologia como uma ordem de realidade, ainda podemos hesitar entre uma visão referente à tecnologia como um conjunto de meios - pender assim para o sentido original de técnica enquanto soma total dos produtos destinados a satisfazer as necessidades humanas - </w:t>
      </w:r>
      <w:r w:rsidRPr="00275023">
        <w:rPr>
          <w:rFonts w:ascii="Times New Roman" w:hAnsi="Times New Roman"/>
          <w:i/>
          <w:sz w:val="20"/>
          <w:lang w:val="pt-BR"/>
        </w:rPr>
        <w:t xml:space="preserve">e uma visão que concebe a tecnologia como a esfera da realidade que já não é um domínio de meios ou um domínio interno diário, mas tem sua </w:t>
      </w:r>
      <w:proofErr w:type="spellStart"/>
      <w:r w:rsidRPr="00275023">
        <w:rPr>
          <w:rFonts w:ascii="Times New Roman" w:hAnsi="Times New Roman"/>
          <w:i/>
          <w:sz w:val="20"/>
          <w:lang w:val="pt-BR"/>
        </w:rPr>
        <w:t>ratio</w:t>
      </w:r>
      <w:proofErr w:type="spellEnd"/>
      <w:r w:rsidRPr="00275023">
        <w:rPr>
          <w:rFonts w:ascii="Times New Roman" w:hAnsi="Times New Roman"/>
          <w:i/>
          <w:sz w:val="20"/>
          <w:lang w:val="pt-BR"/>
        </w:rPr>
        <w:t xml:space="preserve"> </w:t>
      </w:r>
      <w:proofErr w:type="spellStart"/>
      <w:r w:rsidRPr="00275023">
        <w:rPr>
          <w:rFonts w:ascii="Times New Roman" w:hAnsi="Times New Roman"/>
          <w:i/>
          <w:sz w:val="20"/>
          <w:lang w:val="pt-BR"/>
        </w:rPr>
        <w:t>essendi</w:t>
      </w:r>
      <w:proofErr w:type="spellEnd"/>
      <w:r w:rsidRPr="00275023">
        <w:rPr>
          <w:rFonts w:ascii="Times New Roman" w:hAnsi="Times New Roman"/>
          <w:i/>
          <w:sz w:val="20"/>
          <w:lang w:val="pt-BR"/>
        </w:rPr>
        <w:t xml:space="preserve"> em si mesma" (N. </w:t>
      </w:r>
      <w:proofErr w:type="spellStart"/>
      <w:r w:rsidRPr="00275023">
        <w:rPr>
          <w:rFonts w:ascii="Times New Roman" w:hAnsi="Times New Roman"/>
          <w:i/>
          <w:sz w:val="20"/>
          <w:lang w:val="pt-BR"/>
        </w:rPr>
        <w:t>Rotenstreich</w:t>
      </w:r>
      <w:proofErr w:type="spellEnd"/>
      <w:r w:rsidRPr="00275023">
        <w:rPr>
          <w:rFonts w:ascii="Times New Roman" w:hAnsi="Times New Roman"/>
          <w:i/>
          <w:sz w:val="20"/>
          <w:lang w:val="pt-BR"/>
        </w:rPr>
        <w:t>, 1985, p. 63).</w:t>
      </w:r>
    </w:p>
    <w:p w14:paraId="490E6538" w14:textId="77777777" w:rsidR="00917932" w:rsidRPr="00275023" w:rsidRDefault="004253F7">
      <w:pPr>
        <w:spacing w:before="80" w:after="160"/>
        <w:ind w:left="720" w:right="720"/>
        <w:jc w:val="both"/>
        <w:rPr>
          <w:lang w:val="pt-BR"/>
        </w:rPr>
      </w:pPr>
      <w:r w:rsidRPr="00275023">
        <w:rPr>
          <w:rFonts w:ascii="Times New Roman" w:hAnsi="Times New Roman"/>
          <w:i/>
          <w:sz w:val="20"/>
          <w:lang w:val="pt-BR"/>
        </w:rPr>
        <w:t>Uma vez que as opções apresentam a forte tendência de fixa</w:t>
      </w:r>
      <w:r w:rsidRPr="00275023">
        <w:rPr>
          <w:rFonts w:ascii="Times New Roman" w:hAnsi="Times New Roman"/>
          <w:i/>
          <w:sz w:val="20"/>
          <w:lang w:val="pt-BR"/>
        </w:rPr>
        <w:t>r-se em equipamento material, investimento económico e hábito social, a primitiva originalidade se desvanece para todos os fins práticos uma vez dados os passos iniciais. Nesse sentido, as inovações tecnológicas lembram os atos legislativos ou políticos qu</w:t>
      </w:r>
      <w:r w:rsidRPr="00275023">
        <w:rPr>
          <w:rFonts w:ascii="Times New Roman" w:hAnsi="Times New Roman"/>
          <w:i/>
          <w:sz w:val="20"/>
          <w:lang w:val="pt-BR"/>
        </w:rPr>
        <w:t>e estabelecem um quadro para a ordem pública capaz de resistir às gerações. Por isso, a mesma atenção que se dá às regras legais e relações políticas deve ser dada também a coisas como construção de estradas, criação de redes televisivas e o recorte de tra</w:t>
      </w:r>
      <w:r w:rsidRPr="00275023">
        <w:rPr>
          <w:rFonts w:ascii="Times New Roman" w:hAnsi="Times New Roman"/>
          <w:i/>
          <w:sz w:val="20"/>
          <w:lang w:val="pt-BR"/>
        </w:rPr>
        <w:t xml:space="preserve">ços aparentemente insignificantes em novas máquinas [...]" (Langdon </w:t>
      </w:r>
      <w:proofErr w:type="spellStart"/>
      <w:r w:rsidRPr="00275023">
        <w:rPr>
          <w:rFonts w:ascii="Times New Roman" w:hAnsi="Times New Roman"/>
          <w:i/>
          <w:sz w:val="20"/>
          <w:lang w:val="pt-BR"/>
        </w:rPr>
        <w:t>Winner</w:t>
      </w:r>
      <w:proofErr w:type="spellEnd"/>
      <w:r w:rsidRPr="00275023">
        <w:rPr>
          <w:rFonts w:ascii="Times New Roman" w:hAnsi="Times New Roman"/>
          <w:i/>
          <w:sz w:val="20"/>
          <w:lang w:val="pt-BR"/>
        </w:rPr>
        <w:t>, 1985, pp. 30-31).</w:t>
      </w:r>
    </w:p>
    <w:p w14:paraId="484DF494" w14:textId="77777777" w:rsidR="00917932" w:rsidRPr="00275023" w:rsidRDefault="004253F7">
      <w:pPr>
        <w:spacing w:after="120" w:line="360" w:lineRule="auto"/>
        <w:jc w:val="both"/>
        <w:rPr>
          <w:lang w:val="pt-BR"/>
        </w:rPr>
      </w:pPr>
      <w:r w:rsidRPr="00275023">
        <w:rPr>
          <w:rFonts w:ascii="Times New Roman" w:hAnsi="Times New Roman"/>
          <w:sz w:val="24"/>
          <w:lang w:val="pt-BR"/>
        </w:rPr>
        <w:t>O espaço racional supõe uma resposta pronta e adequada às demandas dos agentes, de modo a permitir que o encontro entre a ação pretendida e o objeto disponível se</w:t>
      </w:r>
      <w:r w:rsidRPr="00275023">
        <w:rPr>
          <w:rFonts w:ascii="Times New Roman" w:hAnsi="Times New Roman"/>
          <w:sz w:val="24"/>
          <w:lang w:val="pt-BR"/>
        </w:rPr>
        <w:t xml:space="preserve"> dê com o máximo de eficácia. Esta tanto depende da técnica contida nas coisas e nas ações. A validade mercantil da técnica depende das garantias de que iniciada a ação ela vai ter a trajetória e os resultados programados. Daí a importância atual das norma</w:t>
      </w:r>
      <w:r w:rsidRPr="00275023">
        <w:rPr>
          <w:rFonts w:ascii="Times New Roman" w:hAnsi="Times New Roman"/>
          <w:sz w:val="24"/>
          <w:lang w:val="pt-BR"/>
        </w:rPr>
        <w:t xml:space="preserve">s de ação, que permitem alcançar o ideal de uma racionalidade submetida à utilidade, sugerida por B. </w:t>
      </w:r>
      <w:proofErr w:type="spellStart"/>
      <w:r w:rsidRPr="00275023">
        <w:rPr>
          <w:rFonts w:ascii="Times New Roman" w:hAnsi="Times New Roman"/>
          <w:sz w:val="24"/>
          <w:lang w:val="pt-BR"/>
        </w:rPr>
        <w:t>Stiegler</w:t>
      </w:r>
      <w:proofErr w:type="spellEnd"/>
      <w:r w:rsidRPr="00275023">
        <w:rPr>
          <w:rFonts w:ascii="Times New Roman" w:hAnsi="Times New Roman"/>
          <w:sz w:val="24"/>
          <w:lang w:val="pt-BR"/>
        </w:rPr>
        <w:t xml:space="preserve"> (1994, p. 106). As ações dos seres humanos são totalmente adaptadas às demandas dos artefatos materiais, como lembra B. </w:t>
      </w:r>
      <w:proofErr w:type="spellStart"/>
      <w:r w:rsidRPr="00275023">
        <w:rPr>
          <w:rFonts w:ascii="Times New Roman" w:hAnsi="Times New Roman"/>
          <w:sz w:val="24"/>
          <w:lang w:val="pt-BR"/>
        </w:rPr>
        <w:t>Werlen</w:t>
      </w:r>
      <w:proofErr w:type="spellEnd"/>
      <w:r w:rsidRPr="00275023">
        <w:rPr>
          <w:rFonts w:ascii="Times New Roman" w:hAnsi="Times New Roman"/>
          <w:sz w:val="24"/>
          <w:lang w:val="pt-BR"/>
        </w:rPr>
        <w:t xml:space="preserve"> (1993, pp. 182-183)</w:t>
      </w:r>
      <w:r w:rsidRPr="00275023">
        <w:rPr>
          <w:rFonts w:ascii="Times New Roman" w:hAnsi="Times New Roman"/>
          <w:sz w:val="24"/>
          <w:lang w:val="pt-BR"/>
        </w:rPr>
        <w:t>.</w:t>
      </w:r>
    </w:p>
    <w:p w14:paraId="71ACA66F" w14:textId="77777777" w:rsidR="00917932" w:rsidRPr="00F66FB4" w:rsidRDefault="004253F7">
      <w:pPr>
        <w:spacing w:before="360" w:after="240"/>
        <w:jc w:val="center"/>
        <w:rPr>
          <w:rFonts w:asciiTheme="majorHAnsi" w:hAnsiTheme="majorHAnsi" w:cstheme="majorHAnsi"/>
          <w:lang w:val="pt-BR"/>
        </w:rPr>
      </w:pPr>
      <w:r w:rsidRPr="00F66FB4">
        <w:rPr>
          <w:rFonts w:asciiTheme="majorHAnsi" w:hAnsiTheme="majorHAnsi" w:cstheme="majorHAnsi"/>
          <w:b/>
          <w:color w:val="000000"/>
          <w:sz w:val="28"/>
          <w:lang w:val="pt-BR"/>
        </w:rPr>
        <w:t>O ESPAÇO RACIONAL</w:t>
      </w:r>
    </w:p>
    <w:p w14:paraId="0779D3E8"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A emergência atual desse espaço racional permite pensar que afinal se está realizando aquela previsão de Saint-Simon em seu </w:t>
      </w:r>
      <w:proofErr w:type="spellStart"/>
      <w:r w:rsidRPr="00275023">
        <w:rPr>
          <w:rFonts w:ascii="Times New Roman" w:hAnsi="Times New Roman"/>
          <w:sz w:val="24"/>
          <w:lang w:val="pt-BR"/>
        </w:rPr>
        <w:t>Catéchisme</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des</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Industriels</w:t>
      </w:r>
      <w:proofErr w:type="spellEnd"/>
      <w:r w:rsidRPr="00275023">
        <w:rPr>
          <w:rFonts w:ascii="Times New Roman" w:hAnsi="Times New Roman"/>
          <w:sz w:val="24"/>
          <w:lang w:val="pt-BR"/>
        </w:rPr>
        <w:t>. Esse pensador vaticinava a substituição do governo dos homens por um governo das coi</w:t>
      </w:r>
      <w:r w:rsidRPr="00275023">
        <w:rPr>
          <w:rFonts w:ascii="Times New Roman" w:hAnsi="Times New Roman"/>
          <w:sz w:val="24"/>
          <w:lang w:val="pt-BR"/>
        </w:rPr>
        <w:t>sas. O progresso seria, nessa predição, "a administração das coisas". Subentende-se que as coisas, pela sua natureza, teriam o condão de dirigir o comportamento dos homens. Leibniz propusera uma utopia semelhante, ao sugerir a hipótese de um "sincronismo a</w:t>
      </w:r>
      <w:r w:rsidRPr="00275023">
        <w:rPr>
          <w:rFonts w:ascii="Times New Roman" w:hAnsi="Times New Roman"/>
          <w:sz w:val="24"/>
          <w:lang w:val="pt-BR"/>
        </w:rPr>
        <w:t>bsoluto dos acontecimentos psíquicos e físicos", conforme nos lembra C. G. Jung (1984, p. 64), situação que abriria caminho para a "harmonia universal" dos seus sonhos.</w:t>
      </w:r>
    </w:p>
    <w:p w14:paraId="67C32E31" w14:textId="77777777" w:rsidR="00917932" w:rsidRPr="00275023" w:rsidRDefault="004253F7">
      <w:pPr>
        <w:spacing w:after="120" w:line="360" w:lineRule="auto"/>
        <w:jc w:val="both"/>
        <w:rPr>
          <w:lang w:val="pt-BR"/>
        </w:rPr>
      </w:pPr>
      <w:r w:rsidRPr="00275023">
        <w:rPr>
          <w:rFonts w:ascii="Times New Roman" w:hAnsi="Times New Roman"/>
          <w:sz w:val="24"/>
          <w:lang w:val="pt-BR"/>
        </w:rPr>
        <w:lastRenderedPageBreak/>
        <w:t>Os espaços da racionalidade funcionam como um mecanismo regulado, onde cada peça convoc</w:t>
      </w:r>
      <w:r w:rsidRPr="00275023">
        <w:rPr>
          <w:rFonts w:ascii="Times New Roman" w:hAnsi="Times New Roman"/>
          <w:sz w:val="24"/>
          <w:lang w:val="pt-BR"/>
        </w:rPr>
        <w:t xml:space="preserve">a as demais a se </w:t>
      </w:r>
      <w:proofErr w:type="spellStart"/>
      <w:r w:rsidRPr="00275023">
        <w:rPr>
          <w:rFonts w:ascii="Times New Roman" w:hAnsi="Times New Roman"/>
          <w:sz w:val="24"/>
          <w:lang w:val="pt-BR"/>
        </w:rPr>
        <w:t>por</w:t>
      </w:r>
      <w:proofErr w:type="spellEnd"/>
      <w:r w:rsidRPr="00275023">
        <w:rPr>
          <w:rFonts w:ascii="Times New Roman" w:hAnsi="Times New Roman"/>
          <w:sz w:val="24"/>
          <w:lang w:val="pt-BR"/>
        </w:rPr>
        <w:t xml:space="preserve"> em movimento, a partir de um comando centralizado. É essa a lógica da natureza artificializada, em sua busca de imitação e superação da natureza </w:t>
      </w:r>
      <w:proofErr w:type="spellStart"/>
      <w:r w:rsidRPr="00275023">
        <w:rPr>
          <w:rFonts w:ascii="Times New Roman" w:hAnsi="Times New Roman"/>
          <w:sz w:val="24"/>
          <w:lang w:val="pt-BR"/>
        </w:rPr>
        <w:t>naturata</w:t>
      </w:r>
      <w:proofErr w:type="spellEnd"/>
      <w:r w:rsidRPr="00275023">
        <w:rPr>
          <w:rFonts w:ascii="Times New Roman" w:hAnsi="Times New Roman"/>
          <w:sz w:val="24"/>
          <w:lang w:val="pt-BR"/>
        </w:rPr>
        <w:t xml:space="preserve"> (E. </w:t>
      </w:r>
      <w:proofErr w:type="spellStart"/>
      <w:r w:rsidRPr="00275023">
        <w:rPr>
          <w:rFonts w:ascii="Times New Roman" w:hAnsi="Times New Roman"/>
          <w:sz w:val="24"/>
          <w:lang w:val="pt-BR"/>
        </w:rPr>
        <w:t>Sottsass</w:t>
      </w:r>
      <w:proofErr w:type="spellEnd"/>
      <w:r w:rsidRPr="00275023">
        <w:rPr>
          <w:rFonts w:ascii="Times New Roman" w:hAnsi="Times New Roman"/>
          <w:sz w:val="24"/>
          <w:lang w:val="pt-BR"/>
        </w:rPr>
        <w:t>, 1991). Um outro sonho que se toma realidade, o sonho de um meio art</w:t>
      </w:r>
      <w:r w:rsidRPr="00275023">
        <w:rPr>
          <w:rFonts w:ascii="Times New Roman" w:hAnsi="Times New Roman"/>
          <w:sz w:val="24"/>
          <w:lang w:val="pt-BR"/>
        </w:rPr>
        <w:t xml:space="preserve">ificial, funcionando como um laboratório ideal substituindo a natureza, sobre a qual se instala. Para Georges </w:t>
      </w:r>
      <w:proofErr w:type="spellStart"/>
      <w:r w:rsidRPr="00275023">
        <w:rPr>
          <w:rFonts w:ascii="Times New Roman" w:hAnsi="Times New Roman"/>
          <w:sz w:val="24"/>
          <w:lang w:val="pt-BR"/>
        </w:rPr>
        <w:t>Sorel</w:t>
      </w:r>
      <w:proofErr w:type="spellEnd"/>
      <w:r w:rsidRPr="00275023">
        <w:rPr>
          <w:rFonts w:ascii="Times New Roman" w:hAnsi="Times New Roman"/>
          <w:sz w:val="24"/>
          <w:lang w:val="pt-BR"/>
        </w:rPr>
        <w:t>, que o propôs, "torna-se cada dia mais claro que a ciência tem como objeto superpor à natureza um ateliê ideal formado de mecanismos que fun</w:t>
      </w:r>
      <w:r w:rsidRPr="00275023">
        <w:rPr>
          <w:rFonts w:ascii="Times New Roman" w:hAnsi="Times New Roman"/>
          <w:sz w:val="24"/>
          <w:lang w:val="pt-BR"/>
        </w:rPr>
        <w:t xml:space="preserve">cionam com rigor matemático, com o objetivo de imitar, com grande aproximação, os movimentos que se produzem nos corpos naturais [...]" (G. </w:t>
      </w:r>
      <w:proofErr w:type="spellStart"/>
      <w:r w:rsidRPr="00275023">
        <w:rPr>
          <w:rFonts w:ascii="Times New Roman" w:hAnsi="Times New Roman"/>
          <w:sz w:val="24"/>
          <w:lang w:val="pt-BR"/>
        </w:rPr>
        <w:t>Sorel</w:t>
      </w:r>
      <w:proofErr w:type="spellEnd"/>
      <w:r w:rsidRPr="00275023">
        <w:rPr>
          <w:rFonts w:ascii="Times New Roman" w:hAnsi="Times New Roman"/>
          <w:sz w:val="24"/>
          <w:lang w:val="pt-BR"/>
        </w:rPr>
        <w:t>, 1947, p. 284).</w:t>
      </w:r>
    </w:p>
    <w:p w14:paraId="45CFEF82"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Essa passagem do mundo do aproximativo para o mundo da precisão, descrito por A. </w:t>
      </w:r>
      <w:proofErr w:type="spellStart"/>
      <w:r w:rsidRPr="00275023">
        <w:rPr>
          <w:rFonts w:ascii="Times New Roman" w:hAnsi="Times New Roman"/>
          <w:sz w:val="24"/>
          <w:lang w:val="pt-BR"/>
        </w:rPr>
        <w:t>Koyré</w:t>
      </w:r>
      <w:proofErr w:type="spellEnd"/>
      <w:r w:rsidRPr="00275023">
        <w:rPr>
          <w:rFonts w:ascii="Times New Roman" w:hAnsi="Times New Roman"/>
          <w:sz w:val="24"/>
          <w:lang w:val="pt-BR"/>
        </w:rPr>
        <w:t xml:space="preserve"> (1957) </w:t>
      </w:r>
      <w:r w:rsidRPr="00275023">
        <w:rPr>
          <w:rFonts w:ascii="Times New Roman" w:hAnsi="Times New Roman"/>
          <w:sz w:val="24"/>
          <w:lang w:val="pt-BR"/>
        </w:rPr>
        <w:t xml:space="preserve">e por G. J. </w:t>
      </w:r>
      <w:proofErr w:type="spellStart"/>
      <w:r w:rsidRPr="00275023">
        <w:rPr>
          <w:rFonts w:ascii="Times New Roman" w:hAnsi="Times New Roman"/>
          <w:sz w:val="24"/>
          <w:lang w:val="pt-BR"/>
        </w:rPr>
        <w:t>Whithrow</w:t>
      </w:r>
      <w:proofErr w:type="spellEnd"/>
      <w:r w:rsidRPr="00275023">
        <w:rPr>
          <w:rFonts w:ascii="Times New Roman" w:hAnsi="Times New Roman"/>
          <w:sz w:val="24"/>
          <w:lang w:val="pt-BR"/>
        </w:rPr>
        <w:t xml:space="preserve"> e por I. Calvino (1991, pp. 71-94), também realiza, com o "implacável rigor" previsto por D. </w:t>
      </w:r>
      <w:proofErr w:type="spellStart"/>
      <w:r w:rsidRPr="00275023">
        <w:rPr>
          <w:rFonts w:ascii="Times New Roman" w:hAnsi="Times New Roman"/>
          <w:sz w:val="24"/>
          <w:lang w:val="pt-BR"/>
        </w:rPr>
        <w:t>Halévy</w:t>
      </w:r>
      <w:proofErr w:type="spellEnd"/>
      <w:r w:rsidRPr="00275023">
        <w:rPr>
          <w:rFonts w:ascii="Times New Roman" w:hAnsi="Times New Roman"/>
          <w:sz w:val="24"/>
          <w:lang w:val="pt-BR"/>
        </w:rPr>
        <w:t xml:space="preserve"> (1948, p. 64), "a </w:t>
      </w:r>
      <w:proofErr w:type="spellStart"/>
      <w:r w:rsidRPr="00275023">
        <w:rPr>
          <w:rFonts w:ascii="Times New Roman" w:hAnsi="Times New Roman"/>
          <w:sz w:val="24"/>
          <w:lang w:val="pt-BR"/>
        </w:rPr>
        <w:t>matematização</w:t>
      </w:r>
      <w:proofErr w:type="spellEnd"/>
      <w:r w:rsidRPr="00275023">
        <w:rPr>
          <w:rFonts w:ascii="Times New Roman" w:hAnsi="Times New Roman"/>
          <w:sz w:val="24"/>
          <w:lang w:val="pt-BR"/>
        </w:rPr>
        <w:t xml:space="preserve"> do homem iniciada desde o século XVIII". Daí a proliferação, hoje, dos "obsessivos temporais", de que f</w:t>
      </w:r>
      <w:r w:rsidRPr="00275023">
        <w:rPr>
          <w:rFonts w:ascii="Times New Roman" w:hAnsi="Times New Roman"/>
          <w:sz w:val="24"/>
          <w:lang w:val="pt-BR"/>
        </w:rPr>
        <w:t>ala a sátira de D. Landes (1992, p. 102).</w:t>
      </w:r>
    </w:p>
    <w:p w14:paraId="552422AB" w14:textId="77777777" w:rsidR="00917932" w:rsidRPr="00275023" w:rsidRDefault="004253F7">
      <w:pPr>
        <w:spacing w:before="80" w:after="160"/>
        <w:ind w:left="720" w:right="720"/>
        <w:jc w:val="both"/>
        <w:rPr>
          <w:lang w:val="pt-BR"/>
        </w:rPr>
      </w:pPr>
      <w:r w:rsidRPr="00275023">
        <w:rPr>
          <w:rFonts w:ascii="Times New Roman" w:hAnsi="Times New Roman"/>
          <w:i/>
          <w:sz w:val="20"/>
          <w:lang w:val="pt-BR"/>
        </w:rPr>
        <w:t>Hoje, dá-se com mais frequência o nome de tecnologia à técnica que absorve a ciência, por oposição às técnicas tradicionais pré-científicas. Da técnica como "ciência aplicada" nasce a corporação dos engenheiros. De</w:t>
      </w:r>
      <w:r w:rsidRPr="00275023">
        <w:rPr>
          <w:rFonts w:ascii="Times New Roman" w:hAnsi="Times New Roman"/>
          <w:i/>
          <w:sz w:val="20"/>
          <w:lang w:val="pt-BR"/>
        </w:rPr>
        <w:t xml:space="preserve">sse sentido em corrente deriva o conceito de tecnociência, no qual técnicas e ciências são inseparáveis, ficando a racionalidade submetida à utilidade - para Habermas, a utilidade do capital como atividade racional visando a um fim (B. </w:t>
      </w:r>
      <w:proofErr w:type="spellStart"/>
      <w:r w:rsidRPr="00275023">
        <w:rPr>
          <w:rFonts w:ascii="Times New Roman" w:hAnsi="Times New Roman"/>
          <w:i/>
          <w:sz w:val="20"/>
          <w:lang w:val="pt-BR"/>
        </w:rPr>
        <w:t>Stiegler</w:t>
      </w:r>
      <w:proofErr w:type="spellEnd"/>
      <w:r w:rsidRPr="00275023">
        <w:rPr>
          <w:rFonts w:ascii="Times New Roman" w:hAnsi="Times New Roman"/>
          <w:i/>
          <w:sz w:val="20"/>
          <w:lang w:val="pt-BR"/>
        </w:rPr>
        <w:t>, 1994, p. 1</w:t>
      </w:r>
      <w:r w:rsidRPr="00275023">
        <w:rPr>
          <w:rFonts w:ascii="Times New Roman" w:hAnsi="Times New Roman"/>
          <w:i/>
          <w:sz w:val="20"/>
          <w:lang w:val="pt-BR"/>
        </w:rPr>
        <w:t>06).</w:t>
      </w:r>
    </w:p>
    <w:p w14:paraId="6652EF28"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Assim estaríamos diante do quadro antecipado por </w:t>
      </w:r>
      <w:proofErr w:type="spellStart"/>
      <w:r w:rsidRPr="00275023">
        <w:rPr>
          <w:rFonts w:ascii="Times New Roman" w:hAnsi="Times New Roman"/>
          <w:sz w:val="24"/>
          <w:lang w:val="pt-BR"/>
        </w:rPr>
        <w:t>Cournot</w:t>
      </w:r>
      <w:proofErr w:type="spellEnd"/>
      <w:r w:rsidRPr="00275023">
        <w:rPr>
          <w:rFonts w:ascii="Times New Roman" w:hAnsi="Times New Roman"/>
          <w:sz w:val="24"/>
          <w:lang w:val="pt-BR"/>
        </w:rPr>
        <w:t>, mediante a passagem, numa época "pós-histórica", do reino do vital para o domínio do racional, já que "o homem se encontra, pouco a pouco, absorvido pela própria força dos produtos de sua razão</w:t>
      </w:r>
      <w:r w:rsidRPr="00275023">
        <w:rPr>
          <w:rFonts w:ascii="Times New Roman" w:hAnsi="Times New Roman"/>
          <w:sz w:val="24"/>
          <w:lang w:val="pt-BR"/>
        </w:rPr>
        <w:t xml:space="preserve">, suas instituições, suas técnicas. Nele não resta nada do que era vital" (G. </w:t>
      </w:r>
      <w:proofErr w:type="spellStart"/>
      <w:r w:rsidRPr="00275023">
        <w:rPr>
          <w:rFonts w:ascii="Times New Roman" w:hAnsi="Times New Roman"/>
          <w:sz w:val="24"/>
          <w:lang w:val="pt-BR"/>
        </w:rPr>
        <w:t>Friedmann</w:t>
      </w:r>
      <w:proofErr w:type="spellEnd"/>
      <w:r w:rsidRPr="00275023">
        <w:rPr>
          <w:rFonts w:ascii="Times New Roman" w:hAnsi="Times New Roman"/>
          <w:sz w:val="24"/>
          <w:lang w:val="pt-BR"/>
        </w:rPr>
        <w:t xml:space="preserve">, 1949, p. 47). </w:t>
      </w:r>
      <w:proofErr w:type="spellStart"/>
      <w:r w:rsidRPr="00275023">
        <w:rPr>
          <w:rFonts w:ascii="Times New Roman" w:hAnsi="Times New Roman"/>
          <w:sz w:val="24"/>
          <w:lang w:val="pt-BR"/>
        </w:rPr>
        <w:t>Cournot</w:t>
      </w:r>
      <w:proofErr w:type="spellEnd"/>
      <w:r w:rsidRPr="00275023">
        <w:rPr>
          <w:rFonts w:ascii="Times New Roman" w:hAnsi="Times New Roman"/>
          <w:sz w:val="24"/>
          <w:lang w:val="pt-BR"/>
        </w:rPr>
        <w:t xml:space="preserve"> anunciava, em pleno século XIX, uma "era geral da mecanização", na qual a história seria substituída pela estatística, no estudo dos aconteciment</w:t>
      </w:r>
      <w:r w:rsidRPr="00275023">
        <w:rPr>
          <w:rFonts w:ascii="Times New Roman" w:hAnsi="Times New Roman"/>
          <w:sz w:val="24"/>
          <w:lang w:val="pt-BR"/>
        </w:rPr>
        <w:t xml:space="preserve">os sociais. A antevisão de </w:t>
      </w:r>
      <w:proofErr w:type="spellStart"/>
      <w:r w:rsidRPr="00275023">
        <w:rPr>
          <w:rFonts w:ascii="Times New Roman" w:hAnsi="Times New Roman"/>
          <w:sz w:val="24"/>
          <w:lang w:val="pt-BR"/>
        </w:rPr>
        <w:t>Veblen</w:t>
      </w:r>
      <w:proofErr w:type="spellEnd"/>
      <w:r w:rsidRPr="00275023">
        <w:rPr>
          <w:rFonts w:ascii="Times New Roman" w:hAnsi="Times New Roman"/>
          <w:sz w:val="24"/>
          <w:lang w:val="pt-BR"/>
        </w:rPr>
        <w:t xml:space="preserve"> (1904, 1932, pp. 174-175) de um pensamento subordinado ao processo e não às causas, onde reina a disciplina dos fatos impessoais levando a efeitos mecânicos (p. 148), realiza-se com o presente espaço racional.</w:t>
      </w:r>
    </w:p>
    <w:p w14:paraId="16ADC719" w14:textId="77777777" w:rsidR="00917932" w:rsidRPr="00275023" w:rsidRDefault="004253F7">
      <w:pPr>
        <w:spacing w:after="120" w:line="360" w:lineRule="auto"/>
        <w:jc w:val="both"/>
        <w:rPr>
          <w:lang w:val="pt-BR"/>
        </w:rPr>
      </w:pPr>
      <w:r w:rsidRPr="00275023">
        <w:rPr>
          <w:rFonts w:ascii="Times New Roman" w:hAnsi="Times New Roman"/>
          <w:sz w:val="24"/>
          <w:lang w:val="pt-BR"/>
        </w:rPr>
        <w:t>Os grandes s</w:t>
      </w:r>
      <w:r w:rsidRPr="00275023">
        <w:rPr>
          <w:rFonts w:ascii="Times New Roman" w:hAnsi="Times New Roman"/>
          <w:sz w:val="24"/>
          <w:lang w:val="pt-BR"/>
        </w:rPr>
        <w:t>istemas técnicos, diz A. Gras (1993, p. 21), "ilustram fisicamente uma dimensão característica da representação moderna do mundo, atribuindo-se um espaço matemático que eles encarnam materialmente".</w:t>
      </w:r>
    </w:p>
    <w:p w14:paraId="23BBBD56" w14:textId="77777777" w:rsidR="00917932" w:rsidRPr="00275023" w:rsidRDefault="004253F7">
      <w:pPr>
        <w:spacing w:after="120" w:line="360" w:lineRule="auto"/>
        <w:jc w:val="both"/>
        <w:rPr>
          <w:lang w:val="pt-BR"/>
        </w:rPr>
      </w:pPr>
      <w:r w:rsidRPr="00275023">
        <w:rPr>
          <w:rFonts w:ascii="Times New Roman" w:hAnsi="Times New Roman"/>
          <w:sz w:val="24"/>
          <w:lang w:val="pt-BR"/>
        </w:rPr>
        <w:lastRenderedPageBreak/>
        <w:t>Essa "existência real originada em ideias" segundo a form</w:t>
      </w:r>
      <w:r w:rsidRPr="00275023">
        <w:rPr>
          <w:rFonts w:ascii="Times New Roman" w:hAnsi="Times New Roman"/>
          <w:sz w:val="24"/>
          <w:lang w:val="pt-BR"/>
        </w:rPr>
        <w:t xml:space="preserve">ulação de F. </w:t>
      </w:r>
      <w:proofErr w:type="spellStart"/>
      <w:r w:rsidRPr="00275023">
        <w:rPr>
          <w:rFonts w:ascii="Times New Roman" w:hAnsi="Times New Roman"/>
          <w:sz w:val="24"/>
          <w:lang w:val="pt-BR"/>
        </w:rPr>
        <w:t>Dessauer</w:t>
      </w:r>
      <w:proofErr w:type="spellEnd"/>
      <w:r w:rsidRPr="00275023">
        <w:rPr>
          <w:rFonts w:ascii="Times New Roman" w:hAnsi="Times New Roman"/>
          <w:sz w:val="24"/>
          <w:lang w:val="pt-BR"/>
        </w:rPr>
        <w:t xml:space="preserve"> (1964, p. 244), é comentada por C. </w:t>
      </w:r>
      <w:proofErr w:type="spellStart"/>
      <w:r w:rsidRPr="00275023">
        <w:rPr>
          <w:rFonts w:ascii="Times New Roman" w:hAnsi="Times New Roman"/>
          <w:sz w:val="24"/>
          <w:lang w:val="pt-BR"/>
        </w:rPr>
        <w:t>Mitcham</w:t>
      </w:r>
      <w:proofErr w:type="spellEnd"/>
      <w:r w:rsidRPr="00275023">
        <w:rPr>
          <w:rFonts w:ascii="Times New Roman" w:hAnsi="Times New Roman"/>
          <w:sz w:val="24"/>
          <w:lang w:val="pt-BR"/>
        </w:rPr>
        <w:t xml:space="preserve"> (1991, pp. 47-48), que a considera como uma "existência fora da essência". Mais simplesmente, as inovações tecnológicas atuais são "raciocínios materializados" (J.-P. </w:t>
      </w:r>
      <w:proofErr w:type="spellStart"/>
      <w:r w:rsidRPr="00275023">
        <w:rPr>
          <w:rFonts w:ascii="Times New Roman" w:hAnsi="Times New Roman"/>
          <w:sz w:val="24"/>
          <w:lang w:val="pt-BR"/>
        </w:rPr>
        <w:t>Séris</w:t>
      </w:r>
      <w:proofErr w:type="spellEnd"/>
      <w:r w:rsidRPr="00275023">
        <w:rPr>
          <w:rFonts w:ascii="Times New Roman" w:hAnsi="Times New Roman"/>
          <w:sz w:val="24"/>
          <w:lang w:val="pt-BR"/>
        </w:rPr>
        <w:t>, 1994, p. 157), qu</w:t>
      </w:r>
      <w:r w:rsidRPr="00275023">
        <w:rPr>
          <w:rFonts w:ascii="Times New Roman" w:hAnsi="Times New Roman"/>
          <w:sz w:val="24"/>
          <w:lang w:val="pt-BR"/>
        </w:rPr>
        <w:t>e tomam, dizemos nós, a forma de simples objetos, de máquinas, de configurações espaciais, cuja concepção, produção e inscrição são mais frequentemente ditadas por motivos pragmáticos, obedientes à lógica dos fins instrumentais.</w:t>
      </w:r>
    </w:p>
    <w:p w14:paraId="745B4902"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Assim como escreve </w:t>
      </w:r>
      <w:proofErr w:type="spellStart"/>
      <w:r w:rsidRPr="00275023">
        <w:rPr>
          <w:rFonts w:ascii="Times New Roman" w:hAnsi="Times New Roman"/>
          <w:sz w:val="24"/>
          <w:lang w:val="pt-BR"/>
        </w:rPr>
        <w:t>Ph</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Quéa</w:t>
      </w:r>
      <w:r w:rsidRPr="00275023">
        <w:rPr>
          <w:rFonts w:ascii="Times New Roman" w:hAnsi="Times New Roman"/>
          <w:sz w:val="24"/>
          <w:lang w:val="pt-BR"/>
        </w:rPr>
        <w:t>u</w:t>
      </w:r>
      <w:proofErr w:type="spellEnd"/>
      <w:r w:rsidRPr="00275023">
        <w:rPr>
          <w:rFonts w:ascii="Times New Roman" w:hAnsi="Times New Roman"/>
          <w:sz w:val="24"/>
          <w:lang w:val="pt-BR"/>
        </w:rPr>
        <w:t xml:space="preserve"> (1987, p. 5) "as imagens de síntese ultrapassam, há tempos, o quadro estreito de suas aplicações militares e doravante são instrumentos difundidos de conhecimentos e de ação, como também de criação. Além disso, elas renovam o gosto por antigas questões f</w:t>
      </w:r>
      <w:r w:rsidRPr="00275023">
        <w:rPr>
          <w:rFonts w:ascii="Times New Roman" w:hAnsi="Times New Roman"/>
          <w:sz w:val="24"/>
          <w:lang w:val="pt-BR"/>
        </w:rPr>
        <w:t>ilosóficas, oferecendo perspectivas originais".</w:t>
      </w:r>
    </w:p>
    <w:p w14:paraId="6D0CB77A"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Essas novas realidades, vistas separadamente ou no seu conjunto, apontam não apenas para o "desencantamento da natureza", apontado por </w:t>
      </w:r>
      <w:proofErr w:type="gramStart"/>
      <w:r w:rsidRPr="00275023">
        <w:rPr>
          <w:rFonts w:ascii="Times New Roman" w:hAnsi="Times New Roman"/>
          <w:sz w:val="24"/>
          <w:lang w:val="pt-BR"/>
        </w:rPr>
        <w:t>Schiller</w:t>
      </w:r>
      <w:proofErr w:type="gramEnd"/>
      <w:r w:rsidRPr="00275023">
        <w:rPr>
          <w:rFonts w:ascii="Times New Roman" w:hAnsi="Times New Roman"/>
          <w:sz w:val="24"/>
          <w:lang w:val="pt-BR"/>
        </w:rPr>
        <w:t xml:space="preserve"> mas para um "desencantamento do espaço geográfico", hoje tendent</w:t>
      </w:r>
      <w:r w:rsidRPr="00275023">
        <w:rPr>
          <w:rFonts w:ascii="Times New Roman" w:hAnsi="Times New Roman"/>
          <w:sz w:val="24"/>
          <w:lang w:val="pt-BR"/>
        </w:rPr>
        <w:t>e a ser completamente racionalizado, sujeito a regras preestabelecidas que incluem sua própria substância.</w:t>
      </w:r>
    </w:p>
    <w:p w14:paraId="1BE7B6F0" w14:textId="77777777" w:rsidR="00917932" w:rsidRPr="00275023" w:rsidRDefault="004253F7">
      <w:pPr>
        <w:spacing w:before="80" w:after="160"/>
        <w:ind w:left="720" w:right="720"/>
        <w:jc w:val="both"/>
        <w:rPr>
          <w:lang w:val="pt-BR"/>
        </w:rPr>
      </w:pPr>
      <w:r w:rsidRPr="00275023">
        <w:rPr>
          <w:rFonts w:ascii="Times New Roman" w:hAnsi="Times New Roman"/>
          <w:i/>
          <w:sz w:val="20"/>
          <w:lang w:val="pt-BR"/>
        </w:rPr>
        <w:t xml:space="preserve">A disciplina de uma indústria voltada predominantemente para a máquina fez com que se pensasse em termos de processo de máquina. E foi na Comunidade </w:t>
      </w:r>
      <w:r w:rsidRPr="00275023">
        <w:rPr>
          <w:rFonts w:ascii="Times New Roman" w:hAnsi="Times New Roman"/>
          <w:i/>
          <w:sz w:val="20"/>
          <w:lang w:val="pt-BR"/>
        </w:rPr>
        <w:t>Britânica que a ciência moderna se restringiu às butas demarcadas pelo pensamento tecnológico, começando a formular sua teoria antes em termos de processo que de causa primeira e outros semelhantes [...] As ciências tipicamente modernas não indagam a respe</w:t>
      </w:r>
      <w:r w:rsidRPr="00275023">
        <w:rPr>
          <w:rFonts w:ascii="Times New Roman" w:hAnsi="Times New Roman"/>
          <w:i/>
          <w:sz w:val="20"/>
          <w:lang w:val="pt-BR"/>
        </w:rPr>
        <w:t xml:space="preserve">ito das causas primeiras, do </w:t>
      </w:r>
      <w:proofErr w:type="spellStart"/>
      <w:r w:rsidRPr="00275023">
        <w:rPr>
          <w:rFonts w:ascii="Times New Roman" w:hAnsi="Times New Roman"/>
          <w:i/>
          <w:sz w:val="20"/>
          <w:lang w:val="pt-BR"/>
        </w:rPr>
        <w:t>designio</w:t>
      </w:r>
      <w:proofErr w:type="spellEnd"/>
      <w:r w:rsidRPr="00275023">
        <w:rPr>
          <w:rFonts w:ascii="Times New Roman" w:hAnsi="Times New Roman"/>
          <w:i/>
          <w:sz w:val="20"/>
          <w:lang w:val="pt-BR"/>
        </w:rPr>
        <w:t xml:space="preserve"> da natureza, da desejabilidade dos efeitos dos resultados últimos ou das consequências escatológicas" (</w:t>
      </w:r>
      <w:proofErr w:type="spellStart"/>
      <w:r w:rsidRPr="00275023">
        <w:rPr>
          <w:rFonts w:ascii="Times New Roman" w:hAnsi="Times New Roman"/>
          <w:i/>
          <w:sz w:val="20"/>
          <w:lang w:val="pt-BR"/>
        </w:rPr>
        <w:t>Th</w:t>
      </w:r>
      <w:proofErr w:type="spellEnd"/>
      <w:r w:rsidRPr="00275023">
        <w:rPr>
          <w:rFonts w:ascii="Times New Roman" w:hAnsi="Times New Roman"/>
          <w:i/>
          <w:sz w:val="20"/>
          <w:lang w:val="pt-BR"/>
        </w:rPr>
        <w:t xml:space="preserve">. </w:t>
      </w:r>
      <w:proofErr w:type="spellStart"/>
      <w:r w:rsidRPr="00275023">
        <w:rPr>
          <w:rFonts w:ascii="Times New Roman" w:hAnsi="Times New Roman"/>
          <w:i/>
          <w:sz w:val="20"/>
          <w:lang w:val="pt-BR"/>
        </w:rPr>
        <w:t>Veblen</w:t>
      </w:r>
      <w:proofErr w:type="spellEnd"/>
      <w:r w:rsidRPr="00275023">
        <w:rPr>
          <w:rFonts w:ascii="Times New Roman" w:hAnsi="Times New Roman"/>
          <w:i/>
          <w:sz w:val="20"/>
          <w:lang w:val="pt-BR"/>
        </w:rPr>
        <w:t xml:space="preserve">, </w:t>
      </w:r>
      <w:proofErr w:type="spellStart"/>
      <w:r w:rsidRPr="00275023">
        <w:rPr>
          <w:rFonts w:ascii="Times New Roman" w:hAnsi="Times New Roman"/>
          <w:i/>
          <w:sz w:val="20"/>
          <w:lang w:val="pt-BR"/>
        </w:rPr>
        <w:t>Th</w:t>
      </w:r>
      <w:proofErr w:type="spellEnd"/>
      <w:r w:rsidRPr="00275023">
        <w:rPr>
          <w:rFonts w:ascii="Times New Roman" w:hAnsi="Times New Roman"/>
          <w:i/>
          <w:sz w:val="20"/>
          <w:lang w:val="pt-BR"/>
        </w:rPr>
        <w:t xml:space="preserve">. </w:t>
      </w:r>
      <w:proofErr w:type="spellStart"/>
      <w:r w:rsidRPr="00275023">
        <w:rPr>
          <w:rFonts w:ascii="Times New Roman" w:hAnsi="Times New Roman"/>
          <w:i/>
          <w:sz w:val="20"/>
          <w:lang w:val="pt-BR"/>
        </w:rPr>
        <w:t>of</w:t>
      </w:r>
      <w:proofErr w:type="spellEnd"/>
      <w:r w:rsidRPr="00275023">
        <w:rPr>
          <w:rFonts w:ascii="Times New Roman" w:hAnsi="Times New Roman"/>
          <w:i/>
          <w:sz w:val="20"/>
          <w:lang w:val="pt-BR"/>
        </w:rPr>
        <w:t xml:space="preserve"> Business, 1932, pp. 174-175).</w:t>
      </w:r>
    </w:p>
    <w:p w14:paraId="2361D328" w14:textId="77777777" w:rsidR="00917932" w:rsidRPr="00275023" w:rsidRDefault="004253F7">
      <w:pPr>
        <w:spacing w:before="80" w:after="160"/>
        <w:ind w:left="720" w:right="720"/>
        <w:jc w:val="both"/>
        <w:rPr>
          <w:lang w:val="pt-BR"/>
        </w:rPr>
      </w:pPr>
      <w:r w:rsidRPr="00275023">
        <w:rPr>
          <w:rFonts w:ascii="Times New Roman" w:hAnsi="Times New Roman"/>
          <w:i/>
          <w:sz w:val="20"/>
          <w:lang w:val="pt-BR"/>
        </w:rPr>
        <w:t>"O processo da máquina faz com que a atenção incida, de forma mais</w:t>
      </w:r>
      <w:r w:rsidRPr="00275023">
        <w:rPr>
          <w:rFonts w:ascii="Times New Roman" w:hAnsi="Times New Roman"/>
          <w:i/>
          <w:sz w:val="20"/>
          <w:lang w:val="pt-BR"/>
        </w:rPr>
        <w:t xml:space="preserve"> ou menos constante, sobre fenómenos de caráter impessoal e sequências e correlações que não dependem, para sua força, da predileção humana nem foram criadas por hábito ou costume. A máquina elimina hábitos antropomórficos de pensamento. Obriga o trabalhad</w:t>
      </w:r>
      <w:r w:rsidRPr="00275023">
        <w:rPr>
          <w:rFonts w:ascii="Times New Roman" w:hAnsi="Times New Roman"/>
          <w:i/>
          <w:sz w:val="20"/>
          <w:lang w:val="pt-BR"/>
        </w:rPr>
        <w:t>or a adaptar-se ao trabalho e não o trabalho a adaptar-se ao trabalhador. [...] A disciplina resultante é a da manipulação de fatos impessoais para efeitos mecânicos" (</w:t>
      </w:r>
      <w:proofErr w:type="spellStart"/>
      <w:r w:rsidRPr="00275023">
        <w:rPr>
          <w:rFonts w:ascii="Times New Roman" w:hAnsi="Times New Roman"/>
          <w:i/>
          <w:sz w:val="20"/>
          <w:lang w:val="pt-BR"/>
        </w:rPr>
        <w:t>Veblen</w:t>
      </w:r>
      <w:proofErr w:type="spellEnd"/>
      <w:r w:rsidRPr="00275023">
        <w:rPr>
          <w:rFonts w:ascii="Times New Roman" w:hAnsi="Times New Roman"/>
          <w:i/>
          <w:sz w:val="20"/>
          <w:lang w:val="pt-BR"/>
        </w:rPr>
        <w:t xml:space="preserve">, </w:t>
      </w:r>
      <w:proofErr w:type="spellStart"/>
      <w:r w:rsidRPr="00275023">
        <w:rPr>
          <w:rFonts w:ascii="Times New Roman" w:hAnsi="Times New Roman"/>
          <w:i/>
          <w:sz w:val="20"/>
          <w:lang w:val="pt-BR"/>
        </w:rPr>
        <w:t>Th</w:t>
      </w:r>
      <w:proofErr w:type="spellEnd"/>
      <w:r w:rsidRPr="00275023">
        <w:rPr>
          <w:rFonts w:ascii="Times New Roman" w:hAnsi="Times New Roman"/>
          <w:i/>
          <w:sz w:val="20"/>
          <w:lang w:val="pt-BR"/>
        </w:rPr>
        <w:t xml:space="preserve">. </w:t>
      </w:r>
      <w:proofErr w:type="spellStart"/>
      <w:r w:rsidRPr="00275023">
        <w:rPr>
          <w:rFonts w:ascii="Times New Roman" w:hAnsi="Times New Roman"/>
          <w:i/>
          <w:sz w:val="20"/>
          <w:lang w:val="pt-BR"/>
        </w:rPr>
        <w:t>of</w:t>
      </w:r>
      <w:proofErr w:type="spellEnd"/>
      <w:r w:rsidRPr="00275023">
        <w:rPr>
          <w:rFonts w:ascii="Times New Roman" w:hAnsi="Times New Roman"/>
          <w:i/>
          <w:sz w:val="20"/>
          <w:lang w:val="pt-BR"/>
        </w:rPr>
        <w:t xml:space="preserve"> Business, 1904, 1992, p. 148).</w:t>
      </w:r>
    </w:p>
    <w:p w14:paraId="7AEE6152"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Conforme dizia </w:t>
      </w:r>
      <w:proofErr w:type="spellStart"/>
      <w:r w:rsidRPr="00275023">
        <w:rPr>
          <w:rFonts w:ascii="Times New Roman" w:hAnsi="Times New Roman"/>
          <w:sz w:val="24"/>
          <w:lang w:val="pt-BR"/>
        </w:rPr>
        <w:t>Condorcet</w:t>
      </w:r>
      <w:proofErr w:type="spellEnd"/>
      <w:r w:rsidRPr="00275023">
        <w:rPr>
          <w:rFonts w:ascii="Times New Roman" w:hAnsi="Times New Roman"/>
          <w:sz w:val="24"/>
          <w:lang w:val="pt-BR"/>
        </w:rPr>
        <w:t xml:space="preserve"> (citado por J.-P.</w:t>
      </w:r>
      <w:r w:rsidRPr="00275023">
        <w:rPr>
          <w:rFonts w:ascii="Times New Roman" w:hAnsi="Times New Roman"/>
          <w:sz w:val="24"/>
          <w:lang w:val="pt-BR"/>
        </w:rPr>
        <w:t xml:space="preserve"> </w:t>
      </w:r>
      <w:proofErr w:type="spellStart"/>
      <w:r w:rsidRPr="00275023">
        <w:rPr>
          <w:rFonts w:ascii="Times New Roman" w:hAnsi="Times New Roman"/>
          <w:sz w:val="24"/>
          <w:lang w:val="pt-BR"/>
        </w:rPr>
        <w:t>Séris</w:t>
      </w:r>
      <w:proofErr w:type="spellEnd"/>
      <w:r w:rsidRPr="00275023">
        <w:rPr>
          <w:rFonts w:ascii="Times New Roman" w:hAnsi="Times New Roman"/>
          <w:sz w:val="24"/>
          <w:lang w:val="pt-BR"/>
        </w:rPr>
        <w:t xml:space="preserve">, 1994, p. 160) em seu </w:t>
      </w:r>
      <w:proofErr w:type="spellStart"/>
      <w:r w:rsidRPr="00275023">
        <w:rPr>
          <w:rFonts w:ascii="Times New Roman" w:hAnsi="Times New Roman"/>
          <w:sz w:val="24"/>
          <w:lang w:val="pt-BR"/>
        </w:rPr>
        <w:t>Éloge</w:t>
      </w:r>
      <w:proofErr w:type="spellEnd"/>
      <w:r w:rsidRPr="00275023">
        <w:rPr>
          <w:rFonts w:ascii="Times New Roman" w:hAnsi="Times New Roman"/>
          <w:sz w:val="24"/>
          <w:lang w:val="pt-BR"/>
        </w:rPr>
        <w:t xml:space="preserve"> de </w:t>
      </w:r>
      <w:proofErr w:type="spellStart"/>
      <w:r w:rsidRPr="00275023">
        <w:rPr>
          <w:rFonts w:ascii="Times New Roman" w:hAnsi="Times New Roman"/>
          <w:sz w:val="24"/>
          <w:lang w:val="pt-BR"/>
        </w:rPr>
        <w:t>Vaucanson</w:t>
      </w:r>
      <w:proofErr w:type="spellEnd"/>
      <w:r w:rsidRPr="00275023">
        <w:rPr>
          <w:rFonts w:ascii="Times New Roman" w:hAnsi="Times New Roman"/>
          <w:sz w:val="24"/>
          <w:lang w:val="pt-BR"/>
        </w:rPr>
        <w:t xml:space="preserve">, o génio da mecânica "consiste principalmente em dispor no espaço os diversos mecanismos que devem produzir um dado efeito e que servem a regular, distribuir e dirigir a força motriz". Para o mesmo J.-P. </w:t>
      </w:r>
      <w:proofErr w:type="spellStart"/>
      <w:r w:rsidRPr="00275023">
        <w:rPr>
          <w:rFonts w:ascii="Times New Roman" w:hAnsi="Times New Roman"/>
          <w:sz w:val="24"/>
          <w:lang w:val="pt-BR"/>
        </w:rPr>
        <w:t>Séri</w:t>
      </w:r>
      <w:r w:rsidRPr="00275023">
        <w:rPr>
          <w:rFonts w:ascii="Times New Roman" w:hAnsi="Times New Roman"/>
          <w:sz w:val="24"/>
          <w:lang w:val="pt-BR"/>
        </w:rPr>
        <w:t>s</w:t>
      </w:r>
      <w:proofErr w:type="spellEnd"/>
      <w:r w:rsidRPr="00275023">
        <w:rPr>
          <w:rFonts w:ascii="Times New Roman" w:hAnsi="Times New Roman"/>
          <w:sz w:val="24"/>
          <w:lang w:val="pt-BR"/>
        </w:rPr>
        <w:t xml:space="preserve"> (1994, p. 160), essa ideia deve ser aproximada àquela de Bergson, quando ele faz do espaço "o esquema de nossa ação possível sobre as coisas" (</w:t>
      </w:r>
      <w:proofErr w:type="spellStart"/>
      <w:r w:rsidRPr="00275023">
        <w:rPr>
          <w:rFonts w:ascii="Times New Roman" w:hAnsi="Times New Roman"/>
          <w:sz w:val="24"/>
          <w:lang w:val="pt-BR"/>
        </w:rPr>
        <w:t>Évolution</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Créatrice</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Éd</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du</w:t>
      </w:r>
      <w:proofErr w:type="spellEnd"/>
      <w:r w:rsidRPr="00275023">
        <w:rPr>
          <w:rFonts w:ascii="Times New Roman" w:hAnsi="Times New Roman"/>
          <w:sz w:val="24"/>
          <w:lang w:val="pt-BR"/>
        </w:rPr>
        <w:t xml:space="preserve"> </w:t>
      </w:r>
      <w:proofErr w:type="spellStart"/>
      <w:r w:rsidRPr="00275023">
        <w:rPr>
          <w:rFonts w:ascii="Times New Roman" w:hAnsi="Times New Roman"/>
          <w:sz w:val="24"/>
          <w:lang w:val="pt-BR"/>
        </w:rPr>
        <w:t>Centenaire</w:t>
      </w:r>
      <w:proofErr w:type="spellEnd"/>
      <w:r w:rsidRPr="00275023">
        <w:rPr>
          <w:rFonts w:ascii="Times New Roman" w:hAnsi="Times New Roman"/>
          <w:sz w:val="24"/>
          <w:lang w:val="pt-BR"/>
        </w:rPr>
        <w:t>, p. 628).</w:t>
      </w:r>
    </w:p>
    <w:p w14:paraId="2618850C" w14:textId="77777777" w:rsidR="00917932" w:rsidRPr="00275023" w:rsidRDefault="004253F7">
      <w:pPr>
        <w:spacing w:after="120" w:line="360" w:lineRule="auto"/>
        <w:jc w:val="both"/>
        <w:rPr>
          <w:lang w:val="pt-BR"/>
        </w:rPr>
      </w:pPr>
      <w:r w:rsidRPr="00275023">
        <w:rPr>
          <w:rFonts w:ascii="Times New Roman" w:hAnsi="Times New Roman"/>
          <w:sz w:val="24"/>
          <w:lang w:val="pt-BR"/>
        </w:rPr>
        <w:lastRenderedPageBreak/>
        <w:t>Na verdade, com o advento do espaço racional, este se torna um</w:t>
      </w:r>
      <w:r w:rsidRPr="00275023">
        <w:rPr>
          <w:rFonts w:ascii="Times New Roman" w:hAnsi="Times New Roman"/>
          <w:sz w:val="24"/>
          <w:lang w:val="pt-BR"/>
        </w:rPr>
        <w:t>a verdadeira máquina, cuja energia é a informação e onde são as próprias coisas que constituem o esquema de nossa ação possível.</w:t>
      </w:r>
    </w:p>
    <w:p w14:paraId="15B4D363"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O meio técnico-científico representaria, na evolução histórica do espaço geográfico, o atingimento do nível de cálculo </w:t>
      </w:r>
      <w:r w:rsidRPr="00275023">
        <w:rPr>
          <w:rFonts w:ascii="Times New Roman" w:hAnsi="Times New Roman"/>
          <w:sz w:val="24"/>
          <w:lang w:val="pt-BR"/>
        </w:rPr>
        <w:t>considerado por Weber como necessário para impor um direito capitalista "sobre o qual se pode contar como sobre uma máquina".</w:t>
      </w:r>
    </w:p>
    <w:p w14:paraId="551E2F04" w14:textId="77777777" w:rsidR="00917932" w:rsidRPr="00275023" w:rsidRDefault="004253F7">
      <w:pPr>
        <w:spacing w:after="120" w:line="360" w:lineRule="auto"/>
        <w:jc w:val="both"/>
        <w:rPr>
          <w:lang w:val="pt-BR"/>
        </w:rPr>
      </w:pPr>
      <w:r w:rsidRPr="00275023">
        <w:rPr>
          <w:rFonts w:ascii="Times New Roman" w:hAnsi="Times New Roman"/>
          <w:sz w:val="24"/>
          <w:lang w:val="pt-BR"/>
        </w:rPr>
        <w:t>Esse meio técnico-científico é formado de objetos que incluem saber técnico e são o suporte do saber hegemónico, enquanto os outro</w:t>
      </w:r>
      <w:r w:rsidRPr="00275023">
        <w:rPr>
          <w:rFonts w:ascii="Times New Roman" w:hAnsi="Times New Roman"/>
          <w:sz w:val="24"/>
          <w:lang w:val="pt-BR"/>
        </w:rPr>
        <w:t>s espaços se tornam apenas os espaços do fazer.</w:t>
      </w:r>
    </w:p>
    <w:p w14:paraId="01FE932F" w14:textId="77777777" w:rsidR="00917932" w:rsidRPr="00275023" w:rsidRDefault="004253F7">
      <w:pPr>
        <w:spacing w:after="120" w:line="360" w:lineRule="auto"/>
        <w:jc w:val="both"/>
        <w:rPr>
          <w:lang w:val="pt-BR"/>
        </w:rPr>
      </w:pPr>
      <w:r w:rsidRPr="00275023">
        <w:rPr>
          <w:rFonts w:ascii="Times New Roman" w:hAnsi="Times New Roman"/>
          <w:sz w:val="24"/>
          <w:lang w:val="pt-BR"/>
        </w:rPr>
        <w:t>A nova relação entre regiões, aquilo que no passado se chamava de dependência regional, tem como conteúdo novo essa racionalidade, outorgada pelas ações e pelos objetos. A nova centralidade depende dessa raci</w:t>
      </w:r>
      <w:r w:rsidRPr="00275023">
        <w:rPr>
          <w:rFonts w:ascii="Times New Roman" w:hAnsi="Times New Roman"/>
          <w:sz w:val="24"/>
          <w:lang w:val="pt-BR"/>
        </w:rPr>
        <w:t xml:space="preserve">onalidade que não se dá igualmente em toda parte. Os novos espaços centrais informados substituem aquela noção de "core", que outrora nos foi apontada por J. </w:t>
      </w:r>
      <w:proofErr w:type="spellStart"/>
      <w:r w:rsidRPr="00275023">
        <w:rPr>
          <w:rFonts w:ascii="Times New Roman" w:hAnsi="Times New Roman"/>
          <w:sz w:val="24"/>
          <w:lang w:val="pt-BR"/>
        </w:rPr>
        <w:t>Friedmann</w:t>
      </w:r>
      <w:proofErr w:type="spellEnd"/>
      <w:r w:rsidRPr="00275023">
        <w:rPr>
          <w:rFonts w:ascii="Times New Roman" w:hAnsi="Times New Roman"/>
          <w:sz w:val="24"/>
          <w:lang w:val="pt-BR"/>
        </w:rPr>
        <w:t xml:space="preserve"> e J. </w:t>
      </w:r>
      <w:proofErr w:type="spellStart"/>
      <w:r w:rsidRPr="00275023">
        <w:rPr>
          <w:rFonts w:ascii="Times New Roman" w:hAnsi="Times New Roman"/>
          <w:sz w:val="24"/>
          <w:lang w:val="pt-BR"/>
        </w:rPr>
        <w:t>Boudeville</w:t>
      </w:r>
      <w:proofErr w:type="spellEnd"/>
      <w:r w:rsidRPr="00275023">
        <w:rPr>
          <w:rFonts w:ascii="Times New Roman" w:hAnsi="Times New Roman"/>
          <w:sz w:val="24"/>
          <w:lang w:val="pt-BR"/>
        </w:rPr>
        <w:t>. Há espaços marcados pela ciência, pela tecnologia, pela informação, por</w:t>
      </w:r>
      <w:r w:rsidRPr="00275023">
        <w:rPr>
          <w:rFonts w:ascii="Times New Roman" w:hAnsi="Times New Roman"/>
          <w:sz w:val="24"/>
          <w:lang w:val="pt-BR"/>
        </w:rPr>
        <w:t xml:space="preserve"> essa mencionada carga de racionalidade, e há os outros espaços. Há os espaços do mandar e os espaços do obedecer. Todavia, essa racionalidade sistémica não se dá de maneira total e homogénea, pois permanecem zonas onde ela é menor e, mesmo, inexistente e </w:t>
      </w:r>
      <w:r w:rsidRPr="00275023">
        <w:rPr>
          <w:rFonts w:ascii="Times New Roman" w:hAnsi="Times New Roman"/>
          <w:sz w:val="24"/>
          <w:lang w:val="pt-BR"/>
        </w:rPr>
        <w:t>onde cabem outras formas de expressão que têm sua própria lógica.</w:t>
      </w:r>
    </w:p>
    <w:p w14:paraId="1E6126AD" w14:textId="77777777" w:rsidR="00917932" w:rsidRPr="00275023" w:rsidRDefault="004253F7">
      <w:pPr>
        <w:spacing w:before="80" w:after="160"/>
        <w:ind w:left="720" w:right="720"/>
        <w:jc w:val="both"/>
        <w:rPr>
          <w:lang w:val="pt-BR"/>
        </w:rPr>
      </w:pPr>
      <w:r w:rsidRPr="00275023">
        <w:rPr>
          <w:rFonts w:ascii="Times New Roman" w:hAnsi="Times New Roman"/>
          <w:i/>
          <w:sz w:val="20"/>
          <w:lang w:val="pt-BR"/>
        </w:rPr>
        <w:t xml:space="preserve">O espaço, esse "esquema de nossa ação possível sobre as coisas" (p. 628), está agora realmente repleto de nossos mecanismos, com a inteligência tão distanciada daquilo que a natureza queria </w:t>
      </w:r>
      <w:r w:rsidRPr="00275023">
        <w:rPr>
          <w:rFonts w:ascii="Times New Roman" w:hAnsi="Times New Roman"/>
          <w:i/>
          <w:sz w:val="20"/>
          <w:lang w:val="pt-BR"/>
        </w:rPr>
        <w:t>para si que a ferramenta tosca cede lugar a um imenso sistema de máquinas capazes de liberar a atividade humana (p. 1175). O espírito de invenção mecânica, independente da ciência, sempre existiu nem sempre tentou criar máquinas (p. 1234). Mas Bergson remo</w:t>
      </w:r>
      <w:r w:rsidRPr="00275023">
        <w:rPr>
          <w:rFonts w:ascii="Times New Roman" w:hAnsi="Times New Roman"/>
          <w:i/>
          <w:sz w:val="20"/>
          <w:lang w:val="pt-BR"/>
        </w:rPr>
        <w:t xml:space="preserve">nta aos séculos XV e XVI a tendência caracterizada como "frenesi" (p. 1229) pela ampliação da vida material" J.-P. </w:t>
      </w:r>
      <w:proofErr w:type="spellStart"/>
      <w:r w:rsidRPr="00275023">
        <w:rPr>
          <w:rFonts w:ascii="Times New Roman" w:hAnsi="Times New Roman"/>
          <w:i/>
          <w:sz w:val="20"/>
          <w:lang w:val="pt-BR"/>
        </w:rPr>
        <w:t>Séris</w:t>
      </w:r>
      <w:proofErr w:type="spellEnd"/>
      <w:r w:rsidRPr="00275023">
        <w:rPr>
          <w:rFonts w:ascii="Times New Roman" w:hAnsi="Times New Roman"/>
          <w:i/>
          <w:sz w:val="20"/>
          <w:lang w:val="pt-BR"/>
        </w:rPr>
        <w:t xml:space="preserve">, 1994, p. 178]. As referências são a Bergson, </w:t>
      </w:r>
      <w:proofErr w:type="spellStart"/>
      <w:r w:rsidRPr="00275023">
        <w:rPr>
          <w:rFonts w:ascii="Times New Roman" w:hAnsi="Times New Roman"/>
          <w:i/>
          <w:sz w:val="20"/>
          <w:lang w:val="pt-BR"/>
        </w:rPr>
        <w:t>Évolution</w:t>
      </w:r>
      <w:proofErr w:type="spellEnd"/>
      <w:r w:rsidRPr="00275023">
        <w:rPr>
          <w:rFonts w:ascii="Times New Roman" w:hAnsi="Times New Roman"/>
          <w:i/>
          <w:sz w:val="20"/>
          <w:lang w:val="pt-BR"/>
        </w:rPr>
        <w:t xml:space="preserve"> </w:t>
      </w:r>
      <w:proofErr w:type="spellStart"/>
      <w:r w:rsidRPr="00275023">
        <w:rPr>
          <w:rFonts w:ascii="Times New Roman" w:hAnsi="Times New Roman"/>
          <w:i/>
          <w:sz w:val="20"/>
          <w:lang w:val="pt-BR"/>
        </w:rPr>
        <w:t>créatrice</w:t>
      </w:r>
      <w:proofErr w:type="spellEnd"/>
      <w:r w:rsidRPr="00275023">
        <w:rPr>
          <w:rFonts w:ascii="Times New Roman" w:hAnsi="Times New Roman"/>
          <w:i/>
          <w:sz w:val="20"/>
          <w:lang w:val="pt-BR"/>
        </w:rPr>
        <w:t xml:space="preserve">, </w:t>
      </w:r>
      <w:proofErr w:type="spellStart"/>
      <w:r w:rsidRPr="00275023">
        <w:rPr>
          <w:rFonts w:ascii="Times New Roman" w:hAnsi="Times New Roman"/>
          <w:i/>
          <w:sz w:val="20"/>
          <w:lang w:val="pt-BR"/>
        </w:rPr>
        <w:t>Éd</w:t>
      </w:r>
      <w:proofErr w:type="spellEnd"/>
      <w:r w:rsidRPr="00275023">
        <w:rPr>
          <w:rFonts w:ascii="Times New Roman" w:hAnsi="Times New Roman"/>
          <w:i/>
          <w:sz w:val="20"/>
          <w:lang w:val="pt-BR"/>
        </w:rPr>
        <w:t xml:space="preserve">. </w:t>
      </w:r>
      <w:proofErr w:type="spellStart"/>
      <w:r w:rsidRPr="00275023">
        <w:rPr>
          <w:rFonts w:ascii="Times New Roman" w:hAnsi="Times New Roman"/>
          <w:i/>
          <w:sz w:val="20"/>
          <w:lang w:val="pt-BR"/>
        </w:rPr>
        <w:t>du</w:t>
      </w:r>
      <w:proofErr w:type="spellEnd"/>
      <w:r w:rsidRPr="00275023">
        <w:rPr>
          <w:rFonts w:ascii="Times New Roman" w:hAnsi="Times New Roman"/>
          <w:i/>
          <w:sz w:val="20"/>
          <w:lang w:val="pt-BR"/>
        </w:rPr>
        <w:t xml:space="preserve"> </w:t>
      </w:r>
      <w:proofErr w:type="spellStart"/>
      <w:r w:rsidRPr="00275023">
        <w:rPr>
          <w:rFonts w:ascii="Times New Roman" w:hAnsi="Times New Roman"/>
          <w:i/>
          <w:sz w:val="20"/>
          <w:lang w:val="pt-BR"/>
        </w:rPr>
        <w:t>Centenaire</w:t>
      </w:r>
      <w:proofErr w:type="spellEnd"/>
      <w:r w:rsidRPr="00275023">
        <w:rPr>
          <w:rFonts w:ascii="Times New Roman" w:hAnsi="Times New Roman"/>
          <w:i/>
          <w:sz w:val="20"/>
          <w:lang w:val="pt-BR"/>
        </w:rPr>
        <w:t>.</w:t>
      </w:r>
    </w:p>
    <w:p w14:paraId="101581F6" w14:textId="77777777" w:rsidR="00917932" w:rsidRPr="00F66FB4" w:rsidRDefault="004253F7">
      <w:pPr>
        <w:spacing w:before="360" w:after="240"/>
        <w:jc w:val="center"/>
        <w:rPr>
          <w:rFonts w:asciiTheme="majorHAnsi" w:hAnsiTheme="majorHAnsi" w:cstheme="majorHAnsi"/>
          <w:lang w:val="pt-BR"/>
        </w:rPr>
      </w:pPr>
      <w:r w:rsidRPr="00F66FB4">
        <w:rPr>
          <w:rFonts w:asciiTheme="majorHAnsi" w:hAnsiTheme="majorHAnsi" w:cstheme="majorHAnsi"/>
          <w:b/>
          <w:color w:val="000000"/>
          <w:sz w:val="28"/>
          <w:lang w:val="pt-BR"/>
        </w:rPr>
        <w:t>Limites da Racionalidade no Campo e na Cidade</w:t>
      </w:r>
    </w:p>
    <w:p w14:paraId="24276CF2" w14:textId="77777777" w:rsidR="00917932" w:rsidRPr="00275023" w:rsidRDefault="004253F7">
      <w:pPr>
        <w:spacing w:after="120" w:line="360" w:lineRule="auto"/>
        <w:jc w:val="both"/>
        <w:rPr>
          <w:lang w:val="pt-BR"/>
        </w:rPr>
      </w:pPr>
      <w:r w:rsidRPr="00275023">
        <w:rPr>
          <w:rFonts w:ascii="Times New Roman" w:hAnsi="Times New Roman"/>
          <w:sz w:val="24"/>
          <w:lang w:val="pt-BR"/>
        </w:rPr>
        <w:t>Com</w:t>
      </w:r>
      <w:r w:rsidRPr="00275023">
        <w:rPr>
          <w:rFonts w:ascii="Times New Roman" w:hAnsi="Times New Roman"/>
          <w:sz w:val="24"/>
          <w:lang w:val="pt-BR"/>
        </w:rPr>
        <w:t xml:space="preserve"> a globalização, a especialização agrícola baseada na ciência e na técnica inclui o campo modernizado em uma lógica competitiva que acelera a entrada da racionalidade em todos os aspectos da atividade produtiva, desde a reorganização do território aos mode</w:t>
      </w:r>
      <w:r w:rsidRPr="00275023">
        <w:rPr>
          <w:rFonts w:ascii="Times New Roman" w:hAnsi="Times New Roman"/>
          <w:sz w:val="24"/>
          <w:lang w:val="pt-BR"/>
        </w:rPr>
        <w:t>los de intercâmbio e invade até mesmo as relações interpessoais. A participação no mundo da competitividade leva ao aprofundamento das novas relações técnicas e das novas relações capitalistas. Estas são a base da ampliação do modelo de cooperação e, porta</w:t>
      </w:r>
      <w:r w:rsidRPr="00275023">
        <w:rPr>
          <w:rFonts w:ascii="Times New Roman" w:hAnsi="Times New Roman"/>
          <w:sz w:val="24"/>
          <w:lang w:val="pt-BR"/>
        </w:rPr>
        <w:t xml:space="preserve">nto, da divisão social e territorial do trabalho, e este alargamento do contexto conduz a um novo aprofundamento do contexto, levando, também, as </w:t>
      </w:r>
      <w:r w:rsidRPr="00275023">
        <w:rPr>
          <w:rFonts w:ascii="Times New Roman" w:hAnsi="Times New Roman"/>
          <w:sz w:val="24"/>
          <w:lang w:val="pt-BR"/>
        </w:rPr>
        <w:lastRenderedPageBreak/>
        <w:t>áreas correspondentes a um processo de racionalização cada vez mais intenso e com tendência a se instalar em t</w:t>
      </w:r>
      <w:r w:rsidRPr="00275023">
        <w:rPr>
          <w:rFonts w:ascii="Times New Roman" w:hAnsi="Times New Roman"/>
          <w:sz w:val="24"/>
          <w:lang w:val="pt-BR"/>
        </w:rPr>
        <w:t>odos os aspectos da vida.</w:t>
      </w:r>
    </w:p>
    <w:p w14:paraId="178B4AB2"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Cria-se, praticamente, um mundo rural sem mistério, onde cada gesto e cada resultado deve ser previsto de modo a assegurar a maior produtividade e a maior rentabilidade possível. Plantas e animais já não são herdados das gerações </w:t>
      </w:r>
      <w:r w:rsidRPr="00275023">
        <w:rPr>
          <w:rFonts w:ascii="Times New Roman" w:hAnsi="Times New Roman"/>
          <w:sz w:val="24"/>
          <w:lang w:val="pt-BR"/>
        </w:rPr>
        <w:t>anteriores, mas são criaturas da biotecnologia; as técnicas a serviço da produção, da armazenagem, do transporte, da transformação dos produtos e da sua distribuição, respondem ao modelo mundial e são calcadas em objetivos pragmáticos, tanto mais provavelm</w:t>
      </w:r>
      <w:r w:rsidRPr="00275023">
        <w:rPr>
          <w:rFonts w:ascii="Times New Roman" w:hAnsi="Times New Roman"/>
          <w:sz w:val="24"/>
          <w:lang w:val="pt-BR"/>
        </w:rPr>
        <w:t xml:space="preserve">ente alcançados quanto mais claro for o cálculo na sua escolha e na sua implantação. É desse modo que se produzem nexos estranhos à sociedade local, e, mesmo, nacional e que passam a ter um papel determinante, apresentando-se tanto como causa, quanto como </w:t>
      </w:r>
      <w:r w:rsidRPr="00275023">
        <w:rPr>
          <w:rFonts w:ascii="Times New Roman" w:hAnsi="Times New Roman"/>
          <w:sz w:val="24"/>
          <w:lang w:val="pt-BR"/>
        </w:rPr>
        <w:t>consequência da inovação técnica e da inovação organizacional. O todo é movido pela força (externa) dos mitos comerciais, essa razão do mercado que se impõe como motor do consumo e da produção.</w:t>
      </w:r>
    </w:p>
    <w:p w14:paraId="55BD4CC7" w14:textId="77777777" w:rsidR="00917932" w:rsidRPr="00275023" w:rsidRDefault="004253F7">
      <w:pPr>
        <w:spacing w:after="120" w:line="360" w:lineRule="auto"/>
        <w:jc w:val="both"/>
        <w:rPr>
          <w:lang w:val="pt-BR"/>
        </w:rPr>
      </w:pPr>
      <w:r w:rsidRPr="00275023">
        <w:rPr>
          <w:rFonts w:ascii="Times New Roman" w:hAnsi="Times New Roman"/>
          <w:sz w:val="24"/>
          <w:lang w:val="pt-BR"/>
        </w:rPr>
        <w:t>Nessas condições o campo imita a indústria numa busca permanen</w:t>
      </w:r>
      <w:r w:rsidRPr="00275023">
        <w:rPr>
          <w:rFonts w:ascii="Times New Roman" w:hAnsi="Times New Roman"/>
          <w:sz w:val="24"/>
          <w:lang w:val="pt-BR"/>
        </w:rPr>
        <w:t xml:space="preserve">te de precisão, como se a parábola de Benjamin </w:t>
      </w:r>
      <w:proofErr w:type="spellStart"/>
      <w:r w:rsidRPr="00275023">
        <w:rPr>
          <w:rFonts w:ascii="Times New Roman" w:hAnsi="Times New Roman"/>
          <w:sz w:val="24"/>
          <w:lang w:val="pt-BR"/>
        </w:rPr>
        <w:t>Coriat</w:t>
      </w:r>
      <w:proofErr w:type="spellEnd"/>
      <w:r w:rsidRPr="00275023">
        <w:rPr>
          <w:rFonts w:ascii="Times New Roman" w:hAnsi="Times New Roman"/>
          <w:sz w:val="24"/>
          <w:lang w:val="pt-BR"/>
        </w:rPr>
        <w:t xml:space="preserve"> (1979), quando escreveu sobre o "ateliê e o cronômetro" para descrever o taylorismo, pudesse agora encontrar uma réplica a que intitularíamos "o campo e o cronômetro". Nesse mundo rural assim domesticad</w:t>
      </w:r>
      <w:r w:rsidRPr="00275023">
        <w:rPr>
          <w:rFonts w:ascii="Times New Roman" w:hAnsi="Times New Roman"/>
          <w:sz w:val="24"/>
          <w:lang w:val="pt-BR"/>
        </w:rPr>
        <w:t>o, implanta-se um império do tempo medido, em que novas regularidades são buscadas. Muitas delas só se tornam possíveis quando tem êxito a vontade de se subtrair às leis naturais. O respeito tradicional às condições naturais (solo, água, insolação etc.) ce</w:t>
      </w:r>
      <w:r w:rsidRPr="00275023">
        <w:rPr>
          <w:rFonts w:ascii="Times New Roman" w:hAnsi="Times New Roman"/>
          <w:sz w:val="24"/>
          <w:lang w:val="pt-BR"/>
        </w:rPr>
        <w:t>de lugar, em proporções diversas, segundo os produtos e as regiões, a um novo calendário agrícola baseado na ciência, na técnica e no conhecimento.</w:t>
      </w:r>
    </w:p>
    <w:p w14:paraId="5A375E62" w14:textId="77777777" w:rsidR="00917932" w:rsidRPr="00275023" w:rsidRDefault="004253F7">
      <w:pPr>
        <w:spacing w:after="120" w:line="360" w:lineRule="auto"/>
        <w:jc w:val="both"/>
        <w:rPr>
          <w:lang w:val="pt-BR"/>
        </w:rPr>
      </w:pPr>
      <w:r w:rsidRPr="00275023">
        <w:rPr>
          <w:rFonts w:ascii="Times New Roman" w:hAnsi="Times New Roman"/>
          <w:sz w:val="24"/>
          <w:lang w:val="pt-BR"/>
        </w:rPr>
        <w:t>Esse mundo da técnica invasora é também o mundo do capital tecnológico invasor que busca, e consegue, contag</w:t>
      </w:r>
      <w:r w:rsidRPr="00275023">
        <w:rPr>
          <w:rFonts w:ascii="Times New Roman" w:hAnsi="Times New Roman"/>
          <w:sz w:val="24"/>
          <w:lang w:val="pt-BR"/>
        </w:rPr>
        <w:t>iar as diversas tarefas rurais. É assim que se expande no campo o domínio desse capital hegemónico com as suas exigências de racionalidade, impondo novos usos e novas definições do tempo social. Juntos, as novas técnicas e o novo capital, deixam de ser, co</w:t>
      </w:r>
      <w:r w:rsidRPr="00275023">
        <w:rPr>
          <w:rFonts w:ascii="Times New Roman" w:hAnsi="Times New Roman"/>
          <w:sz w:val="24"/>
          <w:lang w:val="pt-BR"/>
        </w:rPr>
        <w:t>mo no passado, exclusivamente de um domínio particular de atividade e se espalham por todo corpo social, tornando-se os verdadeiros regedores do tempo social.</w:t>
      </w:r>
    </w:p>
    <w:p w14:paraId="192CCB9E" w14:textId="77777777" w:rsidR="00917932" w:rsidRPr="00275023" w:rsidRDefault="004253F7">
      <w:pPr>
        <w:spacing w:after="120" w:line="360" w:lineRule="auto"/>
        <w:jc w:val="both"/>
        <w:rPr>
          <w:lang w:val="pt-BR"/>
        </w:rPr>
      </w:pPr>
      <w:r w:rsidRPr="00275023">
        <w:rPr>
          <w:rFonts w:ascii="Times New Roman" w:hAnsi="Times New Roman"/>
          <w:sz w:val="24"/>
          <w:lang w:val="pt-BR"/>
        </w:rPr>
        <w:t>Criam-se novos modelos de ação e novas sociabilidades que também estão na raiz das novas formas d</w:t>
      </w:r>
      <w:r w:rsidRPr="00275023">
        <w:rPr>
          <w:rFonts w:ascii="Times New Roman" w:hAnsi="Times New Roman"/>
          <w:sz w:val="24"/>
          <w:lang w:val="pt-BR"/>
        </w:rPr>
        <w:t xml:space="preserve">e urbanização: as cidades se tornam depósitos dos novos elementos do trabalho agrícola e </w:t>
      </w:r>
      <w:proofErr w:type="spellStart"/>
      <w:r w:rsidRPr="00275023">
        <w:rPr>
          <w:rFonts w:ascii="Times New Roman" w:hAnsi="Times New Roman"/>
          <w:sz w:val="24"/>
          <w:lang w:val="pt-BR"/>
        </w:rPr>
        <w:t>pólos</w:t>
      </w:r>
      <w:proofErr w:type="spellEnd"/>
      <w:r w:rsidRPr="00275023">
        <w:rPr>
          <w:rFonts w:ascii="Times New Roman" w:hAnsi="Times New Roman"/>
          <w:sz w:val="24"/>
          <w:lang w:val="pt-BR"/>
        </w:rPr>
        <w:t xml:space="preserve"> de sua regulação. Há, de um lado, a presença do capital tecnológico que deve estar à mão para atender, no momento exato, aos reclamos de cada etapa de produção; </w:t>
      </w:r>
      <w:r w:rsidRPr="00275023">
        <w:rPr>
          <w:rFonts w:ascii="Times New Roman" w:hAnsi="Times New Roman"/>
          <w:sz w:val="24"/>
          <w:lang w:val="pt-BR"/>
        </w:rPr>
        <w:t xml:space="preserve">e, de outro, o capital </w:t>
      </w:r>
      <w:r w:rsidRPr="00275023">
        <w:rPr>
          <w:rFonts w:ascii="Times New Roman" w:hAnsi="Times New Roman"/>
          <w:sz w:val="24"/>
          <w:lang w:val="pt-BR"/>
        </w:rPr>
        <w:lastRenderedPageBreak/>
        <w:t>financeiro destinado a prover, a tempo e hora, os produtores, com os recursos reclamados para produzir, e mais o capital de conhecimento, de que não pode prescindir uma agricultura baseada na ciência.</w:t>
      </w:r>
    </w:p>
    <w:p w14:paraId="668C2318"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Acrescentem-se os </w:t>
      </w:r>
      <w:r w:rsidRPr="00275023">
        <w:rPr>
          <w:rFonts w:ascii="Times New Roman" w:hAnsi="Times New Roman"/>
          <w:sz w:val="24"/>
          <w:lang w:val="pt-BR"/>
        </w:rPr>
        <w:t>estoques de possibilidades de educação, saúde, lazer e segurança que as populações consumidoras reclamam, e logo se verá como os censos urbanos ganham maior conteúdo capitalista. Sua adaptação ao campo modernizado é tanto mais evidente quanto melhor respon</w:t>
      </w:r>
      <w:r w:rsidRPr="00275023">
        <w:rPr>
          <w:rFonts w:ascii="Times New Roman" w:hAnsi="Times New Roman"/>
          <w:sz w:val="24"/>
          <w:lang w:val="pt-BR"/>
        </w:rPr>
        <w:t>dam às exigências de racionalidade no campo.</w:t>
      </w:r>
    </w:p>
    <w:p w14:paraId="292B407D" w14:textId="77777777" w:rsidR="00917932" w:rsidRPr="00275023" w:rsidRDefault="004253F7">
      <w:pPr>
        <w:spacing w:after="120" w:line="360" w:lineRule="auto"/>
        <w:jc w:val="both"/>
        <w:rPr>
          <w:lang w:val="pt-BR"/>
        </w:rPr>
      </w:pPr>
      <w:r w:rsidRPr="00275023">
        <w:rPr>
          <w:rFonts w:ascii="Times New Roman" w:hAnsi="Times New Roman"/>
          <w:sz w:val="24"/>
          <w:lang w:val="pt-BR"/>
        </w:rPr>
        <w:t>Na cidade a ampliação da divisão do trabalho leva a uma socialização capitalista marcada pelo domínio dos valores de troca. A expansão da urbanização e a maior importância do fenómeno urbano servem, hoje, de bas</w:t>
      </w:r>
      <w:r w:rsidRPr="00275023">
        <w:rPr>
          <w:rFonts w:ascii="Times New Roman" w:hAnsi="Times New Roman"/>
          <w:sz w:val="24"/>
          <w:lang w:val="pt-BR"/>
        </w:rPr>
        <w:t xml:space="preserve">e para mais racionalização, que é tanto mais presente, quanto maiores forem a articulação com o campo </w:t>
      </w:r>
      <w:proofErr w:type="spellStart"/>
      <w:r w:rsidRPr="00275023">
        <w:rPr>
          <w:rFonts w:ascii="Times New Roman" w:hAnsi="Times New Roman"/>
          <w:sz w:val="24"/>
          <w:lang w:val="pt-BR"/>
        </w:rPr>
        <w:t>tecnicizado</w:t>
      </w:r>
      <w:proofErr w:type="spellEnd"/>
      <w:r w:rsidRPr="00275023">
        <w:rPr>
          <w:rFonts w:ascii="Times New Roman" w:hAnsi="Times New Roman"/>
          <w:sz w:val="24"/>
          <w:lang w:val="pt-BR"/>
        </w:rPr>
        <w:t xml:space="preserve"> e modernizado e mais complexas as interdependências entre as cidades. Nestas, as atividades modernas tendem, cada vez mais, a ser o reino dos </w:t>
      </w:r>
      <w:r w:rsidRPr="00275023">
        <w:rPr>
          <w:rFonts w:ascii="Times New Roman" w:hAnsi="Times New Roman"/>
          <w:sz w:val="24"/>
          <w:lang w:val="pt-BR"/>
        </w:rPr>
        <w:t>horários, dos relógios, das normas, dos regulamentos e dos interditos. Isso não é apenas um privilégio da indústria, mas se estende também aos serviços.</w:t>
      </w:r>
    </w:p>
    <w:p w14:paraId="7B55BD0B" w14:textId="77777777" w:rsidR="00917932" w:rsidRPr="00275023" w:rsidRDefault="004253F7">
      <w:pPr>
        <w:spacing w:after="120" w:line="360" w:lineRule="auto"/>
        <w:jc w:val="both"/>
        <w:rPr>
          <w:lang w:val="pt-BR"/>
        </w:rPr>
      </w:pPr>
      <w:r w:rsidRPr="00275023">
        <w:rPr>
          <w:rFonts w:ascii="Times New Roman" w:hAnsi="Times New Roman"/>
          <w:sz w:val="24"/>
          <w:lang w:val="pt-BR"/>
        </w:rPr>
        <w:t>O papel dos macrossistemas técnicos, indispensáveis nesta fase de globalização, é crucial na explicação</w:t>
      </w:r>
      <w:r w:rsidRPr="00275023">
        <w:rPr>
          <w:rFonts w:ascii="Times New Roman" w:hAnsi="Times New Roman"/>
          <w:sz w:val="24"/>
          <w:lang w:val="pt-BR"/>
        </w:rPr>
        <w:t xml:space="preserve"> da tendência à racionalização das cidades. E aos macrossistemas técnicos devemos acrescentar também as técnicas domésticas, as técnicas invisíveis, que de alguma forma comandam o quotidiano das pessoas. Mas nem tudo é colonizado pelas técnicas modernas. A</w:t>
      </w:r>
      <w:r w:rsidRPr="00275023">
        <w:rPr>
          <w:rFonts w:ascii="Times New Roman" w:hAnsi="Times New Roman"/>
          <w:sz w:val="24"/>
          <w:lang w:val="pt-BR"/>
        </w:rPr>
        <w:t>s diversas frações da cidade se distinguem pelas diferenças das respectivas densidades técnicas e informacionais. Os objetos técnicos de alguma forma são o fundamento dos valores de uso e dos valores de troca dos diversos pedaços da cidade. Pode-se dizer q</w:t>
      </w:r>
      <w:r w:rsidRPr="00275023">
        <w:rPr>
          <w:rFonts w:ascii="Times New Roman" w:hAnsi="Times New Roman"/>
          <w:sz w:val="24"/>
          <w:lang w:val="pt-BR"/>
        </w:rPr>
        <w:t>ue, consideradas em sua realidade técnica e em seus regulamentos de uso, as infraestruturas "regulam" comportamentos e desse modo "escolhem", "selecionam" os atores possíveis. Certos espaços da produção, da circulação e do consumo são a área de exercício d</w:t>
      </w:r>
      <w:r w:rsidRPr="00275023">
        <w:rPr>
          <w:rFonts w:ascii="Times New Roman" w:hAnsi="Times New Roman"/>
          <w:sz w:val="24"/>
          <w:lang w:val="pt-BR"/>
        </w:rPr>
        <w:t>os atores "racionais", enquanto os demais atores se contentam com as frações urbanas menos equipadas. A ação humana é desse modo compartimentada, segundo níveis de racionalidade da matéria.</w:t>
      </w:r>
    </w:p>
    <w:p w14:paraId="234253B2" w14:textId="77777777" w:rsidR="00917932" w:rsidRPr="00275023" w:rsidRDefault="004253F7">
      <w:pPr>
        <w:spacing w:after="120" w:line="360" w:lineRule="auto"/>
        <w:jc w:val="both"/>
        <w:rPr>
          <w:lang w:val="pt-BR"/>
        </w:rPr>
      </w:pPr>
      <w:r w:rsidRPr="00275023">
        <w:rPr>
          <w:rFonts w:ascii="Times New Roman" w:hAnsi="Times New Roman"/>
          <w:sz w:val="24"/>
          <w:lang w:val="pt-BR"/>
        </w:rPr>
        <w:t>Os planos de ajuste económico que respondem a uma demanda de racio</w:t>
      </w:r>
      <w:r w:rsidRPr="00275023">
        <w:rPr>
          <w:rFonts w:ascii="Times New Roman" w:hAnsi="Times New Roman"/>
          <w:sz w:val="24"/>
          <w:lang w:val="pt-BR"/>
        </w:rPr>
        <w:t xml:space="preserve">nalidade agravam a situação acima descrita porque o imperativo da competitividade leva à aceleração da modernização de certas partes da cidade em detrimento do resto. O uso dos recursos sociais, a começar pelos </w:t>
      </w:r>
      <w:r w:rsidRPr="00275023">
        <w:rPr>
          <w:rFonts w:ascii="Times New Roman" w:hAnsi="Times New Roman"/>
          <w:sz w:val="24"/>
          <w:lang w:val="pt-BR"/>
        </w:rPr>
        <w:lastRenderedPageBreak/>
        <w:t>bens coletivos, torna-se irracional. A global</w:t>
      </w:r>
      <w:r w:rsidRPr="00275023">
        <w:rPr>
          <w:rFonts w:ascii="Times New Roman" w:hAnsi="Times New Roman"/>
          <w:sz w:val="24"/>
          <w:lang w:val="pt-BR"/>
        </w:rPr>
        <w:t>ização, pois, tem um papel determinante na produção da irracionalidade e no uso irracional da máquina urbana.</w:t>
      </w:r>
    </w:p>
    <w:p w14:paraId="4291A184" w14:textId="77777777" w:rsidR="00917932" w:rsidRPr="00275023" w:rsidRDefault="004253F7">
      <w:pPr>
        <w:spacing w:after="120" w:line="360" w:lineRule="auto"/>
        <w:jc w:val="both"/>
        <w:rPr>
          <w:lang w:val="pt-BR"/>
        </w:rPr>
      </w:pPr>
      <w:r w:rsidRPr="00275023">
        <w:rPr>
          <w:rFonts w:ascii="Times New Roman" w:hAnsi="Times New Roman"/>
          <w:sz w:val="24"/>
          <w:lang w:val="pt-BR"/>
        </w:rPr>
        <w:t>A cidade já vinha criando os seus excluídos e os seus irracionais. O processo de globalização acelera esta tendência. Ao mesmo tempo, há uma deman</w:t>
      </w:r>
      <w:r w:rsidRPr="00275023">
        <w:rPr>
          <w:rFonts w:ascii="Times New Roman" w:hAnsi="Times New Roman"/>
          <w:sz w:val="24"/>
          <w:lang w:val="pt-BR"/>
        </w:rPr>
        <w:t>da de produtividade por atores privilegiados e uma produção de irracionalidade para a maior parte.</w:t>
      </w:r>
    </w:p>
    <w:p w14:paraId="67EE143A" w14:textId="77777777" w:rsidR="00917932" w:rsidRPr="00275023" w:rsidRDefault="004253F7">
      <w:pPr>
        <w:spacing w:after="120" w:line="360" w:lineRule="auto"/>
        <w:jc w:val="both"/>
        <w:rPr>
          <w:lang w:val="pt-BR"/>
        </w:rPr>
      </w:pPr>
      <w:r w:rsidRPr="00275023">
        <w:rPr>
          <w:rFonts w:ascii="Times New Roman" w:hAnsi="Times New Roman"/>
          <w:sz w:val="24"/>
          <w:lang w:val="pt-BR"/>
        </w:rPr>
        <w:t>No campo e nas cidades, o aprendizado e a crítica da racionalidade hegemónica se fazem através do uso da técnica e da experiência da escassez.</w:t>
      </w:r>
    </w:p>
    <w:p w14:paraId="338AD5A7" w14:textId="77777777" w:rsidR="00917932" w:rsidRPr="00275023" w:rsidRDefault="004253F7">
      <w:pPr>
        <w:spacing w:after="120" w:line="360" w:lineRule="auto"/>
        <w:jc w:val="both"/>
        <w:rPr>
          <w:lang w:val="pt-BR"/>
        </w:rPr>
      </w:pPr>
      <w:r w:rsidRPr="00275023">
        <w:rPr>
          <w:rFonts w:ascii="Times New Roman" w:hAnsi="Times New Roman"/>
          <w:sz w:val="24"/>
          <w:lang w:val="pt-BR"/>
        </w:rPr>
        <w:t>O campo modern</w:t>
      </w:r>
      <w:r w:rsidRPr="00275023">
        <w:rPr>
          <w:rFonts w:ascii="Times New Roman" w:hAnsi="Times New Roman"/>
          <w:sz w:val="24"/>
          <w:lang w:val="pt-BR"/>
        </w:rPr>
        <w:t>izado é o lugar das novas monoculturas e das novas associações produtivas, ancoradas na ciência e na técnica e dependentes de uma informação sem a qual nenhum trabalho rentável é possível. A difusão dessa informação no espaço da contiguidade assegura a uma</w:t>
      </w:r>
      <w:r w:rsidRPr="00275023">
        <w:rPr>
          <w:rFonts w:ascii="Times New Roman" w:hAnsi="Times New Roman"/>
          <w:sz w:val="24"/>
          <w:lang w:val="pt-BR"/>
        </w:rPr>
        <w:t xml:space="preserve"> dada área uma certa comunidade de preocupações, ainda que os interesses dos diferentes atores sejam diversos. Tal solidariedade frequentemente se manifesta por uma forma particular de exercício da política, com a defesa de interesses particularistas, liga</w:t>
      </w:r>
      <w:r w:rsidRPr="00275023">
        <w:rPr>
          <w:rFonts w:ascii="Times New Roman" w:hAnsi="Times New Roman"/>
          <w:sz w:val="24"/>
          <w:lang w:val="pt-BR"/>
        </w:rPr>
        <w:t>dos ao dia-a-dia dos produtos e dos produtores. Essa atividade toma diversas formas, desde a defesa dos preços à demanda de implementos e a garantia de um mercado. É dessa forma que, num segundo momento, preocupações originariamente económicas se metamorfo</w:t>
      </w:r>
      <w:r w:rsidRPr="00275023">
        <w:rPr>
          <w:rFonts w:ascii="Times New Roman" w:hAnsi="Times New Roman"/>
          <w:sz w:val="24"/>
          <w:lang w:val="pt-BR"/>
        </w:rPr>
        <w:t>seiam em preocupações políticas.</w:t>
      </w:r>
    </w:p>
    <w:p w14:paraId="703346AD" w14:textId="77777777" w:rsidR="00917932" w:rsidRPr="00275023" w:rsidRDefault="004253F7">
      <w:pPr>
        <w:spacing w:after="120" w:line="360" w:lineRule="auto"/>
        <w:jc w:val="both"/>
        <w:rPr>
          <w:lang w:val="pt-BR"/>
        </w:rPr>
      </w:pPr>
      <w:r w:rsidRPr="00275023">
        <w:rPr>
          <w:rFonts w:ascii="Times New Roman" w:hAnsi="Times New Roman"/>
          <w:sz w:val="24"/>
          <w:lang w:val="pt-BR"/>
        </w:rPr>
        <w:t>Na medida em que os agentes locais da produção agrícola, rurais ou urbanos, têm um poder de controle limitado sobre o que é localmente produzido, o conhecimento das relações entre a produção local e os aspectos mais globais</w:t>
      </w:r>
      <w:r w:rsidRPr="00275023">
        <w:rPr>
          <w:rFonts w:ascii="Times New Roman" w:hAnsi="Times New Roman"/>
          <w:sz w:val="24"/>
          <w:lang w:val="pt-BR"/>
        </w:rPr>
        <w:t xml:space="preserve"> do intercâmbio acelera essa produção política, aparecendo como um limite à racionalidade, uma vontade de contrariá-la ou o desejo de lhe sobrepor outros objetivos.</w:t>
      </w:r>
    </w:p>
    <w:p w14:paraId="7A2B40F9"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Na cidade, a adaptação aos imperativos da modernização globalizadora é mais difícil que no </w:t>
      </w:r>
      <w:r w:rsidRPr="00275023">
        <w:rPr>
          <w:rFonts w:ascii="Times New Roman" w:hAnsi="Times New Roman"/>
          <w:sz w:val="24"/>
          <w:lang w:val="pt-BR"/>
        </w:rPr>
        <w:t>campo. Na cidade, renovar a materialidade é mais laborioso que no mundo rural. Rígida pelo seu estoque de capital fixo duravelmente instalado, a cidade resiste a uma difusão mais rápida e mais ampla da racionalidade contemporânea. Enquanto novos objetos se</w:t>
      </w:r>
      <w:r w:rsidRPr="00275023">
        <w:rPr>
          <w:rFonts w:ascii="Times New Roman" w:hAnsi="Times New Roman"/>
          <w:sz w:val="24"/>
          <w:lang w:val="pt-BR"/>
        </w:rPr>
        <w:t xml:space="preserve"> instalam (prédios inteligentes, vias rápidas, infraestruturas) em algumas áreas urbanas, na maior parte da aglomeração permanecem objetos herdados representativos de outras épocas.</w:t>
      </w:r>
    </w:p>
    <w:p w14:paraId="68688079" w14:textId="77777777" w:rsidR="00917932" w:rsidRPr="00275023" w:rsidRDefault="004253F7">
      <w:pPr>
        <w:spacing w:after="120" w:line="360" w:lineRule="auto"/>
        <w:jc w:val="both"/>
        <w:rPr>
          <w:lang w:val="pt-BR"/>
        </w:rPr>
      </w:pPr>
      <w:r w:rsidRPr="00275023">
        <w:rPr>
          <w:rFonts w:ascii="Times New Roman" w:hAnsi="Times New Roman"/>
          <w:sz w:val="24"/>
          <w:lang w:val="pt-BR"/>
        </w:rPr>
        <w:t>Os novos objetos custam caro. Chamado a implantá-los, em nome da modernida</w:t>
      </w:r>
      <w:r w:rsidRPr="00275023">
        <w:rPr>
          <w:rFonts w:ascii="Times New Roman" w:hAnsi="Times New Roman"/>
          <w:sz w:val="24"/>
          <w:lang w:val="pt-BR"/>
        </w:rPr>
        <w:t xml:space="preserve">de e das necessidades da globalização da economia, o poder público acaba aceitando uma ordem de </w:t>
      </w:r>
      <w:r w:rsidRPr="00275023">
        <w:rPr>
          <w:rFonts w:ascii="Times New Roman" w:hAnsi="Times New Roman"/>
          <w:sz w:val="24"/>
          <w:lang w:val="pt-BR"/>
        </w:rPr>
        <w:lastRenderedPageBreak/>
        <w:t>prioridades que privilegia alguns poucos atores, relegando a um segundo plano todo o resto: empresas menores, instituições menos estruturadas, pessoas, agravand</w:t>
      </w:r>
      <w:r w:rsidRPr="00275023">
        <w:rPr>
          <w:rFonts w:ascii="Times New Roman" w:hAnsi="Times New Roman"/>
          <w:sz w:val="24"/>
          <w:lang w:val="pt-BR"/>
        </w:rPr>
        <w:t>o a problemática social. Assim, enquanto alguns atores, graças aos recursos públicos, encontram as condições de sua plena realização (fluidez, adequação às novas necessidades técnicas da produção), os demais, isto é, a maioria, não têm resposta adequada pa</w:t>
      </w:r>
      <w:r w:rsidRPr="00275023">
        <w:rPr>
          <w:rFonts w:ascii="Times New Roman" w:hAnsi="Times New Roman"/>
          <w:sz w:val="24"/>
          <w:lang w:val="pt-BR"/>
        </w:rPr>
        <w:t>ra as suas necessidades essenciais. Há, desse modo, uma produção limitada de racionalidade, associada a uma produção ampla de escassez.</w:t>
      </w:r>
    </w:p>
    <w:p w14:paraId="0C159114" w14:textId="77777777" w:rsidR="00917932" w:rsidRPr="00275023" w:rsidRDefault="004253F7">
      <w:pPr>
        <w:spacing w:after="120" w:line="360" w:lineRule="auto"/>
        <w:jc w:val="both"/>
        <w:rPr>
          <w:lang w:val="pt-BR"/>
        </w:rPr>
      </w:pPr>
      <w:r w:rsidRPr="00275023">
        <w:rPr>
          <w:rFonts w:ascii="Times New Roman" w:hAnsi="Times New Roman"/>
          <w:sz w:val="24"/>
          <w:lang w:val="pt-BR"/>
        </w:rPr>
        <w:t>O espaço urbano reúne áreas com os mais diversos conteúdos técnicos e socioeconómicos. A exemplo da biodiversidade, pode</w:t>
      </w:r>
      <w:r w:rsidRPr="00275023">
        <w:rPr>
          <w:rFonts w:ascii="Times New Roman" w:hAnsi="Times New Roman"/>
          <w:sz w:val="24"/>
          <w:lang w:val="pt-BR"/>
        </w:rPr>
        <w:t>mos, aqui, falar de uma diversidade socioespacial, encaixada em ecologias sociotécnicas recriadas ao longo da história urbana e ampliadas no momento atual. É isso que assegura às cidades - sobretudo às grandes - a possibilidade de acolher atividades as mai</w:t>
      </w:r>
      <w:r w:rsidRPr="00275023">
        <w:rPr>
          <w:rFonts w:ascii="Times New Roman" w:hAnsi="Times New Roman"/>
          <w:sz w:val="24"/>
          <w:lang w:val="pt-BR"/>
        </w:rPr>
        <w:t>s diversas, realizadas segundo os mais diversos níveis técnicos, de capital e de organização. Desse modo, tais cidades abrigam todos os tipos de capital e todos os tipos de trabalho. É esta, aliás, sua riqueza.</w:t>
      </w:r>
    </w:p>
    <w:p w14:paraId="326B6E0E"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A paisagem urbana reúne e associa pedaços de </w:t>
      </w:r>
      <w:r w:rsidRPr="00275023">
        <w:rPr>
          <w:rFonts w:ascii="Times New Roman" w:hAnsi="Times New Roman"/>
          <w:sz w:val="24"/>
          <w:lang w:val="pt-BR"/>
        </w:rPr>
        <w:t>tempo materializados de forma diversa, autorizando comportamentos económicos e sociais diversos. Enquanto as áreas "luminosas" são o teatro da ação dos vetores da modernidade globalizadora, as frações urbanas que "envelhecem" podem ser operadas sem maior s</w:t>
      </w:r>
      <w:r w:rsidRPr="00275023">
        <w:rPr>
          <w:rFonts w:ascii="Times New Roman" w:hAnsi="Times New Roman"/>
          <w:sz w:val="24"/>
          <w:lang w:val="pt-BR"/>
        </w:rPr>
        <w:t>ubmissão a tais nexos, escapando à regulação direta dos atores económicos e sociais hegemónicos.</w:t>
      </w:r>
    </w:p>
    <w:p w14:paraId="5E69D4FE" w14:textId="77777777" w:rsidR="00917932" w:rsidRPr="00275023" w:rsidRDefault="004253F7">
      <w:pPr>
        <w:spacing w:after="120" w:line="360" w:lineRule="auto"/>
        <w:jc w:val="both"/>
        <w:rPr>
          <w:lang w:val="pt-BR"/>
        </w:rPr>
      </w:pPr>
      <w:r w:rsidRPr="00275023">
        <w:rPr>
          <w:rFonts w:ascii="Times New Roman" w:hAnsi="Times New Roman"/>
          <w:sz w:val="24"/>
          <w:lang w:val="pt-BR"/>
        </w:rPr>
        <w:t>Para um mesmo bem ou serviço, instalam-se diversos modos produtivos, várias modalidades de intercâmbio e múltiplas formas de distribuição e de consumo, segundo</w:t>
      </w:r>
      <w:r w:rsidRPr="00275023">
        <w:rPr>
          <w:rFonts w:ascii="Times New Roman" w:hAnsi="Times New Roman"/>
          <w:sz w:val="24"/>
          <w:lang w:val="pt-BR"/>
        </w:rPr>
        <w:t xml:space="preserve"> níveis de capital, de trabalho, de informação e de organização. Na mesma cidade, há lógicas específicas a cada um desses níveis de atividade. A superposição dessas lógicas individuais e complementares produz, em cada aglomeração, uma lógica urbana unitári</w:t>
      </w:r>
      <w:r w:rsidRPr="00275023">
        <w:rPr>
          <w:rFonts w:ascii="Times New Roman" w:hAnsi="Times New Roman"/>
          <w:sz w:val="24"/>
          <w:lang w:val="pt-BR"/>
        </w:rPr>
        <w:t>a.</w:t>
      </w:r>
    </w:p>
    <w:p w14:paraId="1D1D002C" w14:textId="77777777" w:rsidR="00917932" w:rsidRPr="00275023" w:rsidRDefault="004253F7">
      <w:pPr>
        <w:spacing w:after="120" w:line="360" w:lineRule="auto"/>
        <w:jc w:val="both"/>
        <w:rPr>
          <w:lang w:val="pt-BR"/>
        </w:rPr>
      </w:pPr>
      <w:r w:rsidRPr="00275023">
        <w:rPr>
          <w:rFonts w:ascii="Times New Roman" w:hAnsi="Times New Roman"/>
          <w:sz w:val="24"/>
          <w:lang w:val="pt-BR"/>
        </w:rPr>
        <w:t>Dentro de cada cidade, o princípio de unidade é dado, ao mesmo tempo, pelo mercado e pelo território, responsáveis pela unificação dos diversos segmentos característicos da vida urbana. Mercado urbano e território urbano são noções inseparáveis e realid</w:t>
      </w:r>
      <w:r w:rsidRPr="00275023">
        <w:rPr>
          <w:rFonts w:ascii="Times New Roman" w:hAnsi="Times New Roman"/>
          <w:sz w:val="24"/>
          <w:lang w:val="pt-BR"/>
        </w:rPr>
        <w:t xml:space="preserve">ades interdependentes, havendo, porém, </w:t>
      </w:r>
      <w:proofErr w:type="spellStart"/>
      <w:r w:rsidRPr="00275023">
        <w:rPr>
          <w:rFonts w:ascii="Times New Roman" w:hAnsi="Times New Roman"/>
          <w:sz w:val="24"/>
          <w:lang w:val="pt-BR"/>
        </w:rPr>
        <w:t>submercados</w:t>
      </w:r>
      <w:proofErr w:type="spellEnd"/>
      <w:r w:rsidRPr="00275023">
        <w:rPr>
          <w:rFonts w:ascii="Times New Roman" w:hAnsi="Times New Roman"/>
          <w:sz w:val="24"/>
          <w:lang w:val="pt-BR"/>
        </w:rPr>
        <w:t xml:space="preserve"> e </w:t>
      </w:r>
      <w:proofErr w:type="spellStart"/>
      <w:r w:rsidRPr="00275023">
        <w:rPr>
          <w:rFonts w:ascii="Times New Roman" w:hAnsi="Times New Roman"/>
          <w:sz w:val="24"/>
          <w:lang w:val="pt-BR"/>
        </w:rPr>
        <w:t>subcircuitos</w:t>
      </w:r>
      <w:proofErr w:type="spellEnd"/>
      <w:r w:rsidRPr="00275023">
        <w:rPr>
          <w:rFonts w:ascii="Times New Roman" w:hAnsi="Times New Roman"/>
          <w:sz w:val="24"/>
          <w:lang w:val="pt-BR"/>
        </w:rPr>
        <w:t xml:space="preserve"> espaciais da produção específicos, cada qual com a sua racionalidade.</w:t>
      </w:r>
    </w:p>
    <w:p w14:paraId="7C9C6109" w14:textId="77777777" w:rsidR="00917932" w:rsidRPr="00275023" w:rsidRDefault="004253F7">
      <w:pPr>
        <w:spacing w:after="120" w:line="360" w:lineRule="auto"/>
        <w:jc w:val="both"/>
        <w:rPr>
          <w:lang w:val="pt-BR"/>
        </w:rPr>
      </w:pPr>
      <w:r w:rsidRPr="00275023">
        <w:rPr>
          <w:rFonts w:ascii="Times New Roman" w:hAnsi="Times New Roman"/>
          <w:sz w:val="24"/>
          <w:lang w:val="pt-BR"/>
        </w:rPr>
        <w:t>Estaria por ser intelectualmente construída a explicação dessas novas ecologias urbanas, isto é, das relações entre o me</w:t>
      </w:r>
      <w:r w:rsidRPr="00275023">
        <w:rPr>
          <w:rFonts w:ascii="Times New Roman" w:hAnsi="Times New Roman"/>
          <w:sz w:val="24"/>
          <w:lang w:val="pt-BR"/>
        </w:rPr>
        <w:t xml:space="preserve">rcado, as instituições e o chamado meio ambiente construído, de maneira a </w:t>
      </w:r>
      <w:r w:rsidRPr="00275023">
        <w:rPr>
          <w:rFonts w:ascii="Times New Roman" w:hAnsi="Times New Roman"/>
          <w:sz w:val="24"/>
          <w:lang w:val="pt-BR"/>
        </w:rPr>
        <w:lastRenderedPageBreak/>
        <w:t>obter o entendimento do que, em cada caso, são as relações entre a temporalidade do fazer e a temporalidade das coisas, na medida em que estas, por sua estrutura técnica e pelo seu a</w:t>
      </w:r>
      <w:r w:rsidRPr="00275023">
        <w:rPr>
          <w:rFonts w:ascii="Times New Roman" w:hAnsi="Times New Roman"/>
          <w:sz w:val="24"/>
          <w:lang w:val="pt-BR"/>
        </w:rPr>
        <w:t>rranjo, condicionam os momentos e as modalidades do fazer.</w:t>
      </w:r>
    </w:p>
    <w:p w14:paraId="16439A4C"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Ante a racionalidade dominante, desejosa de tudo conquistar, pode-se, de um ponto de vista dos atores não beneficiados, falar de irracionalidade, isto é, de produção deliberada de </w:t>
      </w:r>
      <w:r w:rsidRPr="00275023">
        <w:rPr>
          <w:rFonts w:ascii="Times New Roman" w:hAnsi="Times New Roman"/>
          <w:sz w:val="24"/>
          <w:lang w:val="pt-BR"/>
        </w:rPr>
        <w:t xml:space="preserve">situações não-razoáveis. Objetivamente, pode-se dizer também que, a partir dessa racionalidade hegemónica, instalam-se paralelamente </w:t>
      </w:r>
      <w:proofErr w:type="spellStart"/>
      <w:r w:rsidRPr="00275023">
        <w:rPr>
          <w:rFonts w:ascii="Times New Roman" w:hAnsi="Times New Roman"/>
          <w:sz w:val="24"/>
          <w:lang w:val="pt-BR"/>
        </w:rPr>
        <w:t>contra-racionalidades</w:t>
      </w:r>
      <w:proofErr w:type="spellEnd"/>
      <w:r w:rsidRPr="00275023">
        <w:rPr>
          <w:rFonts w:ascii="Times New Roman" w:hAnsi="Times New Roman"/>
          <w:sz w:val="24"/>
          <w:lang w:val="pt-BR"/>
        </w:rPr>
        <w:t>.</w:t>
      </w:r>
    </w:p>
    <w:p w14:paraId="3A830B2F"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Essas </w:t>
      </w:r>
      <w:proofErr w:type="spellStart"/>
      <w:r w:rsidRPr="00275023">
        <w:rPr>
          <w:rFonts w:ascii="Times New Roman" w:hAnsi="Times New Roman"/>
          <w:sz w:val="24"/>
          <w:lang w:val="pt-BR"/>
        </w:rPr>
        <w:t>contra-racionalidades</w:t>
      </w:r>
      <w:proofErr w:type="spellEnd"/>
      <w:r w:rsidRPr="00275023">
        <w:rPr>
          <w:rFonts w:ascii="Times New Roman" w:hAnsi="Times New Roman"/>
          <w:sz w:val="24"/>
          <w:lang w:val="pt-BR"/>
        </w:rPr>
        <w:t xml:space="preserve"> se localizam, de um ponto de vista social, entre os pobres, os migrantes</w:t>
      </w:r>
      <w:r w:rsidRPr="00275023">
        <w:rPr>
          <w:rFonts w:ascii="Times New Roman" w:hAnsi="Times New Roman"/>
          <w:sz w:val="24"/>
          <w:lang w:val="pt-BR"/>
        </w:rPr>
        <w:t>, os excluídos, as minorias, de um ponto de vista económico, entre as atividades marginais, tradicional ou recentemente marginalizadas, e, de um ponto de vista geográfico, nas áreas menos modernas e mais "opacas", tornadas irracionais para usos hegemónicos</w:t>
      </w:r>
      <w:r w:rsidRPr="00275023">
        <w:rPr>
          <w:rFonts w:ascii="Times New Roman" w:hAnsi="Times New Roman"/>
          <w:sz w:val="24"/>
          <w:lang w:val="pt-BR"/>
        </w:rPr>
        <w:t>. Todas essas situações se definem pela sua incapacidade de subordinação completa às racionalidades dominantes, já que não dispõem dos meios para ter acesso à modernidade material contemporânea. Essa experiência da escassez é a base de uma adaptação criado</w:t>
      </w:r>
      <w:r w:rsidRPr="00275023">
        <w:rPr>
          <w:rFonts w:ascii="Times New Roman" w:hAnsi="Times New Roman"/>
          <w:sz w:val="24"/>
          <w:lang w:val="pt-BR"/>
        </w:rPr>
        <w:t>ra à realidade existente.</w:t>
      </w:r>
    </w:p>
    <w:p w14:paraId="5050DF0B" w14:textId="77777777" w:rsidR="00917932" w:rsidRPr="00275023" w:rsidRDefault="004253F7">
      <w:pPr>
        <w:spacing w:after="120" w:line="360" w:lineRule="auto"/>
        <w:jc w:val="both"/>
        <w:rPr>
          <w:lang w:val="pt-BR"/>
        </w:rPr>
      </w:pPr>
      <w:r w:rsidRPr="00275023">
        <w:rPr>
          <w:rFonts w:ascii="Times New Roman" w:hAnsi="Times New Roman"/>
          <w:sz w:val="24"/>
          <w:lang w:val="pt-BR"/>
        </w:rPr>
        <w:t xml:space="preserve">O que muitos consideram, </w:t>
      </w:r>
      <w:proofErr w:type="spellStart"/>
      <w:r w:rsidRPr="00275023">
        <w:rPr>
          <w:rFonts w:ascii="Times New Roman" w:hAnsi="Times New Roman"/>
          <w:sz w:val="24"/>
          <w:lang w:val="pt-BR"/>
        </w:rPr>
        <w:t>adjetivamente</w:t>
      </w:r>
      <w:proofErr w:type="spellEnd"/>
      <w:r w:rsidRPr="00275023">
        <w:rPr>
          <w:rFonts w:ascii="Times New Roman" w:hAnsi="Times New Roman"/>
          <w:sz w:val="24"/>
          <w:lang w:val="pt-BR"/>
        </w:rPr>
        <w:t>, como "irracionalidade" e, dialeticamente, como "</w:t>
      </w:r>
      <w:proofErr w:type="spellStart"/>
      <w:r w:rsidRPr="00275023">
        <w:rPr>
          <w:rFonts w:ascii="Times New Roman" w:hAnsi="Times New Roman"/>
          <w:sz w:val="24"/>
          <w:lang w:val="pt-BR"/>
        </w:rPr>
        <w:t>contra-racionalidade</w:t>
      </w:r>
      <w:proofErr w:type="spellEnd"/>
      <w:r w:rsidRPr="00275023">
        <w:rPr>
          <w:rFonts w:ascii="Times New Roman" w:hAnsi="Times New Roman"/>
          <w:sz w:val="24"/>
          <w:lang w:val="pt-BR"/>
        </w:rPr>
        <w:t>", constitui, na verdade, e substancialmente, outras formas de racionalidade, racionalidades paralelas, divergentes e conv</w:t>
      </w:r>
      <w:r w:rsidRPr="00275023">
        <w:rPr>
          <w:rFonts w:ascii="Times New Roman" w:hAnsi="Times New Roman"/>
          <w:sz w:val="24"/>
          <w:lang w:val="pt-BR"/>
        </w:rPr>
        <w:t xml:space="preserve">ergentes ao mesmo tempo. Podemos repetir com M. </w:t>
      </w:r>
      <w:proofErr w:type="spellStart"/>
      <w:r w:rsidRPr="00275023">
        <w:rPr>
          <w:rFonts w:ascii="Times New Roman" w:hAnsi="Times New Roman"/>
          <w:sz w:val="24"/>
          <w:lang w:val="pt-BR"/>
        </w:rPr>
        <w:t>Godelier</w:t>
      </w:r>
      <w:proofErr w:type="spellEnd"/>
      <w:r w:rsidRPr="00275023">
        <w:rPr>
          <w:rFonts w:ascii="Times New Roman" w:hAnsi="Times New Roman"/>
          <w:sz w:val="24"/>
          <w:lang w:val="pt-BR"/>
        </w:rPr>
        <w:t xml:space="preserve"> (1967, p. 312) que "não há racionalidade em si mesma, nem racionalidade absoluta". Podemos, igualmente, lembrar A. Schutz (1953, 1987, p. 51) quando ele diz que o conceito de racionalidade, "em senti</w:t>
      </w:r>
      <w:r w:rsidRPr="00275023">
        <w:rPr>
          <w:rFonts w:ascii="Times New Roman" w:hAnsi="Times New Roman"/>
          <w:sz w:val="24"/>
          <w:lang w:val="pt-BR"/>
        </w:rPr>
        <w:t>do estrito [...], não se refere a ações no interior da experiência comum da vida cotidiana no mundo social, mas é a expressão de um tipo particular de construções de certas modelizações específicas [...]".</w:t>
      </w:r>
    </w:p>
    <w:p w14:paraId="49898216" w14:textId="77777777" w:rsidR="00917932" w:rsidRPr="00275023" w:rsidRDefault="004253F7">
      <w:pPr>
        <w:spacing w:after="120" w:line="360" w:lineRule="auto"/>
        <w:jc w:val="both"/>
        <w:rPr>
          <w:lang w:val="pt-BR"/>
        </w:rPr>
      </w:pPr>
      <w:r w:rsidRPr="00275023">
        <w:rPr>
          <w:rFonts w:ascii="Times New Roman" w:hAnsi="Times New Roman"/>
          <w:sz w:val="24"/>
          <w:lang w:val="pt-BR"/>
        </w:rPr>
        <w:t>O próprio M. Weber, na Ética do Protestantismo (19</w:t>
      </w:r>
      <w:r w:rsidRPr="00275023">
        <w:rPr>
          <w:rFonts w:ascii="Times New Roman" w:hAnsi="Times New Roman"/>
          <w:sz w:val="24"/>
          <w:lang w:val="pt-BR"/>
        </w:rPr>
        <w:t>58, p. 194, ed. americana), havia previsto a convivência de formas diversas de racionalidade, ao dizer que "uma coisa não é jamais irracional em si mesma, mas apenas de um particular ponto de vista racional". É bom, aliás, guardar em mente uma outra asseve</w:t>
      </w:r>
      <w:r w:rsidRPr="00275023">
        <w:rPr>
          <w:rFonts w:ascii="Times New Roman" w:hAnsi="Times New Roman"/>
          <w:sz w:val="24"/>
          <w:lang w:val="pt-BR"/>
        </w:rPr>
        <w:t>ração de M. Weber, nesse mesmo livro e em outros escritos, onde ele vaticinava a perda da razão pela sociedade, quando o processo de expansão da racionalidade capitalista se tornasse ilimitado. O momento que estamos vivendo - a racionalização do espaço - é</w:t>
      </w:r>
      <w:r w:rsidRPr="00275023">
        <w:rPr>
          <w:rFonts w:ascii="Times New Roman" w:hAnsi="Times New Roman"/>
          <w:sz w:val="24"/>
          <w:lang w:val="pt-BR"/>
        </w:rPr>
        <w:t xml:space="preserve"> esse limite e aponta para essa perda da razão. Mas, ao mesmo tempo, e felizmente, aponta para a </w:t>
      </w:r>
      <w:r w:rsidRPr="00275023">
        <w:rPr>
          <w:rFonts w:ascii="Times New Roman" w:hAnsi="Times New Roman"/>
          <w:sz w:val="24"/>
          <w:lang w:val="pt-BR"/>
        </w:rPr>
        <w:lastRenderedPageBreak/>
        <w:t xml:space="preserve">possibilidade da construção de um novo sentido, a partir justamente da elaboração das </w:t>
      </w:r>
      <w:proofErr w:type="spellStart"/>
      <w:r w:rsidRPr="00275023">
        <w:rPr>
          <w:rFonts w:ascii="Times New Roman" w:hAnsi="Times New Roman"/>
          <w:sz w:val="24"/>
          <w:lang w:val="pt-BR"/>
        </w:rPr>
        <w:t>contra-racionalidades</w:t>
      </w:r>
      <w:proofErr w:type="spellEnd"/>
      <w:r w:rsidRPr="00275023">
        <w:rPr>
          <w:rFonts w:ascii="Times New Roman" w:hAnsi="Times New Roman"/>
          <w:sz w:val="24"/>
          <w:lang w:val="pt-BR"/>
        </w:rPr>
        <w:t xml:space="preserve"> que a análise geográfica revela nos comportamentos </w:t>
      </w:r>
      <w:r w:rsidRPr="00275023">
        <w:rPr>
          <w:rFonts w:ascii="Times New Roman" w:hAnsi="Times New Roman"/>
          <w:sz w:val="24"/>
          <w:lang w:val="pt-BR"/>
        </w:rPr>
        <w:t>atuais do campo e da cidade.</w:t>
      </w:r>
    </w:p>
    <w:p w14:paraId="3B505EB5" w14:textId="77777777" w:rsidR="00917932" w:rsidRPr="00275023" w:rsidRDefault="004253F7">
      <w:pPr>
        <w:spacing w:after="120" w:line="360" w:lineRule="auto"/>
        <w:jc w:val="both"/>
        <w:rPr>
          <w:lang w:val="pt-BR"/>
        </w:rPr>
      </w:pPr>
      <w:r w:rsidRPr="00275023">
        <w:rPr>
          <w:rFonts w:ascii="Times New Roman" w:hAnsi="Times New Roman"/>
          <w:sz w:val="24"/>
          <w:lang w:val="pt-BR"/>
        </w:rPr>
        <w:t>O fato de que a produção limitada de racionalidade é associada a uma produção ampla de escassez conduz os atores que estão fora do círculo da racionalidade hegemónica à descoberta de sua exclusão e à busca de formas alternativa</w:t>
      </w:r>
      <w:r w:rsidRPr="00275023">
        <w:rPr>
          <w:rFonts w:ascii="Times New Roman" w:hAnsi="Times New Roman"/>
          <w:sz w:val="24"/>
          <w:lang w:val="pt-BR"/>
        </w:rPr>
        <w:t>s de racionalidade, indispensáveis à sua sobrevivência. A racionalidade dominante e cega acaba por produzir os seus próprios limites.</w:t>
      </w:r>
    </w:p>
    <w:p w14:paraId="154E21FE" w14:textId="77777777" w:rsidR="00917932" w:rsidRPr="00275023" w:rsidRDefault="00917932">
      <w:pPr>
        <w:spacing w:after="0"/>
        <w:rPr>
          <w:rFonts w:ascii="Times New Roman" w:hAnsi="Times New Roman"/>
          <w:color w:val="333333"/>
          <w:sz w:val="0"/>
          <w:szCs w:val="0"/>
          <w:lang w:val="pt-BR"/>
        </w:rPr>
        <w:sectPr w:rsidR="00917932" w:rsidRPr="00275023" w:rsidSect="00034616">
          <w:pgSz w:w="12240" w:h="15840"/>
          <w:pgMar w:top="1440" w:right="1440" w:bottom="1440" w:left="1440" w:header="0" w:footer="0" w:gutter="0"/>
          <w:pgNumType w:start="1"/>
          <w:cols w:space="720"/>
          <w:docGrid w:linePitch="360"/>
        </w:sectPr>
      </w:pPr>
    </w:p>
    <w:p w14:paraId="717AD7C0" w14:textId="77777777" w:rsidR="00917932" w:rsidRPr="00F66FB4" w:rsidRDefault="004253F7">
      <w:pPr>
        <w:spacing w:after="80"/>
        <w:jc w:val="center"/>
        <w:rPr>
          <w:rFonts w:asciiTheme="majorHAnsi" w:hAnsiTheme="majorHAnsi" w:cstheme="majorHAnsi"/>
          <w:color w:val="333333"/>
          <w:sz w:val="24"/>
          <w:lang w:val="pt-BR"/>
        </w:rPr>
      </w:pPr>
      <w:r w:rsidRPr="00F66FB4">
        <w:rPr>
          <w:rFonts w:asciiTheme="majorHAnsi" w:hAnsiTheme="majorHAnsi" w:cstheme="majorHAnsi"/>
          <w:b/>
          <w:color w:val="1A365D"/>
          <w:sz w:val="28"/>
          <w:lang w:val="pt-BR"/>
        </w:rPr>
        <w:lastRenderedPageBreak/>
        <w:t>OQUARTA PARTE</w:t>
      </w:r>
      <w:r w:rsidRPr="00F66FB4">
        <w:rPr>
          <w:rFonts w:asciiTheme="majorHAnsi" w:hAnsiTheme="majorHAnsi" w:cstheme="majorHAnsi"/>
          <w:b/>
          <w:color w:val="1A365D"/>
          <w:sz w:val="28"/>
          <w:lang w:val="pt-BR"/>
        </w:rPr>
        <w:br/>
        <w:t>A FORÇA DO LUGAR</w:t>
      </w:r>
    </w:p>
    <w:p w14:paraId="10B3CFB9" w14:textId="77777777" w:rsidR="00917932" w:rsidRPr="00F66FB4" w:rsidRDefault="004253F7">
      <w:pPr>
        <w:spacing w:after="360"/>
        <w:jc w:val="center"/>
        <w:rPr>
          <w:rFonts w:asciiTheme="majorHAnsi" w:hAnsiTheme="majorHAnsi" w:cstheme="majorHAnsi"/>
          <w:color w:val="333333"/>
          <w:sz w:val="24"/>
          <w:lang w:val="pt-BR"/>
        </w:rPr>
      </w:pPr>
      <w:r w:rsidRPr="00F66FB4">
        <w:rPr>
          <w:rFonts w:asciiTheme="majorHAnsi" w:hAnsiTheme="majorHAnsi" w:cstheme="majorHAnsi"/>
          <w:i/>
          <w:color w:val="555555"/>
          <w:lang w:val="pt-BR"/>
        </w:rPr>
        <w:t>OLGAREO CONDIANO</w:t>
      </w:r>
    </w:p>
    <w:p w14:paraId="5D34A022" w14:textId="77777777" w:rsidR="00917932" w:rsidRPr="00F66FB4" w:rsidRDefault="004253F7">
      <w:pPr>
        <w:spacing w:before="360" w:after="240"/>
        <w:jc w:val="center"/>
        <w:rPr>
          <w:rFonts w:asciiTheme="majorHAnsi" w:hAnsiTheme="majorHAnsi" w:cstheme="majorHAnsi"/>
          <w:color w:val="333333"/>
          <w:sz w:val="28"/>
          <w:szCs w:val="24"/>
          <w:lang w:val="pt-BR"/>
        </w:rPr>
      </w:pPr>
      <w:r w:rsidRPr="00F66FB4">
        <w:rPr>
          <w:rFonts w:asciiTheme="majorHAnsi" w:hAnsiTheme="majorHAnsi" w:cstheme="majorHAnsi"/>
          <w:b/>
          <w:color w:val="1A365D"/>
          <w:sz w:val="28"/>
          <w:szCs w:val="24"/>
          <w:lang w:val="pt-BR"/>
        </w:rPr>
        <w:t>INTRODUÇÃO</w:t>
      </w:r>
    </w:p>
    <w:p w14:paraId="46F00D78"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Nas atuais condições de </w:t>
      </w:r>
      <w:r w:rsidRPr="00275023">
        <w:rPr>
          <w:rFonts w:ascii="Times New Roman" w:hAnsi="Times New Roman"/>
          <w:color w:val="333333"/>
          <w:sz w:val="24"/>
          <w:lang w:val="pt-BR"/>
        </w:rPr>
        <w:t xml:space="preserve">globalização, a metáfora proposta por Pascal parece ter ganho realidade: o universo visto como uma esfera infinita, cujo centro está em toda parte... O mesmo se poderia dizer daquela frase de </w:t>
      </w:r>
      <w:proofErr w:type="spellStart"/>
      <w:r w:rsidRPr="00275023">
        <w:rPr>
          <w:rFonts w:ascii="Times New Roman" w:hAnsi="Times New Roman"/>
          <w:color w:val="333333"/>
          <w:sz w:val="24"/>
          <w:lang w:val="pt-BR"/>
        </w:rPr>
        <w:t>Tolstoi</w:t>
      </w:r>
      <w:proofErr w:type="spellEnd"/>
      <w:r w:rsidRPr="00275023">
        <w:rPr>
          <w:rFonts w:ascii="Times New Roman" w:hAnsi="Times New Roman"/>
          <w:color w:val="333333"/>
          <w:sz w:val="24"/>
          <w:lang w:val="pt-BR"/>
        </w:rPr>
        <w:t>, tantas vezes repetida, segundo a qual, para ser univers</w:t>
      </w:r>
      <w:r w:rsidRPr="00275023">
        <w:rPr>
          <w:rFonts w:ascii="Times New Roman" w:hAnsi="Times New Roman"/>
          <w:color w:val="333333"/>
          <w:sz w:val="24"/>
          <w:lang w:val="pt-BR"/>
        </w:rPr>
        <w:t>al, basta falar de sua aldeia...</w:t>
      </w:r>
    </w:p>
    <w:p w14:paraId="02419BA0"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Como nos lembra Michel Serres, "[...] nossa relação com o mundo mudou. Antes, ela era local-local; agora é local-global [...]" [cite: 2]. Recorda esse filósofo, utilizando um argumento aproximativamente geográfico, que "hoj</w:t>
      </w:r>
      <w:r w:rsidRPr="00275023">
        <w:rPr>
          <w:rFonts w:ascii="Times New Roman" w:hAnsi="Times New Roman"/>
          <w:color w:val="333333"/>
          <w:sz w:val="24"/>
          <w:lang w:val="pt-BR"/>
        </w:rPr>
        <w:t>e, temos uma nova relação com o mundo, porque o vemos por inteiro. Através dos satélites, temos imagens da Terra absolutamente inteira" [cite: 2].</w:t>
      </w:r>
    </w:p>
    <w:p w14:paraId="29FBF33D"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Na verdade, a globalização faz também redescobrir a corporeidade. O mundo da fluidez, a vertigem da velocidad</w:t>
      </w:r>
      <w:r w:rsidRPr="00275023">
        <w:rPr>
          <w:rFonts w:ascii="Times New Roman" w:hAnsi="Times New Roman"/>
          <w:color w:val="333333"/>
          <w:sz w:val="24"/>
          <w:lang w:val="pt-BR"/>
        </w:rPr>
        <w:t>e, a frequência dos deslocamentos e a banalidade do movimento e das alusões a lugares e a coisas distantes, revelam, por contraste, no ser humano, o corpo como uma certeza materialmente sensível, diante de um universo difícil de apreender. Talvez, por isso</w:t>
      </w:r>
      <w:r w:rsidRPr="00275023">
        <w:rPr>
          <w:rFonts w:ascii="Times New Roman" w:hAnsi="Times New Roman"/>
          <w:color w:val="333333"/>
          <w:sz w:val="24"/>
          <w:lang w:val="pt-BR"/>
        </w:rPr>
        <w:t xml:space="preserve"> mesmo, possamos repetir com Edgar Morin (1990, p. 44) que "hoje cada um de nós é como o ponto singular de um holograma que, em certa medida, contém o todo planetário que o contém".</w:t>
      </w:r>
    </w:p>
    <w:p w14:paraId="41AF21C9"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Os lugares, desse ponto de vista, podem ser vistos entre o Mundo e o Indiv</w:t>
      </w:r>
      <w:r w:rsidRPr="00275023">
        <w:rPr>
          <w:rFonts w:ascii="Times New Roman" w:hAnsi="Times New Roman"/>
          <w:color w:val="333333"/>
          <w:sz w:val="24"/>
          <w:lang w:val="pt-BR"/>
        </w:rPr>
        <w:t xml:space="preserve">íduo, lembra-nos Z. </w:t>
      </w:r>
      <w:proofErr w:type="spellStart"/>
      <w:r w:rsidRPr="00275023">
        <w:rPr>
          <w:rFonts w:ascii="Times New Roman" w:hAnsi="Times New Roman"/>
          <w:color w:val="333333"/>
          <w:sz w:val="24"/>
          <w:lang w:val="pt-BR"/>
        </w:rPr>
        <w:t>Mlinar</w:t>
      </w:r>
      <w:proofErr w:type="spellEnd"/>
      <w:r w:rsidRPr="00275023">
        <w:rPr>
          <w:rFonts w:ascii="Times New Roman" w:hAnsi="Times New Roman"/>
          <w:color w:val="333333"/>
          <w:sz w:val="24"/>
          <w:lang w:val="pt-BR"/>
        </w:rPr>
        <w:t xml:space="preserve"> (1990, p. 57), para quem a lógica do desenvolvimento dos sistemas sociais se manifesta pela unidade das tendências opostas à individualidade e à globalidade.</w:t>
      </w:r>
    </w:p>
    <w:p w14:paraId="76AFF674" w14:textId="77777777" w:rsidR="00917932" w:rsidRPr="00275023" w:rsidRDefault="004253F7">
      <w:pPr>
        <w:spacing w:after="80"/>
        <w:ind w:left="720"/>
        <w:rPr>
          <w:rFonts w:ascii="Times New Roman" w:hAnsi="Times New Roman"/>
          <w:color w:val="333333"/>
          <w:sz w:val="24"/>
          <w:lang w:val="pt-BR"/>
        </w:rPr>
      </w:pPr>
      <w:r w:rsidRPr="00275023">
        <w:rPr>
          <w:rFonts w:ascii="Times New Roman" w:hAnsi="Times New Roman"/>
          <w:i/>
          <w:color w:val="666666"/>
          <w:sz w:val="19"/>
          <w:lang w:val="pt-BR"/>
        </w:rPr>
        <w:t xml:space="preserve">1. Citado em Jean-Claude </w:t>
      </w:r>
      <w:proofErr w:type="spellStart"/>
      <w:r w:rsidRPr="00275023">
        <w:rPr>
          <w:rFonts w:ascii="Times New Roman" w:hAnsi="Times New Roman"/>
          <w:i/>
          <w:color w:val="666666"/>
          <w:sz w:val="19"/>
          <w:lang w:val="pt-BR"/>
        </w:rPr>
        <w:t>Beaune</w:t>
      </w:r>
      <w:proofErr w:type="spellEnd"/>
      <w:r w:rsidRPr="00275023">
        <w:rPr>
          <w:rFonts w:ascii="Times New Roman" w:hAnsi="Times New Roman"/>
          <w:i/>
          <w:color w:val="666666"/>
          <w:sz w:val="19"/>
          <w:lang w:val="pt-BR"/>
        </w:rPr>
        <w:t>, 1991, p. 57.</w:t>
      </w:r>
    </w:p>
    <w:p w14:paraId="578EC98F" w14:textId="77777777" w:rsidR="00917932" w:rsidRPr="00275023" w:rsidRDefault="004253F7">
      <w:pPr>
        <w:spacing w:after="80"/>
        <w:ind w:left="720"/>
        <w:rPr>
          <w:rFonts w:ascii="Times New Roman" w:hAnsi="Times New Roman"/>
          <w:color w:val="333333"/>
          <w:sz w:val="24"/>
          <w:lang w:val="pt-BR"/>
        </w:rPr>
      </w:pPr>
      <w:r w:rsidRPr="00275023">
        <w:rPr>
          <w:rFonts w:ascii="Times New Roman" w:hAnsi="Times New Roman"/>
          <w:i/>
          <w:color w:val="666666"/>
          <w:sz w:val="19"/>
          <w:lang w:val="pt-BR"/>
        </w:rPr>
        <w:t>2. Michel Serres, entrevi</w:t>
      </w:r>
      <w:r w:rsidRPr="00275023">
        <w:rPr>
          <w:rFonts w:ascii="Times New Roman" w:hAnsi="Times New Roman"/>
          <w:i/>
          <w:color w:val="666666"/>
          <w:sz w:val="19"/>
          <w:lang w:val="pt-BR"/>
        </w:rPr>
        <w:t>sta a Bernardo Carvalho, Folha de S. Paulo, 21/4/1990.</w:t>
      </w:r>
    </w:p>
    <w:p w14:paraId="1BD751E3"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Essa é uma realidade tensa, um dinamismo que se está recriando a cada momento, uma relação permanentemente instável, e onde globalização e localização, globalização e fragmentação são termos de uma dia</w:t>
      </w:r>
      <w:r w:rsidRPr="00275023">
        <w:rPr>
          <w:rFonts w:ascii="Times New Roman" w:hAnsi="Times New Roman"/>
          <w:color w:val="333333"/>
          <w:sz w:val="24"/>
          <w:lang w:val="pt-BR"/>
        </w:rPr>
        <w:t xml:space="preserve">lética que se refaz com frequência. As próprias necessidades do novo regime de acumulação levam a uma maior dissociação dos respectivos processos e subprocessos, essa multiplicidade de ações fazendo do espaço um campo e forças </w:t>
      </w:r>
      <w:proofErr w:type="spellStart"/>
      <w:r w:rsidRPr="00275023">
        <w:rPr>
          <w:rFonts w:ascii="Times New Roman" w:hAnsi="Times New Roman"/>
          <w:color w:val="333333"/>
          <w:sz w:val="24"/>
          <w:lang w:val="pt-BR"/>
        </w:rPr>
        <w:t>multicomplexo</w:t>
      </w:r>
      <w:proofErr w:type="spellEnd"/>
      <w:r w:rsidRPr="00275023">
        <w:rPr>
          <w:rFonts w:ascii="Times New Roman" w:hAnsi="Times New Roman"/>
          <w:color w:val="333333"/>
          <w:sz w:val="24"/>
          <w:lang w:val="pt-BR"/>
        </w:rPr>
        <w:t>, graças à indiv</w:t>
      </w:r>
      <w:r w:rsidRPr="00275023">
        <w:rPr>
          <w:rFonts w:ascii="Times New Roman" w:hAnsi="Times New Roman"/>
          <w:color w:val="333333"/>
          <w:sz w:val="24"/>
          <w:lang w:val="pt-BR"/>
        </w:rPr>
        <w:t xml:space="preserve">idualização e especialização minuciosa dos elementos do espaço: homens, empresas, </w:t>
      </w:r>
      <w:r w:rsidRPr="00275023">
        <w:rPr>
          <w:rFonts w:ascii="Times New Roman" w:hAnsi="Times New Roman"/>
          <w:color w:val="333333"/>
          <w:sz w:val="24"/>
          <w:lang w:val="pt-BR"/>
        </w:rPr>
        <w:lastRenderedPageBreak/>
        <w:t>instituições, meio ambiente construído, ao mesmo tempo em que se aprofunda a relação de cada qual com o sistema do mundo.</w:t>
      </w:r>
    </w:p>
    <w:p w14:paraId="2E6D2A43"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Cada lugar é, à sua maneira, o mundo. Ou, como afirm</w:t>
      </w:r>
      <w:r w:rsidRPr="00275023">
        <w:rPr>
          <w:rFonts w:ascii="Times New Roman" w:hAnsi="Times New Roman"/>
          <w:color w:val="333333"/>
          <w:sz w:val="24"/>
          <w:lang w:val="pt-BR"/>
        </w:rPr>
        <w:t>a M. A. de Souza (1995, p. 65), "todos os lugares são virtualmente mundiais". Mas, também, cada lugar, irrecusavelmente imerso numa comunhão com o mundo, torna-se exponencialmente diferente dos demais. A uma maior globalidade, corresponde uma maior individ</w:t>
      </w:r>
      <w:r w:rsidRPr="00275023">
        <w:rPr>
          <w:rFonts w:ascii="Times New Roman" w:hAnsi="Times New Roman"/>
          <w:color w:val="333333"/>
          <w:sz w:val="24"/>
          <w:lang w:val="pt-BR"/>
        </w:rPr>
        <w:t>ualidade. É a esse fenômeno que G. Benko (1990, p. 65) denomina "</w:t>
      </w:r>
      <w:proofErr w:type="spellStart"/>
      <w:r w:rsidRPr="00275023">
        <w:rPr>
          <w:rFonts w:ascii="Times New Roman" w:hAnsi="Times New Roman"/>
          <w:color w:val="333333"/>
          <w:sz w:val="24"/>
          <w:lang w:val="pt-BR"/>
        </w:rPr>
        <w:t>glocalidade</w:t>
      </w:r>
      <w:proofErr w:type="spellEnd"/>
      <w:r w:rsidRPr="00275023">
        <w:rPr>
          <w:rFonts w:ascii="Times New Roman" w:hAnsi="Times New Roman"/>
          <w:color w:val="333333"/>
          <w:sz w:val="24"/>
          <w:lang w:val="pt-BR"/>
        </w:rPr>
        <w:t>", chamando a atenção para as dificuldades do seu tratamento teórico. Para apreender essa nova realidade do lugar, não basta adotar um tratamento localista, já que o mundo se encon</w:t>
      </w:r>
      <w:r w:rsidRPr="00275023">
        <w:rPr>
          <w:rFonts w:ascii="Times New Roman" w:hAnsi="Times New Roman"/>
          <w:color w:val="333333"/>
          <w:sz w:val="24"/>
          <w:lang w:val="pt-BR"/>
        </w:rPr>
        <w:t>tra em toda parte. Também devemos evitar o "risco de nos perder em uma simplificação cega", a partir de uma noção de particularidade que apenas leve em conta "os fenômenos gerais dominados pelas forças sociais globais" (Georges Benko, 1990, p. 65).</w:t>
      </w:r>
    </w:p>
    <w:p w14:paraId="2CFB1A0B"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A histó</w:t>
      </w:r>
      <w:r w:rsidRPr="00275023">
        <w:rPr>
          <w:rFonts w:ascii="Times New Roman" w:hAnsi="Times New Roman"/>
          <w:color w:val="333333"/>
          <w:sz w:val="24"/>
          <w:lang w:val="pt-BR"/>
        </w:rPr>
        <w:t>ria concreta do nosso tempo repõe a questão do lugar numa posição central, conforme, aliás, assinalado por diversos geógrafos. A. Fischer (1994, p. 73), por exemplo, refere-se à "redescoberta da dimensão local".</w:t>
      </w:r>
    </w:p>
    <w:p w14:paraId="3822D956"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Impõe-se, ao mesmo tempo, a necessidade de, </w:t>
      </w:r>
      <w:r w:rsidRPr="00275023">
        <w:rPr>
          <w:rFonts w:ascii="Times New Roman" w:hAnsi="Times New Roman"/>
          <w:color w:val="333333"/>
          <w:sz w:val="24"/>
          <w:lang w:val="pt-BR"/>
        </w:rPr>
        <w:t xml:space="preserve">revisitando o lugar no mundo atual, encontrar os seus novos significados. Uma possibilidade nos é dada através da consideração do cotidiano (A. </w:t>
      </w:r>
      <w:proofErr w:type="spellStart"/>
      <w:r w:rsidRPr="00275023">
        <w:rPr>
          <w:rFonts w:ascii="Times New Roman" w:hAnsi="Times New Roman"/>
          <w:color w:val="333333"/>
          <w:sz w:val="24"/>
          <w:lang w:val="pt-BR"/>
        </w:rPr>
        <w:t>Buttimer</w:t>
      </w:r>
      <w:proofErr w:type="spellEnd"/>
      <w:r w:rsidRPr="00275023">
        <w:rPr>
          <w:rFonts w:ascii="Times New Roman" w:hAnsi="Times New Roman"/>
          <w:color w:val="333333"/>
          <w:sz w:val="24"/>
          <w:lang w:val="pt-BR"/>
        </w:rPr>
        <w:t>, 1976; A. Garcia, 1992; A. Damiani, 1994). Esta categoria da existência presta-se a um tratamento geogr</w:t>
      </w:r>
      <w:r w:rsidRPr="00275023">
        <w:rPr>
          <w:rFonts w:ascii="Times New Roman" w:hAnsi="Times New Roman"/>
          <w:color w:val="333333"/>
          <w:sz w:val="24"/>
          <w:lang w:val="pt-BR"/>
        </w:rPr>
        <w:t xml:space="preserve">áfico do mundo vivido que leve em conta as variáveis de que </w:t>
      </w:r>
      <w:proofErr w:type="spellStart"/>
      <w:r w:rsidRPr="00275023">
        <w:rPr>
          <w:rFonts w:ascii="Times New Roman" w:hAnsi="Times New Roman"/>
          <w:color w:val="333333"/>
          <w:sz w:val="24"/>
          <w:lang w:val="pt-BR"/>
        </w:rPr>
        <w:t>nos</w:t>
      </w:r>
      <w:proofErr w:type="spellEnd"/>
      <w:r w:rsidRPr="00275023">
        <w:rPr>
          <w:rFonts w:ascii="Times New Roman" w:hAnsi="Times New Roman"/>
          <w:color w:val="333333"/>
          <w:sz w:val="24"/>
          <w:lang w:val="pt-BR"/>
        </w:rPr>
        <w:t xml:space="preserve"> estamos ocupando neste livro: os objetos, as ações, a técnica, o tempo.</w:t>
      </w:r>
    </w:p>
    <w:p w14:paraId="2BF87AB5" w14:textId="77777777" w:rsidR="00917932" w:rsidRPr="00F66FB4" w:rsidRDefault="004253F7">
      <w:pPr>
        <w:spacing w:before="360" w:after="240"/>
        <w:jc w:val="center"/>
        <w:rPr>
          <w:rFonts w:asciiTheme="majorHAnsi" w:hAnsiTheme="majorHAnsi" w:cstheme="majorHAnsi"/>
          <w:color w:val="333333"/>
          <w:sz w:val="28"/>
          <w:szCs w:val="24"/>
          <w:lang w:val="pt-BR"/>
        </w:rPr>
      </w:pPr>
      <w:r w:rsidRPr="00F66FB4">
        <w:rPr>
          <w:rFonts w:asciiTheme="majorHAnsi" w:hAnsiTheme="majorHAnsi" w:cstheme="majorHAnsi"/>
          <w:b/>
          <w:color w:val="1A365D"/>
          <w:sz w:val="28"/>
          <w:szCs w:val="24"/>
          <w:lang w:val="pt-BR"/>
        </w:rPr>
        <w:t>ATIVIDADE RACIONAL, ATIVIDADE SIMBÓLICA E ESPAÇO</w:t>
      </w:r>
    </w:p>
    <w:p w14:paraId="768829A6"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É largamente conhecida a tipologia da ação social proposta por Weber, s</w:t>
      </w:r>
      <w:r w:rsidRPr="00275023">
        <w:rPr>
          <w:rFonts w:ascii="Times New Roman" w:hAnsi="Times New Roman"/>
          <w:color w:val="333333"/>
          <w:sz w:val="24"/>
          <w:lang w:val="pt-BR"/>
        </w:rPr>
        <w:t>egundo a qual se podem distinguir uma atividade racional visando a um fim prático e uma atividade comunicacional, mediada por símbolos. J. Habermas (1968, 1973, 1981, 1987) e outros autores retomaram essa questão, em extensão e em profundidade, para realça</w:t>
      </w:r>
      <w:r w:rsidRPr="00275023">
        <w:rPr>
          <w:rFonts w:ascii="Times New Roman" w:hAnsi="Times New Roman"/>
          <w:color w:val="333333"/>
          <w:sz w:val="24"/>
          <w:lang w:val="pt-BR"/>
        </w:rPr>
        <w:t xml:space="preserve">r o papel da interação na produção dos sistemas sociais. Partindo do fenômeno técnico, G. </w:t>
      </w:r>
      <w:proofErr w:type="spellStart"/>
      <w:r w:rsidRPr="00275023">
        <w:rPr>
          <w:rFonts w:ascii="Times New Roman" w:hAnsi="Times New Roman"/>
          <w:color w:val="333333"/>
          <w:sz w:val="24"/>
          <w:lang w:val="pt-BR"/>
        </w:rPr>
        <w:t>Simondon</w:t>
      </w:r>
      <w:proofErr w:type="spellEnd"/>
      <w:r w:rsidRPr="00275023">
        <w:rPr>
          <w:rFonts w:ascii="Times New Roman" w:hAnsi="Times New Roman"/>
          <w:color w:val="333333"/>
          <w:sz w:val="24"/>
          <w:lang w:val="pt-BR"/>
        </w:rPr>
        <w:t xml:space="preserve"> (1958) já havia proposto distinguir entre, de um lado, uma ação humana sobre o meio e, de outro, uma ação simbólica sobre o ser humano. Sem o escrever explic</w:t>
      </w:r>
      <w:r w:rsidRPr="00275023">
        <w:rPr>
          <w:rFonts w:ascii="Times New Roman" w:hAnsi="Times New Roman"/>
          <w:color w:val="333333"/>
          <w:sz w:val="24"/>
          <w:lang w:val="pt-BR"/>
        </w:rPr>
        <w:t xml:space="preserve">itamente, B. </w:t>
      </w:r>
      <w:proofErr w:type="spellStart"/>
      <w:r w:rsidRPr="00275023">
        <w:rPr>
          <w:rFonts w:ascii="Times New Roman" w:hAnsi="Times New Roman"/>
          <w:color w:val="333333"/>
          <w:sz w:val="24"/>
          <w:lang w:val="pt-BR"/>
        </w:rPr>
        <w:t>Stiegler</w:t>
      </w:r>
      <w:proofErr w:type="spellEnd"/>
      <w:r w:rsidRPr="00275023">
        <w:rPr>
          <w:rFonts w:ascii="Times New Roman" w:hAnsi="Times New Roman"/>
          <w:color w:val="333333"/>
          <w:sz w:val="24"/>
          <w:lang w:val="pt-BR"/>
        </w:rPr>
        <w:t xml:space="preserve"> (1994, p. 25) aproxima essas duas propostas, quando reinterpreta </w:t>
      </w:r>
      <w:proofErr w:type="spellStart"/>
      <w:r w:rsidRPr="00275023">
        <w:rPr>
          <w:rFonts w:ascii="Times New Roman" w:hAnsi="Times New Roman"/>
          <w:color w:val="333333"/>
          <w:sz w:val="24"/>
          <w:lang w:val="pt-BR"/>
        </w:rPr>
        <w:t>Gehlen</w:t>
      </w:r>
      <w:proofErr w:type="spellEnd"/>
      <w:r w:rsidRPr="00275023">
        <w:rPr>
          <w:rFonts w:ascii="Times New Roman" w:hAnsi="Times New Roman"/>
          <w:color w:val="333333"/>
          <w:sz w:val="24"/>
          <w:lang w:val="pt-BR"/>
        </w:rPr>
        <w:t xml:space="preserve"> e Habermas, ao realçar a oposição entre uma interação mediada pelas técnicas e sua racionalidade e uma interação mediada pelos símbolos e pela ação comunicacional</w:t>
      </w:r>
      <w:r w:rsidRPr="00275023">
        <w:rPr>
          <w:rFonts w:ascii="Times New Roman" w:hAnsi="Times New Roman"/>
          <w:color w:val="333333"/>
          <w:sz w:val="24"/>
          <w:lang w:val="pt-BR"/>
        </w:rPr>
        <w:t>.</w:t>
      </w:r>
    </w:p>
    <w:p w14:paraId="60B2B279"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lastRenderedPageBreak/>
        <w:t>Uma dada situação não pode ser plenamente apreendida se, a pretexto de contemplarmos sua objetividade, deixamos de considerar as relações intersubjetivas que a caracterizam. G. Berger (1964, p. 173) já nos lembrava de que "o caráter humano do tempo da aç</w:t>
      </w:r>
      <w:r w:rsidRPr="00275023">
        <w:rPr>
          <w:rFonts w:ascii="Times New Roman" w:hAnsi="Times New Roman"/>
          <w:color w:val="333333"/>
          <w:sz w:val="24"/>
          <w:lang w:val="pt-BR"/>
        </w:rPr>
        <w:t xml:space="preserve">ão é intersubjetivo". E Bakhtin (1986, 1993, p. 54), mais perto de nós, afirma que a arquitetura concreta do mundo atual dos atos realizados tem três momentos básicos: o Eu-para-mim mesmo, o outro-para-mim; o </w:t>
      </w:r>
      <w:proofErr w:type="spellStart"/>
      <w:r w:rsidRPr="00275023">
        <w:rPr>
          <w:rFonts w:ascii="Times New Roman" w:hAnsi="Times New Roman"/>
          <w:color w:val="333333"/>
          <w:sz w:val="24"/>
          <w:lang w:val="pt-BR"/>
        </w:rPr>
        <w:t>Eu-para-o</w:t>
      </w:r>
      <w:proofErr w:type="spellEnd"/>
      <w:r w:rsidRPr="00275023">
        <w:rPr>
          <w:rFonts w:ascii="Times New Roman" w:hAnsi="Times New Roman"/>
          <w:color w:val="333333"/>
          <w:sz w:val="24"/>
          <w:lang w:val="pt-BR"/>
        </w:rPr>
        <w:t xml:space="preserve"> outro ("</w:t>
      </w:r>
      <w:proofErr w:type="spellStart"/>
      <w:r w:rsidRPr="00275023">
        <w:rPr>
          <w:rFonts w:ascii="Times New Roman" w:hAnsi="Times New Roman"/>
          <w:color w:val="333333"/>
          <w:sz w:val="24"/>
          <w:lang w:val="pt-BR"/>
        </w:rPr>
        <w:t>basic</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moments</w:t>
      </w:r>
      <w:proofErr w:type="spellEnd"/>
      <w:r w:rsidRPr="00275023">
        <w:rPr>
          <w:rFonts w:ascii="Times New Roman" w:hAnsi="Times New Roman"/>
          <w:color w:val="333333"/>
          <w:sz w:val="24"/>
          <w:lang w:val="pt-BR"/>
        </w:rPr>
        <w:t>: I-for-</w:t>
      </w:r>
      <w:proofErr w:type="spellStart"/>
      <w:r w:rsidRPr="00275023">
        <w:rPr>
          <w:rFonts w:ascii="Times New Roman" w:hAnsi="Times New Roman"/>
          <w:color w:val="333333"/>
          <w:sz w:val="24"/>
          <w:lang w:val="pt-BR"/>
        </w:rPr>
        <w:t>myself</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the</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other-for-me</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and</w:t>
      </w:r>
      <w:proofErr w:type="spellEnd"/>
      <w:r w:rsidRPr="00275023">
        <w:rPr>
          <w:rFonts w:ascii="Times New Roman" w:hAnsi="Times New Roman"/>
          <w:color w:val="333333"/>
          <w:sz w:val="24"/>
          <w:lang w:val="pt-BR"/>
        </w:rPr>
        <w:t xml:space="preserve"> I-for-</w:t>
      </w:r>
      <w:proofErr w:type="spellStart"/>
      <w:r w:rsidRPr="00275023">
        <w:rPr>
          <w:rFonts w:ascii="Times New Roman" w:hAnsi="Times New Roman"/>
          <w:color w:val="333333"/>
          <w:sz w:val="24"/>
          <w:lang w:val="pt-BR"/>
        </w:rPr>
        <w:t>the</w:t>
      </w:r>
      <w:proofErr w:type="spellEnd"/>
      <w:r w:rsidRPr="00275023">
        <w:rPr>
          <w:rFonts w:ascii="Times New Roman" w:hAnsi="Times New Roman"/>
          <w:color w:val="333333"/>
          <w:sz w:val="24"/>
          <w:lang w:val="pt-BR"/>
        </w:rPr>
        <w:t>-</w:t>
      </w:r>
      <w:proofErr w:type="spellStart"/>
      <w:r w:rsidRPr="00275023">
        <w:rPr>
          <w:rFonts w:ascii="Times New Roman" w:hAnsi="Times New Roman"/>
          <w:color w:val="333333"/>
          <w:sz w:val="24"/>
          <w:lang w:val="pt-BR"/>
        </w:rPr>
        <w:t>other</w:t>
      </w:r>
      <w:proofErr w:type="spellEnd"/>
      <w:r w:rsidRPr="00275023">
        <w:rPr>
          <w:rFonts w:ascii="Times New Roman" w:hAnsi="Times New Roman"/>
          <w:color w:val="333333"/>
          <w:sz w:val="24"/>
          <w:lang w:val="pt-BR"/>
        </w:rPr>
        <w:t>"). É desse modo que se constroem e refazem os valores, através de um processo incessante de interação.</w:t>
      </w:r>
    </w:p>
    <w:p w14:paraId="4275BED3"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A. D. Rodrigues (1994, p. 75) nos convida a estabelecer uma clara distinção entre informação e comunicação. Ele nos</w:t>
      </w:r>
      <w:r w:rsidRPr="00275023">
        <w:rPr>
          <w:rFonts w:ascii="Times New Roman" w:hAnsi="Times New Roman"/>
          <w:color w:val="333333"/>
          <w:sz w:val="24"/>
          <w:lang w:val="pt-BR"/>
        </w:rPr>
        <w:t xml:space="preserve"> lembra de que "podemos nos comunicar com o mundo que nos rodeia, com os outros, e até mesmo conosco, sem procedermos à transmissão de quaisquer informações, tal como podemos transmitir informações sem criarmos ou alimentarmos quaisquer laços sociais". Par</w:t>
      </w:r>
      <w:r w:rsidRPr="00275023">
        <w:rPr>
          <w:rFonts w:ascii="Times New Roman" w:hAnsi="Times New Roman"/>
          <w:color w:val="333333"/>
          <w:sz w:val="24"/>
          <w:lang w:val="pt-BR"/>
        </w:rPr>
        <w:t>a este autor, "na experiência comunicacional, intervém processos de interlocução e de interação que criam, alimentam e restabelecem os laços sociais e a sociabilidade entre os indivíduos e grupos sociais que partilham os mesmos quadros de experiência e ide</w:t>
      </w:r>
      <w:r w:rsidRPr="00275023">
        <w:rPr>
          <w:rFonts w:ascii="Times New Roman" w:hAnsi="Times New Roman"/>
          <w:color w:val="333333"/>
          <w:sz w:val="24"/>
          <w:lang w:val="pt-BR"/>
        </w:rPr>
        <w:t>ntificam as mesmas ressonâncias históricas de um passado comum".</w:t>
      </w:r>
    </w:p>
    <w:p w14:paraId="3A266996"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"Comunicar", lembra-nos H. </w:t>
      </w:r>
      <w:proofErr w:type="spellStart"/>
      <w:r w:rsidRPr="00275023">
        <w:rPr>
          <w:rFonts w:ascii="Times New Roman" w:hAnsi="Times New Roman"/>
          <w:color w:val="333333"/>
          <w:sz w:val="24"/>
          <w:lang w:val="pt-BR"/>
        </w:rPr>
        <w:t>Laborit</w:t>
      </w:r>
      <w:proofErr w:type="spellEnd"/>
      <w:r w:rsidRPr="00275023">
        <w:rPr>
          <w:rFonts w:ascii="Times New Roman" w:hAnsi="Times New Roman"/>
          <w:color w:val="333333"/>
          <w:sz w:val="24"/>
          <w:lang w:val="pt-BR"/>
        </w:rPr>
        <w:t xml:space="preserve"> (1987, p. 38) "etimologicamente significa pôr em comum". Esse processo, no qual entram em jogo diversas interpretações do existente, isto é, das situações o</w:t>
      </w:r>
      <w:r w:rsidRPr="00275023">
        <w:rPr>
          <w:rFonts w:ascii="Times New Roman" w:hAnsi="Times New Roman"/>
          <w:color w:val="333333"/>
          <w:sz w:val="24"/>
          <w:lang w:val="pt-BR"/>
        </w:rPr>
        <w:t xml:space="preserve">bjetivas, resulta de uma verdadeira negociação social, de que participam preocupações pragmáticas e valores simbólicos, "pontos de vista mais ou menos compartidos", em proporções variáveis, diz S. van der </w:t>
      </w:r>
      <w:proofErr w:type="spellStart"/>
      <w:r w:rsidRPr="00275023">
        <w:rPr>
          <w:rFonts w:ascii="Times New Roman" w:hAnsi="Times New Roman"/>
          <w:color w:val="333333"/>
          <w:sz w:val="24"/>
          <w:lang w:val="pt-BR"/>
        </w:rPr>
        <w:t>Leeuw</w:t>
      </w:r>
      <w:proofErr w:type="spellEnd"/>
      <w:r w:rsidRPr="00275023">
        <w:rPr>
          <w:rFonts w:ascii="Times New Roman" w:hAnsi="Times New Roman"/>
          <w:color w:val="333333"/>
          <w:sz w:val="24"/>
          <w:lang w:val="pt-BR"/>
        </w:rPr>
        <w:t xml:space="preserve"> (1994, p. 34). Nessa construção, pois, além d</w:t>
      </w:r>
      <w:r w:rsidRPr="00275023">
        <w:rPr>
          <w:rFonts w:ascii="Times New Roman" w:hAnsi="Times New Roman"/>
          <w:color w:val="333333"/>
          <w:sz w:val="24"/>
          <w:lang w:val="pt-BR"/>
        </w:rPr>
        <w:t>o próprio sujeito, entram as coisas e os outros homens.</w:t>
      </w:r>
    </w:p>
    <w:p w14:paraId="6EAD7D86"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Segundo ainda G. Berger (1943, 1964, p. 15) "a ideia dos outros implica a ideia de um mundo".</w:t>
      </w:r>
    </w:p>
    <w:p w14:paraId="10B57C50"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Segundo </w:t>
      </w:r>
      <w:proofErr w:type="spellStart"/>
      <w:r w:rsidRPr="00275023">
        <w:rPr>
          <w:rFonts w:ascii="Times New Roman" w:hAnsi="Times New Roman"/>
          <w:color w:val="333333"/>
          <w:sz w:val="24"/>
          <w:lang w:val="pt-BR"/>
        </w:rPr>
        <w:t>Tran</w:t>
      </w:r>
      <w:proofErr w:type="spellEnd"/>
      <w:r w:rsidRPr="00275023">
        <w:rPr>
          <w:rFonts w:ascii="Times New Roman" w:hAnsi="Times New Roman"/>
          <w:color w:val="333333"/>
          <w:sz w:val="24"/>
          <w:lang w:val="pt-BR"/>
        </w:rPr>
        <w:t>-Duc-</w:t>
      </w:r>
      <w:proofErr w:type="spellStart"/>
      <w:r w:rsidRPr="00275023">
        <w:rPr>
          <w:rFonts w:ascii="Times New Roman" w:hAnsi="Times New Roman"/>
          <w:color w:val="333333"/>
          <w:sz w:val="24"/>
          <w:lang w:val="pt-BR"/>
        </w:rPr>
        <w:t>Thao</w:t>
      </w:r>
      <w:proofErr w:type="spellEnd"/>
      <w:r w:rsidRPr="00275023">
        <w:rPr>
          <w:rFonts w:ascii="Times New Roman" w:hAnsi="Times New Roman"/>
          <w:color w:val="333333"/>
          <w:sz w:val="24"/>
          <w:lang w:val="pt-BR"/>
        </w:rPr>
        <w:t xml:space="preserve"> (1951, 1971, p. 260), os "esboços simbólicos", providos pelo movimento de </w:t>
      </w:r>
      <w:r w:rsidRPr="00275023">
        <w:rPr>
          <w:rFonts w:ascii="Times New Roman" w:hAnsi="Times New Roman"/>
          <w:color w:val="333333"/>
          <w:sz w:val="24"/>
          <w:lang w:val="pt-BR"/>
        </w:rPr>
        <w:t>cooperação, prolongam a atividade própria do sujeito e abarcam a totalidade da tarefa comum, levando cada sujeito a tomar consciência de que a universalidade é o verdadeiro sentido de sua existência singular.</w:t>
      </w:r>
    </w:p>
    <w:p w14:paraId="1D6EBBA4"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"A práxis se revela também como totalidade", di</w:t>
      </w:r>
      <w:r w:rsidRPr="00275023">
        <w:rPr>
          <w:rFonts w:ascii="Times New Roman" w:hAnsi="Times New Roman"/>
          <w:color w:val="333333"/>
          <w:sz w:val="24"/>
          <w:lang w:val="pt-BR"/>
        </w:rPr>
        <w:t xml:space="preserve">z H. Lefebvre (1958, p. 238), e por isso "a análise da vida cotidiana envolve concepções e apreciações na escala da experiência social em geral" (H. Lefebvre, 1971, p. 28), o que inclui, paralelamente, "uma apropriação profunda e uma compreensão imediata" </w:t>
      </w:r>
      <w:r w:rsidRPr="00275023">
        <w:rPr>
          <w:rFonts w:ascii="Times New Roman" w:hAnsi="Times New Roman"/>
          <w:color w:val="333333"/>
          <w:sz w:val="24"/>
          <w:lang w:val="pt-BR"/>
        </w:rPr>
        <w:t>(J.-P. Sartre, 1960, p. 207).</w:t>
      </w:r>
    </w:p>
    <w:p w14:paraId="3C214D5B"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lastRenderedPageBreak/>
        <w:t>O mundo ganha sentido por ser esse objeto comum, alcançado através das relações de reciprocidade que, ao mesmo tempo, produzem a alteridade e a comunicação. É desse modo, ensina G. Berger (1964, p. 15), que o mundo constitui "</w:t>
      </w:r>
      <w:r w:rsidRPr="00275023">
        <w:rPr>
          <w:rFonts w:ascii="Times New Roman" w:hAnsi="Times New Roman"/>
          <w:color w:val="333333"/>
          <w:sz w:val="24"/>
          <w:lang w:val="pt-BR"/>
        </w:rPr>
        <w:t>o meio de nos unir, sem nos confundir".</w:t>
      </w:r>
    </w:p>
    <w:p w14:paraId="64A18089"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Essa </w:t>
      </w:r>
      <w:proofErr w:type="spellStart"/>
      <w:r w:rsidRPr="00275023">
        <w:rPr>
          <w:rFonts w:ascii="Times New Roman" w:hAnsi="Times New Roman"/>
          <w:color w:val="333333"/>
          <w:sz w:val="24"/>
          <w:lang w:val="pt-BR"/>
        </w:rPr>
        <w:t>transindividualidade</w:t>
      </w:r>
      <w:proofErr w:type="spellEnd"/>
      <w:r w:rsidRPr="00275023">
        <w:rPr>
          <w:rFonts w:ascii="Times New Roman" w:hAnsi="Times New Roman"/>
          <w:color w:val="333333"/>
          <w:sz w:val="24"/>
          <w:lang w:val="pt-BR"/>
        </w:rPr>
        <w:t xml:space="preserve">, definida por </w:t>
      </w:r>
      <w:proofErr w:type="spellStart"/>
      <w:r w:rsidRPr="00275023">
        <w:rPr>
          <w:rFonts w:ascii="Times New Roman" w:hAnsi="Times New Roman"/>
          <w:color w:val="333333"/>
          <w:sz w:val="24"/>
          <w:lang w:val="pt-BR"/>
        </w:rPr>
        <w:t>Simondon</w:t>
      </w:r>
      <w:proofErr w:type="spellEnd"/>
      <w:r w:rsidRPr="00275023">
        <w:rPr>
          <w:rFonts w:ascii="Times New Roman" w:hAnsi="Times New Roman"/>
          <w:color w:val="333333"/>
          <w:sz w:val="24"/>
          <w:lang w:val="pt-BR"/>
        </w:rPr>
        <w:t xml:space="preserve"> (1958, p. 248), é constituída pelas relações </w:t>
      </w:r>
      <w:proofErr w:type="spellStart"/>
      <w:r w:rsidRPr="00275023">
        <w:rPr>
          <w:rFonts w:ascii="Times New Roman" w:hAnsi="Times New Roman"/>
          <w:color w:val="333333"/>
          <w:sz w:val="24"/>
          <w:lang w:val="pt-BR"/>
        </w:rPr>
        <w:t>interhumanas</w:t>
      </w:r>
      <w:proofErr w:type="spellEnd"/>
      <w:r w:rsidRPr="00275023">
        <w:rPr>
          <w:rFonts w:ascii="Times New Roman" w:hAnsi="Times New Roman"/>
          <w:color w:val="333333"/>
          <w:sz w:val="24"/>
          <w:lang w:val="pt-BR"/>
        </w:rPr>
        <w:t xml:space="preserve"> que incluem o uso das técnicas e dos objetos técnicos. A territorialidade é, igualmente, </w:t>
      </w:r>
      <w:proofErr w:type="spellStart"/>
      <w:r w:rsidRPr="00275023">
        <w:rPr>
          <w:rFonts w:ascii="Times New Roman" w:hAnsi="Times New Roman"/>
          <w:color w:val="333333"/>
          <w:sz w:val="24"/>
          <w:lang w:val="pt-BR"/>
        </w:rPr>
        <w:t>transindividualidade</w:t>
      </w:r>
      <w:proofErr w:type="spellEnd"/>
      <w:r w:rsidRPr="00275023">
        <w:rPr>
          <w:rFonts w:ascii="Times New Roman" w:hAnsi="Times New Roman"/>
          <w:color w:val="333333"/>
          <w:sz w:val="24"/>
          <w:lang w:val="pt-BR"/>
        </w:rPr>
        <w:t>; a compartimentação da interação humana no espaço (</w:t>
      </w:r>
      <w:proofErr w:type="spellStart"/>
      <w:r w:rsidRPr="00275023">
        <w:rPr>
          <w:rFonts w:ascii="Times New Roman" w:hAnsi="Times New Roman"/>
          <w:color w:val="333333"/>
          <w:sz w:val="24"/>
          <w:lang w:val="pt-BR"/>
        </w:rPr>
        <w:t>Sanguin</w:t>
      </w:r>
      <w:proofErr w:type="spellEnd"/>
      <w:r w:rsidRPr="00275023">
        <w:rPr>
          <w:rFonts w:ascii="Times New Roman" w:hAnsi="Times New Roman"/>
          <w:color w:val="333333"/>
          <w:sz w:val="24"/>
          <w:lang w:val="pt-BR"/>
        </w:rPr>
        <w:t xml:space="preserve">, 1977, p. 53; C. </w:t>
      </w:r>
      <w:proofErr w:type="spellStart"/>
      <w:r w:rsidRPr="00275023">
        <w:rPr>
          <w:rFonts w:ascii="Times New Roman" w:hAnsi="Times New Roman"/>
          <w:color w:val="333333"/>
          <w:sz w:val="24"/>
          <w:lang w:val="pt-BR"/>
        </w:rPr>
        <w:t>Raffestin</w:t>
      </w:r>
      <w:proofErr w:type="spellEnd"/>
      <w:r w:rsidRPr="00275023">
        <w:rPr>
          <w:rFonts w:ascii="Times New Roman" w:hAnsi="Times New Roman"/>
          <w:color w:val="333333"/>
          <w:sz w:val="24"/>
          <w:lang w:val="pt-BR"/>
        </w:rPr>
        <w:t xml:space="preserve">, 1980, p. 146; Soja, 1971) é tanto um aspecto da territorialidade como da </w:t>
      </w:r>
      <w:proofErr w:type="spellStart"/>
      <w:r w:rsidRPr="00275023">
        <w:rPr>
          <w:rFonts w:ascii="Times New Roman" w:hAnsi="Times New Roman"/>
          <w:color w:val="333333"/>
          <w:sz w:val="24"/>
          <w:lang w:val="pt-BR"/>
        </w:rPr>
        <w:t>transindividualidade</w:t>
      </w:r>
      <w:proofErr w:type="spellEnd"/>
      <w:r w:rsidRPr="00275023">
        <w:rPr>
          <w:rFonts w:ascii="Times New Roman" w:hAnsi="Times New Roman"/>
          <w:color w:val="333333"/>
          <w:sz w:val="24"/>
          <w:lang w:val="pt-BR"/>
        </w:rPr>
        <w:t>.</w:t>
      </w:r>
    </w:p>
    <w:p w14:paraId="22CCF7DD"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A relação do sujeito com o prático-inerte inclui a relação com o espaço. </w:t>
      </w:r>
      <w:r w:rsidRPr="00275023">
        <w:rPr>
          <w:rFonts w:ascii="Times New Roman" w:hAnsi="Times New Roman"/>
          <w:color w:val="333333"/>
          <w:sz w:val="24"/>
          <w:lang w:val="pt-BR"/>
        </w:rPr>
        <w:t xml:space="preserve">O prático-inerte é uma expressão introduzida por Sartre, para significar as cristalizações da experiência passada, do indivíduo e da sociedade, corporificadas em formas sociais e, também, em configurações espaciais e paisagens. Indo além do ensinamento de </w:t>
      </w:r>
      <w:r w:rsidRPr="00275023">
        <w:rPr>
          <w:rFonts w:ascii="Times New Roman" w:hAnsi="Times New Roman"/>
          <w:color w:val="333333"/>
          <w:sz w:val="24"/>
          <w:lang w:val="pt-BR"/>
        </w:rPr>
        <w:t>Sartre, podemos dizer que o espaço, pelas suas formas geográficas materiais, é a expressão mais acabada do prático-inerte.</w:t>
      </w:r>
    </w:p>
    <w:p w14:paraId="2C4DA8EF" w14:textId="77777777" w:rsidR="00917932" w:rsidRPr="00F66FB4" w:rsidRDefault="004253F7">
      <w:pPr>
        <w:spacing w:before="360" w:after="240"/>
        <w:jc w:val="center"/>
        <w:rPr>
          <w:rFonts w:asciiTheme="majorHAnsi" w:hAnsiTheme="majorHAnsi" w:cstheme="majorHAnsi"/>
          <w:color w:val="333333"/>
          <w:sz w:val="28"/>
          <w:szCs w:val="24"/>
          <w:lang w:val="pt-BR"/>
        </w:rPr>
      </w:pPr>
      <w:r w:rsidRPr="00F66FB4">
        <w:rPr>
          <w:rFonts w:asciiTheme="majorHAnsi" w:hAnsiTheme="majorHAnsi" w:cstheme="majorHAnsi"/>
          <w:b/>
          <w:color w:val="1A365D"/>
          <w:sz w:val="28"/>
          <w:szCs w:val="24"/>
          <w:lang w:val="pt-BR"/>
        </w:rPr>
        <w:t>O PAPEL DA PROXIMIDADE</w:t>
      </w:r>
    </w:p>
    <w:p w14:paraId="3A56B5E3"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No espaço que é </w:t>
      </w:r>
      <w:proofErr w:type="gramStart"/>
      <w:r w:rsidRPr="00275023">
        <w:rPr>
          <w:rFonts w:ascii="Times New Roman" w:hAnsi="Times New Roman"/>
          <w:color w:val="333333"/>
          <w:sz w:val="24"/>
          <w:lang w:val="pt-BR"/>
        </w:rPr>
        <w:t>uno</w:t>
      </w:r>
      <w:proofErr w:type="gramEnd"/>
      <w:r w:rsidRPr="00275023">
        <w:rPr>
          <w:rFonts w:ascii="Times New Roman" w:hAnsi="Times New Roman"/>
          <w:color w:val="333333"/>
          <w:sz w:val="24"/>
          <w:lang w:val="pt-BR"/>
        </w:rPr>
        <w:t xml:space="preserve"> mas diferenciado impõe-se com mais força a unidade prático-inerte do múltiplo a que se ref</w:t>
      </w:r>
      <w:r w:rsidRPr="00275023">
        <w:rPr>
          <w:rFonts w:ascii="Times New Roman" w:hAnsi="Times New Roman"/>
          <w:color w:val="333333"/>
          <w:sz w:val="24"/>
          <w:lang w:val="pt-BR"/>
        </w:rPr>
        <w:t xml:space="preserve">ere A. </w:t>
      </w:r>
      <w:proofErr w:type="spellStart"/>
      <w:r w:rsidRPr="00275023">
        <w:rPr>
          <w:rFonts w:ascii="Times New Roman" w:hAnsi="Times New Roman"/>
          <w:color w:val="333333"/>
          <w:sz w:val="24"/>
          <w:lang w:val="pt-BR"/>
        </w:rPr>
        <w:t>Gorz</w:t>
      </w:r>
      <w:proofErr w:type="spellEnd"/>
      <w:r w:rsidRPr="00275023">
        <w:rPr>
          <w:rFonts w:ascii="Times New Roman" w:hAnsi="Times New Roman"/>
          <w:color w:val="333333"/>
          <w:sz w:val="24"/>
          <w:lang w:val="pt-BR"/>
        </w:rPr>
        <w:t xml:space="preserve"> (1959, 1964), essa "unidade exterior da atividade de todos em sua condição de outros". O espaço se dá ao conjunto dos homens que nele se exercem como um conjunto de virtualidades de valor desigual, cujo uso tem de ser disputado a cada instante,</w:t>
      </w:r>
      <w:r w:rsidRPr="00275023">
        <w:rPr>
          <w:rFonts w:ascii="Times New Roman" w:hAnsi="Times New Roman"/>
          <w:color w:val="333333"/>
          <w:sz w:val="24"/>
          <w:lang w:val="pt-BR"/>
        </w:rPr>
        <w:t xml:space="preserve"> em função da força de cada qual. Podemos comparar essa situação àquela com que Sartre (1960, p. 210) define o fenômeno da escassez. No dizer de Sartre, nessa situação "cada qual sabe que figura como objeto no campo prático do outro" e "isso mesmo impede o</w:t>
      </w:r>
      <w:r w:rsidRPr="00275023">
        <w:rPr>
          <w:rFonts w:ascii="Times New Roman" w:hAnsi="Times New Roman"/>
          <w:color w:val="333333"/>
          <w:sz w:val="24"/>
          <w:lang w:val="pt-BR"/>
        </w:rPr>
        <w:t>s dois movimentos de unificação prática de constituir com o mesmo entorno (</w:t>
      </w:r>
      <w:proofErr w:type="spellStart"/>
      <w:r w:rsidRPr="00275023">
        <w:rPr>
          <w:rFonts w:ascii="Times New Roman" w:hAnsi="Times New Roman"/>
          <w:color w:val="333333"/>
          <w:sz w:val="24"/>
          <w:lang w:val="pt-BR"/>
        </w:rPr>
        <w:t>environnement</w:t>
      </w:r>
      <w:proofErr w:type="spellEnd"/>
      <w:r w:rsidRPr="00275023">
        <w:rPr>
          <w:rFonts w:ascii="Times New Roman" w:hAnsi="Times New Roman"/>
          <w:color w:val="333333"/>
          <w:sz w:val="24"/>
          <w:lang w:val="pt-BR"/>
        </w:rPr>
        <w:t>) dois campos de ação diferentes".</w:t>
      </w:r>
    </w:p>
    <w:p w14:paraId="2B8C8FDF"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A noção de socialidade, difundida entre os sociólogos, encontra em geógrafos como Di </w:t>
      </w:r>
      <w:proofErr w:type="spellStart"/>
      <w:r w:rsidRPr="00275023">
        <w:rPr>
          <w:rFonts w:ascii="Times New Roman" w:hAnsi="Times New Roman"/>
          <w:color w:val="333333"/>
          <w:sz w:val="24"/>
          <w:lang w:val="pt-BR"/>
        </w:rPr>
        <w:t>Meo</w:t>
      </w:r>
      <w:proofErr w:type="spellEnd"/>
      <w:r w:rsidRPr="00275023">
        <w:rPr>
          <w:rFonts w:ascii="Times New Roman" w:hAnsi="Times New Roman"/>
          <w:color w:val="333333"/>
          <w:sz w:val="24"/>
          <w:lang w:val="pt-BR"/>
        </w:rPr>
        <w:t xml:space="preserve"> (1991) e J. Lévy (1994), uma explicitação. T</w:t>
      </w:r>
      <w:r w:rsidRPr="00275023">
        <w:rPr>
          <w:rFonts w:ascii="Times New Roman" w:hAnsi="Times New Roman"/>
          <w:color w:val="333333"/>
          <w:sz w:val="24"/>
          <w:lang w:val="pt-BR"/>
        </w:rPr>
        <w:t xml:space="preserve">al socialidade, lembra Schutz (1967), será tanto mais intensa quanto maior a proximidade entre as pessoas envolvidas. Simmel (1903, p. 47) já o havia salientado, ao distinguir entre os extremos da distância espacial e da proximidade espacial (B. </w:t>
      </w:r>
      <w:proofErr w:type="spellStart"/>
      <w:r w:rsidRPr="00275023">
        <w:rPr>
          <w:rFonts w:ascii="Times New Roman" w:hAnsi="Times New Roman"/>
          <w:color w:val="333333"/>
          <w:sz w:val="24"/>
          <w:lang w:val="pt-BR"/>
        </w:rPr>
        <w:t>Werlen</w:t>
      </w:r>
      <w:proofErr w:type="spellEnd"/>
      <w:r w:rsidRPr="00275023">
        <w:rPr>
          <w:rFonts w:ascii="Times New Roman" w:hAnsi="Times New Roman"/>
          <w:color w:val="333333"/>
          <w:sz w:val="24"/>
          <w:lang w:val="pt-BR"/>
        </w:rPr>
        <w:t>, 19</w:t>
      </w:r>
      <w:r w:rsidRPr="00275023">
        <w:rPr>
          <w:rFonts w:ascii="Times New Roman" w:hAnsi="Times New Roman"/>
          <w:color w:val="333333"/>
          <w:sz w:val="24"/>
          <w:lang w:val="pt-BR"/>
        </w:rPr>
        <w:t xml:space="preserve">91, p. 170). É apropriado dizer, como Muniz Sodré (1988, p. 18), que "a relação espacial, inapreensível pelas estruturas clássicas de ação e de representação, é inteligível como um </w:t>
      </w:r>
      <w:r w:rsidRPr="00275023">
        <w:rPr>
          <w:rFonts w:ascii="Times New Roman" w:hAnsi="Times New Roman"/>
          <w:color w:val="333333"/>
          <w:sz w:val="24"/>
          <w:lang w:val="pt-BR"/>
        </w:rPr>
        <w:lastRenderedPageBreak/>
        <w:t>princípio de coexistência da diversidade", e constitui uma garantia do exer</w:t>
      </w:r>
      <w:r w:rsidRPr="00275023">
        <w:rPr>
          <w:rFonts w:ascii="Times New Roman" w:hAnsi="Times New Roman"/>
          <w:color w:val="333333"/>
          <w:sz w:val="24"/>
          <w:lang w:val="pt-BR"/>
        </w:rPr>
        <w:t>cício de possibilidades múltiplas de comunicação.</w:t>
      </w:r>
    </w:p>
    <w:p w14:paraId="4A781FA6"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Os economistas também se preocupam com essa questão da proximidade, a distância sendo considerada como um fator relevante na estruturação do comércio internacional (Y. </w:t>
      </w:r>
      <w:proofErr w:type="spellStart"/>
      <w:r w:rsidRPr="00275023">
        <w:rPr>
          <w:rFonts w:ascii="Times New Roman" w:hAnsi="Times New Roman"/>
          <w:color w:val="333333"/>
          <w:sz w:val="24"/>
          <w:lang w:val="pt-BR"/>
        </w:rPr>
        <w:t>Berthelot</w:t>
      </w:r>
      <w:proofErr w:type="spellEnd"/>
      <w:r w:rsidRPr="00275023">
        <w:rPr>
          <w:rFonts w:ascii="Times New Roman" w:hAnsi="Times New Roman"/>
          <w:color w:val="333333"/>
          <w:sz w:val="24"/>
          <w:lang w:val="pt-BR"/>
        </w:rPr>
        <w:t>, 1994, pp. 15-16). Mas a pro</w:t>
      </w:r>
      <w:r w:rsidRPr="00275023">
        <w:rPr>
          <w:rFonts w:ascii="Times New Roman" w:hAnsi="Times New Roman"/>
          <w:color w:val="333333"/>
          <w:sz w:val="24"/>
          <w:lang w:val="pt-BR"/>
        </w:rPr>
        <w:t>ximidade que interessa ao geógrafo — conforme já vimos — não se limita a uma mera definição das distâncias; ela tem que ver com a contiguidade física entre pessoas numa mesma extensão, num mesmo conjunto de pontos contínuos, vivendo com a intensidade de su</w:t>
      </w:r>
      <w:r w:rsidRPr="00275023">
        <w:rPr>
          <w:rFonts w:ascii="Times New Roman" w:hAnsi="Times New Roman"/>
          <w:color w:val="333333"/>
          <w:sz w:val="24"/>
          <w:lang w:val="pt-BR"/>
        </w:rPr>
        <w:t xml:space="preserve">as inter-relações. Não são apenas as relações económicas que devem ser apreendidas numa análise da situação de vizinhança, mas a totalidade das relações. É assim que a proximidade, diz J.-L. </w:t>
      </w:r>
      <w:proofErr w:type="spellStart"/>
      <w:r w:rsidRPr="00275023">
        <w:rPr>
          <w:rFonts w:ascii="Times New Roman" w:hAnsi="Times New Roman"/>
          <w:color w:val="333333"/>
          <w:sz w:val="24"/>
          <w:lang w:val="pt-BR"/>
        </w:rPr>
        <w:t>Guigou</w:t>
      </w:r>
      <w:proofErr w:type="spellEnd"/>
      <w:r w:rsidRPr="00275023">
        <w:rPr>
          <w:rFonts w:ascii="Times New Roman" w:hAnsi="Times New Roman"/>
          <w:color w:val="333333"/>
          <w:sz w:val="24"/>
          <w:lang w:val="pt-BR"/>
        </w:rPr>
        <w:t xml:space="preserve"> (1995, p. 56) "pode criar a solidariedade, laços culturais</w:t>
      </w:r>
      <w:r w:rsidRPr="00275023">
        <w:rPr>
          <w:rFonts w:ascii="Times New Roman" w:hAnsi="Times New Roman"/>
          <w:color w:val="333333"/>
          <w:sz w:val="24"/>
          <w:lang w:val="pt-BR"/>
        </w:rPr>
        <w:t xml:space="preserve"> e desse modo a identidade".</w:t>
      </w:r>
    </w:p>
    <w:p w14:paraId="7D6301A3" w14:textId="77777777" w:rsidR="00917932" w:rsidRPr="00275023" w:rsidRDefault="004253F7">
      <w:pPr>
        <w:spacing w:after="80"/>
        <w:ind w:left="720"/>
        <w:rPr>
          <w:rFonts w:ascii="Times New Roman" w:hAnsi="Times New Roman"/>
          <w:color w:val="333333"/>
          <w:sz w:val="24"/>
          <w:lang w:val="pt-BR"/>
        </w:rPr>
      </w:pPr>
      <w:r w:rsidRPr="00275023">
        <w:rPr>
          <w:rFonts w:ascii="Times New Roman" w:hAnsi="Times New Roman"/>
          <w:i/>
          <w:color w:val="666666"/>
          <w:sz w:val="19"/>
          <w:lang w:val="pt-BR"/>
        </w:rPr>
        <w:t>1. É também nesse sentido que Muniz Sodré (1985, p. 15) reconhecia uma dimensão territorial ou uma região geográfica de cultura.</w:t>
      </w:r>
    </w:p>
    <w:p w14:paraId="5A42BE5A"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O papel da vizinhança na produção da consciência é mostrado por J. </w:t>
      </w:r>
      <w:proofErr w:type="spellStart"/>
      <w:r w:rsidRPr="00275023">
        <w:rPr>
          <w:rFonts w:ascii="Times New Roman" w:hAnsi="Times New Roman"/>
          <w:color w:val="333333"/>
          <w:sz w:val="24"/>
          <w:lang w:val="pt-BR"/>
        </w:rPr>
        <w:t>Duvignaud</w:t>
      </w:r>
      <w:proofErr w:type="spellEnd"/>
      <w:r w:rsidRPr="00275023">
        <w:rPr>
          <w:rFonts w:ascii="Times New Roman" w:hAnsi="Times New Roman"/>
          <w:color w:val="333333"/>
          <w:sz w:val="24"/>
          <w:lang w:val="pt-BR"/>
        </w:rPr>
        <w:t xml:space="preserve"> (1977, p. 20), quando</w:t>
      </w:r>
      <w:r w:rsidRPr="00275023">
        <w:rPr>
          <w:rFonts w:ascii="Times New Roman" w:hAnsi="Times New Roman"/>
          <w:color w:val="333333"/>
          <w:sz w:val="24"/>
          <w:lang w:val="pt-BR"/>
        </w:rPr>
        <w:t xml:space="preserve"> identifica na "densidade social" produzida pela fermentação dos homens em um mesmo espaço fechado, uma "acumulação que provoca uma mudança surpreendente" movida pela afetividade e pela paixão, e levando a uma percepção global, "holista", do mundo e dos ho</w:t>
      </w:r>
      <w:r w:rsidRPr="00275023">
        <w:rPr>
          <w:rFonts w:ascii="Times New Roman" w:hAnsi="Times New Roman"/>
          <w:color w:val="333333"/>
          <w:sz w:val="24"/>
          <w:lang w:val="pt-BR"/>
        </w:rPr>
        <w:t xml:space="preserve">mens. Quando ele se refere a "espaços fechados" (espaces </w:t>
      </w:r>
      <w:proofErr w:type="spellStart"/>
      <w:r w:rsidRPr="00275023">
        <w:rPr>
          <w:rFonts w:ascii="Times New Roman" w:hAnsi="Times New Roman"/>
          <w:color w:val="333333"/>
          <w:sz w:val="24"/>
          <w:lang w:val="pt-BR"/>
        </w:rPr>
        <w:t>clos</w:t>
      </w:r>
      <w:proofErr w:type="spellEnd"/>
      <w:r w:rsidRPr="00275023">
        <w:rPr>
          <w:rFonts w:ascii="Times New Roman" w:hAnsi="Times New Roman"/>
          <w:color w:val="333333"/>
          <w:sz w:val="24"/>
          <w:lang w:val="pt-BR"/>
        </w:rPr>
        <w:t xml:space="preserve">, </w:t>
      </w:r>
      <w:proofErr w:type="spellStart"/>
      <w:r w:rsidRPr="00275023">
        <w:rPr>
          <w:rFonts w:ascii="Times New Roman" w:hAnsi="Times New Roman"/>
          <w:color w:val="333333"/>
          <w:sz w:val="24"/>
          <w:lang w:val="pt-BR"/>
        </w:rPr>
        <w:t>huis-clos</w:t>
      </w:r>
      <w:proofErr w:type="spellEnd"/>
      <w:r w:rsidRPr="00275023">
        <w:rPr>
          <w:rFonts w:ascii="Times New Roman" w:hAnsi="Times New Roman"/>
          <w:color w:val="333333"/>
          <w:sz w:val="24"/>
          <w:lang w:val="pt-BR"/>
        </w:rPr>
        <w:t>), uma primeira leitura do seu texto pode levar a crer que a situação descrita estaria limitada àqueles lugares fortificados, medrosos do inimigo exterior, protegidos atrás de muralhas</w:t>
      </w:r>
      <w:r w:rsidRPr="00275023">
        <w:rPr>
          <w:rFonts w:ascii="Times New Roman" w:hAnsi="Times New Roman"/>
          <w:color w:val="333333"/>
          <w:sz w:val="24"/>
          <w:lang w:val="pt-BR"/>
        </w:rPr>
        <w:t>, dos quais as cidades medievais são o melhor exemplo. O fato, porém, é que, pela estruturação do seu território e do seu mercado uno e múltiplo, as cidades atuais, sobretudo as metrópoles, abertas a todos os ventos do mundo, não são menos individualizadas</w:t>
      </w:r>
      <w:r w:rsidRPr="00275023">
        <w:rPr>
          <w:rFonts w:ascii="Times New Roman" w:hAnsi="Times New Roman"/>
          <w:color w:val="333333"/>
          <w:sz w:val="24"/>
          <w:lang w:val="pt-BR"/>
        </w:rPr>
        <w:t>. Esses lugares, com a sua gama infinita de situações, são a fábrica de relações numerosas, frequentes e densas. O número de viagens internas é muitas vezes superior ao de deslocamentos para outros subespaços. Em condições semelhantes, as grandes cidades s</w:t>
      </w:r>
      <w:r w:rsidRPr="00275023">
        <w:rPr>
          <w:rFonts w:ascii="Times New Roman" w:hAnsi="Times New Roman"/>
          <w:color w:val="333333"/>
          <w:sz w:val="24"/>
          <w:lang w:val="pt-BR"/>
        </w:rPr>
        <w:t>ão muito mais buliçosas que as médias e pequenas. A cidade é o lugar onde há mais mobilidade e mais encontros. A anarquia atual da cidade grande lhe assegura um maior número de deslocamentos, enquanto a geração de relações interpessoais é ainda mais intens</w:t>
      </w:r>
      <w:r w:rsidRPr="00275023">
        <w:rPr>
          <w:rFonts w:ascii="Times New Roman" w:hAnsi="Times New Roman"/>
          <w:color w:val="333333"/>
          <w:sz w:val="24"/>
          <w:lang w:val="pt-BR"/>
        </w:rPr>
        <w:t>a. O movimento é potencializado nos países subdesenvolvidos, graças à enorme gama de situações pessoais de renda, ao tamanho desmesurado das metrópoles e ao menor coeficiente de "racionalidade" na operação da máquina urbana.</w:t>
      </w:r>
    </w:p>
    <w:p w14:paraId="4D8D7184"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lastRenderedPageBreak/>
        <w:t xml:space="preserve">Nelas, a </w:t>
      </w:r>
      <w:proofErr w:type="spellStart"/>
      <w:r w:rsidRPr="00275023">
        <w:rPr>
          <w:rFonts w:ascii="Times New Roman" w:hAnsi="Times New Roman"/>
          <w:color w:val="333333"/>
          <w:sz w:val="24"/>
          <w:lang w:val="pt-BR"/>
        </w:rPr>
        <w:t>co-presença</w:t>
      </w:r>
      <w:proofErr w:type="spellEnd"/>
      <w:r w:rsidRPr="00275023">
        <w:rPr>
          <w:rFonts w:ascii="Times New Roman" w:hAnsi="Times New Roman"/>
          <w:color w:val="333333"/>
          <w:sz w:val="24"/>
          <w:lang w:val="pt-BR"/>
        </w:rPr>
        <w:t xml:space="preserve"> e o interc</w:t>
      </w:r>
      <w:r w:rsidRPr="00275023">
        <w:rPr>
          <w:rFonts w:ascii="Times New Roman" w:hAnsi="Times New Roman"/>
          <w:color w:val="333333"/>
          <w:sz w:val="24"/>
          <w:lang w:val="pt-BR"/>
        </w:rPr>
        <w:t>âmbio são condicionados pelas infraestruturas presentes e suas normas de utilização, pelo mercado territorialmente delimitado e pelas possibilidades de vida cultural localmente oferecidas pelo equipamento existente. A divisão do trabalho dentro dessas cida</w:t>
      </w:r>
      <w:r w:rsidRPr="00275023">
        <w:rPr>
          <w:rFonts w:ascii="Times New Roman" w:hAnsi="Times New Roman"/>
          <w:color w:val="333333"/>
          <w:sz w:val="24"/>
          <w:lang w:val="pt-BR"/>
        </w:rPr>
        <w:t>des é o resultado da conjugação de todos esses fatores, não apenas do fator económico.</w:t>
      </w:r>
    </w:p>
    <w:p w14:paraId="4648A13B"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O intercâmbio efetivo entre pessoas é a matriz da densidade social e do entendimento holístico referidos por </w:t>
      </w:r>
      <w:proofErr w:type="spellStart"/>
      <w:r w:rsidRPr="00275023">
        <w:rPr>
          <w:rFonts w:ascii="Times New Roman" w:hAnsi="Times New Roman"/>
          <w:color w:val="333333"/>
          <w:sz w:val="24"/>
          <w:lang w:val="pt-BR"/>
        </w:rPr>
        <w:t>Duvignaud</w:t>
      </w:r>
      <w:proofErr w:type="spellEnd"/>
      <w:r w:rsidRPr="00275023">
        <w:rPr>
          <w:rFonts w:ascii="Times New Roman" w:hAnsi="Times New Roman"/>
          <w:color w:val="333333"/>
          <w:sz w:val="24"/>
          <w:lang w:val="pt-BR"/>
        </w:rPr>
        <w:t xml:space="preserve"> (1977) e que constituem a condição desses aconteci</w:t>
      </w:r>
      <w:r w:rsidRPr="00275023">
        <w:rPr>
          <w:rFonts w:ascii="Times New Roman" w:hAnsi="Times New Roman"/>
          <w:color w:val="333333"/>
          <w:sz w:val="24"/>
          <w:lang w:val="pt-BR"/>
        </w:rPr>
        <w:t>mentos infinitos, dessas solicitações sem-número, dessas relações que se acumulam, matrizes de trocas simbólicas que se multiplicam, diversificam e renovam. A noção de "</w:t>
      </w:r>
      <w:proofErr w:type="spellStart"/>
      <w:r w:rsidRPr="00275023">
        <w:rPr>
          <w:rFonts w:ascii="Times New Roman" w:hAnsi="Times New Roman"/>
          <w:color w:val="333333"/>
          <w:sz w:val="24"/>
          <w:lang w:val="pt-BR"/>
        </w:rPr>
        <w:t>émorazão</w:t>
      </w:r>
      <w:proofErr w:type="spellEnd"/>
      <w:r w:rsidRPr="00275023">
        <w:rPr>
          <w:rFonts w:ascii="Times New Roman" w:hAnsi="Times New Roman"/>
          <w:color w:val="333333"/>
          <w:sz w:val="24"/>
          <w:lang w:val="pt-BR"/>
        </w:rPr>
        <w:t xml:space="preserve">" (S. </w:t>
      </w:r>
      <w:proofErr w:type="spellStart"/>
      <w:r w:rsidRPr="00275023">
        <w:rPr>
          <w:rFonts w:ascii="Times New Roman" w:hAnsi="Times New Roman"/>
          <w:color w:val="333333"/>
          <w:sz w:val="24"/>
          <w:lang w:val="pt-BR"/>
        </w:rPr>
        <w:t>Lallamme</w:t>
      </w:r>
      <w:proofErr w:type="spellEnd"/>
      <w:r w:rsidRPr="00275023">
        <w:rPr>
          <w:rFonts w:ascii="Times New Roman" w:hAnsi="Times New Roman"/>
          <w:color w:val="333333"/>
          <w:sz w:val="24"/>
          <w:lang w:val="pt-BR"/>
        </w:rPr>
        <w:t>, 1995), encontra seu fundamento nessas trocas simbólicas que une</w:t>
      </w:r>
      <w:r w:rsidRPr="00275023">
        <w:rPr>
          <w:rFonts w:ascii="Times New Roman" w:hAnsi="Times New Roman"/>
          <w:color w:val="333333"/>
          <w:sz w:val="24"/>
          <w:lang w:val="pt-BR"/>
        </w:rPr>
        <w:t>m emoção e razão.</w:t>
      </w:r>
    </w:p>
    <w:p w14:paraId="6B5E2AD3"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A noção de </w:t>
      </w:r>
      <w:proofErr w:type="spellStart"/>
      <w:r w:rsidRPr="00275023">
        <w:rPr>
          <w:rFonts w:ascii="Times New Roman" w:hAnsi="Times New Roman"/>
          <w:color w:val="333333"/>
          <w:sz w:val="24"/>
          <w:lang w:val="pt-BR"/>
        </w:rPr>
        <w:t>co-presença</w:t>
      </w:r>
      <w:proofErr w:type="spellEnd"/>
      <w:r w:rsidRPr="00275023">
        <w:rPr>
          <w:rFonts w:ascii="Times New Roman" w:hAnsi="Times New Roman"/>
          <w:color w:val="333333"/>
          <w:sz w:val="24"/>
          <w:lang w:val="pt-BR"/>
        </w:rPr>
        <w:t>, de que a sociologia vem se servindo desde os seus fundadores, noção realçada por Goffman (1961) e retomada por Giddens (1987), ganha uma nova dimensão quando associada à noção e à realidade geográfica da vizinhança</w:t>
      </w:r>
      <w:r w:rsidRPr="00275023">
        <w:rPr>
          <w:rFonts w:ascii="Times New Roman" w:hAnsi="Times New Roman"/>
          <w:color w:val="333333"/>
          <w:sz w:val="24"/>
          <w:lang w:val="pt-BR"/>
        </w:rPr>
        <w:t xml:space="preserve">, essa "condição de vizinhança" referida por Sartre em </w:t>
      </w:r>
      <w:proofErr w:type="spellStart"/>
      <w:r w:rsidRPr="00275023">
        <w:rPr>
          <w:rFonts w:ascii="Times New Roman" w:hAnsi="Times New Roman"/>
          <w:color w:val="333333"/>
          <w:sz w:val="24"/>
          <w:lang w:val="pt-BR"/>
        </w:rPr>
        <w:t>Questions</w:t>
      </w:r>
      <w:proofErr w:type="spellEnd"/>
      <w:r w:rsidRPr="00275023">
        <w:rPr>
          <w:rFonts w:ascii="Times New Roman" w:hAnsi="Times New Roman"/>
          <w:color w:val="333333"/>
          <w:sz w:val="24"/>
          <w:lang w:val="pt-BR"/>
        </w:rPr>
        <w:t xml:space="preserve"> de </w:t>
      </w:r>
      <w:proofErr w:type="spellStart"/>
      <w:r w:rsidRPr="00275023">
        <w:rPr>
          <w:rFonts w:ascii="Times New Roman" w:hAnsi="Times New Roman"/>
          <w:color w:val="333333"/>
          <w:sz w:val="24"/>
          <w:lang w:val="pt-BR"/>
        </w:rPr>
        <w:t>Méthode</w:t>
      </w:r>
      <w:proofErr w:type="spellEnd"/>
      <w:r w:rsidRPr="00275023">
        <w:rPr>
          <w:rFonts w:ascii="Times New Roman" w:hAnsi="Times New Roman"/>
          <w:color w:val="333333"/>
          <w:sz w:val="24"/>
          <w:lang w:val="pt-BR"/>
        </w:rPr>
        <w:t xml:space="preserve">. O território compartido impõe a interdependência como práxis, e essa "base de operação" da "comunidade" no dizer de Parsons (1952, p. 91) constitui uma mediação inevitável para o </w:t>
      </w:r>
      <w:r w:rsidRPr="00275023">
        <w:rPr>
          <w:rFonts w:ascii="Times New Roman" w:hAnsi="Times New Roman"/>
          <w:color w:val="333333"/>
          <w:sz w:val="24"/>
          <w:lang w:val="pt-BR"/>
        </w:rPr>
        <w:t xml:space="preserve">exercício dos papéis específicos de cada qual, conforme realça B. </w:t>
      </w:r>
      <w:proofErr w:type="spellStart"/>
      <w:r w:rsidRPr="00275023">
        <w:rPr>
          <w:rFonts w:ascii="Times New Roman" w:hAnsi="Times New Roman"/>
          <w:color w:val="333333"/>
          <w:sz w:val="24"/>
          <w:lang w:val="pt-BR"/>
        </w:rPr>
        <w:t>Werlen</w:t>
      </w:r>
      <w:proofErr w:type="spellEnd"/>
      <w:r w:rsidRPr="00275023">
        <w:rPr>
          <w:rFonts w:ascii="Times New Roman" w:hAnsi="Times New Roman"/>
          <w:color w:val="333333"/>
          <w:sz w:val="24"/>
          <w:lang w:val="pt-BR"/>
        </w:rPr>
        <w:t xml:space="preserve"> (1993, p. 190). Nas cidades, esse fenômeno é ainda mais evidente, já que pessoas desconhecidas entre si trabalham conjuntamente para alcançar, malgrado elas, resultados coletivos.</w:t>
      </w:r>
    </w:p>
    <w:p w14:paraId="169DCB0E" w14:textId="77777777" w:rsidR="00917932" w:rsidRPr="00275023" w:rsidRDefault="004253F7">
      <w:pPr>
        <w:spacing w:after="120" w:line="360" w:lineRule="auto"/>
        <w:jc w:val="both"/>
        <w:rPr>
          <w:rFonts w:ascii="Times New Roman" w:hAnsi="Times New Roman"/>
          <w:color w:val="333333"/>
          <w:sz w:val="24"/>
          <w:lang w:val="pt-BR"/>
        </w:rPr>
      </w:pPr>
      <w:proofErr w:type="spellStart"/>
      <w:r w:rsidRPr="00275023">
        <w:rPr>
          <w:rFonts w:ascii="Times New Roman" w:hAnsi="Times New Roman"/>
          <w:color w:val="333333"/>
          <w:sz w:val="24"/>
          <w:lang w:val="pt-BR"/>
        </w:rPr>
        <w:t>Tei</w:t>
      </w:r>
      <w:r w:rsidRPr="00275023">
        <w:rPr>
          <w:rFonts w:ascii="Times New Roman" w:hAnsi="Times New Roman"/>
          <w:color w:val="333333"/>
          <w:sz w:val="24"/>
          <w:lang w:val="pt-BR"/>
        </w:rPr>
        <w:t>lhard</w:t>
      </w:r>
      <w:proofErr w:type="spellEnd"/>
      <w:r w:rsidRPr="00275023">
        <w:rPr>
          <w:rFonts w:ascii="Times New Roman" w:hAnsi="Times New Roman"/>
          <w:color w:val="333333"/>
          <w:sz w:val="24"/>
          <w:lang w:val="pt-BR"/>
        </w:rPr>
        <w:t xml:space="preserve"> de </w:t>
      </w:r>
      <w:proofErr w:type="spellStart"/>
      <w:r w:rsidRPr="00275023">
        <w:rPr>
          <w:rFonts w:ascii="Times New Roman" w:hAnsi="Times New Roman"/>
          <w:color w:val="333333"/>
          <w:sz w:val="24"/>
          <w:lang w:val="pt-BR"/>
        </w:rPr>
        <w:t>Chardin</w:t>
      </w:r>
      <w:proofErr w:type="spellEnd"/>
      <w:r w:rsidRPr="00275023">
        <w:rPr>
          <w:rFonts w:ascii="Times New Roman" w:hAnsi="Times New Roman"/>
          <w:color w:val="333333"/>
          <w:sz w:val="24"/>
          <w:lang w:val="pt-BR"/>
        </w:rPr>
        <w:t xml:space="preserve"> já se referia ao que chamava de "pressão humana", resultado da acumulação crescente dos homens em espaços limitados, como um fator de mudança qualitativa e rápida das relações sociais no mundo contemporâneo. Comentando essa ideia, Gaston B</w:t>
      </w:r>
      <w:r w:rsidRPr="00275023">
        <w:rPr>
          <w:rFonts w:ascii="Times New Roman" w:hAnsi="Times New Roman"/>
          <w:color w:val="333333"/>
          <w:sz w:val="24"/>
          <w:lang w:val="pt-BR"/>
        </w:rPr>
        <w:t xml:space="preserve">erger (1964, p. 249) assinala que "ao mesmo tempo [...] aumentam a agitação, o raio de ação e as relações entre os homens" e compara esse fato com o fenômeno físico pelo qual a pressão de um gás depende do número de moléculas comprimidas, e aumenta também </w:t>
      </w:r>
      <w:r w:rsidRPr="00275023">
        <w:rPr>
          <w:rFonts w:ascii="Times New Roman" w:hAnsi="Times New Roman"/>
          <w:color w:val="333333"/>
          <w:sz w:val="24"/>
          <w:lang w:val="pt-BR"/>
        </w:rPr>
        <w:t>com o aumento da temperatura, isto é, com a agitação das partículas. É bom pensar, ainda com G. Berger, que "entram em cena, hoje, massas que estavam estacionárias".</w:t>
      </w:r>
    </w:p>
    <w:p w14:paraId="3E8388DD"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Este último fenómeno é tanto mais significativo porque em nossos dias a cultura popular de</w:t>
      </w:r>
      <w:r w:rsidRPr="00275023">
        <w:rPr>
          <w:rFonts w:ascii="Times New Roman" w:hAnsi="Times New Roman"/>
          <w:color w:val="333333"/>
          <w:sz w:val="24"/>
          <w:lang w:val="pt-BR"/>
        </w:rPr>
        <w:t xml:space="preserve">ixa de estar cantonada numa geografia restritiva e encontra um palco multitudinário, graças às grandes arenas, como os enormes estádios, as vastas casas de espetáculo e de diversão e graças aos efeitos </w:t>
      </w:r>
      <w:proofErr w:type="spellStart"/>
      <w:r w:rsidRPr="00275023">
        <w:rPr>
          <w:rFonts w:ascii="Times New Roman" w:hAnsi="Times New Roman"/>
          <w:color w:val="333333"/>
          <w:sz w:val="24"/>
          <w:lang w:val="pt-BR"/>
        </w:rPr>
        <w:t>ubiqüitários</w:t>
      </w:r>
      <w:proofErr w:type="spellEnd"/>
      <w:r w:rsidRPr="00275023">
        <w:rPr>
          <w:rFonts w:ascii="Times New Roman" w:hAnsi="Times New Roman"/>
          <w:color w:val="333333"/>
          <w:sz w:val="24"/>
          <w:lang w:val="pt-BR"/>
        </w:rPr>
        <w:t xml:space="preserve"> trazidos por uma aparelhagem </w:t>
      </w:r>
      <w:proofErr w:type="spellStart"/>
      <w:r w:rsidRPr="00275023">
        <w:rPr>
          <w:rFonts w:ascii="Times New Roman" w:hAnsi="Times New Roman"/>
          <w:color w:val="333333"/>
          <w:sz w:val="24"/>
          <w:lang w:val="pt-BR"/>
        </w:rPr>
        <w:t>tecnotrónica</w:t>
      </w:r>
      <w:proofErr w:type="spellEnd"/>
      <w:r w:rsidRPr="00275023">
        <w:rPr>
          <w:rFonts w:ascii="Times New Roman" w:hAnsi="Times New Roman"/>
          <w:color w:val="333333"/>
          <w:sz w:val="24"/>
          <w:lang w:val="pt-BR"/>
        </w:rPr>
        <w:t xml:space="preserve"> multiplicadora. Sob certos aspectos, a cultura popular assume uma revanche sobre a cultura de massa, constitucionalmente destinada a </w:t>
      </w:r>
      <w:r w:rsidRPr="00275023">
        <w:rPr>
          <w:rFonts w:ascii="Times New Roman" w:hAnsi="Times New Roman"/>
          <w:color w:val="333333"/>
          <w:sz w:val="24"/>
          <w:lang w:val="pt-BR"/>
        </w:rPr>
        <w:lastRenderedPageBreak/>
        <w:t>sufocá-la. Cria-se uma cultura popular de massas, alimentada com a crítica espontânea de um cotidiano repetitivo e, também</w:t>
      </w:r>
      <w:r w:rsidRPr="00275023">
        <w:rPr>
          <w:rFonts w:ascii="Times New Roman" w:hAnsi="Times New Roman"/>
          <w:color w:val="333333"/>
          <w:sz w:val="24"/>
          <w:lang w:val="pt-BR"/>
        </w:rPr>
        <w:t xml:space="preserve"> não raro, com a pregação de mudanças, mesmo que esse discurso não venha com uma proposta sistematizada. "A cultura de massas permissiva do século XX extraiu uma nova liberdade de um sistema cultural anteriormente repressivo e hierárquico" (Silvio </w:t>
      </w:r>
      <w:proofErr w:type="spellStart"/>
      <w:r w:rsidRPr="00275023">
        <w:rPr>
          <w:rFonts w:ascii="Times New Roman" w:hAnsi="Times New Roman"/>
          <w:color w:val="333333"/>
          <w:sz w:val="24"/>
          <w:lang w:val="pt-BR"/>
        </w:rPr>
        <w:t>Funtowie</w:t>
      </w:r>
      <w:r w:rsidRPr="00275023">
        <w:rPr>
          <w:rFonts w:ascii="Times New Roman" w:hAnsi="Times New Roman"/>
          <w:color w:val="333333"/>
          <w:sz w:val="24"/>
          <w:lang w:val="pt-BR"/>
        </w:rPr>
        <w:t>z</w:t>
      </w:r>
      <w:proofErr w:type="spellEnd"/>
      <w:r w:rsidRPr="00275023">
        <w:rPr>
          <w:rFonts w:ascii="Times New Roman" w:hAnsi="Times New Roman"/>
          <w:color w:val="333333"/>
          <w:sz w:val="24"/>
          <w:lang w:val="pt-BR"/>
        </w:rPr>
        <w:t xml:space="preserve">, Jerome R. </w:t>
      </w:r>
      <w:proofErr w:type="spellStart"/>
      <w:r w:rsidRPr="00275023">
        <w:rPr>
          <w:rFonts w:ascii="Times New Roman" w:hAnsi="Times New Roman"/>
          <w:color w:val="333333"/>
          <w:sz w:val="24"/>
          <w:lang w:val="pt-BR"/>
        </w:rPr>
        <w:t>Ravetz</w:t>
      </w:r>
      <w:proofErr w:type="spellEnd"/>
      <w:r w:rsidRPr="00275023">
        <w:rPr>
          <w:rFonts w:ascii="Times New Roman" w:hAnsi="Times New Roman"/>
          <w:color w:val="333333"/>
          <w:sz w:val="24"/>
          <w:lang w:val="pt-BR"/>
        </w:rPr>
        <w:t>, 1993).</w:t>
      </w:r>
    </w:p>
    <w:p w14:paraId="572669A4" w14:textId="77777777" w:rsidR="00917932" w:rsidRPr="00275023" w:rsidRDefault="004253F7">
      <w:pPr>
        <w:spacing w:after="80"/>
        <w:ind w:left="720"/>
        <w:rPr>
          <w:rFonts w:ascii="Times New Roman" w:hAnsi="Times New Roman"/>
          <w:color w:val="333333"/>
          <w:sz w:val="24"/>
          <w:lang w:val="pt-BR"/>
        </w:rPr>
      </w:pPr>
      <w:r w:rsidRPr="00275023">
        <w:rPr>
          <w:rFonts w:ascii="Times New Roman" w:hAnsi="Times New Roman"/>
          <w:i/>
          <w:color w:val="666666"/>
          <w:sz w:val="19"/>
          <w:lang w:val="pt-BR"/>
        </w:rPr>
        <w:t xml:space="preserve">1. "No mundo, atualmente, entram em ação massas humanas que até há pouco eram relativamente estacionárias. Trata-se de um fenômeno de importância considerável, pois o padre </w:t>
      </w:r>
      <w:proofErr w:type="spellStart"/>
      <w:r w:rsidRPr="00275023">
        <w:rPr>
          <w:rFonts w:ascii="Times New Roman" w:hAnsi="Times New Roman"/>
          <w:i/>
          <w:color w:val="666666"/>
          <w:sz w:val="19"/>
          <w:lang w:val="pt-BR"/>
        </w:rPr>
        <w:t>Teilhard</w:t>
      </w:r>
      <w:proofErr w:type="spellEnd"/>
      <w:r w:rsidRPr="00275023">
        <w:rPr>
          <w:rFonts w:ascii="Times New Roman" w:hAnsi="Times New Roman"/>
          <w:i/>
          <w:color w:val="666666"/>
          <w:sz w:val="19"/>
          <w:lang w:val="pt-BR"/>
        </w:rPr>
        <w:t xml:space="preserve"> tomou consciência dessa pressão humana que aum</w:t>
      </w:r>
      <w:r w:rsidRPr="00275023">
        <w:rPr>
          <w:rFonts w:ascii="Times New Roman" w:hAnsi="Times New Roman"/>
          <w:i/>
          <w:color w:val="666666"/>
          <w:sz w:val="19"/>
          <w:lang w:val="pt-BR"/>
        </w:rPr>
        <w:t>enta cada vez mais e mostrou, de forma muito convincente, que tal pressão, ao criar estruturas novas, força a criação de organizações que, segundo nossa habilidade ou generosidade, serão ou exclusivamente medidas coercitivas ou, ao contrário, pontos de apo</w:t>
      </w:r>
      <w:r w:rsidRPr="00275023">
        <w:rPr>
          <w:rFonts w:ascii="Times New Roman" w:hAnsi="Times New Roman"/>
          <w:i/>
          <w:color w:val="666666"/>
          <w:sz w:val="19"/>
          <w:lang w:val="pt-BR"/>
        </w:rPr>
        <w:t xml:space="preserve">io para um desenvolvimento mais amplo de nossas liberdades. Mas, como quer que seja, já não temos escolha. Podemos, </w:t>
      </w:r>
      <w:proofErr w:type="gramStart"/>
      <w:r w:rsidRPr="00275023">
        <w:rPr>
          <w:rFonts w:ascii="Times New Roman" w:hAnsi="Times New Roman"/>
          <w:i/>
          <w:color w:val="666666"/>
          <w:sz w:val="19"/>
          <w:lang w:val="pt-BR"/>
        </w:rPr>
        <w:t>si m</w:t>
      </w:r>
      <w:proofErr w:type="gramEnd"/>
      <w:r w:rsidRPr="00275023">
        <w:rPr>
          <w:rFonts w:ascii="Times New Roman" w:hAnsi="Times New Roman"/>
          <w:i/>
          <w:color w:val="666666"/>
          <w:sz w:val="19"/>
          <w:lang w:val="pt-BR"/>
        </w:rPr>
        <w:t>, escolher entre escravidão e liberdade, mas não evitar a pressão: ela é um fato, ela existe, ela se dilata, ela cresce sem parar. Queir</w:t>
      </w:r>
      <w:r w:rsidRPr="00275023">
        <w:rPr>
          <w:rFonts w:ascii="Times New Roman" w:hAnsi="Times New Roman"/>
          <w:i/>
          <w:color w:val="666666"/>
          <w:sz w:val="19"/>
          <w:lang w:val="pt-BR"/>
        </w:rPr>
        <w:t>amos ou não, estamos cada vez mais uns com os outros e a pressão humana não para de aumentar" (G. Berger, 1964, pp. 249-250).</w:t>
      </w:r>
    </w:p>
    <w:p w14:paraId="77AF8CDF" w14:textId="77777777" w:rsidR="00917932" w:rsidRPr="00F66FB4" w:rsidRDefault="004253F7">
      <w:pPr>
        <w:spacing w:before="360" w:after="240"/>
        <w:jc w:val="center"/>
        <w:rPr>
          <w:rFonts w:asciiTheme="majorHAnsi" w:hAnsiTheme="majorHAnsi" w:cstheme="majorHAnsi"/>
          <w:color w:val="333333"/>
          <w:sz w:val="28"/>
          <w:szCs w:val="24"/>
          <w:lang w:val="pt-BR"/>
        </w:rPr>
      </w:pPr>
      <w:r w:rsidRPr="00F66FB4">
        <w:rPr>
          <w:rFonts w:asciiTheme="majorHAnsi" w:hAnsiTheme="majorHAnsi" w:cstheme="majorHAnsi"/>
          <w:b/>
          <w:color w:val="1A365D"/>
          <w:sz w:val="28"/>
          <w:szCs w:val="24"/>
          <w:lang w:val="pt-BR"/>
        </w:rPr>
        <w:t>A DIMENSÃO ESPACIAL DO COTIDIANO</w:t>
      </w:r>
    </w:p>
    <w:p w14:paraId="24BC2E1D"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Com o papel que a informação e a comunicação alcançaram em todos os aspectos da vida </w:t>
      </w:r>
      <w:r w:rsidRPr="00275023">
        <w:rPr>
          <w:rFonts w:ascii="Times New Roman" w:hAnsi="Times New Roman"/>
          <w:color w:val="333333"/>
          <w:sz w:val="24"/>
          <w:lang w:val="pt-BR"/>
        </w:rPr>
        <w:t>social, o cotidiano de todas as pessoas assim se enriquece de novas dimensões. Entre estas, ganha relevo a sua dimensão espacial, ao mesmo tempo em que esse cotidiano enriquecido se impõe como uma espécie de quinta dimensão do espaço banal, o espaço dos ge</w:t>
      </w:r>
      <w:r w:rsidRPr="00275023">
        <w:rPr>
          <w:rFonts w:ascii="Times New Roman" w:hAnsi="Times New Roman"/>
          <w:color w:val="333333"/>
          <w:sz w:val="24"/>
          <w:lang w:val="pt-BR"/>
        </w:rPr>
        <w:t>ógrafos.</w:t>
      </w:r>
    </w:p>
    <w:p w14:paraId="6241E5FA"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Através do entendimento desse conteúdo geográfico do cotidiano poderemos, talvez, contribuir para o necessário entendimento (e, talvez, teorização) dessa relação entre espaço e movimentos sociais, enxergando na materialidade, esse componente impre</w:t>
      </w:r>
      <w:r w:rsidRPr="00275023">
        <w:rPr>
          <w:rFonts w:ascii="Times New Roman" w:hAnsi="Times New Roman"/>
          <w:color w:val="333333"/>
          <w:sz w:val="24"/>
          <w:lang w:val="pt-BR"/>
        </w:rPr>
        <w:t>scindível do espaço geográfico, que é, ao mesmo tempo, uma condição para a ação, uma estrutura de controle, um limite à ação, um convite à ação. Nada fazemos hoje que não seja a partir dos objetos que nos cercam.</w:t>
      </w:r>
    </w:p>
    <w:p w14:paraId="152080B0"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E enquanto outros especialistas podem escol</w:t>
      </w:r>
      <w:r w:rsidRPr="00275023">
        <w:rPr>
          <w:rFonts w:ascii="Times New Roman" w:hAnsi="Times New Roman"/>
          <w:color w:val="333333"/>
          <w:sz w:val="24"/>
          <w:lang w:val="pt-BR"/>
        </w:rPr>
        <w:t>her na listagem de ações e na população de objetos, aqueles que interessam aos seus estudos setoriais, o geógrafo é obrigado a trabalhar com todos os objetos e todas as ações.</w:t>
      </w:r>
    </w:p>
    <w:p w14:paraId="1AF5A3C0"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O espaço inclui, pois, essa "conexão </w:t>
      </w:r>
      <w:proofErr w:type="spellStart"/>
      <w:r w:rsidRPr="00275023">
        <w:rPr>
          <w:rFonts w:ascii="Times New Roman" w:hAnsi="Times New Roman"/>
          <w:color w:val="333333"/>
          <w:sz w:val="24"/>
          <w:lang w:val="pt-BR"/>
        </w:rPr>
        <w:t>materialística</w:t>
      </w:r>
      <w:proofErr w:type="spellEnd"/>
      <w:r w:rsidRPr="00275023">
        <w:rPr>
          <w:rFonts w:ascii="Times New Roman" w:hAnsi="Times New Roman"/>
          <w:color w:val="333333"/>
          <w:sz w:val="24"/>
          <w:lang w:val="pt-BR"/>
        </w:rPr>
        <w:t xml:space="preserve"> de um homem com o outro" de </w:t>
      </w:r>
      <w:r w:rsidRPr="00275023">
        <w:rPr>
          <w:rFonts w:ascii="Times New Roman" w:hAnsi="Times New Roman"/>
          <w:color w:val="333333"/>
          <w:sz w:val="24"/>
          <w:lang w:val="pt-BR"/>
        </w:rPr>
        <w:t>que falavam Marx e Engels na Ideologia Alemã (1947, pp. 18-19), conexão que "está sempre tomando novas formas".</w:t>
      </w:r>
    </w:p>
    <w:p w14:paraId="5C97BEFC"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lastRenderedPageBreak/>
        <w:t>A forma atual, conforme já vimos, supõe informação para o seu uso e ela própria constitui informação, graças à intencionalidade de sua produção.</w:t>
      </w:r>
      <w:r w:rsidRPr="00275023">
        <w:rPr>
          <w:rFonts w:ascii="Times New Roman" w:hAnsi="Times New Roman"/>
          <w:color w:val="333333"/>
          <w:sz w:val="24"/>
          <w:lang w:val="pt-BR"/>
        </w:rPr>
        <w:t xml:space="preserve"> Como hoje nada fazemos sem esses objetos que nos cercam, tudo o que fazemos produz informação.</w:t>
      </w:r>
    </w:p>
    <w:p w14:paraId="4486B944"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A localidade se opõe à globalidade, mas também se confunde com ela. O Mundo, todavia, é nosso estranho. Entretanto se, pela sua essência, ele pode esconder-se, </w:t>
      </w:r>
      <w:r w:rsidRPr="00275023">
        <w:rPr>
          <w:rFonts w:ascii="Times New Roman" w:hAnsi="Times New Roman"/>
          <w:color w:val="333333"/>
          <w:sz w:val="24"/>
          <w:lang w:val="pt-BR"/>
        </w:rPr>
        <w:t xml:space="preserve">não pode fazê-lo pela sua existência, que se dá nos lugares. No lugar, com o nosso Próximo, se superpõem, dialeticamente, o eixo das sucessões, que transmite os tempos externos das escalas superiores e o eixo dos tempos internos, que é o eixo das </w:t>
      </w:r>
      <w:proofErr w:type="spellStart"/>
      <w:r w:rsidRPr="00275023">
        <w:rPr>
          <w:rFonts w:ascii="Times New Roman" w:hAnsi="Times New Roman"/>
          <w:color w:val="333333"/>
          <w:sz w:val="24"/>
          <w:lang w:val="pt-BR"/>
        </w:rPr>
        <w:t>coxistênc</w:t>
      </w:r>
      <w:r w:rsidRPr="00275023">
        <w:rPr>
          <w:rFonts w:ascii="Times New Roman" w:hAnsi="Times New Roman"/>
          <w:color w:val="333333"/>
          <w:sz w:val="24"/>
          <w:lang w:val="pt-BR"/>
        </w:rPr>
        <w:t>ias</w:t>
      </w:r>
      <w:proofErr w:type="spellEnd"/>
      <w:r w:rsidRPr="00275023">
        <w:rPr>
          <w:rFonts w:ascii="Times New Roman" w:hAnsi="Times New Roman"/>
          <w:color w:val="333333"/>
          <w:sz w:val="24"/>
          <w:lang w:val="pt-BR"/>
        </w:rPr>
        <w:t>, onde tudo se funde, enlaçando, definitivamente, as noções e as realidades de espaço e de tempo.</w:t>
      </w:r>
    </w:p>
    <w:p w14:paraId="7F7E38DF"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No lugar, um cotidiano compartilhado entre as mais diversas pessoas, firmas e instituições, cooperação e conflito são a base da vida em comum. Porque cada </w:t>
      </w:r>
      <w:r w:rsidRPr="00275023">
        <w:rPr>
          <w:rFonts w:ascii="Times New Roman" w:hAnsi="Times New Roman"/>
          <w:color w:val="333333"/>
          <w:sz w:val="24"/>
          <w:lang w:val="pt-BR"/>
        </w:rPr>
        <w:t xml:space="preserve">qual exerce uma ação própria, a vida social se individualiza, e porque a contiguidade é criadora de comunhão, a política se </w:t>
      </w:r>
      <w:proofErr w:type="spellStart"/>
      <w:r w:rsidRPr="00275023">
        <w:rPr>
          <w:rFonts w:ascii="Times New Roman" w:hAnsi="Times New Roman"/>
          <w:color w:val="333333"/>
          <w:sz w:val="24"/>
          <w:lang w:val="pt-BR"/>
        </w:rPr>
        <w:t>territorializa</w:t>
      </w:r>
      <w:proofErr w:type="spellEnd"/>
      <w:r w:rsidRPr="00275023">
        <w:rPr>
          <w:rFonts w:ascii="Times New Roman" w:hAnsi="Times New Roman"/>
          <w:color w:val="333333"/>
          <w:sz w:val="24"/>
          <w:lang w:val="pt-BR"/>
        </w:rPr>
        <w:t>, com o confronto entre organização e espontaneidade. O lugar é o quadro de uma referência pragmática ao mundo, do qua</w:t>
      </w:r>
      <w:r w:rsidRPr="00275023">
        <w:rPr>
          <w:rFonts w:ascii="Times New Roman" w:hAnsi="Times New Roman"/>
          <w:color w:val="333333"/>
          <w:sz w:val="24"/>
          <w:lang w:val="pt-BR"/>
        </w:rPr>
        <w:t>l lhe vêm solicitações e ordens precisas de ações condicionadas, mas é também o teatro insubstituível das paixões humanas, responsáveis, através da ação comunicativa, pelas mais diversas manifestações da espontaneidade e da criatividade.</w:t>
      </w:r>
    </w:p>
    <w:p w14:paraId="2858B4AE" w14:textId="77777777" w:rsidR="00917932" w:rsidRPr="00F66FB4" w:rsidRDefault="004253F7">
      <w:pPr>
        <w:spacing w:before="360" w:after="240"/>
        <w:jc w:val="center"/>
        <w:rPr>
          <w:rFonts w:asciiTheme="majorHAnsi" w:hAnsiTheme="majorHAnsi" w:cstheme="majorHAnsi"/>
          <w:color w:val="333333"/>
          <w:sz w:val="28"/>
          <w:szCs w:val="24"/>
          <w:lang w:val="pt-BR"/>
        </w:rPr>
      </w:pPr>
      <w:r w:rsidRPr="00F66FB4">
        <w:rPr>
          <w:rFonts w:asciiTheme="majorHAnsi" w:hAnsiTheme="majorHAnsi" w:cstheme="majorHAnsi"/>
          <w:b/>
          <w:color w:val="1A365D"/>
          <w:sz w:val="28"/>
          <w:szCs w:val="24"/>
          <w:lang w:val="pt-BR"/>
        </w:rPr>
        <w:t xml:space="preserve">OS POBRES NA </w:t>
      </w:r>
      <w:r w:rsidRPr="00F66FB4">
        <w:rPr>
          <w:rFonts w:asciiTheme="majorHAnsi" w:hAnsiTheme="majorHAnsi" w:cstheme="majorHAnsi"/>
          <w:b/>
          <w:color w:val="1A365D"/>
          <w:sz w:val="28"/>
          <w:szCs w:val="24"/>
          <w:lang w:val="pt-BR"/>
        </w:rPr>
        <w:t>CIDADE</w:t>
      </w:r>
    </w:p>
    <w:p w14:paraId="6E183FD0"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Com a modernização contemporânea, todos os lugares se </w:t>
      </w:r>
      <w:proofErr w:type="spellStart"/>
      <w:r w:rsidRPr="00275023">
        <w:rPr>
          <w:rFonts w:ascii="Times New Roman" w:hAnsi="Times New Roman"/>
          <w:color w:val="333333"/>
          <w:sz w:val="24"/>
          <w:lang w:val="pt-BR"/>
        </w:rPr>
        <w:t>mundializam</w:t>
      </w:r>
      <w:proofErr w:type="spellEnd"/>
      <w:r w:rsidRPr="00275023">
        <w:rPr>
          <w:rFonts w:ascii="Times New Roman" w:hAnsi="Times New Roman"/>
          <w:color w:val="333333"/>
          <w:sz w:val="24"/>
          <w:lang w:val="pt-BR"/>
        </w:rPr>
        <w:t xml:space="preserve">. Mas há lugares globais simples e lugares globais complexos. Nos primeiros apenas alguns vetores da modernidade atual se instalam. Nos lugares complexos, que geralmente coincidem com </w:t>
      </w:r>
      <w:r w:rsidRPr="00275023">
        <w:rPr>
          <w:rFonts w:ascii="Times New Roman" w:hAnsi="Times New Roman"/>
          <w:color w:val="333333"/>
          <w:sz w:val="24"/>
          <w:lang w:val="pt-BR"/>
        </w:rPr>
        <w:t>as metrópoles, há profusão de vetores: desde os que diretamente representam as lógicas hegemônicas, até os que a elas se opõem. São vetores de todas as ordens, buscando finalidades diversas, às vezes externas, mas entrelaçadas pelo espaço comum. Por isso a</w:t>
      </w:r>
      <w:r w:rsidRPr="00275023">
        <w:rPr>
          <w:rFonts w:ascii="Times New Roman" w:hAnsi="Times New Roman"/>
          <w:color w:val="333333"/>
          <w:sz w:val="24"/>
          <w:lang w:val="pt-BR"/>
        </w:rPr>
        <w:t xml:space="preserve"> cidade grande é um enorme espaço banal, o mais significativo dos lugares. Todos os capitais, todos os trabalhos, todas as técnicas e formas de organização podem aí se instalar, conviver, prosperar.</w:t>
      </w:r>
    </w:p>
    <w:p w14:paraId="33550F24"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Nos tempos de hoje, a cidade grande é o espaço onde os fr</w:t>
      </w:r>
      <w:r w:rsidRPr="00275023">
        <w:rPr>
          <w:rFonts w:ascii="Times New Roman" w:hAnsi="Times New Roman"/>
          <w:color w:val="333333"/>
          <w:sz w:val="24"/>
          <w:lang w:val="pt-BR"/>
        </w:rPr>
        <w:t>acos podem subsistir.</w:t>
      </w:r>
    </w:p>
    <w:p w14:paraId="6132A63A"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Durante muito tempo, a metrópole foi definida, nos países subdesenvolvidos pelo menos, como o lugar em que se concentravam os recursos da Nação e a densidade capitalista era mais alta. Essa era a base da teoria do </w:t>
      </w:r>
      <w:proofErr w:type="spellStart"/>
      <w:r w:rsidRPr="00275023">
        <w:rPr>
          <w:rFonts w:ascii="Times New Roman" w:hAnsi="Times New Roman"/>
          <w:color w:val="333333"/>
          <w:sz w:val="24"/>
          <w:lang w:val="pt-BR"/>
        </w:rPr>
        <w:t>pólo</w:t>
      </w:r>
      <w:proofErr w:type="spellEnd"/>
      <w:r w:rsidRPr="00275023">
        <w:rPr>
          <w:rFonts w:ascii="Times New Roman" w:hAnsi="Times New Roman"/>
          <w:color w:val="333333"/>
          <w:sz w:val="24"/>
          <w:lang w:val="pt-BR"/>
        </w:rPr>
        <w:t xml:space="preserve"> e da periferia </w:t>
      </w:r>
      <w:r w:rsidRPr="00275023">
        <w:rPr>
          <w:rFonts w:ascii="Times New Roman" w:hAnsi="Times New Roman"/>
          <w:color w:val="333333"/>
          <w:sz w:val="24"/>
          <w:lang w:val="pt-BR"/>
        </w:rPr>
        <w:t xml:space="preserve">de G. Myrdal (1957), A. </w:t>
      </w:r>
      <w:proofErr w:type="spellStart"/>
      <w:r w:rsidRPr="00275023">
        <w:rPr>
          <w:rFonts w:ascii="Times New Roman" w:hAnsi="Times New Roman"/>
          <w:color w:val="333333"/>
          <w:sz w:val="24"/>
          <w:lang w:val="pt-BR"/>
        </w:rPr>
        <w:t>Hirschman</w:t>
      </w:r>
      <w:proofErr w:type="spellEnd"/>
      <w:r w:rsidRPr="00275023">
        <w:rPr>
          <w:rFonts w:ascii="Times New Roman" w:hAnsi="Times New Roman"/>
          <w:color w:val="333333"/>
          <w:sz w:val="24"/>
          <w:lang w:val="pt-BR"/>
        </w:rPr>
        <w:t xml:space="preserve"> (1958), J. </w:t>
      </w:r>
      <w:proofErr w:type="spellStart"/>
      <w:r w:rsidRPr="00275023">
        <w:rPr>
          <w:rFonts w:ascii="Times New Roman" w:hAnsi="Times New Roman"/>
          <w:color w:val="333333"/>
          <w:sz w:val="24"/>
          <w:lang w:val="pt-BR"/>
        </w:rPr>
        <w:t>Friedmann</w:t>
      </w:r>
      <w:proofErr w:type="spellEnd"/>
      <w:r w:rsidRPr="00275023">
        <w:rPr>
          <w:rFonts w:ascii="Times New Roman" w:hAnsi="Times New Roman"/>
          <w:color w:val="333333"/>
          <w:sz w:val="24"/>
          <w:lang w:val="pt-BR"/>
        </w:rPr>
        <w:t xml:space="preserve"> </w:t>
      </w:r>
      <w:r w:rsidRPr="00275023">
        <w:rPr>
          <w:rFonts w:ascii="Times New Roman" w:hAnsi="Times New Roman"/>
          <w:color w:val="333333"/>
          <w:sz w:val="24"/>
          <w:lang w:val="pt-BR"/>
        </w:rPr>
        <w:lastRenderedPageBreak/>
        <w:t xml:space="preserve">(1963), F. Perroux (1961) e J. </w:t>
      </w:r>
      <w:proofErr w:type="spellStart"/>
      <w:r w:rsidRPr="00275023">
        <w:rPr>
          <w:rFonts w:ascii="Times New Roman" w:hAnsi="Times New Roman"/>
          <w:color w:val="333333"/>
          <w:sz w:val="24"/>
          <w:lang w:val="pt-BR"/>
        </w:rPr>
        <w:t>Boudeville</w:t>
      </w:r>
      <w:proofErr w:type="spellEnd"/>
      <w:r w:rsidRPr="00275023">
        <w:rPr>
          <w:rFonts w:ascii="Times New Roman" w:hAnsi="Times New Roman"/>
          <w:color w:val="333333"/>
          <w:sz w:val="24"/>
          <w:lang w:val="pt-BR"/>
        </w:rPr>
        <w:t xml:space="preserve"> (1964). Hoje, graças ao fenómeno das redes e à difusão da modernidade no território, sabemos que o capital novo se difunde mais largamente, mais profundamente,</w:t>
      </w:r>
      <w:r w:rsidRPr="00275023">
        <w:rPr>
          <w:rFonts w:ascii="Times New Roman" w:hAnsi="Times New Roman"/>
          <w:color w:val="333333"/>
          <w:sz w:val="24"/>
          <w:lang w:val="pt-BR"/>
        </w:rPr>
        <w:t xml:space="preserve"> e mais rapidamente, no campo do que na cidade. E nesta, o próprio meio ambiente construído frequentemente constitui um obstáculo à difusão dos capitais novos. Graças à sua configuração geográfica, a cidade, sobretudo a grande, aparece como diversidade soc</w:t>
      </w:r>
      <w:r w:rsidRPr="00275023">
        <w:rPr>
          <w:rFonts w:ascii="Times New Roman" w:hAnsi="Times New Roman"/>
          <w:color w:val="333333"/>
          <w:sz w:val="24"/>
          <w:lang w:val="pt-BR"/>
        </w:rPr>
        <w:t>ioespacial a comparar vantajosamente com a biodiversidade hoje tão prezada pelo movimento ecológico. Palco da atividade de todos os capitais e de todos os trabalhos, ela pode atrair e acolher as multidões de pobres expulsos do campo e das cidades médias pe</w:t>
      </w:r>
      <w:r w:rsidRPr="00275023">
        <w:rPr>
          <w:rFonts w:ascii="Times New Roman" w:hAnsi="Times New Roman"/>
          <w:color w:val="333333"/>
          <w:sz w:val="24"/>
          <w:lang w:val="pt-BR"/>
        </w:rPr>
        <w:t xml:space="preserve">la modernização da agricultura e dos serviços. E a presença dos pobres aumenta e enriquece a diversidade socioespacial, que tanto se manifesta pela produção da materialidade em bairros e sítios tão contrastantes, quanto pelas formas de trabalho e de vida. </w:t>
      </w:r>
      <w:r w:rsidRPr="00275023">
        <w:rPr>
          <w:rFonts w:ascii="Times New Roman" w:hAnsi="Times New Roman"/>
          <w:color w:val="333333"/>
          <w:sz w:val="24"/>
          <w:lang w:val="pt-BR"/>
        </w:rPr>
        <w:t>Com isso, aliás, tanto se ampliam a necessidade e as formas da divisão do trabalho, como as possibilidades e as vias da intersubjetividade e da interação. É por aí que a cidade encontra o seu caminho para o futuro.</w:t>
      </w:r>
    </w:p>
    <w:p w14:paraId="6F1FEA37"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Não pretendemos aqui reproduzir um velho </w:t>
      </w:r>
      <w:r w:rsidRPr="00275023">
        <w:rPr>
          <w:rFonts w:ascii="Times New Roman" w:hAnsi="Times New Roman"/>
          <w:color w:val="333333"/>
          <w:sz w:val="24"/>
          <w:lang w:val="pt-BR"/>
        </w:rPr>
        <w:t>esquema de análise da economia urbana, esquema dual, mas não dualista, utilizado primeiro para os países do Terceiro Mundo (Santos, 1979) e hoje ampliado aos países ricos, com o reconhecimento da existência de um setor dito informal ao lado de um setor dit</w:t>
      </w:r>
      <w:r w:rsidRPr="00275023">
        <w:rPr>
          <w:rFonts w:ascii="Times New Roman" w:hAnsi="Times New Roman"/>
          <w:color w:val="333333"/>
          <w:sz w:val="24"/>
          <w:lang w:val="pt-BR"/>
        </w:rPr>
        <w:t>o formal da economia. Pode-se, entretanto, admitir que, nas condições atuais e permeadas por uma infinidade de situações intermediárias, existem duas situações tipo em todas as grandes cidades. Há, de um lado, uma economia explicitamente globalizada, produ</w:t>
      </w:r>
      <w:r w:rsidRPr="00275023">
        <w:rPr>
          <w:rFonts w:ascii="Times New Roman" w:hAnsi="Times New Roman"/>
          <w:color w:val="333333"/>
          <w:sz w:val="24"/>
          <w:lang w:val="pt-BR"/>
        </w:rPr>
        <w:t xml:space="preserve">zida de cima, e um setor produzido de baixo, que, nos países pobres, é um setor popular e, nos países ricos, inclui os setores desprivilegiados da sociedade, incluídos os imigrantes. Cada qual é responsável pela instalação, dentro das cidades, de divisões </w:t>
      </w:r>
      <w:r w:rsidRPr="00275023">
        <w:rPr>
          <w:rFonts w:ascii="Times New Roman" w:hAnsi="Times New Roman"/>
          <w:color w:val="333333"/>
          <w:sz w:val="24"/>
          <w:lang w:val="pt-BR"/>
        </w:rPr>
        <w:t xml:space="preserve">de trabalho típicas. Em todos os casos, a cidade é um grande sistema, produto de superposição de subsistemas diversos de cooperação, que criam outros tantos sistemas de solidariedade. Nas atuais condições de globalização, todos esses </w:t>
      </w:r>
      <w:proofErr w:type="spellStart"/>
      <w:r w:rsidRPr="00275023">
        <w:rPr>
          <w:rFonts w:ascii="Times New Roman" w:hAnsi="Times New Roman"/>
          <w:color w:val="333333"/>
          <w:sz w:val="24"/>
          <w:lang w:val="pt-BR"/>
        </w:rPr>
        <w:t>subcírculos</w:t>
      </w:r>
      <w:proofErr w:type="spellEnd"/>
      <w:r w:rsidRPr="00275023">
        <w:rPr>
          <w:rFonts w:ascii="Times New Roman" w:hAnsi="Times New Roman"/>
          <w:color w:val="333333"/>
          <w:sz w:val="24"/>
          <w:lang w:val="pt-BR"/>
        </w:rPr>
        <w:t xml:space="preserve"> ou subsist</w:t>
      </w:r>
      <w:r w:rsidRPr="00275023">
        <w:rPr>
          <w:rFonts w:ascii="Times New Roman" w:hAnsi="Times New Roman"/>
          <w:color w:val="333333"/>
          <w:sz w:val="24"/>
          <w:lang w:val="pt-BR"/>
        </w:rPr>
        <w:t>emas de solidariedade tendem a especializações que não têm a mesma natureza. Pode-se, também, dizer que há uma especialização de atividades por cima e uma especialização de atividades por baixo. Mas a primeira é rígida, dependente de normas implacáveis, de</w:t>
      </w:r>
      <w:r w:rsidRPr="00275023">
        <w:rPr>
          <w:rFonts w:ascii="Times New Roman" w:hAnsi="Times New Roman"/>
          <w:color w:val="333333"/>
          <w:sz w:val="24"/>
          <w:lang w:val="pt-BR"/>
        </w:rPr>
        <w:t xml:space="preserve"> cuja obediência depende a sua eficácia. Diz-se destas normas que são complexas por causa do seu conteúdo científico e tecnológico e de sua busca de precisão no processo produtivo. Mas, também, pode-se dizer que, na economia mais pobre, as divisões do trab</w:t>
      </w:r>
      <w:r w:rsidRPr="00275023">
        <w:rPr>
          <w:rFonts w:ascii="Times New Roman" w:hAnsi="Times New Roman"/>
          <w:color w:val="333333"/>
          <w:sz w:val="24"/>
          <w:lang w:val="pt-BR"/>
        </w:rPr>
        <w:t>alho consideradas mais simples pelo discurso dominante, são, de fato, as mais complexas?</w:t>
      </w:r>
    </w:p>
    <w:p w14:paraId="36693671"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lastRenderedPageBreak/>
        <w:t>Nas grandes cidades, sobretudo no Terceiro Mundo, a precariedade da existência de uma parcela importante (às vezes a maioria) da população não exclui a produção de nec</w:t>
      </w:r>
      <w:r w:rsidRPr="00275023">
        <w:rPr>
          <w:rFonts w:ascii="Times New Roman" w:hAnsi="Times New Roman"/>
          <w:color w:val="333333"/>
          <w:sz w:val="24"/>
          <w:lang w:val="pt-BR"/>
        </w:rPr>
        <w:t>essidades, calcadas no consumo das classes mais abastadas. Como resposta, uma divisão do trabalho imitativa, talvez caricatural, encontra as razões para se instalar e se reproduzir. Mas aqui o quadro ocupacional não é fixo: cada ator é muito móvel, podendo</w:t>
      </w:r>
      <w:r w:rsidRPr="00275023">
        <w:rPr>
          <w:rFonts w:ascii="Times New Roman" w:hAnsi="Times New Roman"/>
          <w:color w:val="333333"/>
          <w:sz w:val="24"/>
          <w:lang w:val="pt-BR"/>
        </w:rPr>
        <w:t xml:space="preserve"> sem trauma exercer atividades diversas ao sabor da conjuntura. Essas metamorfoses do trabalho dos pobres nas grandes cidades criam o que, em um outro lugar (Santos, 1991), denominamos de "flexibilidade tropical". Há uma variedade infinita de ofícios, uma </w:t>
      </w:r>
      <w:r w:rsidRPr="00275023">
        <w:rPr>
          <w:rFonts w:ascii="Times New Roman" w:hAnsi="Times New Roman"/>
          <w:color w:val="333333"/>
          <w:sz w:val="24"/>
          <w:lang w:val="pt-BR"/>
        </w:rPr>
        <w:t>multiplicidade de combinações em movimento permanente, dotadas de grande capacidade de adaptação, e sustentadas no seu próprio meio geográfico, este sendo tomado como uma forma-conteúdo, um híbrido de materialidade e relações sociais. Desse modo, as respec</w:t>
      </w:r>
      <w:r w:rsidRPr="00275023">
        <w:rPr>
          <w:rFonts w:ascii="Times New Roman" w:hAnsi="Times New Roman"/>
          <w:color w:val="333333"/>
          <w:sz w:val="24"/>
          <w:lang w:val="pt-BR"/>
        </w:rPr>
        <w:t xml:space="preserve">tivas divisões proteiformes de trabalho, adaptáveis, instáveis, plásticas, adaptam-se a </w:t>
      </w:r>
      <w:proofErr w:type="spellStart"/>
      <w:r w:rsidRPr="00275023">
        <w:rPr>
          <w:rFonts w:ascii="Times New Roman" w:hAnsi="Times New Roman"/>
          <w:color w:val="333333"/>
          <w:sz w:val="24"/>
          <w:lang w:val="pt-BR"/>
        </w:rPr>
        <w:t>sí</w:t>
      </w:r>
      <w:proofErr w:type="spellEnd"/>
      <w:r w:rsidRPr="00275023">
        <w:rPr>
          <w:rFonts w:ascii="Times New Roman" w:hAnsi="Times New Roman"/>
          <w:color w:val="333333"/>
          <w:sz w:val="24"/>
          <w:lang w:val="pt-BR"/>
        </w:rPr>
        <w:t xml:space="preserve"> mesmas, mediante incitações externas e internas. Sua solidariedade se cria e se </w:t>
      </w:r>
      <w:proofErr w:type="spellStart"/>
      <w:r w:rsidRPr="00275023">
        <w:rPr>
          <w:rFonts w:ascii="Times New Roman" w:hAnsi="Times New Roman"/>
          <w:color w:val="333333"/>
          <w:sz w:val="24"/>
          <w:lang w:val="pt-BR"/>
        </w:rPr>
        <w:t>reecria</w:t>
      </w:r>
      <w:proofErr w:type="spellEnd"/>
      <w:r w:rsidRPr="00275023">
        <w:rPr>
          <w:rFonts w:ascii="Times New Roman" w:hAnsi="Times New Roman"/>
          <w:color w:val="333333"/>
          <w:sz w:val="24"/>
          <w:lang w:val="pt-BR"/>
        </w:rPr>
        <w:t xml:space="preserve"> ali mesmo, enquanto a solidariedade imposta pela cooperação de tipo hegemónic</w:t>
      </w:r>
      <w:r w:rsidRPr="00275023">
        <w:rPr>
          <w:rFonts w:ascii="Times New Roman" w:hAnsi="Times New Roman"/>
          <w:color w:val="333333"/>
          <w:sz w:val="24"/>
          <w:lang w:val="pt-BR"/>
        </w:rPr>
        <w:t>o é comandada de fora do meio geográfico e do meio social em que incide.</w:t>
      </w:r>
    </w:p>
    <w:p w14:paraId="7D5A6DA1"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No primeiro caso, avultam as relações de proximidade, que também são uma garantia da comunicação entre os participantes. Nesse sentido, os guetos urbanos, comparados a outras áreas da</w:t>
      </w:r>
      <w:r w:rsidRPr="00275023">
        <w:rPr>
          <w:rFonts w:ascii="Times New Roman" w:hAnsi="Times New Roman"/>
          <w:color w:val="333333"/>
          <w:sz w:val="24"/>
          <w:lang w:val="pt-BR"/>
        </w:rPr>
        <w:t xml:space="preserve"> cidade, tenderiam a dar às relações de proximidade um conteúdo comunicacional ainda maior e isso se deve a uma percepção mais clara das situações pessoais ou de grupo e à afinidade de destino, afinidade económica ou cultural.</w:t>
      </w:r>
    </w:p>
    <w:p w14:paraId="112CBEDD"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Durante séculos, acreditáramo</w:t>
      </w:r>
      <w:r w:rsidRPr="00275023">
        <w:rPr>
          <w:rFonts w:ascii="Times New Roman" w:hAnsi="Times New Roman"/>
          <w:color w:val="333333"/>
          <w:sz w:val="24"/>
          <w:lang w:val="pt-BR"/>
        </w:rPr>
        <w:t>s que os homens mais velozes detinham a inteligência do Mundo. A literatura que glorifica a potência incluiu a velocidade como essa força mágica que permitiu à Europa civilizar-se primeiro e empurrar, depois, a "sua" civilização para o resto do mundo. Agor</w:t>
      </w:r>
      <w:r w:rsidRPr="00275023">
        <w:rPr>
          <w:rFonts w:ascii="Times New Roman" w:hAnsi="Times New Roman"/>
          <w:color w:val="333333"/>
          <w:sz w:val="24"/>
          <w:lang w:val="pt-BR"/>
        </w:rPr>
        <w:t>a, estamos descobrindo que, nas cidades, o tempo que comanda, ou vai comandar, é o tempo dos homens lentos. Na grande cidade, hoje, o que se dá é tudo ao contrário. A força é dos "lentos" e não dos que detém a velocidade elogiada por um Virilio em delírio,</w:t>
      </w:r>
      <w:r w:rsidRPr="00275023">
        <w:rPr>
          <w:rFonts w:ascii="Times New Roman" w:hAnsi="Times New Roman"/>
          <w:color w:val="333333"/>
          <w:sz w:val="24"/>
          <w:lang w:val="pt-BR"/>
        </w:rPr>
        <w:t xml:space="preserve"> na esteira de um Valéry sonhador. Quem, na cidade, tem mobilidade e pode </w:t>
      </w:r>
      <w:proofErr w:type="spellStart"/>
      <w:r w:rsidRPr="00275023">
        <w:rPr>
          <w:rFonts w:ascii="Times New Roman" w:hAnsi="Times New Roman"/>
          <w:color w:val="333333"/>
          <w:sz w:val="24"/>
          <w:lang w:val="pt-BR"/>
        </w:rPr>
        <w:t>percorri-la</w:t>
      </w:r>
      <w:proofErr w:type="spellEnd"/>
      <w:r w:rsidRPr="00275023">
        <w:rPr>
          <w:rFonts w:ascii="Times New Roman" w:hAnsi="Times New Roman"/>
          <w:color w:val="333333"/>
          <w:sz w:val="24"/>
          <w:lang w:val="pt-BR"/>
        </w:rPr>
        <w:t xml:space="preserve"> e esquadrinhá-la acaba por ver pouco da cidade e do mundo. Sua comunhão com as imagens, frequentemente </w:t>
      </w:r>
      <w:proofErr w:type="spellStart"/>
      <w:r w:rsidRPr="00275023">
        <w:rPr>
          <w:rFonts w:ascii="Times New Roman" w:hAnsi="Times New Roman"/>
          <w:color w:val="333333"/>
          <w:sz w:val="24"/>
          <w:lang w:val="pt-BR"/>
        </w:rPr>
        <w:t>prefabricadas</w:t>
      </w:r>
      <w:proofErr w:type="spellEnd"/>
      <w:r w:rsidRPr="00275023">
        <w:rPr>
          <w:rFonts w:ascii="Times New Roman" w:hAnsi="Times New Roman"/>
          <w:color w:val="333333"/>
          <w:sz w:val="24"/>
          <w:lang w:val="pt-BR"/>
        </w:rPr>
        <w:t>, é a sua perdição. Seu conforto, que não desejam perd</w:t>
      </w:r>
      <w:r w:rsidRPr="00275023">
        <w:rPr>
          <w:rFonts w:ascii="Times New Roman" w:hAnsi="Times New Roman"/>
          <w:color w:val="333333"/>
          <w:sz w:val="24"/>
          <w:lang w:val="pt-BR"/>
        </w:rPr>
        <w:t>er, vem, exatamente, do convívio com essas imagens. Os homens "lentos", para quem tais imagens são miragens, não podem, por muito tempo, estar em fase com esse imaginário perverso e ir descobrindo as fabulações.</w:t>
      </w:r>
    </w:p>
    <w:p w14:paraId="7CA2E40C" w14:textId="77777777" w:rsidR="00917932" w:rsidRPr="00275023" w:rsidRDefault="004253F7">
      <w:pPr>
        <w:spacing w:after="80"/>
        <w:ind w:left="720"/>
        <w:rPr>
          <w:rFonts w:ascii="Times New Roman" w:hAnsi="Times New Roman"/>
          <w:color w:val="333333"/>
          <w:sz w:val="24"/>
          <w:lang w:val="pt-BR"/>
        </w:rPr>
      </w:pPr>
      <w:r w:rsidRPr="00275023">
        <w:rPr>
          <w:rFonts w:ascii="Times New Roman" w:hAnsi="Times New Roman"/>
          <w:i/>
          <w:color w:val="666666"/>
          <w:sz w:val="19"/>
          <w:lang w:val="pt-BR"/>
        </w:rPr>
        <w:lastRenderedPageBreak/>
        <w:t>1. "Com a realização de um progresso de tipo</w:t>
      </w:r>
      <w:r w:rsidRPr="00275023">
        <w:rPr>
          <w:rFonts w:ascii="Times New Roman" w:hAnsi="Times New Roman"/>
          <w:i/>
          <w:color w:val="666666"/>
          <w:sz w:val="19"/>
          <w:lang w:val="pt-BR"/>
        </w:rPr>
        <w:t xml:space="preserve"> </w:t>
      </w:r>
      <w:proofErr w:type="spellStart"/>
      <w:r w:rsidRPr="00275023">
        <w:rPr>
          <w:rFonts w:ascii="Times New Roman" w:hAnsi="Times New Roman"/>
          <w:i/>
          <w:color w:val="666666"/>
          <w:sz w:val="19"/>
          <w:lang w:val="pt-BR"/>
        </w:rPr>
        <w:t>dromocrático</w:t>
      </w:r>
      <w:proofErr w:type="spellEnd"/>
      <w:r w:rsidRPr="00275023">
        <w:rPr>
          <w:rFonts w:ascii="Times New Roman" w:hAnsi="Times New Roman"/>
          <w:i/>
          <w:color w:val="666666"/>
          <w:sz w:val="19"/>
          <w:lang w:val="pt-BR"/>
        </w:rPr>
        <w:t>, a humanidade perderá a diversidade, para assumir um estado de fato; ela tenderá a cindir-se unicamente em povos que esperam (a quem é permitido esperar, em futuro, chegar à velocidade que capitalizam dando-lhes acesso ao possível, isto é, ao</w:t>
      </w:r>
      <w:r w:rsidRPr="00275023">
        <w:rPr>
          <w:rFonts w:ascii="Times New Roman" w:hAnsi="Times New Roman"/>
          <w:i/>
          <w:color w:val="666666"/>
          <w:sz w:val="19"/>
          <w:lang w:val="pt-BR"/>
        </w:rPr>
        <w:t xml:space="preserve"> projeto, à decisão, ao infinito: a velocidade é a esperança do Ocidente) e povos que desesperam, bloqueados pela inferioridade de seus veículos técnicos, que moram e subsistem em um mundo finito" (Paul Virilio, </w:t>
      </w:r>
      <w:proofErr w:type="spellStart"/>
      <w:r w:rsidRPr="00275023">
        <w:rPr>
          <w:rFonts w:ascii="Times New Roman" w:hAnsi="Times New Roman"/>
          <w:i/>
          <w:color w:val="666666"/>
          <w:sz w:val="19"/>
          <w:lang w:val="pt-BR"/>
        </w:rPr>
        <w:t>Vitesse</w:t>
      </w:r>
      <w:proofErr w:type="spellEnd"/>
      <w:r w:rsidRPr="00275023">
        <w:rPr>
          <w:rFonts w:ascii="Times New Roman" w:hAnsi="Times New Roman"/>
          <w:i/>
          <w:color w:val="666666"/>
          <w:sz w:val="19"/>
          <w:lang w:val="pt-BR"/>
        </w:rPr>
        <w:t xml:space="preserve"> et politique, 1977, p. 54).</w:t>
      </w:r>
    </w:p>
    <w:p w14:paraId="1013904E" w14:textId="77777777" w:rsidR="00917932" w:rsidRPr="00275023" w:rsidRDefault="004253F7">
      <w:pPr>
        <w:spacing w:after="80"/>
        <w:ind w:left="720"/>
        <w:rPr>
          <w:rFonts w:ascii="Times New Roman" w:hAnsi="Times New Roman"/>
          <w:color w:val="333333"/>
          <w:sz w:val="24"/>
          <w:lang w:val="pt-BR"/>
        </w:rPr>
      </w:pPr>
      <w:r w:rsidRPr="00275023">
        <w:rPr>
          <w:rFonts w:ascii="Times New Roman" w:hAnsi="Times New Roman"/>
          <w:i/>
          <w:color w:val="666666"/>
          <w:sz w:val="19"/>
          <w:lang w:val="pt-BR"/>
        </w:rPr>
        <w:t>2. "Onde</w:t>
      </w:r>
      <w:r w:rsidRPr="00275023">
        <w:rPr>
          <w:rFonts w:ascii="Times New Roman" w:hAnsi="Times New Roman"/>
          <w:i/>
          <w:color w:val="666666"/>
          <w:sz w:val="19"/>
          <w:lang w:val="pt-BR"/>
        </w:rPr>
        <w:t xml:space="preserve"> quer que o espírito europeu domine, vemos surgir o máximo de necessidades, o máximo de trabalho, o máximo de capital, o máximo de rendimento, o máximo de ambição, o máximo de poder, o máximo de modificação da natureza exterior, o máximo de relações e toca</w:t>
      </w:r>
      <w:r w:rsidRPr="00275023">
        <w:rPr>
          <w:rFonts w:ascii="Times New Roman" w:hAnsi="Times New Roman"/>
          <w:i/>
          <w:color w:val="666666"/>
          <w:sz w:val="19"/>
          <w:lang w:val="pt-BR"/>
        </w:rPr>
        <w:t xml:space="preserve">r" (Paul Valéry, 1922, em </w:t>
      </w:r>
      <w:proofErr w:type="spellStart"/>
      <w:r w:rsidRPr="00275023">
        <w:rPr>
          <w:rFonts w:ascii="Times New Roman" w:hAnsi="Times New Roman"/>
          <w:i/>
          <w:color w:val="666666"/>
          <w:sz w:val="19"/>
          <w:lang w:val="pt-BR"/>
        </w:rPr>
        <w:t>Oeuvres</w:t>
      </w:r>
      <w:proofErr w:type="spellEnd"/>
      <w:r w:rsidRPr="00275023">
        <w:rPr>
          <w:rFonts w:ascii="Times New Roman" w:hAnsi="Times New Roman"/>
          <w:i/>
          <w:color w:val="666666"/>
          <w:sz w:val="19"/>
          <w:lang w:val="pt-BR"/>
        </w:rPr>
        <w:t xml:space="preserve"> La Pléiade, vol. I, p. 1014, grifo do autor). Citado por Michel </w:t>
      </w:r>
      <w:proofErr w:type="spellStart"/>
      <w:r w:rsidRPr="00275023">
        <w:rPr>
          <w:rFonts w:ascii="Times New Roman" w:hAnsi="Times New Roman"/>
          <w:i/>
          <w:color w:val="666666"/>
          <w:sz w:val="19"/>
          <w:lang w:val="pt-BR"/>
        </w:rPr>
        <w:t>Beaud</w:t>
      </w:r>
      <w:proofErr w:type="spellEnd"/>
      <w:r w:rsidRPr="00275023">
        <w:rPr>
          <w:rFonts w:ascii="Times New Roman" w:hAnsi="Times New Roman"/>
          <w:i/>
          <w:color w:val="666666"/>
          <w:sz w:val="19"/>
          <w:lang w:val="pt-BR"/>
        </w:rPr>
        <w:t xml:space="preserve"> (</w:t>
      </w:r>
      <w:proofErr w:type="spellStart"/>
      <w:r w:rsidRPr="00275023">
        <w:rPr>
          <w:rFonts w:ascii="Times New Roman" w:hAnsi="Times New Roman"/>
          <w:i/>
          <w:color w:val="666666"/>
          <w:sz w:val="19"/>
          <w:lang w:val="pt-BR"/>
        </w:rPr>
        <w:t>Choc</w:t>
      </w:r>
      <w:proofErr w:type="spellEnd"/>
      <w:r w:rsidRPr="00275023">
        <w:rPr>
          <w:rFonts w:ascii="Times New Roman" w:hAnsi="Times New Roman"/>
          <w:i/>
          <w:color w:val="666666"/>
          <w:sz w:val="19"/>
          <w:lang w:val="pt-BR"/>
        </w:rPr>
        <w:t xml:space="preserve">-espaces: Le </w:t>
      </w:r>
      <w:proofErr w:type="spellStart"/>
      <w:r w:rsidRPr="00275023">
        <w:rPr>
          <w:rFonts w:ascii="Times New Roman" w:hAnsi="Times New Roman"/>
          <w:i/>
          <w:color w:val="666666"/>
          <w:sz w:val="19"/>
          <w:lang w:val="pt-BR"/>
        </w:rPr>
        <w:t>système</w:t>
      </w:r>
      <w:proofErr w:type="spellEnd"/>
      <w:r w:rsidRPr="00275023">
        <w:rPr>
          <w:rFonts w:ascii="Times New Roman" w:hAnsi="Times New Roman"/>
          <w:i/>
          <w:color w:val="666666"/>
          <w:sz w:val="19"/>
          <w:lang w:val="pt-BR"/>
        </w:rPr>
        <w:t xml:space="preserve"> </w:t>
      </w:r>
      <w:proofErr w:type="spellStart"/>
      <w:r w:rsidRPr="00275023">
        <w:rPr>
          <w:rFonts w:ascii="Times New Roman" w:hAnsi="Times New Roman"/>
          <w:i/>
          <w:color w:val="666666"/>
          <w:sz w:val="19"/>
          <w:lang w:val="pt-BR"/>
        </w:rPr>
        <w:t>national</w:t>
      </w:r>
      <w:proofErr w:type="spellEnd"/>
      <w:r w:rsidRPr="00275023">
        <w:rPr>
          <w:rFonts w:ascii="Times New Roman" w:hAnsi="Times New Roman"/>
          <w:i/>
          <w:color w:val="666666"/>
          <w:sz w:val="19"/>
          <w:lang w:val="pt-BR"/>
        </w:rPr>
        <w:t xml:space="preserve"> </w:t>
      </w:r>
      <w:proofErr w:type="spellStart"/>
      <w:r w:rsidRPr="00275023">
        <w:rPr>
          <w:rFonts w:ascii="Times New Roman" w:hAnsi="Times New Roman"/>
          <w:i/>
          <w:color w:val="666666"/>
          <w:sz w:val="19"/>
          <w:lang w:val="pt-BR"/>
        </w:rPr>
        <w:t>mondial</w:t>
      </w:r>
      <w:proofErr w:type="spellEnd"/>
      <w:r w:rsidRPr="00275023">
        <w:rPr>
          <w:rFonts w:ascii="Times New Roman" w:hAnsi="Times New Roman"/>
          <w:i/>
          <w:color w:val="666666"/>
          <w:sz w:val="19"/>
          <w:lang w:val="pt-BR"/>
        </w:rPr>
        <w:t xml:space="preserve"> </w:t>
      </w:r>
      <w:proofErr w:type="spellStart"/>
      <w:r w:rsidRPr="00275023">
        <w:rPr>
          <w:rFonts w:ascii="Times New Roman" w:hAnsi="Times New Roman"/>
          <w:i/>
          <w:color w:val="666666"/>
          <w:sz w:val="19"/>
          <w:lang w:val="pt-BR"/>
        </w:rPr>
        <w:t>hiérarchisé</w:t>
      </w:r>
      <w:proofErr w:type="spellEnd"/>
      <w:r w:rsidRPr="00275023">
        <w:rPr>
          <w:rFonts w:ascii="Times New Roman" w:hAnsi="Times New Roman"/>
          <w:i/>
          <w:color w:val="666666"/>
          <w:sz w:val="19"/>
          <w:lang w:val="pt-BR"/>
        </w:rPr>
        <w:t xml:space="preserve">, 1987, p. 4, que tirou a citação de Pierre </w:t>
      </w:r>
      <w:proofErr w:type="spellStart"/>
      <w:r w:rsidRPr="00275023">
        <w:rPr>
          <w:rFonts w:ascii="Times New Roman" w:hAnsi="Times New Roman"/>
          <w:i/>
          <w:color w:val="666666"/>
          <w:sz w:val="19"/>
          <w:lang w:val="pt-BR"/>
        </w:rPr>
        <w:t>Pascallon</w:t>
      </w:r>
      <w:proofErr w:type="spellEnd"/>
      <w:r w:rsidRPr="00275023">
        <w:rPr>
          <w:rFonts w:ascii="Times New Roman" w:hAnsi="Times New Roman"/>
          <w:i/>
          <w:color w:val="666666"/>
          <w:sz w:val="19"/>
          <w:lang w:val="pt-BR"/>
        </w:rPr>
        <w:t xml:space="preserve"> (Cahiers d'</w:t>
      </w:r>
      <w:proofErr w:type="spellStart"/>
      <w:r w:rsidRPr="00275023">
        <w:rPr>
          <w:rFonts w:ascii="Times New Roman" w:hAnsi="Times New Roman"/>
          <w:i/>
          <w:color w:val="666666"/>
          <w:sz w:val="19"/>
          <w:lang w:val="pt-BR"/>
        </w:rPr>
        <w:t>économie</w:t>
      </w:r>
      <w:proofErr w:type="spellEnd"/>
      <w:r w:rsidRPr="00275023">
        <w:rPr>
          <w:rFonts w:ascii="Times New Roman" w:hAnsi="Times New Roman"/>
          <w:i/>
          <w:color w:val="666666"/>
          <w:sz w:val="19"/>
          <w:lang w:val="pt-BR"/>
        </w:rPr>
        <w:t xml:space="preserve"> </w:t>
      </w:r>
      <w:proofErr w:type="spellStart"/>
      <w:r w:rsidRPr="00275023">
        <w:rPr>
          <w:rFonts w:ascii="Times New Roman" w:hAnsi="Times New Roman"/>
          <w:i/>
          <w:color w:val="666666"/>
          <w:sz w:val="19"/>
          <w:lang w:val="pt-BR"/>
        </w:rPr>
        <w:t>personalisée</w:t>
      </w:r>
      <w:proofErr w:type="spellEnd"/>
      <w:r w:rsidRPr="00275023">
        <w:rPr>
          <w:rFonts w:ascii="Times New Roman" w:hAnsi="Times New Roman"/>
          <w:i/>
          <w:color w:val="666666"/>
          <w:sz w:val="19"/>
          <w:lang w:val="pt-BR"/>
        </w:rPr>
        <w:t>, n. 4, 1986</w:t>
      </w:r>
      <w:r w:rsidRPr="00275023">
        <w:rPr>
          <w:rFonts w:ascii="Times New Roman" w:hAnsi="Times New Roman"/>
          <w:i/>
          <w:color w:val="666666"/>
          <w:sz w:val="19"/>
          <w:lang w:val="pt-BR"/>
        </w:rPr>
        <w:t>, p. 23).</w:t>
      </w:r>
    </w:p>
    <w:p w14:paraId="5993C232"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É assim que eles escapam ao totalitarismo da racionalidade, aventura vedada aos ricos e às classes médias. Desse modo, acusados por uma literatura sociológica repetitiva, de orientação ao presente e de incapacidade de prospectiva, são os pobres q</w:t>
      </w:r>
      <w:r w:rsidRPr="00275023">
        <w:rPr>
          <w:rFonts w:ascii="Times New Roman" w:hAnsi="Times New Roman"/>
          <w:color w:val="333333"/>
          <w:sz w:val="24"/>
          <w:lang w:val="pt-BR"/>
        </w:rPr>
        <w:t>ue, na cidade, mais fixamente olham para o futuro.</w:t>
      </w:r>
    </w:p>
    <w:p w14:paraId="148DEB68"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Na cidade "luminosa", moderna, hoje, a "naturalidade" do objeto técnico cria uma mecânica rotineira, um sistema de gestos sem surpresa. Essa historicização da metafísica grava no organismo urbano áreas con</w:t>
      </w:r>
      <w:r w:rsidRPr="00275023">
        <w:rPr>
          <w:rFonts w:ascii="Times New Roman" w:hAnsi="Times New Roman"/>
          <w:color w:val="333333"/>
          <w:sz w:val="24"/>
          <w:lang w:val="pt-BR"/>
        </w:rPr>
        <w:t>stituídas ao sabor da modernidade e que se justapõem, superpõem e contrapõem ao uso da cidade onde vivem os pobres, nas zonas urbanas 'opacas'. Estas são os espaços do aproximativo e da criatividade, opostos às zonas luminosas, espaços da exatidão. Os espa</w:t>
      </w:r>
      <w:r w:rsidRPr="00275023">
        <w:rPr>
          <w:rFonts w:ascii="Times New Roman" w:hAnsi="Times New Roman"/>
          <w:color w:val="333333"/>
          <w:sz w:val="24"/>
          <w:lang w:val="pt-BR"/>
        </w:rPr>
        <w:t xml:space="preserve">ços inorgânicos é que são abertos, e os espaços regulares são fechados, racionalizados e </w:t>
      </w:r>
      <w:proofErr w:type="spellStart"/>
      <w:r w:rsidRPr="00275023">
        <w:rPr>
          <w:rFonts w:ascii="Times New Roman" w:hAnsi="Times New Roman"/>
          <w:color w:val="333333"/>
          <w:sz w:val="24"/>
          <w:lang w:val="pt-BR"/>
        </w:rPr>
        <w:t>racionalizadores</w:t>
      </w:r>
      <w:proofErr w:type="spellEnd"/>
      <w:r w:rsidRPr="00275023">
        <w:rPr>
          <w:rFonts w:ascii="Times New Roman" w:hAnsi="Times New Roman"/>
          <w:color w:val="333333"/>
          <w:sz w:val="24"/>
          <w:lang w:val="pt-BR"/>
        </w:rPr>
        <w:t>.</w:t>
      </w:r>
    </w:p>
    <w:p w14:paraId="238CB632"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Por serem "diferentes", os pobres abrem um debate novo, inédito, às vezes silencioso, às vezes ruidoso, com as populações e as coisas já presentes. É</w:t>
      </w:r>
      <w:r w:rsidRPr="00275023">
        <w:rPr>
          <w:rFonts w:ascii="Times New Roman" w:hAnsi="Times New Roman"/>
          <w:color w:val="333333"/>
          <w:sz w:val="24"/>
          <w:lang w:val="pt-BR"/>
        </w:rPr>
        <w:t xml:space="preserve"> assim que eles reavaliam a </w:t>
      </w:r>
      <w:proofErr w:type="spellStart"/>
      <w:r w:rsidRPr="00275023">
        <w:rPr>
          <w:rFonts w:ascii="Times New Roman" w:hAnsi="Times New Roman"/>
          <w:color w:val="333333"/>
          <w:sz w:val="24"/>
          <w:lang w:val="pt-BR"/>
        </w:rPr>
        <w:t>tecnoesfera</w:t>
      </w:r>
      <w:proofErr w:type="spellEnd"/>
      <w:r w:rsidRPr="00275023">
        <w:rPr>
          <w:rFonts w:ascii="Times New Roman" w:hAnsi="Times New Roman"/>
          <w:color w:val="333333"/>
          <w:sz w:val="24"/>
          <w:lang w:val="pt-BR"/>
        </w:rPr>
        <w:t xml:space="preserve"> e a </w:t>
      </w:r>
      <w:proofErr w:type="spellStart"/>
      <w:r w:rsidRPr="00275023">
        <w:rPr>
          <w:rFonts w:ascii="Times New Roman" w:hAnsi="Times New Roman"/>
          <w:color w:val="333333"/>
          <w:sz w:val="24"/>
          <w:lang w:val="pt-BR"/>
        </w:rPr>
        <w:t>psicoesfera</w:t>
      </w:r>
      <w:proofErr w:type="spellEnd"/>
      <w:r w:rsidRPr="00275023">
        <w:rPr>
          <w:rFonts w:ascii="Times New Roman" w:hAnsi="Times New Roman"/>
          <w:color w:val="333333"/>
          <w:sz w:val="24"/>
          <w:lang w:val="pt-BR"/>
        </w:rPr>
        <w:t>, encontrando novos usos e finalidades para objetos e técnicas e também novas articulações práticas e novas normas na vida social e afetiva. Diante das redes técnicas e informacionais, pobres e migrant</w:t>
      </w:r>
      <w:r w:rsidRPr="00275023">
        <w:rPr>
          <w:rFonts w:ascii="Times New Roman" w:hAnsi="Times New Roman"/>
          <w:color w:val="333333"/>
          <w:sz w:val="24"/>
          <w:lang w:val="pt-BR"/>
        </w:rPr>
        <w:t>es são passivos, como todas as demais pessoas. É na esfera comunicacional que eles, diferentemente das classes ditas superiores, são fortemente ativos.</w:t>
      </w:r>
    </w:p>
    <w:p w14:paraId="68366597"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Trata-se, para eles, da busca do futuro sonhado como carência a satisfazer: carência de todos os tipos d</w:t>
      </w:r>
      <w:r w:rsidRPr="00275023">
        <w:rPr>
          <w:rFonts w:ascii="Times New Roman" w:hAnsi="Times New Roman"/>
          <w:color w:val="333333"/>
          <w:sz w:val="24"/>
          <w:lang w:val="pt-BR"/>
        </w:rPr>
        <w:t>e consumo, consumo material e imaterial, também carência do consumo político, carência de participação e de cidadania. Esse futuro é imaginado ou entrevisto na abundância do outro e entrevisto, como contrapartida, nas possibilidades apresentadas pelo Mundo</w:t>
      </w:r>
      <w:r w:rsidRPr="00275023">
        <w:rPr>
          <w:rFonts w:ascii="Times New Roman" w:hAnsi="Times New Roman"/>
          <w:color w:val="333333"/>
          <w:sz w:val="24"/>
          <w:lang w:val="pt-BR"/>
        </w:rPr>
        <w:t xml:space="preserve"> e percebidas no lugar.</w:t>
      </w:r>
    </w:p>
    <w:p w14:paraId="09E4525C"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lastRenderedPageBreak/>
        <w:t>Então, o feitiço se volta contra o feiticeiro. O consumo imaginado, mas não atendido — essa "carência fundamental" no dizer de Sartre — produz um desconforto criador. O choque entre cultura objetiva e cultura subjetiva torna-se inst</w:t>
      </w:r>
      <w:r w:rsidRPr="00275023">
        <w:rPr>
          <w:rFonts w:ascii="Times New Roman" w:hAnsi="Times New Roman"/>
          <w:color w:val="333333"/>
          <w:sz w:val="24"/>
          <w:lang w:val="pt-BR"/>
        </w:rPr>
        <w:t>rumento da produção de uma nova consciência.</w:t>
      </w:r>
    </w:p>
    <w:p w14:paraId="17385A9B"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Segundo P. Rimbaud (1973, p. 283) "a cidade transforma tudo, inclusive a matéria inerte, em elementos de cultura". A cultura, forma de comunicação do indivíduo e de grupo com o universo, é uma herança, mas també</w:t>
      </w:r>
      <w:r w:rsidRPr="00275023">
        <w:rPr>
          <w:rFonts w:ascii="Times New Roman" w:hAnsi="Times New Roman"/>
          <w:color w:val="333333"/>
          <w:sz w:val="24"/>
          <w:lang w:val="pt-BR"/>
        </w:rPr>
        <w:t>m um reaprendizado das relações profundas entre o homem e o seu meio.</w:t>
      </w:r>
    </w:p>
    <w:p w14:paraId="67F8B536"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De que cultura estaremos falando? Da cultura de massa, que se alimenta das coisas, ou da cultura profunda, cultura popular, que se nutre dos homens? A cultura de massa, denominada cultur</w:t>
      </w:r>
      <w:r w:rsidRPr="00275023">
        <w:rPr>
          <w:rFonts w:ascii="Times New Roman" w:hAnsi="Times New Roman"/>
          <w:color w:val="333333"/>
          <w:sz w:val="24"/>
          <w:lang w:val="pt-BR"/>
        </w:rPr>
        <w:t xml:space="preserve">a por ser hegemónica, é, frequentemente, </w:t>
      </w:r>
      <w:proofErr w:type="gramStart"/>
      <w:r w:rsidRPr="00275023">
        <w:rPr>
          <w:rFonts w:ascii="Times New Roman" w:hAnsi="Times New Roman"/>
          <w:color w:val="333333"/>
          <w:sz w:val="24"/>
          <w:lang w:val="pt-BR"/>
        </w:rPr>
        <w:t>um enchente</w:t>
      </w:r>
      <w:proofErr w:type="gramEnd"/>
      <w:r w:rsidRPr="00275023">
        <w:rPr>
          <w:rFonts w:ascii="Times New Roman" w:hAnsi="Times New Roman"/>
          <w:color w:val="333333"/>
          <w:sz w:val="24"/>
          <w:lang w:val="pt-BR"/>
        </w:rPr>
        <w:t xml:space="preserve"> da consciência. O memento da consciência aparece quando os indivíduos e os grupos se desfazem de um sistema de costumes, reconhecendo-os como um jogo ou uma limitação (M. Santos, 1987, 1992, p. 64).</w:t>
      </w:r>
    </w:p>
    <w:p w14:paraId="4B4CCEB4"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As c</w:t>
      </w:r>
      <w:r w:rsidRPr="00275023">
        <w:rPr>
          <w:rFonts w:ascii="Times New Roman" w:hAnsi="Times New Roman"/>
          <w:color w:val="333333"/>
          <w:sz w:val="24"/>
          <w:lang w:val="pt-BR"/>
        </w:rPr>
        <w:t>lasses médias amolecidas deixam absorver-se pela cultura de massa e dela retiram argumentos para racionalizar sua existência empobrecida. Os carentes, sobretudo os mais pobres, estão isentos dessa absorção, mesmo porque não dispõem dos recursos para adquir</w:t>
      </w:r>
      <w:r w:rsidRPr="00275023">
        <w:rPr>
          <w:rFonts w:ascii="Times New Roman" w:hAnsi="Times New Roman"/>
          <w:color w:val="333333"/>
          <w:sz w:val="24"/>
          <w:lang w:val="pt-BR"/>
        </w:rPr>
        <w:t xml:space="preserve">ir aquelas coisas que transmitem e asseguram essa cultura de massa. É por isso que as cidades, crescentemente </w:t>
      </w:r>
      <w:proofErr w:type="spellStart"/>
      <w:r w:rsidRPr="00275023">
        <w:rPr>
          <w:rFonts w:ascii="Times New Roman" w:hAnsi="Times New Roman"/>
          <w:color w:val="333333"/>
          <w:sz w:val="24"/>
          <w:lang w:val="pt-BR"/>
        </w:rPr>
        <w:t>inegalitárias</w:t>
      </w:r>
      <w:proofErr w:type="spellEnd"/>
      <w:r w:rsidRPr="00275023">
        <w:rPr>
          <w:rFonts w:ascii="Times New Roman" w:hAnsi="Times New Roman"/>
          <w:color w:val="333333"/>
          <w:sz w:val="24"/>
          <w:lang w:val="pt-BR"/>
        </w:rPr>
        <w:t xml:space="preserve">, tendem a abrigar, ao mesmo tempo, uma cultura de massa e uma cultura popular, que colaboram e se atritam, interferem e se excluem, </w:t>
      </w:r>
      <w:r w:rsidRPr="00275023">
        <w:rPr>
          <w:rFonts w:ascii="Times New Roman" w:hAnsi="Times New Roman"/>
          <w:color w:val="333333"/>
          <w:sz w:val="24"/>
          <w:lang w:val="pt-BR"/>
        </w:rPr>
        <w:t>somam-se e se subtraem num jogo dialético sem fim.</w:t>
      </w:r>
    </w:p>
    <w:p w14:paraId="5CA2B36B"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A cultura de massa é indiferente à ecologia social. Ela responde afirmativamente à vontade de uniformização e indiferenciação. A cultura popular tem raízes na terra em que se vive, simboliza o homem e seu </w:t>
      </w:r>
      <w:r w:rsidRPr="00275023">
        <w:rPr>
          <w:rFonts w:ascii="Times New Roman" w:hAnsi="Times New Roman"/>
          <w:color w:val="333333"/>
          <w:sz w:val="24"/>
          <w:lang w:val="pt-BR"/>
        </w:rPr>
        <w:t>entorno, encarna a vontade de enfrentar o futuro sem romper com o lugar, e de ali obter a continuidade, através da mudança. Seu quadro e seu limite são as relações profundas que se estabelecem entre o homem e o seu meio, mas seu alcance é o mundo.</w:t>
      </w:r>
    </w:p>
    <w:p w14:paraId="68C9FC84" w14:textId="1D4452B1" w:rsidR="00917932"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Essa bus</w:t>
      </w:r>
      <w:r w:rsidRPr="00275023">
        <w:rPr>
          <w:rFonts w:ascii="Times New Roman" w:hAnsi="Times New Roman"/>
          <w:color w:val="333333"/>
          <w:sz w:val="24"/>
          <w:lang w:val="pt-BR"/>
        </w:rPr>
        <w:t>ca de caminhos é, também, visão iluminada do futuro e não apenas prisão em um presente subalternizado pela lógica instrumental ou aprisionado num cotidiano vivido como preconceito. É a vitória da individualidade refortalecida, que ultrapassa a barreira das</w:t>
      </w:r>
      <w:r w:rsidRPr="00275023">
        <w:rPr>
          <w:rFonts w:ascii="Times New Roman" w:hAnsi="Times New Roman"/>
          <w:color w:val="333333"/>
          <w:sz w:val="24"/>
          <w:lang w:val="pt-BR"/>
        </w:rPr>
        <w:t xml:space="preserve"> práxis repetitivas e se instala em uma práxis libertadora, a práxis inventiva de que fala H. Lefebvre (1958, p. 240).</w:t>
      </w:r>
    </w:p>
    <w:p w14:paraId="61250D5E" w14:textId="77777777" w:rsidR="00F66FB4" w:rsidRPr="00275023" w:rsidRDefault="00F66FB4">
      <w:pPr>
        <w:spacing w:after="120" w:line="360" w:lineRule="auto"/>
        <w:jc w:val="both"/>
        <w:rPr>
          <w:rFonts w:ascii="Times New Roman" w:hAnsi="Times New Roman"/>
          <w:color w:val="333333"/>
          <w:sz w:val="24"/>
          <w:lang w:val="pt-BR"/>
        </w:rPr>
      </w:pPr>
    </w:p>
    <w:p w14:paraId="27E93C54" w14:textId="77777777" w:rsidR="00917932" w:rsidRPr="00F66FB4" w:rsidRDefault="004253F7">
      <w:pPr>
        <w:spacing w:before="360" w:after="240"/>
        <w:jc w:val="center"/>
        <w:rPr>
          <w:rFonts w:asciiTheme="majorHAnsi" w:hAnsiTheme="majorHAnsi" w:cstheme="majorHAnsi"/>
          <w:color w:val="333333"/>
          <w:sz w:val="28"/>
          <w:szCs w:val="24"/>
          <w:lang w:val="pt-BR"/>
        </w:rPr>
      </w:pPr>
      <w:r w:rsidRPr="00F66FB4">
        <w:rPr>
          <w:rFonts w:asciiTheme="majorHAnsi" w:hAnsiTheme="majorHAnsi" w:cstheme="majorHAnsi"/>
          <w:b/>
          <w:color w:val="1A365D"/>
          <w:sz w:val="28"/>
          <w:szCs w:val="24"/>
          <w:lang w:val="pt-BR"/>
        </w:rPr>
        <w:lastRenderedPageBreak/>
        <w:t>O MORAR NO LUGAR: DA MEMÓRIA À DESCOBERTA</w:t>
      </w:r>
    </w:p>
    <w:p w14:paraId="39BC3D54"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Vivemos um tempo de mudanças. Em muitos casos, a sucessão alucinante dos eventos não deixa fala</w:t>
      </w:r>
      <w:r w:rsidRPr="00275023">
        <w:rPr>
          <w:rFonts w:ascii="Times New Roman" w:hAnsi="Times New Roman"/>
          <w:color w:val="333333"/>
          <w:sz w:val="24"/>
          <w:lang w:val="pt-BR"/>
        </w:rPr>
        <w:t>r de mudanças apenas, mas de vertigem. O sujeito no lugar estava submetido a uma convivência longa e repetitiva com os mesmos objetos, os mesmos trajetos, as mesmas imagens, de cuja construção participava: uma familiaridade que era fruto de uma história pr</w:t>
      </w:r>
      <w:r w:rsidRPr="00275023">
        <w:rPr>
          <w:rFonts w:ascii="Times New Roman" w:hAnsi="Times New Roman"/>
          <w:color w:val="333333"/>
          <w:sz w:val="24"/>
          <w:lang w:val="pt-BR"/>
        </w:rPr>
        <w:t>ópria, da sociedade local e do lugar, onde cada indivíduo era ativo.</w:t>
      </w:r>
    </w:p>
    <w:p w14:paraId="05899F0E"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Hoje, a mobilidade se tornou praticamente uma regra, o movimento se sobrepõe ao repouso. A circulação é mais criadora que a produção. Os homens mudam de lugar, como turistas ou como imigr</w:t>
      </w:r>
      <w:r w:rsidRPr="00275023">
        <w:rPr>
          <w:rFonts w:ascii="Times New Roman" w:hAnsi="Times New Roman"/>
          <w:color w:val="333333"/>
          <w:sz w:val="24"/>
          <w:lang w:val="pt-BR"/>
        </w:rPr>
        <w:t xml:space="preserve">antes. Mas também os produtos, as mercadorias, as imagens, as ideias. Tudo voa. Daí a ideia de desterritorialização. Desterritorialização é, frequentemente, uma outra palavra para significar estranhamento, que é, também, </w:t>
      </w:r>
      <w:proofErr w:type="spellStart"/>
      <w:r w:rsidRPr="00275023">
        <w:rPr>
          <w:rFonts w:ascii="Times New Roman" w:hAnsi="Times New Roman"/>
          <w:color w:val="333333"/>
          <w:sz w:val="24"/>
          <w:lang w:val="pt-BR"/>
        </w:rPr>
        <w:t>desculturização</w:t>
      </w:r>
      <w:proofErr w:type="spellEnd"/>
      <w:r w:rsidRPr="00275023">
        <w:rPr>
          <w:rFonts w:ascii="Times New Roman" w:hAnsi="Times New Roman"/>
          <w:color w:val="333333"/>
          <w:sz w:val="24"/>
          <w:lang w:val="pt-BR"/>
        </w:rPr>
        <w:t>.</w:t>
      </w:r>
    </w:p>
    <w:p w14:paraId="0BA77FE8"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Vir para a cidade </w:t>
      </w:r>
      <w:r w:rsidRPr="00275023">
        <w:rPr>
          <w:rFonts w:ascii="Times New Roman" w:hAnsi="Times New Roman"/>
          <w:color w:val="333333"/>
          <w:sz w:val="24"/>
          <w:lang w:val="pt-BR"/>
        </w:rPr>
        <w:t>grande é, certamente, deixar atrás uma cultura herdada para se encontrar com uma outra. Quando o homem se defronta com um espaço que não ajudou a criar, cuja história desconhece, cuja memória lhe é estranha, esse lugar é a sede de uma vigorosa alienação.</w:t>
      </w:r>
    </w:p>
    <w:p w14:paraId="33E29404"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M</w:t>
      </w:r>
      <w:r w:rsidRPr="00275023">
        <w:rPr>
          <w:rFonts w:ascii="Times New Roman" w:hAnsi="Times New Roman"/>
          <w:color w:val="333333"/>
          <w:sz w:val="24"/>
          <w:lang w:val="pt-BR"/>
        </w:rPr>
        <w:t>as, num mundo do movimento, a realidade e a noção de residência (Husserl, Heidegger, Sartre) do homem não se esvaem. O homem mora talvez menos, ou mora muito menos tempo, mas ele mora: mesmo que ele seja desempregado ou migrante. A "residência", o lugar de</w:t>
      </w:r>
      <w:r w:rsidRPr="00275023">
        <w:rPr>
          <w:rFonts w:ascii="Times New Roman" w:hAnsi="Times New Roman"/>
          <w:color w:val="333333"/>
          <w:sz w:val="24"/>
          <w:lang w:val="pt-BR"/>
        </w:rPr>
        <w:t xml:space="preserve"> trabalho, por mais breve que sejam, são quadros de vida que têm peso na produção do homem. Como escreveu Husserl (1975, p. 26) "[...] o </w:t>
      </w:r>
      <w:proofErr w:type="spellStart"/>
      <w:r w:rsidRPr="00275023">
        <w:rPr>
          <w:rFonts w:ascii="Times New Roman" w:hAnsi="Times New Roman"/>
          <w:color w:val="333333"/>
          <w:sz w:val="24"/>
          <w:lang w:val="pt-BR"/>
        </w:rPr>
        <w:t>fundarmento</w:t>
      </w:r>
      <w:proofErr w:type="spellEnd"/>
      <w:r w:rsidRPr="00275023">
        <w:rPr>
          <w:rFonts w:ascii="Times New Roman" w:hAnsi="Times New Roman"/>
          <w:color w:val="333333"/>
          <w:sz w:val="24"/>
          <w:lang w:val="pt-BR"/>
        </w:rPr>
        <w:t xml:space="preserve"> permanente do trabalho subjetivo de pensar é o entorno vital".</w:t>
      </w:r>
    </w:p>
    <w:p w14:paraId="165521CA"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Segundo </w:t>
      </w:r>
      <w:proofErr w:type="spellStart"/>
      <w:r w:rsidRPr="00275023">
        <w:rPr>
          <w:rFonts w:ascii="Times New Roman" w:hAnsi="Times New Roman"/>
          <w:color w:val="333333"/>
          <w:sz w:val="24"/>
          <w:lang w:val="pt-BR"/>
        </w:rPr>
        <w:t>Lowenthal</w:t>
      </w:r>
      <w:proofErr w:type="spellEnd"/>
      <w:r w:rsidRPr="00275023">
        <w:rPr>
          <w:rFonts w:ascii="Times New Roman" w:hAnsi="Times New Roman"/>
          <w:color w:val="333333"/>
          <w:sz w:val="24"/>
          <w:lang w:val="pt-BR"/>
        </w:rPr>
        <w:t xml:space="preserve"> (1975), o passado é um </w:t>
      </w:r>
      <w:r w:rsidRPr="00275023">
        <w:rPr>
          <w:rFonts w:ascii="Times New Roman" w:hAnsi="Times New Roman"/>
          <w:color w:val="333333"/>
          <w:sz w:val="24"/>
          <w:lang w:val="pt-BR"/>
        </w:rPr>
        <w:t>outro país... Digamos que o passado é um outro lugar, ou, ainda melhor, num outro lugar. No lugar novo, o passado não está, é mister encarar o futuro: perplexidade primeiro, mas, em seguida, necessidade de orientação. Para os migrantes, a memória é inútil.</w:t>
      </w:r>
      <w:r w:rsidRPr="00275023">
        <w:rPr>
          <w:rFonts w:ascii="Times New Roman" w:hAnsi="Times New Roman"/>
          <w:color w:val="333333"/>
          <w:sz w:val="24"/>
          <w:lang w:val="pt-BR"/>
        </w:rPr>
        <w:t xml:space="preserve"> Trazem consigo todo um cabedal de lembranças e experiências criado em função de outro meio, e que de pouco lhes serve para a luta cotidiana. Precisam criar uma terceira via de entendimento da cidade. Suas experiências vividas ficaram para trás e a nova re</w:t>
      </w:r>
      <w:r w:rsidRPr="00275023">
        <w:rPr>
          <w:rFonts w:ascii="Times New Roman" w:hAnsi="Times New Roman"/>
          <w:color w:val="333333"/>
          <w:sz w:val="24"/>
          <w:lang w:val="pt-BR"/>
        </w:rPr>
        <w:t xml:space="preserve">sidência obriga a novas experiências. Trata-se de um embate entre o tempo da ação e o tempo da memória. Obrigados a esquecer, seu discurso é menos contaminado pelo passado e pela rotina. Cabe-lhes o </w:t>
      </w:r>
      <w:r w:rsidRPr="00275023">
        <w:rPr>
          <w:rFonts w:ascii="Times New Roman" w:hAnsi="Times New Roman"/>
          <w:color w:val="333333"/>
          <w:sz w:val="24"/>
          <w:lang w:val="pt-BR"/>
        </w:rPr>
        <w:lastRenderedPageBreak/>
        <w:t>privilégio de não utilizar de maneira pragmática e passiv</w:t>
      </w:r>
      <w:r w:rsidRPr="00275023">
        <w:rPr>
          <w:rFonts w:ascii="Times New Roman" w:hAnsi="Times New Roman"/>
          <w:color w:val="333333"/>
          <w:sz w:val="24"/>
          <w:lang w:val="pt-BR"/>
        </w:rPr>
        <w:t>a o prático-inerte (vindo de outros lugares) de que são portadores.</w:t>
      </w:r>
    </w:p>
    <w:p w14:paraId="5AFE0F08"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Ultrapassado um primeiro momento de espanto e atordoamento, o espírito alerta se refaz, reformulando a ideia de futuro a partir do entendimento novo da nova realidade que o cerca. O </w:t>
      </w:r>
      <w:r w:rsidRPr="00275023">
        <w:rPr>
          <w:rFonts w:ascii="Times New Roman" w:hAnsi="Times New Roman"/>
          <w:color w:val="333333"/>
          <w:sz w:val="24"/>
          <w:lang w:val="pt-BR"/>
        </w:rPr>
        <w:t>entorno vivido é lugar de uma troca, matriz de um processo intelectual.</w:t>
      </w:r>
    </w:p>
    <w:p w14:paraId="5F939F23"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O homem busca reaprender o que nunca lhe foi ensinado, e pouco a pouco vai substituindo a sua ignorância do entorno por um conhecimento, ainda que fragmentário.</w:t>
      </w:r>
    </w:p>
    <w:p w14:paraId="3D4CFDDF"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O novo meio ambiente op</w:t>
      </w:r>
      <w:r w:rsidRPr="00275023">
        <w:rPr>
          <w:rFonts w:ascii="Times New Roman" w:hAnsi="Times New Roman"/>
          <w:color w:val="333333"/>
          <w:sz w:val="24"/>
          <w:lang w:val="pt-BR"/>
        </w:rPr>
        <w:t>era como uma espécie de detonador. Sua relação com o novo morador se manifesta dialeticamente como territorialidade nova e cultura nova, que interferem reciprocamente, mudando-se paralelamente territorialidade e cultura; e mudando o homem. Quando essa sínt</w:t>
      </w:r>
      <w:r w:rsidRPr="00275023">
        <w:rPr>
          <w:rFonts w:ascii="Times New Roman" w:hAnsi="Times New Roman"/>
          <w:color w:val="333333"/>
          <w:sz w:val="24"/>
          <w:lang w:val="pt-BR"/>
        </w:rPr>
        <w:t>ese é percebida, o processo de alienação vai cedendo ao processo de integração e de entendimento, e o indivíduo recupera a parte do seu ser que parecia perdida.</w:t>
      </w:r>
    </w:p>
    <w:p w14:paraId="4DB42D07"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Em que medida a "territorialidade longeva" seria mais importante que a "efemeridade"? A memória</w:t>
      </w:r>
      <w:r w:rsidRPr="00275023">
        <w:rPr>
          <w:rFonts w:ascii="Times New Roman" w:hAnsi="Times New Roman"/>
          <w:color w:val="333333"/>
          <w:sz w:val="24"/>
          <w:lang w:val="pt-BR"/>
        </w:rPr>
        <w:t xml:space="preserve"> coletiva é apontada como um cimento indispensável à sobrevivência das sociedades, o elemento de coesão garantidor da permanência e da elaboração do futuro. Essa tese ganhou tal força que hoje, diante de uma sociedade e uma cultura em perpétua agitação, a </w:t>
      </w:r>
      <w:r w:rsidRPr="00275023">
        <w:rPr>
          <w:rFonts w:ascii="Times New Roman" w:hAnsi="Times New Roman"/>
          <w:color w:val="333333"/>
          <w:sz w:val="24"/>
          <w:lang w:val="pt-BR"/>
        </w:rPr>
        <w:t>cultura do movimento é apontada como o dado essencial da desagregação e da anomia.</w:t>
      </w:r>
    </w:p>
    <w:p w14:paraId="1430374B"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Mas sabemos também que os eventos apagam o saber já constituído, exigindo novos saberes. Quando, como nos dias atuais, os eventos são mais numerosos e inéditos em cada lugar</w:t>
      </w:r>
      <w:r w:rsidRPr="00275023">
        <w:rPr>
          <w:rFonts w:ascii="Times New Roman" w:hAnsi="Times New Roman"/>
          <w:color w:val="333333"/>
          <w:sz w:val="24"/>
          <w:lang w:val="pt-BR"/>
        </w:rPr>
        <w:t>, a reinserção ativa, isto é, consciente, no quadro de vida, local ou global, depende cada vez menos da experiência e cada vez mais da descoberta.</w:t>
      </w:r>
    </w:p>
    <w:p w14:paraId="18C5F23E" w14:textId="77777777" w:rsidR="00917932" w:rsidRPr="00275023" w:rsidRDefault="004253F7">
      <w:pPr>
        <w:spacing w:after="80"/>
        <w:ind w:left="720"/>
        <w:rPr>
          <w:rFonts w:ascii="Times New Roman" w:hAnsi="Times New Roman"/>
          <w:color w:val="333333"/>
          <w:sz w:val="24"/>
          <w:lang w:val="pt-BR"/>
        </w:rPr>
      </w:pPr>
      <w:r w:rsidRPr="00275023">
        <w:rPr>
          <w:rFonts w:ascii="Times New Roman" w:hAnsi="Times New Roman"/>
          <w:i/>
          <w:color w:val="666666"/>
          <w:sz w:val="19"/>
          <w:lang w:val="pt-BR"/>
        </w:rPr>
        <w:t>1. "Hoje [...] é o presente que assume todo o espaço e se dá como representação dobrada do tempo que se subst</w:t>
      </w:r>
      <w:r w:rsidRPr="00275023">
        <w:rPr>
          <w:rFonts w:ascii="Times New Roman" w:hAnsi="Times New Roman"/>
          <w:i/>
          <w:color w:val="666666"/>
          <w:sz w:val="19"/>
          <w:lang w:val="pt-BR"/>
        </w:rPr>
        <w:t>itui à profundidade da duração" (Reger Sue, 1994).</w:t>
      </w:r>
    </w:p>
    <w:p w14:paraId="7CEAFEA0"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Não importa que, diante da aceleração contemporânea, e graças ao tropel de acontecimentos, o exercício de repensar tenha de ser </w:t>
      </w:r>
      <w:proofErr w:type="spellStart"/>
      <w:r w:rsidRPr="00275023">
        <w:rPr>
          <w:rFonts w:ascii="Times New Roman" w:hAnsi="Times New Roman"/>
          <w:color w:val="333333"/>
          <w:sz w:val="24"/>
          <w:lang w:val="pt-BR"/>
        </w:rPr>
        <w:t>heróico</w:t>
      </w:r>
      <w:proofErr w:type="spellEnd"/>
      <w:r w:rsidRPr="00275023">
        <w:rPr>
          <w:rFonts w:ascii="Times New Roman" w:hAnsi="Times New Roman"/>
          <w:color w:val="333333"/>
          <w:sz w:val="24"/>
          <w:lang w:val="pt-BR"/>
        </w:rPr>
        <w:t>. Essa proibição do repouso, essa urgência, esse estado de alerta exig</w:t>
      </w:r>
      <w:r w:rsidRPr="00275023">
        <w:rPr>
          <w:rFonts w:ascii="Times New Roman" w:hAnsi="Times New Roman"/>
          <w:color w:val="333333"/>
          <w:sz w:val="24"/>
          <w:lang w:val="pt-BR"/>
        </w:rPr>
        <w:t>em da consciência um ânimo, uma disposição, uma força renovadora.</w:t>
      </w:r>
    </w:p>
    <w:p w14:paraId="5E37329D"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A força desse movimento vem do fato de que, enquanto a memória é coletiva, o esquecimento e a consequente (</w:t>
      </w:r>
      <w:proofErr w:type="spellStart"/>
      <w:r w:rsidRPr="00275023">
        <w:rPr>
          <w:rFonts w:ascii="Times New Roman" w:hAnsi="Times New Roman"/>
          <w:color w:val="333333"/>
          <w:sz w:val="24"/>
          <w:lang w:val="pt-BR"/>
        </w:rPr>
        <w:t>re</w:t>
      </w:r>
      <w:proofErr w:type="spellEnd"/>
      <w:r w:rsidRPr="00275023">
        <w:rPr>
          <w:rFonts w:ascii="Times New Roman" w:hAnsi="Times New Roman"/>
          <w:color w:val="333333"/>
          <w:sz w:val="24"/>
          <w:lang w:val="pt-BR"/>
        </w:rPr>
        <w:t>)descoberta são individuais, diferenciados, enriquecendo as relações interpessoai</w:t>
      </w:r>
      <w:r w:rsidRPr="00275023">
        <w:rPr>
          <w:rFonts w:ascii="Times New Roman" w:hAnsi="Times New Roman"/>
          <w:color w:val="333333"/>
          <w:sz w:val="24"/>
          <w:lang w:val="pt-BR"/>
        </w:rPr>
        <w:t>s, a ação comunicativa. Assim, o que pareceria uma inferioridade, na realidade é uma vantagem.</w:t>
      </w:r>
    </w:p>
    <w:p w14:paraId="069D9FDC"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lastRenderedPageBreak/>
        <w:t>Ao contrário do que deseja acreditar a teoria atualmente hegemónica, quanto menos inserido o indivíduo (pobre, minoritário, migrante...), mais facilmente o choqu</w:t>
      </w:r>
      <w:r w:rsidRPr="00275023">
        <w:rPr>
          <w:rFonts w:ascii="Times New Roman" w:hAnsi="Times New Roman"/>
          <w:color w:val="333333"/>
          <w:sz w:val="24"/>
          <w:lang w:val="pt-BR"/>
        </w:rPr>
        <w:t>e da novidade o atinge e a descoberta de um novo saber lhe é mais fácil.</w:t>
      </w:r>
    </w:p>
    <w:p w14:paraId="680A60D5"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O homem de fora é portador de uma memória, espécie de consciência congelada, provinda com ele de um outro lugar. O lugar novo o obriga a um novo aprendizado e a uma nova formulação.</w:t>
      </w:r>
    </w:p>
    <w:p w14:paraId="7131C822"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A</w:t>
      </w:r>
      <w:r w:rsidRPr="00275023">
        <w:rPr>
          <w:rFonts w:ascii="Times New Roman" w:hAnsi="Times New Roman"/>
          <w:color w:val="333333"/>
          <w:sz w:val="24"/>
          <w:lang w:val="pt-BR"/>
        </w:rPr>
        <w:t xml:space="preserve"> memória olha para o passado. A nova consciência olha para o futuro. O espaço é um dado fundamental nessa descoberta. Ele é o teatro dessa novação por ser, ao mesmo tempo, futuro imediato e passado imediato, um presente ao mesmo tempo concluído e inconclus</w:t>
      </w:r>
      <w:r w:rsidRPr="00275023">
        <w:rPr>
          <w:rFonts w:ascii="Times New Roman" w:hAnsi="Times New Roman"/>
          <w:color w:val="333333"/>
          <w:sz w:val="24"/>
          <w:lang w:val="pt-BR"/>
        </w:rPr>
        <w:t>o, num processo sempre renovado.</w:t>
      </w:r>
    </w:p>
    <w:p w14:paraId="1DD7AAC1"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Quanto mais instável e surpreendedor for o espaço, tanto mais surpreendido será o indivíduo, e tanto mais eficaz a operação da descoberta. A consciência pelo lugar se superpõe à consciência no lugar. A noção de espaço desco</w:t>
      </w:r>
      <w:r w:rsidRPr="00275023">
        <w:rPr>
          <w:rFonts w:ascii="Times New Roman" w:hAnsi="Times New Roman"/>
          <w:color w:val="333333"/>
          <w:sz w:val="24"/>
          <w:lang w:val="pt-BR"/>
        </w:rPr>
        <w:t>nhecido perde a conotação negativa e ganha um acento positivo, que vem do seu papel na produção da nova história.</w:t>
      </w:r>
    </w:p>
    <w:p w14:paraId="75BE5EE3" w14:textId="77777777" w:rsidR="00917932" w:rsidRPr="00275023" w:rsidRDefault="004253F7">
      <w:pPr>
        <w:spacing w:after="120" w:line="360" w:lineRule="auto"/>
        <w:jc w:val="both"/>
        <w:rPr>
          <w:rFonts w:ascii="Times New Roman" w:hAnsi="Times New Roman"/>
          <w:color w:val="333333"/>
          <w:sz w:val="24"/>
          <w:lang w:val="pt-BR"/>
        </w:rPr>
      </w:pPr>
      <w:r w:rsidRPr="00275023">
        <w:rPr>
          <w:rFonts w:ascii="Times New Roman" w:hAnsi="Times New Roman"/>
          <w:color w:val="333333"/>
          <w:sz w:val="24"/>
          <w:lang w:val="pt-BR"/>
        </w:rPr>
        <w:t xml:space="preserve">O presente não é um resultado, uma decorrência do passado, do mesmo modo que o futuro não pode ser uma decorrência do presente, mesmo se este </w:t>
      </w:r>
      <w:r w:rsidRPr="00275023">
        <w:rPr>
          <w:rFonts w:ascii="Times New Roman" w:hAnsi="Times New Roman"/>
          <w:color w:val="333333"/>
          <w:sz w:val="24"/>
          <w:lang w:val="pt-BR"/>
        </w:rPr>
        <w:t xml:space="preserve">é uma "eterna novidade", no dizer de S. Borelli (1992, p. 80). O passado comparece como uma das condições para a realização do evento, mas o dado dinâmico na produção da nova história é o próprio presente, isto é, a conjunção seletiva de forças existentes </w:t>
      </w:r>
      <w:r w:rsidRPr="00275023">
        <w:rPr>
          <w:rFonts w:ascii="Times New Roman" w:hAnsi="Times New Roman"/>
          <w:color w:val="333333"/>
          <w:sz w:val="24"/>
          <w:lang w:val="pt-BR"/>
        </w:rPr>
        <w:t>em um dado momento. Na realidade, se o Homem é Projeto, como diz Sartre, é o futuro que comanda as ações do presente.</w:t>
      </w:r>
    </w:p>
    <w:p w14:paraId="234B342F" w14:textId="77777777" w:rsidR="00917932" w:rsidRPr="00275023" w:rsidRDefault="004253F7">
      <w:pPr>
        <w:spacing w:after="80"/>
        <w:ind w:left="720"/>
        <w:rPr>
          <w:rFonts w:ascii="Times New Roman" w:hAnsi="Times New Roman"/>
          <w:color w:val="333333"/>
          <w:sz w:val="24"/>
          <w:lang w:val="pt-BR"/>
        </w:rPr>
        <w:sectPr w:rsidR="00917932" w:rsidRPr="00275023" w:rsidSect="00034616">
          <w:pgSz w:w="12240" w:h="15840"/>
          <w:pgMar w:top="1440" w:right="1440" w:bottom="1440" w:left="1440" w:header="0" w:footer="0" w:gutter="0"/>
          <w:pgNumType w:start="1"/>
          <w:cols w:space="720"/>
          <w:docGrid w:linePitch="360"/>
        </w:sectPr>
      </w:pPr>
      <w:r w:rsidRPr="00275023">
        <w:rPr>
          <w:rFonts w:ascii="Times New Roman" w:hAnsi="Times New Roman"/>
          <w:i/>
          <w:color w:val="666666"/>
          <w:sz w:val="19"/>
          <w:lang w:val="pt-BR"/>
        </w:rPr>
        <w:t xml:space="preserve">1. A esse respeito, e mais especificamente sobre as periodizações, ver Ernest </w:t>
      </w:r>
      <w:proofErr w:type="spellStart"/>
      <w:r w:rsidRPr="00275023">
        <w:rPr>
          <w:rFonts w:ascii="Times New Roman" w:hAnsi="Times New Roman"/>
          <w:i/>
          <w:color w:val="666666"/>
          <w:sz w:val="19"/>
          <w:lang w:val="pt-BR"/>
        </w:rPr>
        <w:t>Gedinet</w:t>
      </w:r>
      <w:proofErr w:type="spellEnd"/>
      <w:r w:rsidRPr="00275023">
        <w:rPr>
          <w:rFonts w:ascii="Times New Roman" w:hAnsi="Times New Roman"/>
          <w:i/>
          <w:color w:val="666666"/>
          <w:sz w:val="19"/>
          <w:lang w:val="pt-BR"/>
        </w:rPr>
        <w:t xml:space="preserve">, El Arado, </w:t>
      </w:r>
      <w:proofErr w:type="spellStart"/>
      <w:proofErr w:type="gramStart"/>
      <w:r w:rsidRPr="00275023">
        <w:rPr>
          <w:rFonts w:ascii="Times New Roman" w:hAnsi="Times New Roman"/>
          <w:i/>
          <w:color w:val="666666"/>
          <w:sz w:val="19"/>
          <w:lang w:val="pt-BR"/>
        </w:rPr>
        <w:t>la</w:t>
      </w:r>
      <w:proofErr w:type="spellEnd"/>
      <w:r w:rsidRPr="00275023">
        <w:rPr>
          <w:rFonts w:ascii="Times New Roman" w:hAnsi="Times New Roman"/>
          <w:i/>
          <w:color w:val="666666"/>
          <w:sz w:val="19"/>
          <w:lang w:val="pt-BR"/>
        </w:rPr>
        <w:t xml:space="preserve"> Espada</w:t>
      </w:r>
      <w:proofErr w:type="gramEnd"/>
      <w:r w:rsidRPr="00275023">
        <w:rPr>
          <w:rFonts w:ascii="Times New Roman" w:hAnsi="Times New Roman"/>
          <w:i/>
          <w:color w:val="666666"/>
          <w:sz w:val="19"/>
          <w:lang w:val="pt-BR"/>
        </w:rPr>
        <w:t xml:space="preserve"> y </w:t>
      </w:r>
      <w:proofErr w:type="spellStart"/>
      <w:r w:rsidRPr="00275023">
        <w:rPr>
          <w:rFonts w:ascii="Times New Roman" w:hAnsi="Times New Roman"/>
          <w:i/>
          <w:color w:val="666666"/>
          <w:sz w:val="19"/>
          <w:lang w:val="pt-BR"/>
        </w:rPr>
        <w:t>el</w:t>
      </w:r>
      <w:proofErr w:type="spellEnd"/>
      <w:r w:rsidRPr="00275023">
        <w:rPr>
          <w:rFonts w:ascii="Times New Roman" w:hAnsi="Times New Roman"/>
          <w:i/>
          <w:color w:val="666666"/>
          <w:sz w:val="19"/>
          <w:lang w:val="pt-BR"/>
        </w:rPr>
        <w:t xml:space="preserve"> L</w:t>
      </w:r>
      <w:r w:rsidRPr="00275023">
        <w:rPr>
          <w:rFonts w:ascii="Times New Roman" w:hAnsi="Times New Roman"/>
          <w:i/>
          <w:color w:val="666666"/>
          <w:sz w:val="19"/>
          <w:lang w:val="pt-BR"/>
        </w:rPr>
        <w:t>ibro, mencionado por José Luiz Rodrigues Garcia, "</w:t>
      </w:r>
      <w:proofErr w:type="spellStart"/>
      <w:r w:rsidRPr="00275023">
        <w:rPr>
          <w:rFonts w:ascii="Times New Roman" w:hAnsi="Times New Roman"/>
          <w:i/>
          <w:color w:val="666666"/>
          <w:sz w:val="19"/>
          <w:lang w:val="pt-BR"/>
        </w:rPr>
        <w:t>Nuestros</w:t>
      </w:r>
      <w:proofErr w:type="spellEnd"/>
      <w:r w:rsidRPr="00275023">
        <w:rPr>
          <w:rFonts w:ascii="Times New Roman" w:hAnsi="Times New Roman"/>
          <w:i/>
          <w:color w:val="666666"/>
          <w:sz w:val="19"/>
          <w:lang w:val="pt-BR"/>
        </w:rPr>
        <w:t xml:space="preserve"> </w:t>
      </w:r>
      <w:proofErr w:type="spellStart"/>
      <w:r w:rsidRPr="00275023">
        <w:rPr>
          <w:rFonts w:ascii="Times New Roman" w:hAnsi="Times New Roman"/>
          <w:i/>
          <w:color w:val="666666"/>
          <w:sz w:val="19"/>
          <w:lang w:val="pt-BR"/>
        </w:rPr>
        <w:t>Magnificos</w:t>
      </w:r>
      <w:proofErr w:type="spellEnd"/>
      <w:r w:rsidRPr="00275023">
        <w:rPr>
          <w:rFonts w:ascii="Times New Roman" w:hAnsi="Times New Roman"/>
          <w:i/>
          <w:color w:val="666666"/>
          <w:sz w:val="19"/>
          <w:lang w:val="pt-BR"/>
        </w:rPr>
        <w:t xml:space="preserve"> </w:t>
      </w:r>
      <w:proofErr w:type="spellStart"/>
      <w:r w:rsidRPr="00275023">
        <w:rPr>
          <w:rFonts w:ascii="Times New Roman" w:hAnsi="Times New Roman"/>
          <w:i/>
          <w:color w:val="666666"/>
          <w:sz w:val="19"/>
          <w:lang w:val="pt-BR"/>
        </w:rPr>
        <w:t>Pasados</w:t>
      </w:r>
      <w:proofErr w:type="spellEnd"/>
      <w:r w:rsidRPr="00275023">
        <w:rPr>
          <w:rFonts w:ascii="Times New Roman" w:hAnsi="Times New Roman"/>
          <w:i/>
          <w:color w:val="666666"/>
          <w:sz w:val="19"/>
          <w:lang w:val="pt-BR"/>
        </w:rPr>
        <w:t>", em La Esfera, El Mundo, Madrid, 9 de abril de 1994, p. 11.</w:t>
      </w:r>
    </w:p>
    <w:p w14:paraId="171DC385" w14:textId="77777777" w:rsidR="00917932" w:rsidRPr="00F66FB4" w:rsidRDefault="004253F7">
      <w:pPr>
        <w:spacing w:after="240"/>
        <w:jc w:val="center"/>
        <w:rPr>
          <w:rFonts w:asciiTheme="majorHAnsi" w:hAnsiTheme="majorHAnsi" w:cstheme="majorHAnsi"/>
          <w:lang w:val="pt-BR"/>
        </w:rPr>
      </w:pPr>
      <w:r w:rsidRPr="00F66FB4">
        <w:rPr>
          <w:rFonts w:asciiTheme="majorHAnsi" w:hAnsiTheme="majorHAnsi" w:cstheme="majorHAnsi"/>
          <w:b/>
          <w:color w:val="1F4E79"/>
          <w:sz w:val="32"/>
          <w:lang w:val="pt-BR"/>
        </w:rPr>
        <w:lastRenderedPageBreak/>
        <w:t>ORDEM UNIVERSAL, ORDEM LOCAL</w:t>
      </w:r>
      <w:r w:rsidRPr="00F66FB4">
        <w:rPr>
          <w:rFonts w:asciiTheme="majorHAnsi" w:hAnsiTheme="majorHAnsi" w:cstheme="majorHAnsi"/>
          <w:b/>
          <w:color w:val="1F4E79"/>
          <w:sz w:val="32"/>
          <w:lang w:val="pt-BR"/>
        </w:rPr>
        <w:br/>
        <w:t>RESUMO E CONCLUSÃO</w:t>
      </w:r>
    </w:p>
    <w:p w14:paraId="6BE293FD" w14:textId="77777777" w:rsidR="00917932" w:rsidRPr="00F66FB4" w:rsidRDefault="004253F7">
      <w:pPr>
        <w:keepNext/>
        <w:spacing w:before="360" w:after="120"/>
        <w:rPr>
          <w:rFonts w:asciiTheme="majorHAnsi" w:hAnsiTheme="majorHAnsi" w:cstheme="majorHAnsi"/>
          <w:lang w:val="pt-BR"/>
        </w:rPr>
      </w:pPr>
      <w:r w:rsidRPr="00F66FB4">
        <w:rPr>
          <w:rFonts w:asciiTheme="majorHAnsi" w:hAnsiTheme="majorHAnsi" w:cstheme="majorHAnsi"/>
          <w:b/>
          <w:color w:val="1F4E79"/>
          <w:sz w:val="28"/>
          <w:lang w:val="pt-BR"/>
        </w:rPr>
        <w:t>INTRODUÇÃO</w:t>
      </w:r>
    </w:p>
    <w:p w14:paraId="6E544678" w14:textId="77777777" w:rsidR="00917932" w:rsidRPr="00275023" w:rsidRDefault="004253F7">
      <w:pPr>
        <w:spacing w:after="120"/>
        <w:jc w:val="both"/>
        <w:rPr>
          <w:lang w:val="pt-BR"/>
        </w:rPr>
      </w:pPr>
      <w:r w:rsidRPr="00275023">
        <w:rPr>
          <w:lang w:val="pt-BR"/>
        </w:rPr>
        <w:t xml:space="preserve">Vimos como o movimento para a racionalização da sociedade </w:t>
      </w:r>
      <w:r w:rsidRPr="00275023">
        <w:rPr>
          <w:lang w:val="pt-BR"/>
        </w:rPr>
        <w:t>que marcou o século das luzes e o início da revolução industrial foi, pouco a pouco, ocupando todos os recantos da vida social e alcança, agora, um novo patamar, com o que podemos chamar de racionalização do espaço geográfico.</w:t>
      </w:r>
    </w:p>
    <w:p w14:paraId="322069A6" w14:textId="77777777" w:rsidR="00917932" w:rsidRPr="00275023" w:rsidRDefault="004253F7">
      <w:pPr>
        <w:spacing w:after="120"/>
        <w:jc w:val="both"/>
        <w:rPr>
          <w:lang w:val="pt-BR"/>
        </w:rPr>
      </w:pPr>
      <w:r w:rsidRPr="00275023">
        <w:rPr>
          <w:lang w:val="pt-BR"/>
        </w:rPr>
        <w:t xml:space="preserve">Vimos, também, que essa nova </w:t>
      </w:r>
      <w:r w:rsidRPr="00275023">
        <w:rPr>
          <w:lang w:val="pt-BR"/>
        </w:rPr>
        <w:t>etapa do processo secular de racionalização é essencialmente devida à emergência de um meio técnico-científico-informacional, que busca substituir o meio natural e o próprio meio técnico, produz os espaços da racionalidade e constitui o suporte das princip</w:t>
      </w:r>
      <w:r w:rsidRPr="00275023">
        <w:rPr>
          <w:lang w:val="pt-BR"/>
        </w:rPr>
        <w:t>ais ações globalizadas. Tentamos demonstrar como esse resultado se deve ao papel das técnicas do mundo de hoje na revolução planetária atual. Presente em todos os aspectos da vida, essa técnica constitui, em si mesma, uma ordem, a ordem técnica, sobre a qu</w:t>
      </w:r>
      <w:r w:rsidRPr="00275023">
        <w:rPr>
          <w:lang w:val="pt-BR"/>
        </w:rPr>
        <w:t>al assenta uma ordem social planetária e da qual é inseparável, criando, juntas, novas relações entre o "espaço" e o "tempo", agora unificados sob bases empíricas.</w:t>
      </w:r>
    </w:p>
    <w:p w14:paraId="2081C91E" w14:textId="77777777" w:rsidR="00917932" w:rsidRPr="00275023" w:rsidRDefault="004253F7">
      <w:pPr>
        <w:spacing w:after="120"/>
        <w:jc w:val="both"/>
        <w:rPr>
          <w:lang w:val="pt-BR"/>
        </w:rPr>
      </w:pPr>
      <w:r w:rsidRPr="00275023">
        <w:rPr>
          <w:lang w:val="pt-BR"/>
        </w:rPr>
        <w:t>O exame da realidade geográfica advinda dessas transformações permitirá levantar muitas ques</w:t>
      </w:r>
      <w:r w:rsidRPr="00275023">
        <w:rPr>
          <w:lang w:val="pt-BR"/>
        </w:rPr>
        <w:t>tões, das quais, no contexto de nossa problemática, destacaremos três:</w:t>
      </w:r>
    </w:p>
    <w:p w14:paraId="2E0D4623" w14:textId="77777777" w:rsidR="00917932" w:rsidRPr="00275023" w:rsidRDefault="004253F7">
      <w:pPr>
        <w:spacing w:after="80"/>
        <w:ind w:left="360"/>
        <w:jc w:val="both"/>
        <w:rPr>
          <w:lang w:val="pt-BR"/>
        </w:rPr>
      </w:pPr>
      <w:r w:rsidRPr="00275023">
        <w:rPr>
          <w:rFonts w:ascii="Arial" w:hAnsi="Arial"/>
          <w:lang w:val="pt-BR"/>
        </w:rPr>
        <w:t>1. O espaço geográfico assim remodelado é, aqui, considerado como um conjunto indissociável de sistemas de objetos e de sistemas de ações. Esta questão já foi examinada em capítulos ant</w:t>
      </w:r>
      <w:r w:rsidRPr="00275023">
        <w:rPr>
          <w:rFonts w:ascii="Arial" w:hAnsi="Arial"/>
          <w:lang w:val="pt-BR"/>
        </w:rPr>
        <w:t>eriores.</w:t>
      </w:r>
    </w:p>
    <w:p w14:paraId="4E487612" w14:textId="77777777" w:rsidR="00917932" w:rsidRPr="00275023" w:rsidRDefault="004253F7">
      <w:pPr>
        <w:spacing w:after="80"/>
        <w:ind w:left="360"/>
        <w:jc w:val="both"/>
        <w:rPr>
          <w:lang w:val="pt-BR"/>
        </w:rPr>
      </w:pPr>
      <w:r w:rsidRPr="00275023">
        <w:rPr>
          <w:rFonts w:ascii="Arial" w:hAnsi="Arial"/>
          <w:lang w:val="pt-BR"/>
        </w:rPr>
        <w:t>2. No plano global, as ações, mesmo "desterritorializadas", constituem normas de uso dos sistemas localizados de objetos, enquanto no plano local, o território, em si mesmo, constitui uma norma para o exercício das ações.</w:t>
      </w:r>
    </w:p>
    <w:p w14:paraId="4CE663B6" w14:textId="77777777" w:rsidR="00917932" w:rsidRPr="00275023" w:rsidRDefault="004253F7">
      <w:pPr>
        <w:spacing w:after="80"/>
        <w:ind w:left="360"/>
        <w:jc w:val="both"/>
        <w:rPr>
          <w:lang w:val="pt-BR"/>
        </w:rPr>
      </w:pPr>
      <w:r w:rsidRPr="00275023">
        <w:rPr>
          <w:rFonts w:ascii="Arial" w:hAnsi="Arial"/>
          <w:lang w:val="pt-BR"/>
        </w:rPr>
        <w:t xml:space="preserve">3. A partir dessas </w:t>
      </w:r>
      <w:r w:rsidRPr="00275023">
        <w:rPr>
          <w:rFonts w:ascii="Arial" w:hAnsi="Arial"/>
          <w:lang w:val="pt-BR"/>
        </w:rPr>
        <w:t xml:space="preserve">duas ordens, se constituem, paralelamente, uma razão global e uma razão local que em cada lugar se superpõem e, num processo dialético, tanto se associam, quanto se contrariam. É nesse sentido que o lugar defronta o Mundo, mas, também, o confronta, graças </w:t>
      </w:r>
      <w:r w:rsidRPr="00275023">
        <w:rPr>
          <w:rFonts w:ascii="Arial" w:hAnsi="Arial"/>
          <w:lang w:val="pt-BR"/>
        </w:rPr>
        <w:t>à sua própria ordem.</w:t>
      </w:r>
    </w:p>
    <w:p w14:paraId="3D8C086C" w14:textId="77777777" w:rsidR="00917932" w:rsidRPr="00F66FB4" w:rsidRDefault="004253F7">
      <w:pPr>
        <w:keepNext/>
        <w:spacing w:before="360" w:after="120"/>
        <w:rPr>
          <w:rFonts w:asciiTheme="majorHAnsi" w:hAnsiTheme="majorHAnsi" w:cstheme="majorHAnsi"/>
          <w:lang w:val="pt-BR"/>
        </w:rPr>
      </w:pPr>
      <w:r w:rsidRPr="00F66FB4">
        <w:rPr>
          <w:rFonts w:asciiTheme="majorHAnsi" w:hAnsiTheme="majorHAnsi" w:cstheme="majorHAnsi"/>
          <w:b/>
          <w:color w:val="1F4E79"/>
          <w:sz w:val="28"/>
          <w:lang w:val="pt-BR"/>
        </w:rPr>
        <w:t>OBJETOS E AÇÕES</w:t>
      </w:r>
    </w:p>
    <w:p w14:paraId="402BDFC4" w14:textId="77777777" w:rsidR="00917932" w:rsidRPr="00275023" w:rsidRDefault="004253F7">
      <w:pPr>
        <w:spacing w:after="120"/>
        <w:jc w:val="both"/>
        <w:rPr>
          <w:lang w:val="pt-BR"/>
        </w:rPr>
      </w:pPr>
      <w:r w:rsidRPr="00275023">
        <w:rPr>
          <w:lang w:val="pt-BR"/>
        </w:rPr>
        <w:t xml:space="preserve">Sendo o espaço geográfico um conjunto indissociável de sistemas de objetos e sistemas de ações, sua definição varia com as épocas, isto é, com a natureza dos objetos e a natureza das ações presentes em cada </w:t>
      </w:r>
      <w:r w:rsidRPr="00275023">
        <w:rPr>
          <w:lang w:val="pt-BR"/>
        </w:rPr>
        <w:t>momento histórico. Já que a técnica é também social, pode-se lembrar que sistemas de objetos e sistemas de ações em conjunto constituem sistemas técnicos, cuja sucessão nos dá a história do espaço geográfico.</w:t>
      </w:r>
    </w:p>
    <w:p w14:paraId="6E343572" w14:textId="77777777" w:rsidR="00917932" w:rsidRPr="00275023" w:rsidRDefault="004253F7">
      <w:pPr>
        <w:spacing w:after="120"/>
        <w:jc w:val="both"/>
        <w:rPr>
          <w:lang w:val="pt-BR"/>
        </w:rPr>
      </w:pPr>
      <w:r w:rsidRPr="00275023">
        <w:rPr>
          <w:lang w:val="pt-BR"/>
        </w:rPr>
        <w:t>Os objetos que constituem o espaço geográfico a</w:t>
      </w:r>
      <w:r w:rsidRPr="00275023">
        <w:rPr>
          <w:lang w:val="pt-BR"/>
        </w:rPr>
        <w:t>tual são intencionalmente concebidos para o exercício de certas finalidades, intencionalmente fabricados e intencionalmente localizados. A ordem espacial assim resultante é, também, intencional. Frutos da ciência e da tecnologia, esses objetos técnicos bus</w:t>
      </w:r>
      <w:r w:rsidRPr="00275023">
        <w:rPr>
          <w:lang w:val="pt-BR"/>
        </w:rPr>
        <w:t xml:space="preserve">cam a exatidão funcional, aspirando, desse modo, a uma perfeição maior que a da própria </w:t>
      </w:r>
      <w:r w:rsidRPr="00275023">
        <w:rPr>
          <w:lang w:val="pt-BR"/>
        </w:rPr>
        <w:lastRenderedPageBreak/>
        <w:t>natureza. É desse modo que eles são mais eficazes que os objetos naturais e constituem as bases materiais para as ações mais representativas do período.</w:t>
      </w:r>
    </w:p>
    <w:p w14:paraId="63F34F0C" w14:textId="77777777" w:rsidR="00917932" w:rsidRPr="00275023" w:rsidRDefault="004253F7">
      <w:pPr>
        <w:spacing w:after="120"/>
        <w:jc w:val="both"/>
        <w:rPr>
          <w:lang w:val="pt-BR"/>
        </w:rPr>
      </w:pPr>
      <w:r w:rsidRPr="00275023">
        <w:rPr>
          <w:lang w:val="pt-BR"/>
        </w:rPr>
        <w:t>Vivemos o mundo</w:t>
      </w:r>
      <w:r w:rsidRPr="00275023">
        <w:rPr>
          <w:lang w:val="pt-BR"/>
        </w:rPr>
        <w:t xml:space="preserve"> da ação em tempo real. Já que as etapas da ação podem ser rigorosamente previstas, a ordem temporal assim obtida se associa à ordem espacial dos objetos, para atribuir a maior produtividade econômica ou política às ações e ao espaço em que incidem. Trata-</w:t>
      </w:r>
      <w:r w:rsidRPr="00275023">
        <w:rPr>
          <w:lang w:val="pt-BR"/>
        </w:rPr>
        <w:t>se da possibilidade de uma ação racional sobre um espaço racional. Como o espaço não é homogêneo, evoluindo de modo desigual, a difusão dos objetos modernos e a incidência das ações modernas não é a mesma em toda parte. Alguns subespaços, dotados com as mo</w:t>
      </w:r>
      <w:r w:rsidRPr="00275023">
        <w:rPr>
          <w:lang w:val="pt-BR"/>
        </w:rPr>
        <w:t>dernizações atuais, podem acolher as ações de interesse dos atores hegemônicos.</w:t>
      </w:r>
    </w:p>
    <w:p w14:paraId="082C6A49" w14:textId="77777777" w:rsidR="00917932" w:rsidRPr="00275023" w:rsidRDefault="004253F7">
      <w:pPr>
        <w:spacing w:after="120"/>
        <w:jc w:val="both"/>
        <w:rPr>
          <w:lang w:val="pt-BR"/>
        </w:rPr>
      </w:pPr>
      <w:r w:rsidRPr="00275023">
        <w:rPr>
          <w:lang w:val="pt-BR"/>
        </w:rPr>
        <w:t xml:space="preserve">É assim que se constitui, dentro do conjunto de subespaços, um subsistema hegemônico, graças às relações privilegiadas que podem ser estabelecidas entre esses objetos novos. É </w:t>
      </w:r>
      <w:r w:rsidRPr="00275023">
        <w:rPr>
          <w:lang w:val="pt-BR"/>
        </w:rPr>
        <w:t>a partir desses objetos atuais que se realiza a "velocidade do mundo" e que o relógio do Mundo se dá como sincronização despótica. Esse tempo despótico é um dado menos técnico que, mesmo social, somente possível através da instigação da competitividade, qu</w:t>
      </w:r>
      <w:r w:rsidRPr="00275023">
        <w:rPr>
          <w:lang w:val="pt-BR"/>
        </w:rPr>
        <w:t>e é a máquina de guerra de uma mais-valia universal de impossível medida, e nem por isso menos eficaz. Não se pode afirmar que será sempre assim, mas, nas condições atuais, quem, desse ponto de vista, se atrasa, quem não acerta o passo, é penalizado. Na es</w:t>
      </w:r>
      <w:r w:rsidRPr="00275023">
        <w:rPr>
          <w:lang w:val="pt-BR"/>
        </w:rPr>
        <w:t>cala do globo, o motor implacável de tantas reorganizações, sociais, econômicas, políticas e, também, geográficas, é essa mais-valia global, cujo braço armado é a competitividade, que neste nosso mundo belicoso, é a mais guerreira de todas as ações.</w:t>
      </w:r>
    </w:p>
    <w:p w14:paraId="2AF62DB7" w14:textId="77777777" w:rsidR="00917932" w:rsidRPr="00275023" w:rsidRDefault="004253F7">
      <w:pPr>
        <w:spacing w:after="120"/>
        <w:jc w:val="both"/>
        <w:rPr>
          <w:lang w:val="pt-BR"/>
        </w:rPr>
      </w:pPr>
      <w:r w:rsidRPr="00275023">
        <w:rPr>
          <w:lang w:val="pt-BR"/>
        </w:rPr>
        <w:t>Se a t</w:t>
      </w:r>
      <w:r w:rsidRPr="00275023">
        <w:rPr>
          <w:lang w:val="pt-BR"/>
        </w:rPr>
        <w:t>endência à universalidade dos subsistemas hegemônicos é garantida pelo fato de que o novo espaço das empresas é o Mundo (</w:t>
      </w:r>
      <w:proofErr w:type="spellStart"/>
      <w:r w:rsidRPr="00275023">
        <w:rPr>
          <w:lang w:val="pt-BR"/>
        </w:rPr>
        <w:t>Savy</w:t>
      </w:r>
      <w:proofErr w:type="spellEnd"/>
      <w:r w:rsidRPr="00275023">
        <w:rPr>
          <w:lang w:val="pt-BR"/>
        </w:rPr>
        <w:t xml:space="preserve"> &amp; </w:t>
      </w:r>
      <w:proofErr w:type="spellStart"/>
      <w:r w:rsidRPr="00275023">
        <w:rPr>
          <w:lang w:val="pt-BR"/>
        </w:rPr>
        <w:t>Veltz</w:t>
      </w:r>
      <w:proofErr w:type="spellEnd"/>
      <w:r w:rsidRPr="00275023">
        <w:rPr>
          <w:lang w:val="pt-BR"/>
        </w:rPr>
        <w:t>, 1993, p. 5), o que se poderia chamar de concertação geral das empresas não é, todavia, global, pois, em cada caso, se dir</w:t>
      </w:r>
      <w:r w:rsidRPr="00275023">
        <w:rPr>
          <w:lang w:val="pt-BR"/>
        </w:rPr>
        <w:t>ige a um dado, um fator, um aspecto, a um dinamismo parcial.</w:t>
      </w:r>
    </w:p>
    <w:p w14:paraId="41448BFD" w14:textId="77777777" w:rsidR="00917932" w:rsidRPr="00275023" w:rsidRDefault="004253F7">
      <w:pPr>
        <w:spacing w:after="120"/>
        <w:jc w:val="both"/>
        <w:rPr>
          <w:lang w:val="pt-BR"/>
        </w:rPr>
      </w:pPr>
      <w:r w:rsidRPr="00275023">
        <w:rPr>
          <w:lang w:val="pt-BR"/>
        </w:rPr>
        <w:t xml:space="preserve">Do mesmo modo que não há um tempo global, único, mas apenas um relógio mundial, também não há um espaço global, mas, apenas, espaços da globalização, espaços </w:t>
      </w:r>
      <w:proofErr w:type="spellStart"/>
      <w:r w:rsidRPr="00275023">
        <w:rPr>
          <w:lang w:val="pt-BR"/>
        </w:rPr>
        <w:t>mundializados</w:t>
      </w:r>
      <w:proofErr w:type="spellEnd"/>
      <w:r w:rsidRPr="00275023">
        <w:rPr>
          <w:lang w:val="pt-BR"/>
        </w:rPr>
        <w:t xml:space="preserve"> reunidos por redes.</w:t>
      </w:r>
    </w:p>
    <w:p w14:paraId="7DBB3FD3" w14:textId="77777777" w:rsidR="00917932" w:rsidRPr="00275023" w:rsidRDefault="004253F7">
      <w:pPr>
        <w:spacing w:after="120"/>
        <w:jc w:val="both"/>
        <w:rPr>
          <w:lang w:val="pt-BR"/>
        </w:rPr>
      </w:pPr>
      <w:r w:rsidRPr="00275023">
        <w:rPr>
          <w:lang w:val="pt-BR"/>
        </w:rPr>
        <w:t>Tam</w:t>
      </w:r>
      <w:r w:rsidRPr="00275023">
        <w:rPr>
          <w:lang w:val="pt-BR"/>
        </w:rPr>
        <w:t xml:space="preserve">bém já vimos que as redes são mistas, elas incluem materialidade e ação. A rede técnica </w:t>
      </w:r>
      <w:proofErr w:type="spellStart"/>
      <w:r w:rsidRPr="00275023">
        <w:rPr>
          <w:lang w:val="pt-BR"/>
        </w:rPr>
        <w:t>mundializada</w:t>
      </w:r>
      <w:proofErr w:type="spellEnd"/>
      <w:r w:rsidRPr="00275023">
        <w:rPr>
          <w:lang w:val="pt-BR"/>
        </w:rPr>
        <w:t xml:space="preserve"> atual é instrumento da produção, da circulação e da informação </w:t>
      </w:r>
      <w:proofErr w:type="spellStart"/>
      <w:r w:rsidRPr="00275023">
        <w:rPr>
          <w:lang w:val="pt-BR"/>
        </w:rPr>
        <w:t>mundializadas</w:t>
      </w:r>
      <w:proofErr w:type="spellEnd"/>
      <w:r w:rsidRPr="00275023">
        <w:rPr>
          <w:lang w:val="pt-BR"/>
        </w:rPr>
        <w:t>. Nesse sentido, as redes são globais e, desse modo, transportam o universal ao</w:t>
      </w:r>
      <w:r w:rsidRPr="00275023">
        <w:rPr>
          <w:lang w:val="pt-BR"/>
        </w:rPr>
        <w:t xml:space="preserve"> local. É assim que, mediante a telecomunicação, criam-se processos globais, unindo pontos distantes numa mesma lógica produtiva. É o funcionamento vertical do espaço geográfico contemporâneo.</w:t>
      </w:r>
    </w:p>
    <w:p w14:paraId="138C7678" w14:textId="77777777" w:rsidR="00917932" w:rsidRPr="00275023" w:rsidRDefault="004253F7">
      <w:pPr>
        <w:spacing w:after="120"/>
        <w:jc w:val="both"/>
        <w:rPr>
          <w:lang w:val="pt-BR"/>
        </w:rPr>
      </w:pPr>
      <w:r w:rsidRPr="00275023">
        <w:rPr>
          <w:lang w:val="pt-BR"/>
        </w:rPr>
        <w:t>Mas as redes também são locais e, nessa condição, constituem as</w:t>
      </w:r>
      <w:r w:rsidRPr="00275023">
        <w:rPr>
          <w:lang w:val="pt-BR"/>
        </w:rPr>
        <w:t xml:space="preserve"> condições técnicas do trabalho direto, do mesmo modo que as redes globais asseguram a divisão do trabalho e a cooperação, mediante as instâncias não-técnicas do trabalho: a circulação, a distribuição e o consumo.</w:t>
      </w:r>
    </w:p>
    <w:p w14:paraId="0EA993F7" w14:textId="77777777" w:rsidR="00917932" w:rsidRPr="00275023" w:rsidRDefault="004253F7">
      <w:pPr>
        <w:spacing w:after="120"/>
        <w:jc w:val="both"/>
        <w:rPr>
          <w:lang w:val="pt-BR"/>
        </w:rPr>
      </w:pPr>
      <w:r w:rsidRPr="00275023">
        <w:rPr>
          <w:lang w:val="pt-BR"/>
        </w:rPr>
        <w:t>A ordem trazida pelos vetores da hegemonia</w:t>
      </w:r>
      <w:r w:rsidRPr="00275023">
        <w:rPr>
          <w:lang w:val="pt-BR"/>
        </w:rPr>
        <w:t xml:space="preserve"> cria, localmente, desordem, não apenas porque conduz a mudanças funcionais e estruturais, mas, sobretudo, porque essa ordem não é portadora de um sentido, já que o seu objetivo — o mercado global — é uma </w:t>
      </w:r>
      <w:proofErr w:type="spellStart"/>
      <w:r w:rsidRPr="00275023">
        <w:rPr>
          <w:lang w:val="pt-BR"/>
        </w:rPr>
        <w:t>auto-referência</w:t>
      </w:r>
      <w:proofErr w:type="spellEnd"/>
      <w:r w:rsidRPr="00275023">
        <w:rPr>
          <w:lang w:val="pt-BR"/>
        </w:rPr>
        <w:t>, sua finalidade sendo o próprio mer</w:t>
      </w:r>
      <w:r w:rsidRPr="00275023">
        <w:rPr>
          <w:lang w:val="pt-BR"/>
        </w:rPr>
        <w:t>cado global. Nesse sentido, a globalização, em seu estágio atual, é uma globalização perversa para a maioria da Humanidade.</w:t>
      </w:r>
    </w:p>
    <w:p w14:paraId="1A9E3151" w14:textId="77777777" w:rsidR="00917932" w:rsidRPr="00275023" w:rsidRDefault="004253F7">
      <w:pPr>
        <w:spacing w:after="120"/>
        <w:jc w:val="both"/>
        <w:rPr>
          <w:lang w:val="pt-BR"/>
        </w:rPr>
      </w:pPr>
      <w:r w:rsidRPr="00275023">
        <w:rPr>
          <w:lang w:val="pt-BR"/>
        </w:rPr>
        <w:lastRenderedPageBreak/>
        <w:t xml:space="preserve">No meio local, a rede praticamente se integra e dissolve através do trabalho coletivo, implicando um esforço solidário dos diversos </w:t>
      </w:r>
      <w:r w:rsidRPr="00275023">
        <w:rPr>
          <w:lang w:val="pt-BR"/>
        </w:rPr>
        <w:t xml:space="preserve">atores. Esse trabalho solidário e conflitivo é, também, </w:t>
      </w:r>
      <w:proofErr w:type="spellStart"/>
      <w:r w:rsidRPr="00275023">
        <w:rPr>
          <w:lang w:val="pt-BR"/>
        </w:rPr>
        <w:t>co-presença</w:t>
      </w:r>
      <w:proofErr w:type="spellEnd"/>
      <w:r w:rsidRPr="00275023">
        <w:rPr>
          <w:lang w:val="pt-BR"/>
        </w:rPr>
        <w:t xml:space="preserve"> num espaço contínuo, criando o cotidiano da contiguidade. A esse recorte territorial, chamamos de horizontalidade, para distingui-lo daquele outro recorte, formado por pontos, a que chamam</w:t>
      </w:r>
      <w:r w:rsidRPr="00275023">
        <w:rPr>
          <w:lang w:val="pt-BR"/>
        </w:rPr>
        <w:t>os de verticalidade. Nesses espaços da horizontalidade, alvo de frequentes transformações, uma ordem espacial é permanentemente recriada, onde os objetos se adaptam aos reclamos externos e, ao mesmo tempo, encontram, a cada momento, uma lógica interna próp</w:t>
      </w:r>
      <w:r w:rsidRPr="00275023">
        <w:rPr>
          <w:lang w:val="pt-BR"/>
        </w:rPr>
        <w:t>ria, um sentido que é seu próprio, localmente constituído. É assim que se defrontam a Lei do Mundo e a Lei do Lugar.</w:t>
      </w:r>
    </w:p>
    <w:p w14:paraId="41D6A7F3" w14:textId="77777777" w:rsidR="00917932" w:rsidRPr="00F66FB4" w:rsidRDefault="004253F7">
      <w:pPr>
        <w:keepNext/>
        <w:spacing w:before="360" w:after="120"/>
        <w:rPr>
          <w:rFonts w:asciiTheme="majorHAnsi" w:hAnsiTheme="majorHAnsi" w:cstheme="majorHAnsi"/>
          <w:lang w:val="pt-BR"/>
        </w:rPr>
      </w:pPr>
      <w:r w:rsidRPr="00F66FB4">
        <w:rPr>
          <w:rFonts w:asciiTheme="majorHAnsi" w:hAnsiTheme="majorHAnsi" w:cstheme="majorHAnsi"/>
          <w:b/>
          <w:color w:val="1F4E79"/>
          <w:sz w:val="28"/>
          <w:lang w:val="pt-BR"/>
        </w:rPr>
        <w:t>UMA GLOBALIZAÇÃO DO ESPAÇO</w:t>
      </w:r>
    </w:p>
    <w:p w14:paraId="62F5DF9B" w14:textId="77777777" w:rsidR="00917932" w:rsidRPr="00275023" w:rsidRDefault="004253F7">
      <w:pPr>
        <w:spacing w:after="120"/>
        <w:jc w:val="both"/>
        <w:rPr>
          <w:lang w:val="pt-BR"/>
        </w:rPr>
      </w:pPr>
      <w:r w:rsidRPr="00275023">
        <w:rPr>
          <w:lang w:val="pt-BR"/>
        </w:rPr>
        <w:t xml:space="preserve">Pode-se, então, pensar numa globalização do "espaço" no sentido de que seu </w:t>
      </w:r>
      <w:proofErr w:type="spellStart"/>
      <w:r w:rsidRPr="00275023">
        <w:rPr>
          <w:lang w:val="pt-BR"/>
        </w:rPr>
        <w:t>manejamento</w:t>
      </w:r>
      <w:proofErr w:type="spellEnd"/>
      <w:r w:rsidRPr="00275023">
        <w:rPr>
          <w:lang w:val="pt-BR"/>
        </w:rPr>
        <w:t xml:space="preserve"> e atualização incumbam ao</w:t>
      </w:r>
      <w:r w:rsidRPr="00275023">
        <w:rPr>
          <w:lang w:val="pt-BR"/>
        </w:rPr>
        <w:t xml:space="preserve"> "mundo"?</w:t>
      </w:r>
    </w:p>
    <w:p w14:paraId="0D901E58" w14:textId="77777777" w:rsidR="00917932" w:rsidRPr="00275023" w:rsidRDefault="004253F7">
      <w:pPr>
        <w:spacing w:after="120"/>
        <w:jc w:val="both"/>
        <w:rPr>
          <w:lang w:val="pt-BR"/>
        </w:rPr>
      </w:pPr>
      <w:r w:rsidRPr="00275023">
        <w:rPr>
          <w:lang w:val="pt-BR"/>
        </w:rPr>
        <w:t>A rede não substitui os territórios, nem os lugares; ela se insere, acentua as polarizações, as intervenções, acrescentando o deslocamento em tempo real dos fluxos de informação aos deslocamentos físicos dos homens e das mercadorias. Conviria fal</w:t>
      </w:r>
      <w:r w:rsidRPr="00275023">
        <w:rPr>
          <w:lang w:val="pt-BR"/>
        </w:rPr>
        <w:t xml:space="preserve">ar, no sentido próprio, de território de "duas velocidades" (P. </w:t>
      </w:r>
      <w:proofErr w:type="spellStart"/>
      <w:r w:rsidRPr="00275023">
        <w:rPr>
          <w:lang w:val="pt-BR"/>
        </w:rPr>
        <w:t>Musso</w:t>
      </w:r>
      <w:proofErr w:type="spellEnd"/>
      <w:r w:rsidRPr="00275023">
        <w:rPr>
          <w:lang w:val="pt-BR"/>
        </w:rPr>
        <w:t>, 1994, p. 256).</w:t>
      </w:r>
    </w:p>
    <w:p w14:paraId="6CE8D20F" w14:textId="77777777" w:rsidR="00917932" w:rsidRPr="00275023" w:rsidRDefault="004253F7">
      <w:pPr>
        <w:spacing w:after="120"/>
        <w:jc w:val="both"/>
        <w:rPr>
          <w:lang w:val="pt-BR"/>
        </w:rPr>
      </w:pPr>
      <w:r w:rsidRPr="00275023">
        <w:rPr>
          <w:lang w:val="pt-BR"/>
        </w:rPr>
        <w:t xml:space="preserve">Se o "mundo", hoje, torna-se ativo sobretudo por via das empresas gigantes, essas empresas globais produzem </w:t>
      </w:r>
      <w:proofErr w:type="spellStart"/>
      <w:r w:rsidRPr="00275023">
        <w:rPr>
          <w:lang w:val="pt-BR"/>
        </w:rPr>
        <w:t>privatisticamente</w:t>
      </w:r>
      <w:proofErr w:type="spellEnd"/>
      <w:r w:rsidRPr="00275023">
        <w:rPr>
          <w:lang w:val="pt-BR"/>
        </w:rPr>
        <w:t xml:space="preserve"> suas normas particulares, cuja vigência é, g</w:t>
      </w:r>
      <w:r w:rsidRPr="00275023">
        <w:rPr>
          <w:lang w:val="pt-BR"/>
        </w:rPr>
        <w:t>eralmente e sob muitos aspectos, "indiferente" aos contextos em que vêm inserir-se. Por sua vez, os governos "globais", por exemplo, o Banco Mundial e o Fundo Monetário Internacional, cuidam de interesses "globais". As demais empresas e instituições rarame</w:t>
      </w:r>
      <w:r w:rsidRPr="00275023">
        <w:rPr>
          <w:lang w:val="pt-BR"/>
        </w:rPr>
        <w:t>nte têm uma força "global".</w:t>
      </w:r>
    </w:p>
    <w:p w14:paraId="3ACF7D37" w14:textId="77777777" w:rsidR="00917932" w:rsidRPr="00275023" w:rsidRDefault="004253F7">
      <w:pPr>
        <w:spacing w:after="120"/>
        <w:jc w:val="both"/>
        <w:rPr>
          <w:lang w:val="pt-BR"/>
        </w:rPr>
      </w:pPr>
      <w:r w:rsidRPr="00275023">
        <w:rPr>
          <w:lang w:val="pt-BR"/>
        </w:rPr>
        <w:t>De alguma forma o Banco Mundial vem exercendo esse papel, quando intervém, direta ou indiretamente, na criação de infraestruturas ou na transformação dos transportes. Mas, por mais maciças que sejam essas intervenções, elas tamb</w:t>
      </w:r>
      <w:r w:rsidRPr="00275023">
        <w:rPr>
          <w:lang w:val="pt-BR"/>
        </w:rPr>
        <w:t>ém são tópicas, mesmo que possam ter efeitos profundos e mais gerais sobre espaços mais amplos. Assim, enquanto o "mundo" intervém no espaço e o transforma unilateralmente, para responder localmente a imperativos ditos globais, mas exclusivos — como os int</w:t>
      </w:r>
      <w:r w:rsidRPr="00275023">
        <w:rPr>
          <w:lang w:val="pt-BR"/>
        </w:rPr>
        <w:t>eresses das transnacionais —, a complexidade da organização espacial é agravada, como um problema coletivo.</w:t>
      </w:r>
    </w:p>
    <w:p w14:paraId="450372E2" w14:textId="77777777" w:rsidR="00917932" w:rsidRPr="00275023" w:rsidRDefault="004253F7">
      <w:pPr>
        <w:spacing w:after="120"/>
        <w:jc w:val="both"/>
        <w:rPr>
          <w:lang w:val="pt-BR"/>
        </w:rPr>
      </w:pPr>
      <w:r w:rsidRPr="00275023">
        <w:rPr>
          <w:lang w:val="pt-BR"/>
        </w:rPr>
        <w:t xml:space="preserve">A luta pelo uso do espaço coloca em posição ativa as empresas gigantes e reserva às demais uma posição passiva, subordinada. Essa é uma situação de </w:t>
      </w:r>
      <w:r w:rsidRPr="00275023">
        <w:rPr>
          <w:lang w:val="pt-BR"/>
        </w:rPr>
        <w:t>conflito, a ser mantida, atenuada, suprimida, segundo as circunstâncias, mas, em todo caso, regulada. O "mundo" não dispõe dos respectivos instrumentos de regulação, o que constitui tarefa do poder nacional e dos poderes locais, nos seus diversos níveis.</w:t>
      </w:r>
    </w:p>
    <w:p w14:paraId="305B2204" w14:textId="77777777" w:rsidR="00917932" w:rsidRPr="00275023" w:rsidRDefault="004253F7">
      <w:pPr>
        <w:spacing w:after="120"/>
        <w:jc w:val="both"/>
        <w:rPr>
          <w:lang w:val="pt-BR"/>
        </w:rPr>
      </w:pPr>
      <w:r w:rsidRPr="00275023">
        <w:rPr>
          <w:lang w:val="pt-BR"/>
        </w:rPr>
        <w:t>M</w:t>
      </w:r>
      <w:r w:rsidRPr="00275023">
        <w:rPr>
          <w:lang w:val="pt-BR"/>
        </w:rPr>
        <w:t xml:space="preserve">as, enquanto no "mundo" só o que conta é o global, nos territórios nacionais, tudo conta. Empresas e instituições dos mais diversos níveis, e não só empresas gigantes, convivem no conflito. Convivência necessária, conflito inevitável. Quanto mais desigual </w:t>
      </w:r>
      <w:r w:rsidRPr="00275023">
        <w:rPr>
          <w:lang w:val="pt-BR"/>
        </w:rPr>
        <w:t>a sociedade e a economia, tanto maior o conflito. É o caso dos países subdesenvolvidos, sobretudo em suas grandes cidades. Mas em todos os casos há conflitos reclamando regulação, isto é, produção de normas. Mesmo quando não podem atenuar ou suplantar as n</w:t>
      </w:r>
      <w:r w:rsidRPr="00275023">
        <w:rPr>
          <w:lang w:val="pt-BR"/>
        </w:rPr>
        <w:t xml:space="preserve">ormas globais, as normas </w:t>
      </w:r>
      <w:proofErr w:type="spellStart"/>
      <w:r w:rsidRPr="00275023">
        <w:rPr>
          <w:lang w:val="pt-BR"/>
        </w:rPr>
        <w:t>territorializadas</w:t>
      </w:r>
      <w:proofErr w:type="spellEnd"/>
      <w:r w:rsidRPr="00275023">
        <w:rPr>
          <w:lang w:val="pt-BR"/>
        </w:rPr>
        <w:t xml:space="preserve"> enfrentam o mundo, mesmo quando, aparentemente, colam aos interesses globais.</w:t>
      </w:r>
    </w:p>
    <w:p w14:paraId="3334CC18" w14:textId="77777777" w:rsidR="00917932" w:rsidRPr="00275023" w:rsidRDefault="004253F7">
      <w:pPr>
        <w:spacing w:after="120"/>
        <w:jc w:val="both"/>
        <w:rPr>
          <w:lang w:val="pt-BR"/>
        </w:rPr>
      </w:pPr>
      <w:r w:rsidRPr="00275023">
        <w:rPr>
          <w:lang w:val="pt-BR"/>
        </w:rPr>
        <w:lastRenderedPageBreak/>
        <w:t>As diversas empresas regulam as suas necessidades produtivas segundo regras que estabelecem, e que tanto vigoram no interior da firma c</w:t>
      </w:r>
      <w:r w:rsidRPr="00275023">
        <w:rPr>
          <w:lang w:val="pt-BR"/>
        </w:rPr>
        <w:t>omo em suas relações verticais e horizontais. Mas o fato de que a norma se tornou indispensável ao processo produtivo, conduz, ao mesmo tempo, à sua proliferação e leva, naturalmente, a um conflito de normas que o mercado não basta para resolver.</w:t>
      </w:r>
    </w:p>
    <w:p w14:paraId="0B8689FE" w14:textId="77777777" w:rsidR="00917932" w:rsidRPr="00275023" w:rsidRDefault="004253F7">
      <w:pPr>
        <w:spacing w:after="120"/>
        <w:jc w:val="both"/>
        <w:rPr>
          <w:lang w:val="pt-BR"/>
        </w:rPr>
      </w:pPr>
      <w:r w:rsidRPr="00275023">
        <w:rPr>
          <w:lang w:val="pt-BR"/>
        </w:rPr>
        <w:t>Muitos de</w:t>
      </w:r>
      <w:r w:rsidRPr="00275023">
        <w:rPr>
          <w:lang w:val="pt-BR"/>
        </w:rPr>
        <w:t>sses conflitos pulam da ordem privada para a ordem pública. Por exemplo: o próprio uso do espaço. Como alcançar um uso coordenado do espaço quando a lei da concorrência (hoje, a competitividade) sugere uma utilização cada vez mais privatista?</w:t>
      </w:r>
    </w:p>
    <w:p w14:paraId="43687D83" w14:textId="77777777" w:rsidR="00917932" w:rsidRPr="00275023" w:rsidRDefault="004253F7">
      <w:pPr>
        <w:spacing w:before="40" w:after="80"/>
        <w:ind w:left="720" w:right="720"/>
        <w:jc w:val="both"/>
        <w:rPr>
          <w:lang w:val="pt-BR"/>
        </w:rPr>
      </w:pPr>
      <w:r w:rsidRPr="00275023">
        <w:rPr>
          <w:rFonts w:ascii="Arial" w:hAnsi="Arial"/>
          <w:i/>
          <w:color w:val="555555"/>
          <w:sz w:val="19"/>
          <w:lang w:val="pt-BR"/>
        </w:rPr>
        <w:t>Banco [Mundia</w:t>
      </w:r>
      <w:r w:rsidRPr="00275023">
        <w:rPr>
          <w:rFonts w:ascii="Arial" w:hAnsi="Arial"/>
          <w:i/>
          <w:color w:val="555555"/>
          <w:sz w:val="19"/>
          <w:lang w:val="pt-BR"/>
        </w:rPr>
        <w:t xml:space="preserve">l] (da mesma forma que o Fundo [Monetário Internacional]) tem sido utilizado como instrumento de política externa dos países desenvolvidos no sentido de realização de reformas estruturais nos países em desenvolvimento que refletem os princípios básicos de </w:t>
      </w:r>
      <w:r w:rsidRPr="00275023">
        <w:rPr>
          <w:rFonts w:ascii="Arial" w:hAnsi="Arial"/>
          <w:i/>
          <w:color w:val="555555"/>
          <w:sz w:val="19"/>
          <w:lang w:val="pt-BR"/>
        </w:rPr>
        <w:t>liberalismo econômico, mas não refletem necessariamente os interesses da maioria da população nesses países (R. Gonçalves, 1994, p. 120)</w:t>
      </w:r>
    </w:p>
    <w:p w14:paraId="1AA3D2D3" w14:textId="77777777" w:rsidR="00917932" w:rsidRPr="00275023" w:rsidRDefault="004253F7">
      <w:pPr>
        <w:spacing w:after="120"/>
        <w:jc w:val="both"/>
        <w:rPr>
          <w:lang w:val="pt-BR"/>
        </w:rPr>
      </w:pPr>
      <w:r w:rsidRPr="00275023">
        <w:rPr>
          <w:lang w:val="pt-BR"/>
        </w:rPr>
        <w:t>Outro exemplo: objeto de normas locais, a velocidade é, por si mesma, um conflito. O interesse das grandes empresas é e</w:t>
      </w:r>
      <w:r w:rsidRPr="00275023">
        <w:rPr>
          <w:lang w:val="pt-BR"/>
        </w:rPr>
        <w:t>conomizar tempo, aumentando a velocidade da circulação. O interesse das comunidades locais e até mesmo das menores empresas (por exemplo, os comércios locais) frequentemente é o oposto. As regulamentações de uso da via pública respondem a esse conflito, se</w:t>
      </w:r>
      <w:r w:rsidRPr="00275023">
        <w:rPr>
          <w:lang w:val="pt-BR"/>
        </w:rPr>
        <w:t>ja harmonizando interesses, seja privilegiando este ou aquele.</w:t>
      </w:r>
    </w:p>
    <w:p w14:paraId="19DBA007" w14:textId="77777777" w:rsidR="00917932" w:rsidRPr="00275023" w:rsidRDefault="004253F7">
      <w:pPr>
        <w:spacing w:after="120"/>
        <w:jc w:val="both"/>
        <w:rPr>
          <w:lang w:val="pt-BR"/>
        </w:rPr>
      </w:pPr>
      <w:r w:rsidRPr="00275023">
        <w:rPr>
          <w:lang w:val="pt-BR"/>
        </w:rPr>
        <w:t xml:space="preserve">Considere-se, também, o conflito pelo uso dos recursos públicos destinados às infraestruturas. A </w:t>
      </w:r>
      <w:proofErr w:type="spellStart"/>
      <w:r w:rsidRPr="00275023">
        <w:rPr>
          <w:lang w:val="pt-BR"/>
        </w:rPr>
        <w:t>corporatização</w:t>
      </w:r>
      <w:proofErr w:type="spellEnd"/>
      <w:r w:rsidRPr="00275023">
        <w:rPr>
          <w:lang w:val="pt-BR"/>
        </w:rPr>
        <w:t xml:space="preserve"> do território, com a destinação prioritária de recursos para atender às necessida</w:t>
      </w:r>
      <w:r w:rsidRPr="00275023">
        <w:rPr>
          <w:lang w:val="pt-BR"/>
        </w:rPr>
        <w:t xml:space="preserve">des geográficas das grandes empresas, acaba por afetar toda a sociedade, já que desse modo a despesa pública ganha um perfil largamente desfavorável à solução de problemas sociais e locais. O orçamento é uma norma que, nesse caso, resolvendo um aspecto do </w:t>
      </w:r>
      <w:r w:rsidRPr="00275023">
        <w:rPr>
          <w:lang w:val="pt-BR"/>
        </w:rPr>
        <w:t xml:space="preserve">conflito distributivo, em favor da economia globalizada, agrava outros. Mas o orçamento não é global, mas nacional, </w:t>
      </w:r>
      <w:proofErr w:type="spellStart"/>
      <w:r w:rsidRPr="00275023">
        <w:rPr>
          <w:lang w:val="pt-BR"/>
        </w:rPr>
        <w:t>territorializado</w:t>
      </w:r>
      <w:proofErr w:type="spellEnd"/>
      <w:r w:rsidRPr="00275023">
        <w:rPr>
          <w:lang w:val="pt-BR"/>
        </w:rPr>
        <w:t>.</w:t>
      </w:r>
    </w:p>
    <w:p w14:paraId="1996E8F0" w14:textId="77777777" w:rsidR="00917932" w:rsidRPr="00275023" w:rsidRDefault="004253F7">
      <w:pPr>
        <w:spacing w:after="120"/>
        <w:jc w:val="both"/>
        <w:rPr>
          <w:lang w:val="pt-BR"/>
        </w:rPr>
      </w:pPr>
      <w:r w:rsidRPr="00275023">
        <w:rPr>
          <w:lang w:val="pt-BR"/>
        </w:rPr>
        <w:t>A formação social nacional funciona, pois, como uma mediação entre o Mundo e a Região, o Lugar. Ela é, também, mediadora e</w:t>
      </w:r>
      <w:r w:rsidRPr="00275023">
        <w:rPr>
          <w:lang w:val="pt-BR"/>
        </w:rPr>
        <w:t>ntre o Mundo e o Território.</w:t>
      </w:r>
    </w:p>
    <w:p w14:paraId="4D730219" w14:textId="77777777" w:rsidR="00917932" w:rsidRPr="00275023" w:rsidRDefault="004253F7">
      <w:pPr>
        <w:spacing w:after="120"/>
        <w:jc w:val="both"/>
        <w:rPr>
          <w:lang w:val="pt-BR"/>
        </w:rPr>
      </w:pPr>
      <w:r w:rsidRPr="00275023">
        <w:rPr>
          <w:lang w:val="pt-BR"/>
        </w:rPr>
        <w:t>Mais do que a formação socioeconômica é a formação socioespacial que exerce esse papel de mediação: este não cabe ao território em si, mas ao território e seu uso, num momento dado, o que supõe de um lado uma existência materia</w:t>
      </w:r>
      <w:r w:rsidRPr="00275023">
        <w:rPr>
          <w:lang w:val="pt-BR"/>
        </w:rPr>
        <w:t>l de formas geográficas, naturais ou transformadas pelo homem, formas atualmente usadas e, de outro lado, a existência de normas de uso, jurídicas ou meramente costumeiras, formais ou simplesmente informais. A utilização dos lugares pelas empresas, sobretu</w:t>
      </w:r>
      <w:r w:rsidRPr="00275023">
        <w:rPr>
          <w:lang w:val="pt-BR"/>
        </w:rPr>
        <w:t>do as firmas gigantes, depende desses dois dados e não apenas de um deles. Formas e normas, pois, trabalham como um conjunto indissociável.</w:t>
      </w:r>
    </w:p>
    <w:p w14:paraId="50245ACA" w14:textId="77777777" w:rsidR="00917932" w:rsidRPr="00275023" w:rsidRDefault="004253F7">
      <w:pPr>
        <w:spacing w:after="120"/>
        <w:jc w:val="both"/>
        <w:rPr>
          <w:lang w:val="pt-BR"/>
        </w:rPr>
      </w:pPr>
      <w:r w:rsidRPr="00275023">
        <w:rPr>
          <w:lang w:val="pt-BR"/>
        </w:rPr>
        <w:t xml:space="preserve">E ainda que não se formulem outras normas escritas ou consuetudinárias de seu uso, o território nacional, ou local, </w:t>
      </w:r>
      <w:r w:rsidRPr="00275023">
        <w:rPr>
          <w:lang w:val="pt-BR"/>
        </w:rPr>
        <w:t>é, em si mesmo, uma norma, função de sua estrutura e de seu funcionamento.</w:t>
      </w:r>
    </w:p>
    <w:p w14:paraId="1DBBCBD4" w14:textId="77777777" w:rsidR="00917932" w:rsidRPr="00F66FB4" w:rsidRDefault="004253F7">
      <w:pPr>
        <w:keepNext/>
        <w:spacing w:before="360" w:after="120"/>
        <w:rPr>
          <w:rFonts w:asciiTheme="majorHAnsi" w:hAnsiTheme="majorHAnsi" w:cstheme="majorHAnsi"/>
          <w:lang w:val="pt-BR"/>
        </w:rPr>
      </w:pPr>
      <w:r w:rsidRPr="00F66FB4">
        <w:rPr>
          <w:rFonts w:asciiTheme="majorHAnsi" w:hAnsiTheme="majorHAnsi" w:cstheme="majorHAnsi"/>
          <w:b/>
          <w:color w:val="1F4E79"/>
          <w:sz w:val="28"/>
          <w:lang w:val="pt-BR"/>
        </w:rPr>
        <w:t>DA AÇÃO GLOBALIZADA COMO NORMA AO TERRITÓRIO LOCAL COMO NORMA</w:t>
      </w:r>
    </w:p>
    <w:p w14:paraId="488752B1" w14:textId="77777777" w:rsidR="00917932" w:rsidRPr="00275023" w:rsidRDefault="004253F7">
      <w:pPr>
        <w:spacing w:after="120"/>
        <w:jc w:val="both"/>
        <w:rPr>
          <w:lang w:val="pt-BR"/>
        </w:rPr>
      </w:pPr>
      <w:r w:rsidRPr="00275023">
        <w:rPr>
          <w:lang w:val="pt-BR"/>
        </w:rPr>
        <w:t xml:space="preserve">É desse modo que se associam e se defrontam normas e formas, compondo duas situações extremas: uma ação </w:t>
      </w:r>
      <w:r w:rsidRPr="00275023">
        <w:rPr>
          <w:lang w:val="pt-BR"/>
        </w:rPr>
        <w:t>globalizada como norma, um território local como norma e uma variedade de situações intermediárias.</w:t>
      </w:r>
    </w:p>
    <w:p w14:paraId="0A7C1F81" w14:textId="77777777" w:rsidR="00917932" w:rsidRPr="00275023" w:rsidRDefault="004253F7">
      <w:pPr>
        <w:spacing w:after="120"/>
        <w:jc w:val="both"/>
        <w:rPr>
          <w:lang w:val="pt-BR"/>
        </w:rPr>
      </w:pPr>
      <w:r w:rsidRPr="00275023">
        <w:rPr>
          <w:lang w:val="pt-BR"/>
        </w:rPr>
        <w:lastRenderedPageBreak/>
        <w:t xml:space="preserve">Não existe um espaço global, mas, apenas, espaços da globalização. O mundo se dá sobretudo como norma, </w:t>
      </w:r>
      <w:proofErr w:type="spellStart"/>
      <w:r w:rsidRPr="00275023">
        <w:rPr>
          <w:lang w:val="pt-BR"/>
        </w:rPr>
        <w:t>casejando</w:t>
      </w:r>
      <w:proofErr w:type="spellEnd"/>
      <w:r w:rsidRPr="00275023">
        <w:rPr>
          <w:lang w:val="pt-BR"/>
        </w:rPr>
        <w:t xml:space="preserve"> a espacialização, em diversos </w:t>
      </w:r>
      <w:r w:rsidRPr="00275023">
        <w:rPr>
          <w:lang w:val="pt-BR"/>
        </w:rPr>
        <w:t xml:space="preserve">pontos, dos seus vetores técnicos, informacionais, econômicos, sociais, políticos e culturais. São ações "desterritorializadas", no sentido de </w:t>
      </w:r>
      <w:proofErr w:type="spellStart"/>
      <w:r w:rsidRPr="00275023">
        <w:rPr>
          <w:lang w:val="pt-BR"/>
        </w:rPr>
        <w:t>teleagidas</w:t>
      </w:r>
      <w:proofErr w:type="spellEnd"/>
      <w:r w:rsidRPr="00275023">
        <w:rPr>
          <w:lang w:val="pt-BR"/>
        </w:rPr>
        <w:t>, separando, geograficamente, a causa eficiente e o efeito final.</w:t>
      </w:r>
    </w:p>
    <w:p w14:paraId="56D14B1D" w14:textId="77777777" w:rsidR="00917932" w:rsidRPr="00275023" w:rsidRDefault="004253F7">
      <w:pPr>
        <w:spacing w:after="120"/>
        <w:jc w:val="both"/>
        <w:rPr>
          <w:lang w:val="pt-BR"/>
        </w:rPr>
      </w:pPr>
      <w:r w:rsidRPr="00275023">
        <w:rPr>
          <w:lang w:val="pt-BR"/>
        </w:rPr>
        <w:t xml:space="preserve">O Mundo, porém, é apenas um conjunto </w:t>
      </w:r>
      <w:r w:rsidRPr="00275023">
        <w:rPr>
          <w:lang w:val="pt-BR"/>
        </w:rPr>
        <w:t xml:space="preserve">de possibilidades, cuja efetivação depende das oportunidades oferecidas pelos lugares. Esse dado é, hoje, fundamental, já que o imperativo da competitividade exige que os lugares da ação sejam globalmente escolhidos entre aqueles capazes de atribuir a uma </w:t>
      </w:r>
      <w:r w:rsidRPr="00275023">
        <w:rPr>
          <w:lang w:val="pt-BR"/>
        </w:rPr>
        <w:t>dada produção uma produtividade maior. Nesse sentido, o exercício desta ou daquela ação passa a depender da existência, neste ou naquele lugar, das condições locais que garantam eficácia aos respectivos processos.</w:t>
      </w:r>
    </w:p>
    <w:p w14:paraId="363B7AAB" w14:textId="77777777" w:rsidR="00917932" w:rsidRPr="00275023" w:rsidRDefault="004253F7">
      <w:pPr>
        <w:spacing w:after="120"/>
        <w:jc w:val="both"/>
        <w:rPr>
          <w:lang w:val="pt-BR"/>
        </w:rPr>
      </w:pPr>
      <w:r w:rsidRPr="00275023">
        <w:rPr>
          <w:lang w:val="pt-BR"/>
        </w:rPr>
        <w:t xml:space="preserve">Mas o território termina por ser a grande </w:t>
      </w:r>
      <w:r w:rsidRPr="00275023">
        <w:rPr>
          <w:lang w:val="pt-BR"/>
        </w:rPr>
        <w:t>mediação entre o Mundo e a sociedade nacional e local, já que, em sua funcionalização, o "Mundo" necessita da mediação dos lugares, segundo as virtualidades destes para usos específicos. Num dado momento, o "Mundo" escolhe alguns lugares e rejeita outros e</w:t>
      </w:r>
      <w:r w:rsidRPr="00275023">
        <w:rPr>
          <w:lang w:val="pt-BR"/>
        </w:rPr>
        <w:t>, nesse movimento, modifica o conjunto dos lugares, o espaço como um todo.</w:t>
      </w:r>
    </w:p>
    <w:p w14:paraId="22DDB183" w14:textId="77777777" w:rsidR="00917932" w:rsidRPr="00275023" w:rsidRDefault="004253F7">
      <w:pPr>
        <w:spacing w:after="120"/>
        <w:jc w:val="both"/>
        <w:rPr>
          <w:lang w:val="pt-BR"/>
        </w:rPr>
      </w:pPr>
      <w:r w:rsidRPr="00275023">
        <w:rPr>
          <w:lang w:val="pt-BR"/>
        </w:rPr>
        <w:t>É o lugar que oferece ao movimento do mundo a possibilidade de sua realização mais eficaz. Para se tornar espaço, o Mundo depende das virtualidades do Lugar. Nesse sentido pode-se d</w:t>
      </w:r>
      <w:r w:rsidRPr="00275023">
        <w:rPr>
          <w:lang w:val="pt-BR"/>
        </w:rPr>
        <w:t>izer que, localmente, o espaço territorial age como norma.</w:t>
      </w:r>
    </w:p>
    <w:p w14:paraId="2DEFBBB1" w14:textId="77777777" w:rsidR="00917932" w:rsidRPr="00275023" w:rsidRDefault="004253F7">
      <w:pPr>
        <w:spacing w:after="120"/>
        <w:jc w:val="both"/>
        <w:rPr>
          <w:lang w:val="pt-BR"/>
        </w:rPr>
      </w:pPr>
      <w:r w:rsidRPr="00275023">
        <w:rPr>
          <w:lang w:val="pt-BR"/>
        </w:rPr>
        <w:t>As situações extremas a que inicialmente nos referimos são, pois, uma norma global desterritorializada e um território local normativo.</w:t>
      </w:r>
    </w:p>
    <w:p w14:paraId="61004B9E" w14:textId="77777777" w:rsidR="00917932" w:rsidRPr="00275023" w:rsidRDefault="004253F7">
      <w:pPr>
        <w:spacing w:after="120"/>
        <w:jc w:val="both"/>
        <w:rPr>
          <w:lang w:val="pt-BR"/>
        </w:rPr>
      </w:pPr>
      <w:r w:rsidRPr="00275023">
        <w:rPr>
          <w:lang w:val="pt-BR"/>
        </w:rPr>
        <w:t>Entre essas duas situações extremas, instalam-se situações in</w:t>
      </w:r>
      <w:r w:rsidRPr="00275023">
        <w:rPr>
          <w:lang w:val="pt-BR"/>
        </w:rPr>
        <w:t xml:space="preserve">termediárias entre a universalidade e a individualidade. O universal é o Mundo como Norma, uma situação não-espacial, mas que cria e recria espaços locais; o particular é dado pelo país, isto é, o território </w:t>
      </w:r>
      <w:proofErr w:type="spellStart"/>
      <w:r w:rsidRPr="00275023">
        <w:rPr>
          <w:lang w:val="pt-BR"/>
        </w:rPr>
        <w:t>normado</w:t>
      </w:r>
      <w:proofErr w:type="spellEnd"/>
      <w:r w:rsidRPr="00275023">
        <w:rPr>
          <w:lang w:val="pt-BR"/>
        </w:rPr>
        <w:t xml:space="preserve">; e o individual é o lugar, o território </w:t>
      </w:r>
      <w:r w:rsidRPr="00275023">
        <w:rPr>
          <w:lang w:val="pt-BR"/>
        </w:rPr>
        <w:t>como norma. A situação intermediária entre o Mundo e o país é dada pelas regiões supranacionais, e a situação intermediária entre o país e o lugar são as regiões infranacionais, subespaços legais ou históricos.</w:t>
      </w:r>
    </w:p>
    <w:p w14:paraId="6361CFD4" w14:textId="77777777" w:rsidR="00917932" w:rsidRPr="00275023" w:rsidRDefault="004253F7">
      <w:pPr>
        <w:spacing w:after="120"/>
        <w:jc w:val="both"/>
        <w:rPr>
          <w:lang w:val="pt-BR"/>
        </w:rPr>
      </w:pPr>
      <w:r w:rsidRPr="00275023">
        <w:rPr>
          <w:lang w:val="pt-BR"/>
        </w:rPr>
        <w:t>Em todos os casos há combinações diferentes d</w:t>
      </w:r>
      <w:r w:rsidRPr="00275023">
        <w:rPr>
          <w:lang w:val="pt-BR"/>
        </w:rPr>
        <w:t>e normas e formas. No caso do Mundo, a forma é sobretudo norma; no caso do Lugar, a norma é sobretudo forma.</w:t>
      </w:r>
    </w:p>
    <w:p w14:paraId="3A6ED347" w14:textId="77777777" w:rsidR="00917932" w:rsidRPr="00F66FB4" w:rsidRDefault="004253F7">
      <w:pPr>
        <w:keepNext/>
        <w:spacing w:before="360" w:after="120"/>
        <w:rPr>
          <w:rFonts w:asciiTheme="majorHAnsi" w:hAnsiTheme="majorHAnsi" w:cstheme="majorHAnsi"/>
          <w:lang w:val="pt-BR"/>
        </w:rPr>
      </w:pPr>
      <w:r w:rsidRPr="00F66FB4">
        <w:rPr>
          <w:rFonts w:asciiTheme="majorHAnsi" w:hAnsiTheme="majorHAnsi" w:cstheme="majorHAnsi"/>
          <w:b/>
          <w:color w:val="1F4E79"/>
          <w:sz w:val="28"/>
          <w:lang w:val="pt-BR"/>
        </w:rPr>
        <w:t>UMA ORDEM GLOBAL, UMA ORDEM LOCAL</w:t>
      </w:r>
    </w:p>
    <w:p w14:paraId="48AC2DC6" w14:textId="77777777" w:rsidR="00917932" w:rsidRPr="00275023" w:rsidRDefault="004253F7">
      <w:pPr>
        <w:spacing w:after="120"/>
        <w:jc w:val="both"/>
        <w:rPr>
          <w:lang w:val="pt-BR"/>
        </w:rPr>
      </w:pPr>
      <w:r w:rsidRPr="00275023">
        <w:rPr>
          <w:lang w:val="pt-BR"/>
        </w:rPr>
        <w:t xml:space="preserve">A ordem global busca impor, a todos os lugares, uma única racionalidade. E os lugares respondem ao Mundo segundo </w:t>
      </w:r>
      <w:r w:rsidRPr="00275023">
        <w:rPr>
          <w:lang w:val="pt-BR"/>
        </w:rPr>
        <w:t>os diversos modos de sua própria racionalidade.</w:t>
      </w:r>
    </w:p>
    <w:p w14:paraId="1064DCC0" w14:textId="77777777" w:rsidR="00917932" w:rsidRPr="00275023" w:rsidRDefault="004253F7">
      <w:pPr>
        <w:spacing w:after="120"/>
        <w:jc w:val="both"/>
        <w:rPr>
          <w:lang w:val="pt-BR"/>
        </w:rPr>
      </w:pPr>
      <w:r w:rsidRPr="00275023">
        <w:rPr>
          <w:lang w:val="pt-BR"/>
        </w:rPr>
        <w:t>A ordem global serve-se de uma população esparsa de objetos regidos por essa lei única que os constitui em sistema. A ordem local é associada a uma população contígua de objetos, reunidos pelo território e co</w:t>
      </w:r>
      <w:r w:rsidRPr="00275023">
        <w:rPr>
          <w:lang w:val="pt-BR"/>
        </w:rPr>
        <w:t>mo território, regidos pela interação.</w:t>
      </w:r>
    </w:p>
    <w:p w14:paraId="087560BC" w14:textId="77777777" w:rsidR="00917932" w:rsidRPr="00275023" w:rsidRDefault="004253F7">
      <w:pPr>
        <w:spacing w:after="120"/>
        <w:jc w:val="both"/>
        <w:rPr>
          <w:lang w:val="pt-BR"/>
        </w:rPr>
      </w:pPr>
      <w:r w:rsidRPr="00275023">
        <w:rPr>
          <w:lang w:val="pt-BR"/>
        </w:rPr>
        <w:t>No primeiro caso, a solidariedade é produto da organização. No segundo caso, é a organização que é produto da solidariedade. A ordem global e a ordem local constituem duas situações geneticamente opostas, ainda que em</w:t>
      </w:r>
      <w:r w:rsidRPr="00275023">
        <w:rPr>
          <w:lang w:val="pt-BR"/>
        </w:rPr>
        <w:t xml:space="preserve"> cada uma se verifiquem aspectos da outra. A rede universal é organizacional, a razão local é orgânica. No primeiro caso, prima a informação que, aliás, é sinônimo de organização. No segundo caso, prima a comunicação.</w:t>
      </w:r>
    </w:p>
    <w:p w14:paraId="1A0CBB81" w14:textId="77777777" w:rsidR="00917932" w:rsidRPr="00275023" w:rsidRDefault="004253F7">
      <w:pPr>
        <w:spacing w:after="120"/>
        <w:jc w:val="both"/>
        <w:rPr>
          <w:lang w:val="pt-BR"/>
        </w:rPr>
      </w:pPr>
      <w:r w:rsidRPr="00275023">
        <w:rPr>
          <w:lang w:val="pt-BR"/>
        </w:rPr>
        <w:lastRenderedPageBreak/>
        <w:t>A ordem global funda as escalas superi</w:t>
      </w:r>
      <w:r w:rsidRPr="00275023">
        <w:rPr>
          <w:lang w:val="pt-BR"/>
        </w:rPr>
        <w:t xml:space="preserve">ores ou externas à escala do cotidiano. Seus parâmetros são a razão técnica e operacional, o cálculo de função, a linguagem matemática. A ordem local funda a escala do cotidiano, e seus parâmetros são a </w:t>
      </w:r>
      <w:proofErr w:type="spellStart"/>
      <w:r w:rsidRPr="00275023">
        <w:rPr>
          <w:lang w:val="pt-BR"/>
        </w:rPr>
        <w:t>co-presença</w:t>
      </w:r>
      <w:proofErr w:type="spellEnd"/>
      <w:r w:rsidRPr="00275023">
        <w:rPr>
          <w:lang w:val="pt-BR"/>
        </w:rPr>
        <w:t xml:space="preserve">, a vizinhança, a intimidade, a emoção, a </w:t>
      </w:r>
      <w:r w:rsidRPr="00275023">
        <w:rPr>
          <w:lang w:val="pt-BR"/>
        </w:rPr>
        <w:t>cooperação e a socialização com base na contiguidade.</w:t>
      </w:r>
    </w:p>
    <w:p w14:paraId="758207F8" w14:textId="77777777" w:rsidR="00917932" w:rsidRPr="00275023" w:rsidRDefault="004253F7">
      <w:pPr>
        <w:spacing w:after="120"/>
        <w:jc w:val="both"/>
        <w:rPr>
          <w:lang w:val="pt-BR"/>
        </w:rPr>
      </w:pPr>
      <w:r w:rsidRPr="00275023">
        <w:rPr>
          <w:lang w:val="pt-BR"/>
        </w:rPr>
        <w:t>A ordem global é "desterritorializada", no sentido de que separa o centro da ação e a sede da ação. Seu "espaço", movediço e inconstante, é formado de pontos, cuja existência funcional é dependente de f</w:t>
      </w:r>
      <w:r w:rsidRPr="00275023">
        <w:rPr>
          <w:lang w:val="pt-BR"/>
        </w:rPr>
        <w:t>atores externos. A ordem local, que "</w:t>
      </w:r>
      <w:proofErr w:type="spellStart"/>
      <w:r w:rsidRPr="00275023">
        <w:rPr>
          <w:lang w:val="pt-BR"/>
        </w:rPr>
        <w:t>reterritorializa</w:t>
      </w:r>
      <w:proofErr w:type="spellEnd"/>
      <w:r w:rsidRPr="00275023">
        <w:rPr>
          <w:lang w:val="pt-BR"/>
        </w:rPr>
        <w:t>", é a do espaço banal, espaço irredutível (T. dos Santos, 1994, p. 75) porque reúne numa mesma lógica interna todos os seus elementos: homens, empresas, instituições, formas sociais e jurídicas e formas</w:t>
      </w:r>
      <w:r w:rsidRPr="00275023">
        <w:rPr>
          <w:lang w:val="pt-BR"/>
        </w:rPr>
        <w:t xml:space="preserve"> geográficas. O cotidiano imediato, localmente vivido, traço de união de todos esses dados, é a garantia da comunicação.</w:t>
      </w:r>
    </w:p>
    <w:p w14:paraId="1878B992" w14:textId="77777777" w:rsidR="00917932" w:rsidRPr="00275023" w:rsidRDefault="004253F7">
      <w:pPr>
        <w:spacing w:after="120"/>
        <w:jc w:val="both"/>
        <w:rPr>
          <w:lang w:val="pt-BR"/>
        </w:rPr>
      </w:pPr>
      <w:r w:rsidRPr="00275023">
        <w:rPr>
          <w:lang w:val="pt-BR"/>
        </w:rPr>
        <w:t>Cada lugar é, ao mesmo tempo, objeto de uma razão global e de uma razão local, convivendo dialeticamente.</w:t>
      </w:r>
    </w:p>
    <w:p w14:paraId="6A73CEE8" w14:textId="77777777" w:rsidR="00917932" w:rsidRPr="00275023" w:rsidRDefault="004253F7">
      <w:pPr>
        <w:spacing w:before="40" w:after="80"/>
        <w:ind w:left="720" w:right="720"/>
        <w:jc w:val="both"/>
        <w:rPr>
          <w:lang w:val="pt-BR"/>
        </w:rPr>
      </w:pPr>
      <w:r w:rsidRPr="00275023">
        <w:rPr>
          <w:rFonts w:ascii="Arial" w:hAnsi="Arial"/>
          <w:i/>
          <w:color w:val="555555"/>
          <w:sz w:val="19"/>
          <w:lang w:val="pt-BR"/>
        </w:rPr>
        <w:t>"Ordem" significa, aqui, inte</w:t>
      </w:r>
      <w:r w:rsidRPr="00275023">
        <w:rPr>
          <w:rFonts w:ascii="Arial" w:hAnsi="Arial"/>
          <w:i/>
          <w:color w:val="555555"/>
          <w:sz w:val="19"/>
          <w:lang w:val="pt-BR"/>
        </w:rPr>
        <w:t>rdependência entre elementos que se condicionam mutuamente e cujas interações fazem aparecer modalidades novas de relações com aquilo que, sem se isolar, inscreve seus próprios ritmos de mudança no curso do mundo. Assim, a ordem remete à emergência de um t</w:t>
      </w:r>
      <w:r w:rsidRPr="00275023">
        <w:rPr>
          <w:rFonts w:ascii="Arial" w:hAnsi="Arial"/>
          <w:i/>
          <w:color w:val="555555"/>
          <w:sz w:val="19"/>
          <w:lang w:val="pt-BR"/>
        </w:rPr>
        <w:t xml:space="preserve">ipo de estruturação da realidade segundo formas geradoras de características </w:t>
      </w:r>
      <w:proofErr w:type="spellStart"/>
      <w:r w:rsidRPr="00275023">
        <w:rPr>
          <w:rFonts w:ascii="Arial" w:hAnsi="Arial"/>
          <w:i/>
          <w:color w:val="555555"/>
          <w:sz w:val="19"/>
          <w:lang w:val="pt-BR"/>
        </w:rPr>
        <w:t>inabunáveis</w:t>
      </w:r>
      <w:proofErr w:type="spellEnd"/>
      <w:r w:rsidRPr="00275023">
        <w:rPr>
          <w:rFonts w:ascii="Arial" w:hAnsi="Arial"/>
          <w:i/>
          <w:color w:val="555555"/>
          <w:sz w:val="19"/>
          <w:lang w:val="pt-BR"/>
        </w:rPr>
        <w:t xml:space="preserve"> [inacessíveis] aos efeitos de fatores externos ao mesmo tempo que permanecem sensíveis a estes. (F. </w:t>
      </w:r>
      <w:proofErr w:type="spellStart"/>
      <w:r w:rsidRPr="00275023">
        <w:rPr>
          <w:rFonts w:ascii="Arial" w:hAnsi="Arial"/>
          <w:i/>
          <w:color w:val="555555"/>
          <w:sz w:val="19"/>
          <w:lang w:val="pt-BR"/>
        </w:rPr>
        <w:t>Tinland</w:t>
      </w:r>
      <w:proofErr w:type="spellEnd"/>
      <w:r w:rsidRPr="00275023">
        <w:rPr>
          <w:rFonts w:ascii="Arial" w:hAnsi="Arial"/>
          <w:i/>
          <w:color w:val="555555"/>
          <w:sz w:val="19"/>
          <w:lang w:val="pt-BR"/>
        </w:rPr>
        <w:t>, 1994, p. 27)</w:t>
      </w:r>
    </w:p>
    <w:p w14:paraId="77D5954F" w14:textId="77777777" w:rsidR="00917932" w:rsidRDefault="004253F7">
      <w:pPr>
        <w:spacing w:before="40" w:after="80"/>
        <w:ind w:left="720" w:right="720"/>
        <w:jc w:val="both"/>
      </w:pPr>
      <w:r w:rsidRPr="00275023">
        <w:rPr>
          <w:rFonts w:ascii="Arial" w:hAnsi="Arial"/>
          <w:i/>
          <w:color w:val="555555"/>
          <w:sz w:val="19"/>
          <w:lang w:val="pt-BR"/>
        </w:rPr>
        <w:t>"A combinação regional não reage mecanicament</w:t>
      </w:r>
      <w:r w:rsidRPr="00275023">
        <w:rPr>
          <w:rFonts w:ascii="Arial" w:hAnsi="Arial"/>
          <w:i/>
          <w:color w:val="555555"/>
          <w:sz w:val="19"/>
          <w:lang w:val="pt-BR"/>
        </w:rPr>
        <w:t>e às solicitações da novidade. Os trabalhos sobre a difusão da inovação mostram bem isso. É que a estrutura das inter-relações forma também uma espécie de resistência ao movimento. Para que uma transformação seja adotada, e para que opere no interior da co</w:t>
      </w:r>
      <w:r w:rsidRPr="00275023">
        <w:rPr>
          <w:rFonts w:ascii="Arial" w:hAnsi="Arial"/>
          <w:i/>
          <w:color w:val="555555"/>
          <w:sz w:val="19"/>
          <w:lang w:val="pt-BR"/>
        </w:rPr>
        <w:t xml:space="preserve">mbinação, é necessário que ela seja conhecida, reconhecida como economicamente proveitosa e considerada culturalmente aceitável. A resistência regional </w:t>
      </w:r>
      <w:proofErr w:type="gramStart"/>
      <w:r w:rsidRPr="00275023">
        <w:rPr>
          <w:rFonts w:ascii="Arial" w:hAnsi="Arial"/>
          <w:i/>
          <w:color w:val="555555"/>
          <w:sz w:val="19"/>
          <w:lang w:val="pt-BR"/>
        </w:rPr>
        <w:t>realiza portanto</w:t>
      </w:r>
      <w:proofErr w:type="gramEnd"/>
      <w:r w:rsidRPr="00275023">
        <w:rPr>
          <w:rFonts w:ascii="Arial" w:hAnsi="Arial"/>
          <w:i/>
          <w:color w:val="555555"/>
          <w:sz w:val="19"/>
          <w:lang w:val="pt-BR"/>
        </w:rPr>
        <w:t xml:space="preserve"> uma filtragem, uma seleção dos aportes externos e, em larga medida, uma assimilação da </w:t>
      </w:r>
      <w:r w:rsidRPr="00275023">
        <w:rPr>
          <w:rFonts w:ascii="Arial" w:hAnsi="Arial"/>
          <w:i/>
          <w:color w:val="555555"/>
          <w:sz w:val="19"/>
          <w:lang w:val="pt-BR"/>
        </w:rPr>
        <w:t xml:space="preserve">inovação aos seus próprios valores. As estruturas regionais evoluem lenta e desigualmente, muito mais lentamente, por exemplo, do que o simples progresso técnico." </w:t>
      </w:r>
      <w:r>
        <w:rPr>
          <w:rFonts w:ascii="Arial" w:hAnsi="Arial"/>
          <w:i/>
          <w:color w:val="555555"/>
          <w:sz w:val="19"/>
        </w:rPr>
        <w:t>(Armand Frémont, 1976, p. 89)</w:t>
      </w:r>
    </w:p>
    <w:sectPr w:rsidR="00917932" w:rsidSect="00034616">
      <w:pgSz w:w="12240" w:h="15840"/>
      <w:pgMar w:top="1440" w:right="1440" w:bottom="1440" w:left="1440" w:header="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6B753" w14:textId="77777777" w:rsidR="004253F7" w:rsidRDefault="004253F7">
      <w:pPr>
        <w:spacing w:after="0" w:line="240" w:lineRule="auto"/>
      </w:pPr>
      <w:r>
        <w:separator/>
      </w:r>
    </w:p>
  </w:endnote>
  <w:endnote w:type="continuationSeparator" w:id="0">
    <w:p w14:paraId="7DB67223" w14:textId="77777777" w:rsidR="004253F7" w:rsidRDefault="00425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C626D" w14:textId="77777777" w:rsidR="004253F7" w:rsidRDefault="004253F7">
      <w:pPr>
        <w:spacing w:after="0" w:line="240" w:lineRule="auto"/>
      </w:pPr>
      <w:r>
        <w:separator/>
      </w:r>
    </w:p>
  </w:footnote>
  <w:footnote w:type="continuationSeparator" w:id="0">
    <w:p w14:paraId="58964442" w14:textId="77777777" w:rsidR="004253F7" w:rsidRDefault="004253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53CDB" w14:textId="77777777" w:rsidR="00312134" w:rsidRDefault="004253F7" w:rsidP="00312134">
    <w:pPr>
      <w:pStyle w:val="Cabealho"/>
      <w:jc w:val="right"/>
    </w:pPr>
    <w:r>
      <w:t>ISBN 85-314-0713-3</w:t>
    </w:r>
  </w:p>
  <w:p w14:paraId="527C80FD" w14:textId="77777777" w:rsidR="00312134" w:rsidRDefault="004253F7" w:rsidP="00312134">
    <w:pPr>
      <w:pStyle w:val="Cabealho"/>
      <w:jc w:val="right"/>
    </w:pPr>
    <w:r>
      <w:t>9788531407130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38BF7" w14:textId="77777777" w:rsidR="00917932" w:rsidRDefault="00917932">
    <w:pPr>
      <w:rPr>
        <w:vanish/>
        <w:sz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78235" w14:textId="77777777" w:rsidR="00917932" w:rsidRDefault="00917932">
    <w:pPr>
      <w:rPr>
        <w:vanish/>
        <w:sz w:val="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BA4FA" w14:textId="77777777" w:rsidR="00917932" w:rsidRDefault="00917932">
    <w:pPr>
      <w:rPr>
        <w:vanish/>
        <w:sz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8D1B1" w14:textId="77777777" w:rsidR="00917932" w:rsidRDefault="00917932">
    <w:pPr>
      <w:rPr>
        <w:vanish/>
        <w:sz w:val="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29675" w14:textId="77777777" w:rsidR="00917932" w:rsidRDefault="00917932">
    <w:pPr>
      <w:rPr>
        <w:vanish/>
        <w:sz w:val="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2A721" w14:textId="77777777" w:rsidR="00917932" w:rsidRDefault="00917932">
    <w:pPr>
      <w:rPr>
        <w:vanish/>
        <w:sz w:val="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776C2" w14:textId="77777777" w:rsidR="00917932" w:rsidRDefault="00917932">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B51"/>
    <w:rsid w:val="0006063C"/>
    <w:rsid w:val="00136DB7"/>
    <w:rsid w:val="0015074B"/>
    <w:rsid w:val="00275023"/>
    <w:rsid w:val="0029639D"/>
    <w:rsid w:val="00312134"/>
    <w:rsid w:val="00326F90"/>
    <w:rsid w:val="004253F7"/>
    <w:rsid w:val="004270E2"/>
    <w:rsid w:val="00917932"/>
    <w:rsid w:val="00AA1D8D"/>
    <w:rsid w:val="00B47730"/>
    <w:rsid w:val="00C32DF0"/>
    <w:rsid w:val="00CB0664"/>
    <w:rsid w:val="00D13995"/>
    <w:rsid w:val="00E1759D"/>
    <w:rsid w:val="00E7429E"/>
    <w:rsid w:val="00E8011A"/>
    <w:rsid w:val="00F66FB4"/>
    <w:rsid w:val="00FB61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2B78C5"/>
  <w14:defaultImageDpi w14:val="300"/>
  <w15:docId w15:val="{BD3ED423-EDA4-4FC3-93B0-759FA0C64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220</Pages>
  <Words>100152</Words>
  <Characters>540821</Characters>
  <Application>Microsoft Office Word</Application>
  <DocSecurity>0</DocSecurity>
  <Lines>4506</Lines>
  <Paragraphs>1279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Ander Son</cp:lastModifiedBy>
  <cp:revision>4</cp:revision>
  <cp:lastPrinted>2026-08-03T02:07:00Z</cp:lastPrinted>
  <dcterms:created xsi:type="dcterms:W3CDTF">2026-08-03T01:59:00Z</dcterms:created>
  <dcterms:modified xsi:type="dcterms:W3CDTF">2026-08-03T02:27:00Z</dcterms:modified>
</cp:coreProperties>
</file>