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6C" w:rsidRDefault="004C266C" w:rsidP="004C266C">
      <w:pPr>
        <w:pStyle w:val="Titre1"/>
        <w:jc w:val="center"/>
        <w:rPr>
          <w:b/>
          <w:bCs/>
          <w:sz w:val="56"/>
          <w:szCs w:val="56"/>
        </w:rPr>
      </w:pPr>
      <w:r>
        <w:rPr>
          <w:b/>
          <w:bCs/>
          <w:sz w:val="56"/>
          <w:szCs w:val="56"/>
        </w:rPr>
        <w:t>Projet Calculatrice PyQt5 -</w:t>
      </w:r>
    </w:p>
    <w:p w:rsidR="004C266C" w:rsidRPr="004C266C" w:rsidRDefault="004C266C" w:rsidP="004C266C"/>
    <w:p w:rsidR="004C266C" w:rsidRPr="004C266C" w:rsidRDefault="004C266C" w:rsidP="004C266C">
      <w:r w:rsidRPr="004C266C">
        <w:t>Ce projet consiste en une application de calculatrice simple, développée en utilisant PyQt5, un ensemble de bindings Python pour le framework Qt v5. Cette application offre une interface utilisateur graphique (GUI) intuitive permettant aux utilisateurs de réaliser des opérations mathématiques de base telles que l'addition, la soustraction, la multiplication, et la division.</w:t>
      </w:r>
    </w:p>
    <w:p w:rsidR="004C266C" w:rsidRPr="004C266C" w:rsidRDefault="004C266C" w:rsidP="004C266C">
      <w:pPr>
        <w:rPr>
          <w:b/>
          <w:bCs/>
          <w:sz w:val="36"/>
          <w:szCs w:val="36"/>
          <w:u w:val="single"/>
        </w:rPr>
      </w:pPr>
      <w:r w:rsidRPr="004C266C">
        <w:rPr>
          <w:b/>
          <w:bCs/>
          <w:sz w:val="36"/>
          <w:szCs w:val="36"/>
          <w:u w:val="single"/>
        </w:rPr>
        <w:t>Structure du Projet</w:t>
      </w:r>
    </w:p>
    <w:p w:rsidR="004C266C" w:rsidRPr="004C266C" w:rsidRDefault="004C266C" w:rsidP="004C266C">
      <w:r w:rsidRPr="004C266C">
        <w:t>Le projet est organisé comme suit :</w:t>
      </w:r>
    </w:p>
    <w:p w:rsidR="004C266C" w:rsidRPr="004C266C" w:rsidRDefault="00BF561B" w:rsidP="004C266C">
      <w:pPr>
        <w:numPr>
          <w:ilvl w:val="0"/>
          <w:numId w:val="1"/>
        </w:numPr>
      </w:pPr>
      <w:r>
        <w:rPr>
          <w:b/>
          <w:bCs/>
        </w:rPr>
        <w:t>Calculatrice</w:t>
      </w:r>
      <w:r w:rsidR="004C266C" w:rsidRPr="004C266C">
        <w:rPr>
          <w:b/>
          <w:bCs/>
        </w:rPr>
        <w:t>.py</w:t>
      </w:r>
      <w:r w:rsidR="004C266C" w:rsidRPr="004C266C">
        <w:t xml:space="preserve"> : Le script principal qui lance l'application de calculatrice.</w:t>
      </w:r>
    </w:p>
    <w:p w:rsidR="004C266C" w:rsidRPr="004C266C" w:rsidRDefault="00BF561B" w:rsidP="004C266C">
      <w:pPr>
        <w:numPr>
          <w:ilvl w:val="0"/>
          <w:numId w:val="1"/>
        </w:numPr>
      </w:pPr>
      <w:r>
        <w:rPr>
          <w:b/>
          <w:bCs/>
        </w:rPr>
        <w:t>interface</w:t>
      </w:r>
      <w:r w:rsidR="004C266C" w:rsidRPr="004C266C">
        <w:rPr>
          <w:b/>
          <w:bCs/>
        </w:rPr>
        <w:t>.py</w:t>
      </w:r>
      <w:r w:rsidR="004C266C" w:rsidRPr="004C266C">
        <w:t xml:space="preserve"> : Le script généré par PyQt5 qui définit l'interface utilisateur de la calculatrice.</w:t>
      </w:r>
    </w:p>
    <w:p w:rsidR="004C266C" w:rsidRPr="004C266C" w:rsidRDefault="004C266C" w:rsidP="004C266C">
      <w:pPr>
        <w:numPr>
          <w:ilvl w:val="0"/>
          <w:numId w:val="1"/>
        </w:numPr>
      </w:pPr>
      <w:r w:rsidRPr="004C266C">
        <w:rPr>
          <w:b/>
          <w:bCs/>
        </w:rPr>
        <w:t>README.md</w:t>
      </w:r>
      <w:r w:rsidRPr="004C266C">
        <w:t xml:space="preserve"> : Ce fichier, qui fournit des informations sur le projet et des instructions pour son utilisation.</w:t>
      </w:r>
    </w:p>
    <w:p w:rsidR="004C266C" w:rsidRPr="004C266C" w:rsidRDefault="004C266C" w:rsidP="004C266C">
      <w:pPr>
        <w:rPr>
          <w:b/>
          <w:bCs/>
          <w:sz w:val="36"/>
          <w:szCs w:val="36"/>
          <w:u w:val="single"/>
        </w:rPr>
      </w:pPr>
      <w:r w:rsidRPr="004C266C">
        <w:rPr>
          <w:b/>
          <w:bCs/>
          <w:sz w:val="36"/>
          <w:szCs w:val="36"/>
          <w:u w:val="single"/>
        </w:rPr>
        <w:t>Caractéristiques</w:t>
      </w:r>
    </w:p>
    <w:p w:rsidR="004C266C" w:rsidRDefault="004C266C" w:rsidP="004C266C">
      <w:r w:rsidRPr="004C266C">
        <w:rPr>
          <w:b/>
          <w:bCs/>
        </w:rPr>
        <w:t>Interface utilisateur</w:t>
      </w:r>
      <w:r>
        <w:t xml:space="preserve"> </w:t>
      </w:r>
      <w:r w:rsidRPr="004C266C">
        <w:rPr>
          <w:b/>
          <w:bCs/>
        </w:rPr>
        <w:t>intuitive</w:t>
      </w:r>
      <w:r>
        <w:t xml:space="preserve"> : Conçue pour être facile à utiliser, avec des boutons clairement marqués pour toutes les opérations mathématiques.</w:t>
      </w:r>
    </w:p>
    <w:p w:rsidR="004C266C" w:rsidRDefault="004C266C" w:rsidP="004C266C">
      <w:r w:rsidRPr="004C266C">
        <w:rPr>
          <w:b/>
          <w:bCs/>
        </w:rPr>
        <w:t>Opérations de base :</w:t>
      </w:r>
      <w:r>
        <w:t xml:space="preserve"> Permet l'addition, la soustraction, la multiplication, la division, et le calcul du reste de la division entière.</w:t>
      </w:r>
    </w:p>
    <w:p w:rsidR="004C266C" w:rsidRDefault="004C266C" w:rsidP="004C266C">
      <w:r w:rsidRPr="004C266C">
        <w:rPr>
          <w:b/>
          <w:bCs/>
        </w:rPr>
        <w:t>Entrée utilisateur flexible :</w:t>
      </w:r>
      <w:r>
        <w:t xml:space="preserve"> Les utilisateurs peuvent cliquer sur les boutons de l'interface ou utiliser le clavier pour entrer les nombres et les opérations.</w:t>
      </w:r>
    </w:p>
    <w:p w:rsidR="00381A8E" w:rsidRDefault="004C266C" w:rsidP="004C266C">
      <w:r w:rsidRPr="004C266C">
        <w:rPr>
          <w:b/>
          <w:bCs/>
        </w:rPr>
        <w:t>Affichage clair des résultats</w:t>
      </w:r>
      <w:r>
        <w:t xml:space="preserve"> : Les résultats des calculs sont affichés instantanément, offrant une expérience utilisateur réactive.</w:t>
      </w:r>
    </w:p>
    <w:p w:rsidR="004C266C" w:rsidRPr="004C266C" w:rsidRDefault="004C266C" w:rsidP="004C266C">
      <w:pPr>
        <w:rPr>
          <w:b/>
          <w:bCs/>
          <w:sz w:val="36"/>
          <w:szCs w:val="36"/>
          <w:u w:val="single"/>
        </w:rPr>
      </w:pPr>
      <w:r w:rsidRPr="004C266C">
        <w:rPr>
          <w:b/>
          <w:bCs/>
          <w:sz w:val="36"/>
          <w:szCs w:val="36"/>
          <w:u w:val="single"/>
        </w:rPr>
        <w:t>Dépendances</w:t>
      </w:r>
    </w:p>
    <w:p w:rsidR="004C266C" w:rsidRPr="004C266C" w:rsidRDefault="004C266C" w:rsidP="004C266C">
      <w:r w:rsidRPr="004C266C">
        <w:t>Pour exécuter cette application, vous aurez besoin de Python et de PyQt5.</w:t>
      </w:r>
    </w:p>
    <w:p w:rsidR="004C266C" w:rsidRPr="004C266C" w:rsidRDefault="004C266C" w:rsidP="004C266C">
      <w:pPr>
        <w:rPr>
          <w:b/>
          <w:bCs/>
          <w:sz w:val="36"/>
          <w:szCs w:val="36"/>
          <w:u w:val="single"/>
        </w:rPr>
      </w:pPr>
      <w:r w:rsidRPr="004C266C">
        <w:rPr>
          <w:b/>
          <w:bCs/>
          <w:sz w:val="36"/>
          <w:szCs w:val="36"/>
          <w:u w:val="single"/>
        </w:rPr>
        <w:t>Exécution de l'Application</w:t>
      </w:r>
    </w:p>
    <w:p w:rsidR="004C266C" w:rsidRPr="004C266C" w:rsidRDefault="004C266C" w:rsidP="004C266C">
      <w:r w:rsidRPr="004C266C">
        <w:t xml:space="preserve">Pour démarrer l'application, </w:t>
      </w:r>
      <w:r>
        <w:t>on naviguer</w:t>
      </w:r>
      <w:r w:rsidRPr="004C266C">
        <w:t xml:space="preserve"> dans le répertoire contenant le fichier </w:t>
      </w:r>
      <w:r w:rsidRPr="004C266C">
        <w:rPr>
          <w:b/>
          <w:bCs/>
        </w:rPr>
        <w:t>main.py</w:t>
      </w:r>
      <w:r>
        <w:t xml:space="preserve"> et exécuter </w:t>
      </w:r>
      <w:r w:rsidRPr="004C266C">
        <w:t>la commande suivante :</w:t>
      </w:r>
    </w:p>
    <w:p w:rsidR="004C266C" w:rsidRPr="004C266C" w:rsidRDefault="00BF561B" w:rsidP="004C266C">
      <w:r>
        <w:rPr>
          <w:highlight w:val="yellow"/>
        </w:rPr>
        <w:t>python calculatrice</w:t>
      </w:r>
      <w:bookmarkStart w:id="0" w:name="_GoBack"/>
      <w:bookmarkEnd w:id="0"/>
      <w:r w:rsidR="004C266C" w:rsidRPr="004C266C">
        <w:rPr>
          <w:highlight w:val="yellow"/>
        </w:rPr>
        <w:t>.py</w:t>
      </w:r>
      <w:r w:rsidR="004C266C" w:rsidRPr="004C266C">
        <w:t xml:space="preserve"> </w:t>
      </w:r>
    </w:p>
    <w:p w:rsidR="004C266C" w:rsidRPr="004C266C" w:rsidRDefault="004C266C" w:rsidP="004C266C">
      <w:r w:rsidRPr="004C266C">
        <w:t>L'interface de la calculatrice s'affichera, prête à être utilisée.</w:t>
      </w:r>
    </w:p>
    <w:p w:rsidR="004C266C" w:rsidRDefault="004C266C" w:rsidP="004C266C"/>
    <w:sectPr w:rsidR="004C26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F48D7"/>
    <w:multiLevelType w:val="multilevel"/>
    <w:tmpl w:val="62E0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66C"/>
    <w:rsid w:val="00381A8E"/>
    <w:rsid w:val="004C266C"/>
    <w:rsid w:val="00BF56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04997-867B-4A45-AB11-EA7948B7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C26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4C26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266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4C266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564">
      <w:bodyDiv w:val="1"/>
      <w:marLeft w:val="0"/>
      <w:marRight w:val="0"/>
      <w:marTop w:val="0"/>
      <w:marBottom w:val="0"/>
      <w:divBdr>
        <w:top w:val="none" w:sz="0" w:space="0" w:color="auto"/>
        <w:left w:val="none" w:sz="0" w:space="0" w:color="auto"/>
        <w:bottom w:val="none" w:sz="0" w:space="0" w:color="auto"/>
        <w:right w:val="none" w:sz="0" w:space="0" w:color="auto"/>
      </w:divBdr>
    </w:div>
    <w:div w:id="734552792">
      <w:bodyDiv w:val="1"/>
      <w:marLeft w:val="0"/>
      <w:marRight w:val="0"/>
      <w:marTop w:val="0"/>
      <w:marBottom w:val="0"/>
      <w:divBdr>
        <w:top w:val="none" w:sz="0" w:space="0" w:color="auto"/>
        <w:left w:val="none" w:sz="0" w:space="0" w:color="auto"/>
        <w:bottom w:val="none" w:sz="0" w:space="0" w:color="auto"/>
        <w:right w:val="none" w:sz="0" w:space="0" w:color="auto"/>
      </w:divBdr>
    </w:div>
    <w:div w:id="827863295">
      <w:bodyDiv w:val="1"/>
      <w:marLeft w:val="0"/>
      <w:marRight w:val="0"/>
      <w:marTop w:val="0"/>
      <w:marBottom w:val="0"/>
      <w:divBdr>
        <w:top w:val="none" w:sz="0" w:space="0" w:color="auto"/>
        <w:left w:val="none" w:sz="0" w:space="0" w:color="auto"/>
        <w:bottom w:val="none" w:sz="0" w:space="0" w:color="auto"/>
        <w:right w:val="none" w:sz="0" w:space="0" w:color="auto"/>
      </w:divBdr>
      <w:divsChild>
        <w:div w:id="790128792">
          <w:marLeft w:val="0"/>
          <w:marRight w:val="0"/>
          <w:marTop w:val="0"/>
          <w:marBottom w:val="0"/>
          <w:divBdr>
            <w:top w:val="single" w:sz="2" w:space="0" w:color="E3E3E3"/>
            <w:left w:val="single" w:sz="2" w:space="0" w:color="E3E3E3"/>
            <w:bottom w:val="single" w:sz="2" w:space="0" w:color="E3E3E3"/>
            <w:right w:val="single" w:sz="2" w:space="0" w:color="E3E3E3"/>
          </w:divBdr>
          <w:divsChild>
            <w:div w:id="171341622">
              <w:marLeft w:val="0"/>
              <w:marRight w:val="0"/>
              <w:marTop w:val="0"/>
              <w:marBottom w:val="0"/>
              <w:divBdr>
                <w:top w:val="single" w:sz="2" w:space="0" w:color="E3E3E3"/>
                <w:left w:val="single" w:sz="2" w:space="0" w:color="E3E3E3"/>
                <w:bottom w:val="single" w:sz="2" w:space="0" w:color="E3E3E3"/>
                <w:right w:val="single" w:sz="2" w:space="0" w:color="E3E3E3"/>
              </w:divBdr>
            </w:div>
            <w:div w:id="109057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8630397">
      <w:bodyDiv w:val="1"/>
      <w:marLeft w:val="0"/>
      <w:marRight w:val="0"/>
      <w:marTop w:val="0"/>
      <w:marBottom w:val="0"/>
      <w:divBdr>
        <w:top w:val="none" w:sz="0" w:space="0" w:color="auto"/>
        <w:left w:val="none" w:sz="0" w:space="0" w:color="auto"/>
        <w:bottom w:val="none" w:sz="0" w:space="0" w:color="auto"/>
        <w:right w:val="none" w:sz="0" w:space="0" w:color="auto"/>
      </w:divBdr>
      <w:divsChild>
        <w:div w:id="1532189224">
          <w:marLeft w:val="0"/>
          <w:marRight w:val="0"/>
          <w:marTop w:val="0"/>
          <w:marBottom w:val="0"/>
          <w:divBdr>
            <w:top w:val="single" w:sz="2" w:space="0" w:color="E3E3E3"/>
            <w:left w:val="single" w:sz="2" w:space="0" w:color="E3E3E3"/>
            <w:bottom w:val="single" w:sz="2" w:space="0" w:color="E3E3E3"/>
            <w:right w:val="single" w:sz="2" w:space="0" w:color="E3E3E3"/>
          </w:divBdr>
          <w:divsChild>
            <w:div w:id="268926791">
              <w:marLeft w:val="0"/>
              <w:marRight w:val="0"/>
              <w:marTop w:val="0"/>
              <w:marBottom w:val="0"/>
              <w:divBdr>
                <w:top w:val="single" w:sz="2" w:space="0" w:color="E3E3E3"/>
                <w:left w:val="single" w:sz="2" w:space="0" w:color="E3E3E3"/>
                <w:bottom w:val="single" w:sz="2" w:space="0" w:color="E3E3E3"/>
                <w:right w:val="single" w:sz="2" w:space="0" w:color="E3E3E3"/>
              </w:divBdr>
            </w:div>
            <w:div w:id="78018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3859803">
      <w:bodyDiv w:val="1"/>
      <w:marLeft w:val="0"/>
      <w:marRight w:val="0"/>
      <w:marTop w:val="0"/>
      <w:marBottom w:val="0"/>
      <w:divBdr>
        <w:top w:val="none" w:sz="0" w:space="0" w:color="auto"/>
        <w:left w:val="none" w:sz="0" w:space="0" w:color="auto"/>
        <w:bottom w:val="none" w:sz="0" w:space="0" w:color="auto"/>
        <w:right w:val="none" w:sz="0" w:space="0" w:color="auto"/>
      </w:divBdr>
    </w:div>
    <w:div w:id="1994679809">
      <w:bodyDiv w:val="1"/>
      <w:marLeft w:val="0"/>
      <w:marRight w:val="0"/>
      <w:marTop w:val="0"/>
      <w:marBottom w:val="0"/>
      <w:divBdr>
        <w:top w:val="none" w:sz="0" w:space="0" w:color="auto"/>
        <w:left w:val="none" w:sz="0" w:space="0" w:color="auto"/>
        <w:bottom w:val="none" w:sz="0" w:space="0" w:color="auto"/>
        <w:right w:val="none" w:sz="0" w:space="0" w:color="auto"/>
      </w:divBdr>
    </w:div>
    <w:div w:id="2069184252">
      <w:bodyDiv w:val="1"/>
      <w:marLeft w:val="0"/>
      <w:marRight w:val="0"/>
      <w:marTop w:val="0"/>
      <w:marBottom w:val="0"/>
      <w:divBdr>
        <w:top w:val="none" w:sz="0" w:space="0" w:color="auto"/>
        <w:left w:val="none" w:sz="0" w:space="0" w:color="auto"/>
        <w:bottom w:val="none" w:sz="0" w:space="0" w:color="auto"/>
        <w:right w:val="none" w:sz="0" w:space="0" w:color="auto"/>
      </w:divBdr>
    </w:div>
    <w:div w:id="2069641970">
      <w:bodyDiv w:val="1"/>
      <w:marLeft w:val="0"/>
      <w:marRight w:val="0"/>
      <w:marTop w:val="0"/>
      <w:marBottom w:val="0"/>
      <w:divBdr>
        <w:top w:val="none" w:sz="0" w:space="0" w:color="auto"/>
        <w:left w:val="none" w:sz="0" w:space="0" w:color="auto"/>
        <w:bottom w:val="none" w:sz="0" w:space="0" w:color="auto"/>
        <w:right w:val="none" w:sz="0" w:space="0" w:color="auto"/>
      </w:divBdr>
    </w:div>
    <w:div w:id="208714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256</Words>
  <Characters>1414</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2024-02-20T10:38:00Z</dcterms:created>
  <dcterms:modified xsi:type="dcterms:W3CDTF">2024-02-20T12:46:00Z</dcterms:modified>
</cp:coreProperties>
</file>