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642FE" w14:textId="77777777" w:rsidR="00E47709" w:rsidRDefault="00000000">
      <w:pPr>
        <w:pStyle w:val="MQTableTitle"/>
      </w:pPr>
      <w:r>
        <w:t>Code System</w:t>
      </w:r>
    </w:p>
    <w:tbl>
      <w:tblPr>
        <w:tblW w:w="141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658"/>
        <w:gridCol w:w="7068"/>
        <w:gridCol w:w="1414"/>
      </w:tblGrid>
      <w:tr w:rsidR="00E47709" w14:paraId="4841EE1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B3CB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4F220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Code System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B3CB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98607" w14:textId="6C37A68E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B3CB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76A32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Frequency</w:t>
            </w:r>
          </w:p>
        </w:tc>
      </w:tr>
      <w:tr w:rsidR="00E47709" w14:paraId="65CF276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78761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Code System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14F5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E3BF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247</w:t>
            </w:r>
          </w:p>
        </w:tc>
      </w:tr>
      <w:tr w:rsidR="00E47709" w14:paraId="59FF48D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480" w:type="dxa"/>
              <w:bottom w:w="80" w:type="dxa"/>
              <w:right w:w="80" w:type="dxa"/>
            </w:tcMar>
          </w:tcPr>
          <w:p w14:paraId="57278EDB" w14:textId="77777777" w:rsidR="00E47709" w:rsidRPr="00B432CC" w:rsidRDefault="00000000">
            <w:pPr>
              <w:spacing w:after="0" w:line="240" w:lineRule="auto"/>
              <w:rPr>
                <w:b/>
                <w:bCs/>
                <w:color w:val="00B050"/>
              </w:rPr>
            </w:pPr>
            <w:r w:rsidRPr="00B432CC">
              <w:rPr>
                <w:rFonts w:ascii="Calibri" w:eastAsia="Calibri" w:hAnsi="Calibri" w:cs="Calibri"/>
                <w:b/>
                <w:bCs/>
                <w:color w:val="00B050"/>
                <w:lang w:val="en-US" w:eastAsia="en-US"/>
              </w:rPr>
              <w:t>Key challenges in organizing women's Muslim football events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04BB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665E1" w14:textId="77777777" w:rsidR="00E47709" w:rsidRPr="00B432CC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B432CC">
              <w:rPr>
                <w:rFonts w:ascii="Calibri" w:eastAsia="Calibri" w:hAnsi="Calibri" w:cs="Calibri"/>
                <w:b/>
                <w:bCs/>
                <w:color w:val="00B050"/>
                <w:sz w:val="20"/>
                <w:szCs w:val="20"/>
                <w:lang w:val="en-US" w:eastAsia="en-US"/>
              </w:rPr>
              <w:t>90</w:t>
            </w:r>
          </w:p>
        </w:tc>
      </w:tr>
      <w:tr w:rsidR="00E47709" w14:paraId="76C9E08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319B6E93" w14:textId="2427C972" w:rsidR="00E47709" w:rsidRPr="00B432CC" w:rsidRDefault="00000000">
            <w:pPr>
              <w:spacing w:after="0" w:line="240" w:lineRule="auto"/>
              <w:rPr>
                <w:b/>
                <w:bCs/>
              </w:rPr>
            </w:pPr>
            <w:r w:rsidRPr="00B432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Structural and </w:t>
            </w:r>
            <w:r w:rsidR="00BD3F82" w:rsidRPr="00B432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infrastructure</w:t>
            </w:r>
            <w:r w:rsidRPr="00B432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barriers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DD5E5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37985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31</w:t>
            </w:r>
          </w:p>
        </w:tc>
      </w:tr>
      <w:tr w:rsidR="00E47709" w14:paraId="543CBE4D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39B73C29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Funding hurdles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BD5D3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6CCD5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8</w:t>
            </w:r>
          </w:p>
        </w:tc>
      </w:tr>
      <w:tr w:rsidR="00E47709" w14:paraId="56DDAB7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395D6F48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Poor Governance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2F8C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F6334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8</w:t>
            </w:r>
          </w:p>
        </w:tc>
      </w:tr>
      <w:tr w:rsidR="00E47709" w14:paraId="01B95B02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1107CB73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Superior infrastructure in men's football due to higher popular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4BEBC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628D4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5</w:t>
            </w:r>
          </w:p>
        </w:tc>
      </w:tr>
      <w:tr w:rsidR="00E47709" w14:paraId="640775C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3EE5174C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Debate on Stadium Access in Women's Football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B8198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7A3E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5</w:t>
            </w:r>
          </w:p>
        </w:tc>
      </w:tr>
      <w:tr w:rsidR="00E47709" w14:paraId="1DAAA8A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0D3F7C71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Facility Access Limitations in Training and Play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5A04A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31B4A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</w:tr>
      <w:tr w:rsidR="00E47709" w14:paraId="3DFB261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371495B6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Private Women's Soccer Arenas in Saudi Arabia and Qatar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043CE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603C4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66BDF60A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66F0D017" w14:textId="77777777" w:rsidR="00E47709" w:rsidRPr="00B432CC" w:rsidRDefault="00000000">
            <w:pPr>
              <w:spacing w:after="0" w:line="240" w:lineRule="auto"/>
              <w:rPr>
                <w:b/>
                <w:bCs/>
              </w:rPr>
            </w:pPr>
            <w:r w:rsidRPr="00B432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Development and progress of women's football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BE1B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FF244" w14:textId="77777777" w:rsidR="00E47709" w:rsidRPr="001146D2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1146D2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25</w:t>
            </w:r>
          </w:p>
        </w:tc>
      </w:tr>
      <w:tr w:rsidR="00E47709" w14:paraId="523DB48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2094C795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Limitations in Female Athlete Training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972D4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6DE60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8</w:t>
            </w:r>
          </w:p>
        </w:tc>
      </w:tr>
      <w:tr w:rsidR="00E47709" w14:paraId="126BCBCD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2444A7D2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Women's Football Unseen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6DCE8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5A445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</w:tr>
      <w:tr w:rsidR="00E47709" w14:paraId="3956CE0D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4C763E0E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The New Emergence of Women's Professional Football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77CF8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226C9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3FFFEFBB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522BAB2D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The Lack of a League for Muslim Women's Football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2D11C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D115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1EB9A161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589CB5B2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Lack of Elite Women's Teams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34290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D3A13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025949A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5270BBBC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Pro Footballer Shortage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F0FA9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8A39C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7F1897A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366B4510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lastRenderedPageBreak/>
              <w:t>Business Investment in Muslim Women's Football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555E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D364B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537AA96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6D7E317D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Profit in Muslim Women's Football?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D6A32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FB549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30E373C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23C1C63C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Global Engagement for Female Athletes in Islamic Nations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EC243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F75B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:rsidRPr="001146D2" w14:paraId="1431FE3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20DD56A9" w14:textId="77777777" w:rsidR="00E47709" w:rsidRPr="00B432CC" w:rsidRDefault="00000000">
            <w:pPr>
              <w:spacing w:after="0" w:line="240" w:lineRule="auto"/>
              <w:rPr>
                <w:b/>
                <w:bCs/>
              </w:rPr>
            </w:pPr>
            <w:r w:rsidRPr="00B432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Gender gap and social norms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2622A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CDE1F" w14:textId="77777777" w:rsidR="00E47709" w:rsidRPr="001146D2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1146D2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20</w:t>
            </w:r>
          </w:p>
        </w:tc>
      </w:tr>
      <w:tr w:rsidR="00E47709" w14:paraId="19947CB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5CF24B3D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Gender Gap in Football Expertise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D3E89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4E7F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7</w:t>
            </w:r>
          </w:p>
        </w:tc>
      </w:tr>
      <w:tr w:rsidR="00E47709" w14:paraId="41571ED4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7080A3CF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Legacy bias hinders women's football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932AA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95DFA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5</w:t>
            </w:r>
          </w:p>
        </w:tc>
      </w:tr>
      <w:tr w:rsidR="00E47709" w14:paraId="2EBD4D22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46469125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Patriarchal Norms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B020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961E5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</w:tr>
      <w:tr w:rsidR="00E47709" w14:paraId="77436FD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2F44DB02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Families' Obstruction of Girls Interested in Playing Football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2A467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A0AF7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2215674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712630DE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Football and Gender Norm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DA377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4FEF2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3714F09C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2A27CEB5" w14:textId="77777777" w:rsidR="00E47709" w:rsidRPr="00B432CC" w:rsidRDefault="00000000">
            <w:pPr>
              <w:spacing w:after="0" w:line="240" w:lineRule="auto"/>
              <w:rPr>
                <w:b/>
                <w:bCs/>
              </w:rPr>
            </w:pPr>
            <w:r w:rsidRPr="00B432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legal and cultural restrictions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1CD45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CAFE7" w14:textId="77777777" w:rsidR="00E47709" w:rsidRPr="001146D2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1146D2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14</w:t>
            </w:r>
          </w:p>
        </w:tc>
      </w:tr>
      <w:tr w:rsidR="00E47709" w14:paraId="6FD0894C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395F5349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Sharia Law, Hijab 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ADD5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AAA9F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6</w:t>
            </w:r>
          </w:p>
        </w:tc>
      </w:tr>
      <w:tr w:rsidR="00E47709" w14:paraId="466D5AE1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2E302C43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Restrictive Laws for Women's Sports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EBF5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00F0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33B39908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6C4453C2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Extremism in Islamic Nations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E3A82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7389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306AD1C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0C029204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Dominance of Men's Sports in the Middle East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84937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DB1C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09B5894D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0CFD8925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Men Lead in Islamic Sports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31479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5637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2D6F13B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480" w:type="dxa"/>
              <w:bottom w:w="80" w:type="dxa"/>
              <w:right w:w="80" w:type="dxa"/>
            </w:tcMar>
          </w:tcPr>
          <w:p w14:paraId="146103E0" w14:textId="77777777" w:rsidR="00E47709" w:rsidRPr="00B432CC" w:rsidRDefault="00000000">
            <w:pPr>
              <w:spacing w:after="0" w:line="240" w:lineRule="auto"/>
              <w:rPr>
                <w:b/>
                <w:bCs/>
                <w:color w:val="00B050"/>
              </w:rPr>
            </w:pPr>
            <w:r w:rsidRPr="00B432CC">
              <w:rPr>
                <w:rFonts w:ascii="Calibri" w:eastAsia="Calibri" w:hAnsi="Calibri" w:cs="Calibri"/>
                <w:b/>
                <w:bCs/>
                <w:color w:val="00B050"/>
                <w:lang w:val="en-US" w:eastAsia="en-US"/>
              </w:rPr>
              <w:t>The place of establishment of the international organization of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E64FD" w14:textId="77777777" w:rsidR="00E47709" w:rsidRPr="00B432CC" w:rsidRDefault="00E47709">
            <w:pPr>
              <w:spacing w:after="0" w:line="240" w:lineRule="auto"/>
              <w:rPr>
                <w:b/>
                <w:bCs/>
                <w:color w:val="00B05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53C17" w14:textId="77777777" w:rsidR="00E47709" w:rsidRPr="00B432CC" w:rsidRDefault="00000000">
            <w:pPr>
              <w:spacing w:after="0" w:line="240" w:lineRule="auto"/>
              <w:jc w:val="right"/>
              <w:rPr>
                <w:b/>
                <w:bCs/>
                <w:color w:val="00B050"/>
              </w:rPr>
            </w:pPr>
            <w:r w:rsidRPr="00B432CC">
              <w:rPr>
                <w:rFonts w:ascii="Calibri" w:eastAsia="Calibri" w:hAnsi="Calibri" w:cs="Calibri"/>
                <w:b/>
                <w:bCs/>
                <w:color w:val="00B050"/>
                <w:lang w:val="en-US" w:eastAsia="en-US"/>
              </w:rPr>
              <w:t>86</w:t>
            </w:r>
          </w:p>
        </w:tc>
      </w:tr>
      <w:tr w:rsidR="00E47709" w14:paraId="2C50B361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19538F99" w14:textId="77777777" w:rsidR="00E47709" w:rsidRPr="00B432CC" w:rsidRDefault="00000000">
            <w:pPr>
              <w:spacing w:after="0" w:line="240" w:lineRule="auto"/>
              <w:rPr>
                <w:b/>
                <w:bCs/>
              </w:rPr>
            </w:pPr>
            <w:r w:rsidRPr="00B432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The reason for selecting the location for (IAMWF)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8A4B1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2F86A" w14:textId="77777777" w:rsidR="00E47709" w:rsidRPr="00866EE1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866EE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50</w:t>
            </w:r>
          </w:p>
        </w:tc>
      </w:tr>
      <w:tr w:rsidR="00E47709" w14:paraId="7EEF4FF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2EFE64E9" w14:textId="77777777" w:rsidR="00E47709" w:rsidRPr="00B432CC" w:rsidRDefault="00000000">
            <w:pPr>
              <w:spacing w:after="0" w:line="240" w:lineRule="auto"/>
              <w:rPr>
                <w:b/>
                <w:bCs/>
              </w:rPr>
            </w:pPr>
            <w:r w:rsidRPr="00B432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Economic and infrastructure factors 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1FBDC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8101F" w14:textId="77777777" w:rsidR="00E47709" w:rsidRPr="00866EE1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866EE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19</w:t>
            </w:r>
          </w:p>
        </w:tc>
      </w:tr>
      <w:tr w:rsidR="00E47709" w14:paraId="16DE452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3DDCE891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Dubai: Boosted Funding Potential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2D120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D9948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5</w:t>
            </w:r>
          </w:p>
        </w:tc>
      </w:tr>
      <w:tr w:rsidR="00E47709" w14:paraId="6DD7B9A8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680F0B5B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lastRenderedPageBreak/>
              <w:t xml:space="preserve">Turkey: optimal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infrastrucre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 and facilities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39261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3516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</w:tr>
      <w:tr w:rsidR="00E47709" w14:paraId="6C54300B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07FA53ED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Qatar: Boosted Funding Potential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2622C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CF8DE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7F1B9BE2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74C3F633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Dubai: Prime Event Hub with Central Network Accessibility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90B6C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802A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38E6FB39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613822AA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Dubai: Optimal Infrastructure and Facilities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6AD72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8D883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26E9CBE1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10408730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Turkey: Boosted funding potential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EE8DF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881D7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6DACE77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723F481C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Qatar: optimal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infrastrucre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 and facilities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E3E0E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F5782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47261A1A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1D380839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Dubai: Commercial Hub of Strategic Significance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0420F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2FAA3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600F2C4B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1BC43DF3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Dubai: Preferred Choice for Global North Industry Leaders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9595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50BB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126337AE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412317BB" w14:textId="77777777" w:rsidR="00E47709" w:rsidRPr="006F1C91" w:rsidRDefault="00000000">
            <w:pPr>
              <w:spacing w:after="0" w:line="240" w:lineRule="auto"/>
              <w:rPr>
                <w:b/>
                <w:bCs/>
              </w:rPr>
            </w:pPr>
            <w:r w:rsidRPr="006F1C9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Political and ideological factors 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23CA5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D6C5E" w14:textId="77777777" w:rsidR="00E47709" w:rsidRPr="00866EE1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866EE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10</w:t>
            </w:r>
          </w:p>
        </w:tc>
      </w:tr>
      <w:tr w:rsidR="00E47709" w14:paraId="4A2140D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035BC669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Dubai: Secularity vs Neighbors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7667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29F2C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721ACEDE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78C03FA1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Oman: Countries less entangled in ideology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5FC0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33C3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4F60E9DD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097F2246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Jordan: Country less entangled in ideology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2823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A46F5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3C21B5BA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53F89A5A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Qatar: Country less entangled in ideology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64B1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B3D0C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4112212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74456C2C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Turkey: Secularity vs Neighbors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3B864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5971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2AE5A7C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6F8DA575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Qatar: secularity vs neighbors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17BB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4831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4B70C4E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47624D64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Turkey: A Crossroads Bridging Cultures and Neutrality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FD5D7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B4AC9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72EF013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403EC17D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Azerbaijan: Encouraging Tolerance and Meeting Athletes' Needs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19DA5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9967C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5F1D6FE9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560D8F17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Albania: Neutral Muslim States, Promoting Tolerance and Inter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73A8C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DFADB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6B844A8D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075B1B02" w14:textId="77777777" w:rsidR="00E47709" w:rsidRPr="006F1C91" w:rsidRDefault="00000000">
            <w:pPr>
              <w:spacing w:after="0" w:line="240" w:lineRule="auto"/>
              <w:rPr>
                <w:b/>
                <w:bCs/>
              </w:rPr>
            </w:pPr>
            <w:r w:rsidRPr="006F1C9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lastRenderedPageBreak/>
              <w:t>Football development and performance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7DBA4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1FA19" w14:textId="77777777" w:rsidR="00E47709" w:rsidRPr="00B01FCC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B01F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9</w:t>
            </w:r>
          </w:p>
        </w:tc>
      </w:tr>
      <w:tr w:rsidR="00E47709" w14:paraId="4F15F1B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4D2CE946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Turkey: Top Performers in Women's Football in the Region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E0B8E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E1A5C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1E6BD6EE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17E7FA51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Dubai's Appeal: Comfort Boost for Paris, London, NY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ABC4F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6F618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4C0A9EC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2A2124A1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Iran: Top Performers in Women's Football in the Region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708D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BA7A0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7160E32C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4E7B4470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Morocco: Top Performers in Women's Football in the Region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D635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8D49A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0923EFBC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2CF7F6E9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Malaysia: Football Culture, Western Ties Elevating Muslim Women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8201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3C4DB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5D83719D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42B0C19C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Turkey: Football Culture, Western Ties Elevating Muslim Women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04E00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CFEB0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00B9B06D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16AA7F69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Morocco: Football Culture, Western Ties Elevating Muslim Women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69DC9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FFC2B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3BE20CD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6EB1FEEA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Saudi Arabia: Wealthy &amp; Committed Leaders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D557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572C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5B31688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6A149E27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Dubai: UAE FA Launches Women's Football Leagues for All Ages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4218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6E5FA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3410540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11850D65" w14:textId="77777777" w:rsidR="00E47709" w:rsidRPr="006F1C91" w:rsidRDefault="00000000">
            <w:pPr>
              <w:spacing w:after="0" w:line="240" w:lineRule="auto"/>
              <w:rPr>
                <w:b/>
                <w:bCs/>
              </w:rPr>
            </w:pPr>
            <w:r w:rsidRPr="006F1C9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Additional factors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F8E32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ED7F9" w14:textId="77777777" w:rsidR="00E47709" w:rsidRPr="00B01FCC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B01F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7</w:t>
            </w:r>
          </w:p>
        </w:tc>
      </w:tr>
      <w:tr w:rsidR="00E47709" w14:paraId="36C9F12E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71758CCD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Turkey: Evaluating Geopolitical Stability and Key Factors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78E02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FAE2E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0273D536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7C363CB6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Turkey: Advancing Sports and Strengthening Diplomacy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40B80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A113B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1C879C7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30C724C0" w14:textId="6C80B654" w:rsidR="00E47709" w:rsidRDefault="00FD0987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Azerbaijan: Neutral</w:t>
            </w:r>
            <w:r w:rsidR="00000000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 Muslim States, Promoting Tolerance and Inter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9B311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7716F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4B843D3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198B8091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Albania: Encouraging Tolerance and Meeting Athletes' Needs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FF8A5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28DB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0E3D0FAE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2B2C36C0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lastRenderedPageBreak/>
              <w:t>Saudi Arabia Women's Football on the Rise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D3532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EAA02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3B83FAE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578F50EA" w14:textId="77777777" w:rsidR="00E47709" w:rsidRPr="006F1C91" w:rsidRDefault="00000000">
            <w:pPr>
              <w:spacing w:after="0" w:line="240" w:lineRule="auto"/>
              <w:rPr>
                <w:b/>
                <w:bCs/>
              </w:rPr>
            </w:pPr>
            <w:r w:rsidRPr="006F1C9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Event hosting capabilities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FFE85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4022A" w14:textId="77777777" w:rsidR="00E47709" w:rsidRPr="00B01FCC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B01F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5</w:t>
            </w:r>
          </w:p>
        </w:tc>
      </w:tr>
      <w:tr w:rsidR="00E47709" w14:paraId="28789F02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513D03C6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Turkey: Turkey’s Progress in Women’s Sports Supports AICWF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6A1F1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F5A50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0589322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3678D171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Turkey: Expertise and Networks for Hosting Global Sports Events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79AF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1CBEE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39B7941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7B557042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Saudi Arabia: Proven Hosts, Expert Planners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0845F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2F5AB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27D28039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52B7F5B7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Qatar: Proven Hosts, Expert Planners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A4764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1C65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1B2024EE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518DE047" w14:textId="77777777" w:rsidR="00E47709" w:rsidRPr="00CD1FF0" w:rsidRDefault="00000000">
            <w:pPr>
              <w:spacing w:after="0" w:line="240" w:lineRule="auto"/>
              <w:rPr>
                <w:b/>
                <w:bCs/>
              </w:rPr>
            </w:pPr>
            <w:r w:rsidRPr="00CD1FF0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Suggested countries for establishing IAMWF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1D367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80337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24</w:t>
            </w:r>
          </w:p>
        </w:tc>
      </w:tr>
      <w:tr w:rsidR="00E47709" w14:paraId="40C1F97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3B359108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country for establishing IAMWF: Qatar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9C031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EDAF0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</w:tr>
      <w:tr w:rsidR="00E47709" w14:paraId="49E7C90D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6C8B05C4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country for establishing IAMWF: Dubai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9265E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1A8DB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5AFEF09C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5C18DC5A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country for establishing IAMWF: Turkey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A405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3F732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6</w:t>
            </w:r>
          </w:p>
        </w:tc>
      </w:tr>
      <w:tr w:rsidR="00E47709" w14:paraId="21761EA6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01617A66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country for establishing IAMWF: Iran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159D9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0958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65B73E0E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4B828F06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country for establishing IAMWF: Morocco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5AAA9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116DF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76E1C10E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41D47F25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country for establishing IAMWF: Oman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E830A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5CCE1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04D7069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4DB836E3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country for establishing IAMWF: Jordan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E8599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7FDF9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655F9F0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48237244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country for establishing IAMAWF: Malaysia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37E23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AB99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2D516D9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20643445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Global Advisory Council: Testing Nations for IAMWF Academy Host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61069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061B7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2CC289A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27E617F8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country for establishing IAMWF: Azerbaijan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23DF7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0016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316139C6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3E26F50D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country for establishing IAMWF: Albania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3CE75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45D6E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51A3DBD8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79F241A9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country for establishing IAMAWF: Saudi Arabia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DDD57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130A4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14E0754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1635C643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lastRenderedPageBreak/>
              <w:t>Recommendations and strategies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3B52F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A926F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12</w:t>
            </w:r>
          </w:p>
        </w:tc>
      </w:tr>
      <w:tr w:rsidR="00E47709" w14:paraId="787F89F6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02010808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Governance and equality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DD473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C2CCD" w14:textId="77777777" w:rsidR="00E47709" w:rsidRPr="00B45E70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B45E70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4448E29C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4FDCAC3C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Broad-Scope Sports Institutions for Better Equality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85C07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F5767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7B1AB476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3B2A4C7F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Strategic Leadership and Effective Governance Framework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56519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45C6E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21704262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4A89FE2A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social impact and media 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86F4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26883" w14:textId="77777777" w:rsidR="00E47709" w:rsidRPr="00B45E70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B45E70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3010D656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6AAF6671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Transforming Attitudes: The Vital Role of Education Programs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9E9C5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A19E9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1CB36B7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10FB8127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Sharing Success: The Importance of Good News Stories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67BD4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93281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044EC81B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2A2D62CF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Event </w:t>
            </w:r>
            <w:proofErr w:type="spellStart"/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managment</w:t>
            </w:r>
            <w:proofErr w:type="spellEnd"/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and funding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45EB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353B3" w14:textId="77777777" w:rsidR="00E47709" w:rsidRPr="00B45E70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B45E70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0609840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5D5F719F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Securing Key Partners: Financial Incentives from Host Cities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6DB58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99F1B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3F9664C8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361A1938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Balancing Iran's Sports: Inclusion of Women in Management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640A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C03B0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19459218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07A53197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Funding &amp; Global Cohesion for Impact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C14A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1C168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6CED7F84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1D0257FF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Women's football development 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68AB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51181" w14:textId="77777777" w:rsidR="00E47709" w:rsidRPr="00B45E70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B45E70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</w:tr>
      <w:tr w:rsidR="00E47709" w14:paraId="1069551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6E41DC51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Empowering Female Footballers Locally and Globally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E08E2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7B0E1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3356E7C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33F16943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Inspiring Future Female Football Stars with Top Role Models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FF207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4C359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50835E0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28068AD8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Sustaining Muslim Women's Football: Grassroots Engagement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95A3C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77A80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181349C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5ABA66F0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Vision and strategy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BFAD3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2513C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7FE6F93B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680" w:type="dxa"/>
              <w:bottom w:w="80" w:type="dxa"/>
              <w:right w:w="80" w:type="dxa"/>
            </w:tcMar>
          </w:tcPr>
          <w:p w14:paraId="370349F7" w14:textId="4ADEFD56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lastRenderedPageBreak/>
              <w:t xml:space="preserve">IAMWF's </w:t>
            </w:r>
            <w:r w:rsidR="00FD098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Success: Vision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,</w:t>
            </w:r>
            <w:r w:rsidR="00FD098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Strategy,</w:t>
            </w:r>
            <w:r w:rsidR="00FD098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Resource Allocation,</w:t>
            </w:r>
            <w:r w:rsidR="00FD098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="00FD0987">
              <w:rPr>
                <w:rStyle w:val="rynqvb"/>
                <w:lang w:val="en"/>
              </w:rPr>
              <w:t>good management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95250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788C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6D0DD0E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480" w:type="dxa"/>
              <w:bottom w:w="80" w:type="dxa"/>
              <w:right w:w="80" w:type="dxa"/>
            </w:tcMar>
          </w:tcPr>
          <w:p w14:paraId="5AF43C73" w14:textId="77777777" w:rsidR="00E47709" w:rsidRPr="00912A4A" w:rsidRDefault="00000000">
            <w:pPr>
              <w:spacing w:after="0" w:line="240" w:lineRule="auto"/>
              <w:rPr>
                <w:b/>
                <w:bCs/>
                <w:color w:val="538135" w:themeColor="accent6" w:themeShade="BF"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538135" w:themeColor="accent6" w:themeShade="BF"/>
                <w:lang w:val="en-US" w:eastAsia="en-US"/>
              </w:rPr>
              <w:t>Role of Muslim women's football specially Iran's team in Mid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FF6E5" w14:textId="77777777" w:rsidR="00E47709" w:rsidRPr="00912A4A" w:rsidRDefault="00E47709">
            <w:pPr>
              <w:spacing w:after="0" w:line="240" w:lineRule="auto"/>
              <w:rPr>
                <w:b/>
                <w:bCs/>
                <w:color w:val="538135" w:themeColor="accent6" w:themeShade="BF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F9757" w14:textId="77777777" w:rsidR="00E47709" w:rsidRPr="00912A4A" w:rsidRDefault="00000000">
            <w:pPr>
              <w:spacing w:after="0" w:line="240" w:lineRule="auto"/>
              <w:jc w:val="right"/>
              <w:rPr>
                <w:b/>
                <w:bCs/>
                <w:color w:val="538135" w:themeColor="accent6" w:themeShade="BF"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538135" w:themeColor="accent6" w:themeShade="BF"/>
                <w:lang w:val="en-US" w:eastAsia="en-US"/>
              </w:rPr>
              <w:t>46</w:t>
            </w:r>
          </w:p>
        </w:tc>
      </w:tr>
      <w:tr w:rsidR="00E47709" w14:paraId="378E56A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46130D59" w14:textId="77777777" w:rsidR="00E47709" w:rsidRPr="00AC0DB8" w:rsidRDefault="00000000">
            <w:pPr>
              <w:spacing w:after="0" w:line="240" w:lineRule="auto"/>
              <w:rPr>
                <w:b/>
                <w:bCs/>
              </w:rPr>
            </w:pPr>
            <w:r w:rsidRPr="00AC0DB8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Women's football and peacebuilding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3DF6E" w14:textId="77777777" w:rsidR="00E47709" w:rsidRPr="00AC0DB8" w:rsidRDefault="00E47709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F5F79" w14:textId="77777777" w:rsidR="00E47709" w:rsidRPr="00AC0DB8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AC0DB8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30</w:t>
            </w:r>
          </w:p>
        </w:tc>
      </w:tr>
      <w:tr w:rsidR="00E47709" w14:paraId="4F6AF976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6A9E6F19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Women's football and peacebelding 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901A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128E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9</w:t>
            </w:r>
          </w:p>
        </w:tc>
      </w:tr>
      <w:tr w:rsidR="00E47709" w14:paraId="600F7F1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55F11203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Women's football and global bonds 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CD762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F795B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8</w:t>
            </w:r>
          </w:p>
        </w:tc>
      </w:tr>
      <w:tr w:rsidR="00E47709" w14:paraId="1217E66B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4D8B3F77" w14:textId="3E168063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Sports,</w:t>
            </w:r>
            <w:r w:rsidR="00FD098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especially women's teams,</w:t>
            </w:r>
            <w:r w:rsidR="00FD0987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foster unity amid Gulf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E9537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F48C8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12AF727E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39EF4E78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Women’s Teams: Cultural Ambassadors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222E4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161BD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0063C45A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6FC815A6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National Teams: Champions of Gender Equality and National Peace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38540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BE382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12F947C6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0E70672C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Football's Limited Peace Impact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2B87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C4969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2FF0BDB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004341F0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Diplomatic Sports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540D9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58234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7F6460A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41A9D6A3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Iranian women's football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C12E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E83D6" w14:textId="77777777" w:rsidR="00E47709" w:rsidRPr="00AC0DB8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AC0DB8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7</w:t>
            </w:r>
          </w:p>
        </w:tc>
      </w:tr>
      <w:tr w:rsidR="00E47709" w14:paraId="5AB62D14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48DC3A63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Iran's women: Football's rising stars and prestige for nation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8B477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02488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29EDB9D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19EC3089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Iran's Women's Sports Success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EAA33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4235E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1949BF71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20006912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Iran's Leading Women's Football Team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B8ED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38387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48DD2383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3D420D05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Iranian Women's Football Leadership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A50C9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9EBF1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331FD33A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66A843D0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Iranian Female Athletes: Bold Risk-Takers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E70A1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3CA2C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22636802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66F7185B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Iranian women's football: A Source of Soft Power and Diplomacy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E556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FB51A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5E3CD5BD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5A99EC17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lastRenderedPageBreak/>
              <w:t>Reframing Iranian Football: Equality and Global Perception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3269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D4355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1DAA33D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5EE0A6E6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Empowerment and gender equality 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FAD54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95F4F" w14:textId="77777777" w:rsidR="00E47709" w:rsidRPr="00AC0DB8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AC0DB8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</w:tr>
      <w:tr w:rsidR="00E47709" w14:paraId="13C845D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2593864A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Empowering Women Through Sports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38DCA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34E1B" w14:textId="77777777" w:rsidR="00E47709" w:rsidRPr="00AC0DB8" w:rsidRDefault="00000000">
            <w:pPr>
              <w:spacing w:after="0" w:line="240" w:lineRule="auto"/>
              <w:jc w:val="right"/>
            </w:pPr>
            <w:r w:rsidRPr="00AC0DB8"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33FF3568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052C0F64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Showcasing Female Athletes: Promoting Gender Equality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73158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CB16B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195C6C5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60B0A0F5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Regional football dynamics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BD07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92992" w14:textId="77777777" w:rsidR="00E47709" w:rsidRPr="00AC0DB8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AC0DB8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4DA38E8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09B4A564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The Muslim-majority countries of West Asia have many difference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99CC1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F977E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62C0940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169F64AD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N. Africa: Football &amp; Islamic identity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60AF3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EFEC5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616502F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10FB7676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Middle East Sports Evolution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C3CE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90796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1D0C59AE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7B30D410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Media and education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46B71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A8AD2" w14:textId="77777777" w:rsidR="00E47709" w:rsidRPr="00AC0DB8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AC0DB8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630F6B62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7DD9354F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Enhancing Education via Media &amp; Networks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F1462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DB0AB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7B3BC68B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61977195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Peace Precedes Tourism and Sports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D38F3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E7141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206E1098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480" w:type="dxa"/>
              <w:bottom w:w="80" w:type="dxa"/>
              <w:right w:w="80" w:type="dxa"/>
            </w:tcMar>
          </w:tcPr>
          <w:p w14:paraId="3F3CAD1F" w14:textId="77777777" w:rsidR="00E47709" w:rsidRPr="00912A4A" w:rsidRDefault="00000000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538135" w:themeColor="accent6" w:themeShade="BF"/>
              </w:rPr>
            </w:pPr>
            <w:r w:rsidRPr="00912A4A">
              <w:rPr>
                <w:rFonts w:asciiTheme="majorBidi" w:eastAsia="Calibri" w:hAnsiTheme="majorBidi" w:cstheme="majorBidi"/>
                <w:b/>
                <w:bCs/>
                <w:color w:val="538135" w:themeColor="accent6" w:themeShade="BF"/>
                <w:sz w:val="20"/>
                <w:szCs w:val="20"/>
                <w:lang w:val="en-US" w:eastAsia="en-US"/>
              </w:rPr>
              <w:t>IAMWF's impact on women's football in Islamic nations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A4406" w14:textId="77777777" w:rsidR="00E47709" w:rsidRPr="00912A4A" w:rsidRDefault="00E4770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538135" w:themeColor="accent6" w:themeShade="BF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051C8" w14:textId="77777777" w:rsidR="00E47709" w:rsidRPr="00912A4A" w:rsidRDefault="00000000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538135" w:themeColor="accent6" w:themeShade="BF"/>
              </w:rPr>
            </w:pPr>
            <w:r w:rsidRPr="00912A4A">
              <w:rPr>
                <w:rFonts w:asciiTheme="majorBidi" w:eastAsia="Calibri" w:hAnsiTheme="majorBidi" w:cstheme="majorBidi"/>
                <w:b/>
                <w:bCs/>
                <w:color w:val="538135" w:themeColor="accent6" w:themeShade="BF"/>
                <w:sz w:val="20"/>
                <w:szCs w:val="20"/>
                <w:lang w:val="en-US" w:eastAsia="en-US"/>
              </w:rPr>
              <w:t>25</w:t>
            </w:r>
          </w:p>
        </w:tc>
      </w:tr>
      <w:tr w:rsidR="00E47709" w14:paraId="57F39964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397F4DC4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Gender equality and inclusion in sports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73B08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09226" w14:textId="77777777" w:rsidR="00E47709" w:rsidRPr="00912A4A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10</w:t>
            </w:r>
          </w:p>
        </w:tc>
      </w:tr>
      <w:tr w:rsidR="00E47709" w14:paraId="39F0EDDB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37506626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Championing Gender Equality in Sports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B8AF6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EB9F7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</w:tr>
      <w:tr w:rsidR="00E47709" w14:paraId="0803DB09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6AE1BC14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Inclusive Society and Cultural Exchange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93D14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9252C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164BE396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16F697C7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Fostering Unity Among Athletes Beyond Boundaries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966E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DECA3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427EF805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7866B812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Risk of Isolation for Muslim Athletes in Global Sports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08ECA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2A5C9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2847C020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1BFDB627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Limits of Single-Sport Focus in Broader Issues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1C3F1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6E338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49DFF6F1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63A24ADD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Building Bridges Among Muslim World Athletes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EE5D0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33B20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57556D77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30115DDC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lastRenderedPageBreak/>
              <w:t>Development of women's football in the islamic world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A8063" w14:textId="77777777" w:rsidR="00E47709" w:rsidRPr="00912A4A" w:rsidRDefault="00E47709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C2A09" w14:textId="77777777" w:rsidR="00E47709" w:rsidRPr="00912A4A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7</w:t>
            </w:r>
          </w:p>
        </w:tc>
      </w:tr>
      <w:tr w:rsidR="00E47709" w14:paraId="7CA175F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0355520A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Empowering Female Footballers in Muslim Nations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8FB02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27077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4</w:t>
            </w:r>
          </w:p>
        </w:tc>
      </w:tr>
      <w:tr w:rsidR="00E47709" w14:paraId="54D49974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59389FA3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Programs Boosting Women's Football Through Training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10E8C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804FF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629F2B8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7B0FE9DA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AMWF: Voice for Muslim Women in Football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B53EC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F44CC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73F32FAE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0F570B0F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Overall developments in women's sports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FE677" w14:textId="77777777" w:rsidR="00E47709" w:rsidRPr="00912A4A" w:rsidRDefault="00E47709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9168F" w14:textId="77777777" w:rsidR="00E47709" w:rsidRPr="00912A4A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5</w:t>
            </w:r>
          </w:p>
        </w:tc>
      </w:tr>
      <w:tr w:rsidR="00E47709" w14:paraId="0432CACD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53792E34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The evolution of women's sports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E74CD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3DC99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5</w:t>
            </w:r>
          </w:p>
        </w:tc>
      </w:tr>
      <w:tr w:rsidR="00E47709" w14:paraId="4B6FB8FF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2B9ADF8F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Financial support and infrastructure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F368E" w14:textId="77777777" w:rsidR="00E47709" w:rsidRPr="00912A4A" w:rsidRDefault="00E47709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CDBF8" w14:textId="77777777" w:rsidR="00E47709" w:rsidRPr="00912A4A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14:paraId="02611C7A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1818EAE0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Funding Local Federations: Key to Effective Global Support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75DDB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8632A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</w:tr>
      <w:tr w:rsidR="00E47709" w:rsidRPr="00912A4A" w14:paraId="3020FB41" w14:textId="77777777">
        <w:tc>
          <w:tcPr>
            <w:tcW w:w="566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80" w:type="dxa"/>
              <w:bottom w:w="80" w:type="dxa"/>
              <w:right w:w="80" w:type="dxa"/>
            </w:tcMar>
          </w:tcPr>
          <w:p w14:paraId="628E1C1B" w14:textId="77777777" w:rsidR="00E47709" w:rsidRPr="00912A4A" w:rsidRDefault="00000000">
            <w:pPr>
              <w:spacing w:after="0" w:line="240" w:lineRule="auto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Iran's role in women's sports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922F6" w14:textId="77777777" w:rsidR="00E47709" w:rsidRPr="00912A4A" w:rsidRDefault="00E47709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EF81B" w14:textId="77777777" w:rsidR="00E47709" w:rsidRPr="00912A4A" w:rsidRDefault="00000000">
            <w:pPr>
              <w:spacing w:after="0" w:line="240" w:lineRule="auto"/>
              <w:jc w:val="right"/>
              <w:rPr>
                <w:b/>
                <w:bCs/>
              </w:rPr>
            </w:pPr>
            <w:r w:rsidRPr="00912A4A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E47709" w14:paraId="2F3CA858" w14:textId="77777777"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shd w:val="clear" w:color="auto" w:fill="F0F5FA"/>
            <w:tcMar>
              <w:top w:w="80" w:type="dxa"/>
              <w:left w:w="1280" w:type="dxa"/>
              <w:bottom w:w="80" w:type="dxa"/>
              <w:right w:w="80" w:type="dxa"/>
            </w:tcMar>
          </w:tcPr>
          <w:p w14:paraId="7C53AA9D" w14:textId="77777777" w:rsidR="00E47709" w:rsidRDefault="00000000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Iran's Historical Role in the Muslim World</w:t>
            </w:r>
          </w:p>
        </w:tc>
        <w:tc>
          <w:tcPr>
            <w:tcW w:w="7086" w:type="dxa"/>
            <w:tcBorders>
              <w:top w:val="nil"/>
              <w:left w:val="nil"/>
              <w:bottom w:val="nil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541DC" w14:textId="77777777" w:rsidR="00E47709" w:rsidRDefault="00E47709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0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C57B0" w14:textId="77777777" w:rsidR="00E47709" w:rsidRDefault="00000000">
            <w:pPr>
              <w:spacing w:after="0" w:line="240" w:lineRule="auto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</w:tbl>
    <w:p w14:paraId="451314A8" w14:textId="77777777" w:rsidR="003E3775" w:rsidRDefault="003E3775"/>
    <w:sectPr w:rsidR="003E3775">
      <w:headerReference w:type="default" r:id="rId6"/>
      <w:footerReference w:type="default" r:id="rId7"/>
      <w:pgSz w:w="15840" w:h="12240" w:orient="landscape"/>
      <w:pgMar w:top="1417" w:right="850" w:bottom="1417" w:left="850" w:header="720" w:footer="720" w:gutter="0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3CC0D" w14:textId="77777777" w:rsidR="00094C2A" w:rsidRDefault="00094C2A">
      <w:r>
        <w:separator/>
      </w:r>
    </w:p>
  </w:endnote>
  <w:endnote w:type="continuationSeparator" w:id="0">
    <w:p w14:paraId="047DB467" w14:textId="77777777" w:rsidR="00094C2A" w:rsidRDefault="00094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8257A" w14:textId="77777777" w:rsidR="00E47709" w:rsidRDefault="00E47709">
    <w:pPr>
      <w:tabs>
        <w:tab w:val="right" w:pos="14140"/>
      </w:tabs>
    </w:pPr>
  </w:p>
  <w:p w14:paraId="54A2AE22" w14:textId="77777777" w:rsidR="00E47709" w:rsidRDefault="00000000">
    <w:pPr>
      <w:jc w:val="right"/>
    </w:pPr>
    <w:r>
      <w:fldChar w:fldCharType="begin"/>
    </w:r>
    <w:r>
      <w:instrText>PAGE \* MERGEFORMAT2</w:instrText>
    </w:r>
    <w:r>
      <w:fldChar w:fldCharType="separate"/>
    </w:r>
    <w:r w:rsidR="00B432CC">
      <w:rPr>
        <w:b/>
        <w:bCs/>
        <w:noProof/>
        <w:lang w:val="en-US"/>
      </w:rPr>
      <w:t>Error! Unknown switch argument.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0F51F" w14:textId="77777777" w:rsidR="00094C2A" w:rsidRDefault="00094C2A">
      <w:r>
        <w:separator/>
      </w:r>
    </w:p>
  </w:footnote>
  <w:footnote w:type="continuationSeparator" w:id="0">
    <w:p w14:paraId="13ADF5C5" w14:textId="77777777" w:rsidR="00094C2A" w:rsidRDefault="00094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7202F" w14:textId="77777777" w:rsidR="00E47709" w:rsidRDefault="00000000">
    <w:pPr>
      <w:tabs>
        <w:tab w:val="right" w:pos="14140"/>
      </w:tabs>
    </w:pPr>
    <w:r>
      <w:t>MAXQDA 2020</w:t>
    </w:r>
    <w:r>
      <w:tab/>
      <w:t>8/14/2024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094C2A"/>
    <w:rsid w:val="001146D2"/>
    <w:rsid w:val="002C5C7D"/>
    <w:rsid w:val="003E3775"/>
    <w:rsid w:val="005F2EEE"/>
    <w:rsid w:val="006F1C91"/>
    <w:rsid w:val="00866EE1"/>
    <w:rsid w:val="008878D8"/>
    <w:rsid w:val="00912A4A"/>
    <w:rsid w:val="00AC0DB8"/>
    <w:rsid w:val="00B01FCC"/>
    <w:rsid w:val="00B432CC"/>
    <w:rsid w:val="00B45E70"/>
    <w:rsid w:val="00BD3F82"/>
    <w:rsid w:val="00C26290"/>
    <w:rsid w:val="00CD1FF0"/>
    <w:rsid w:val="00E47709"/>
    <w:rsid w:val="00FD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AEF4"/>
  <w15:docId w15:val="{2BA9990B-2373-4356-AC4A-E1519877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rPr>
      <w:b/>
      <w:bCs/>
      <w:color w:val="4472C4" w:themeColor="accen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2C5C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5C7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5C7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6155F4"/>
    <w:pPr>
      <w:ind w:left="720"/>
      <w:contextualSpacing/>
    </w:pPr>
  </w:style>
  <w:style w:type="paragraph" w:customStyle="1" w:styleId="MQTableTitle">
    <w:name w:val="MQ_Table_Title"/>
    <w:qFormat/>
    <w:pPr>
      <w:spacing w:after="360" w:line="240" w:lineRule="auto"/>
    </w:pPr>
    <w:rPr>
      <w:rFonts w:ascii="Calibri" w:eastAsia="Calibri" w:hAnsi="Calibri" w:cs="Calibri"/>
      <w:b/>
      <w:bCs/>
      <w:color w:val="1F497D"/>
      <w:sz w:val="32"/>
      <w:szCs w:val="32"/>
      <w:lang w:val="en-US" w:eastAsia="en-US"/>
    </w:rPr>
  </w:style>
  <w:style w:type="character" w:customStyle="1" w:styleId="rynqvb">
    <w:name w:val="rynqvb"/>
    <w:basedOn w:val="DefaultParagraphFont"/>
    <w:rsid w:val="00FD0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9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 rezatab</cp:lastModifiedBy>
  <cp:revision>6</cp:revision>
  <dcterms:created xsi:type="dcterms:W3CDTF">2020-02-10T15:41:00Z</dcterms:created>
  <dcterms:modified xsi:type="dcterms:W3CDTF">2024-08-15T11:09:00Z</dcterms:modified>
</cp:coreProperties>
</file>