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vj75775q3cq0" w:id="0"/>
      <w:bookmarkEnd w:id="0"/>
      <w:r w:rsidDel="00000000" w:rsidR="00000000" w:rsidRPr="00000000">
        <w:rPr>
          <w:b w:val="1"/>
          <w:bCs w:val="1"/>
          <w:color w:val="1f1f1f"/>
          <w:sz w:val="26"/>
          <w:szCs w:val="26"/>
          <w:rtl w:val="0"/>
        </w:rPr>
        <w:t xml:space="preserve">1. Projectile Motion</w:t>
      </w:r>
    </w:p>
    <w:p w:rsidR="00000000" w:rsidDel="00000000" w:rsidP="00000000" w:rsidRDefault="00000000" w:rsidRPr="00000000" w14:paraId="0000000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rPr>
          <w:b w:val="1"/>
          <w:bCs w:val="1"/>
          <w:color w:val="1f1f1f"/>
          <w:sz w:val="22"/>
          <w:szCs w:val="22"/>
        </w:rPr>
      </w:pPr>
      <w:bookmarkStart w:colFirst="0" w:colLast="0" w:name="_1m9if5v7y8su" w:id="1"/>
      <w:bookmarkEnd w:id="1"/>
      <w:r w:rsidDel="00000000" w:rsidR="00000000" w:rsidRPr="00000000">
        <w:rPr>
          <w:b w:val="1"/>
          <w:bCs w:val="1"/>
          <w:color w:val="1f1f1f"/>
          <w:sz w:val="22"/>
          <w:szCs w:val="22"/>
          <w:rtl w:val="0"/>
        </w:rPr>
        <w:t xml:space="preserve">Level 2 Activities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Concept &amp; Variable Coverage</w:t>
      </w:r>
      <w:r w:rsidDel="00000000" w:rsidR="00000000" w:rsidRPr="00000000">
        <w:rPr>
          <w:color w:val="1f1f1f"/>
          <w:rtl w:val="0"/>
        </w:rPr>
        <w:t xml:space="preserve">: </w:t>
      </w:r>
      <w:r w:rsidDel="00000000" w:rsidR="00000000" w:rsidRPr="00000000">
        <w:rPr>
          <w:b w:val="1"/>
          <w:bCs w:val="1"/>
          <w:color w:val="1f1f1f"/>
          <w:rtl w:val="0"/>
        </w:rPr>
        <w:t xml:space="preserve">8/10</w:t>
      </w:r>
      <w:r w:rsidDel="00000000" w:rsidR="00000000" w:rsidRPr="00000000">
        <w:rPr>
          <w:color w:val="1f1f1f"/>
          <w:rtl w:val="0"/>
        </w:rPr>
        <w:t xml:space="preserve">. The set covers the majority of the core variables like Launch Angle, Initial Velocity, and Range well. However, it completely ignores "Air Resistance" and "Displacement," which are explicitly listed in the variables list provided.</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Semantic Relevance to Questions</w:t>
      </w:r>
      <w:r w:rsidDel="00000000" w:rsidR="00000000" w:rsidRPr="00000000">
        <w:rPr>
          <w:color w:val="1f1f1f"/>
          <w:rtl w:val="0"/>
        </w:rPr>
        <w:t xml:space="preserve">: </w:t>
      </w:r>
      <w:r w:rsidDel="00000000" w:rsidR="00000000" w:rsidRPr="00000000">
        <w:rPr>
          <w:b w:val="1"/>
          <w:bCs w:val="1"/>
          <w:color w:val="1f1f1f"/>
          <w:rtl w:val="0"/>
        </w:rPr>
        <w:t xml:space="preserve">9/10</w:t>
      </w:r>
      <w:r w:rsidDel="00000000" w:rsidR="00000000" w:rsidRPr="00000000">
        <w:rPr>
          <w:color w:val="1f1f1f"/>
          <w:rtl w:val="0"/>
        </w:rPr>
        <w:t xml:space="preserve">. The activities are highly relevant to the questions, particularly Activity 9 which directly addresses the "optimal launch angle" fill-in-the-blank question. The activities involving components also help answer the true/false questions regarding horizontal velocity.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Conceptual Progression</w:t>
      </w:r>
      <w:r w:rsidDel="00000000" w:rsidR="00000000" w:rsidRPr="00000000">
        <w:rPr>
          <w:color w:val="1f1f1f"/>
          <w:rtl w:val="0"/>
        </w:rPr>
        <w:t xml:space="preserve">: </w:t>
      </w:r>
      <w:r w:rsidDel="00000000" w:rsidR="00000000" w:rsidRPr="00000000">
        <w:rPr>
          <w:b w:val="1"/>
          <w:bCs w:val="1"/>
          <w:color w:val="1f1f1f"/>
          <w:rtl w:val="0"/>
        </w:rPr>
        <w:t xml:space="preserve">8/10</w:t>
      </w:r>
      <w:r w:rsidDel="00000000" w:rsidR="00000000" w:rsidRPr="00000000">
        <w:rPr>
          <w:color w:val="1f1f1f"/>
          <w:rtl w:val="0"/>
        </w:rPr>
        <w:t xml:space="preserve">. The logical flow is strong, starting with single variables (Angle) and moving toward complex relationships (Time of Flight vs Initial Velocity). However, the header promises a "Structured List of 10 Student Activities," but the content only provides 9 distinct activities, disrupting the expected progression.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Clarity &amp; Design Precision</w:t>
      </w:r>
      <w:r w:rsidDel="00000000" w:rsidR="00000000" w:rsidRPr="00000000">
        <w:rPr>
          <w:color w:val="1f1f1f"/>
          <w:rtl w:val="0"/>
        </w:rPr>
        <w:t xml:space="preserve">: </w:t>
      </w:r>
      <w:r w:rsidDel="00000000" w:rsidR="00000000" w:rsidRPr="00000000">
        <w:rPr>
          <w:b w:val="1"/>
          <w:bCs w:val="1"/>
          <w:color w:val="1f1f1f"/>
          <w:rtl w:val="0"/>
        </w:rPr>
        <w:t xml:space="preserve">9/10</w:t>
      </w:r>
      <w:r w:rsidDel="00000000" w:rsidR="00000000" w:rsidRPr="00000000">
        <w:rPr>
          <w:color w:val="1f1f1f"/>
          <w:rtl w:val="0"/>
        </w:rPr>
        <w:t xml:space="preserve">. The instructions are directive and precise, using specific formulas to guide the students' verification process (e.g., using the specific range formula in Activity 3). This avoids vague instructions like "explore freely."</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Output Format Accuracy</w:t>
      </w:r>
      <w:r w:rsidDel="00000000" w:rsidR="00000000" w:rsidRPr="00000000">
        <w:rPr>
          <w:color w:val="1f1f1f"/>
          <w:rtl w:val="0"/>
        </w:rPr>
        <w:t xml:space="preserve">: </w:t>
      </w:r>
      <w:r w:rsidDel="00000000" w:rsidR="00000000" w:rsidRPr="00000000">
        <w:rPr>
          <w:b w:val="1"/>
          <w:bCs w:val="1"/>
          <w:color w:val="1f1f1f"/>
          <w:rtl w:val="0"/>
        </w:rPr>
        <w:t xml:space="preserve">6/10</w:t>
      </w:r>
      <w:r w:rsidDel="00000000" w:rsidR="00000000" w:rsidRPr="00000000">
        <w:rPr>
          <w:color w:val="1f1f1f"/>
          <w:rtl w:val="0"/>
        </w:rPr>
        <w:t xml:space="preserve">. While the list is numbered, it is incomplete based on its own title (promising 10 activities but listing 9). Furthermore, the text trails off with a dangling number "1" at the very end of the document, indicating a formatting error.</w:t>
      </w:r>
    </w:p>
    <w:p w:rsidR="00000000" w:rsidDel="00000000" w:rsidP="00000000" w:rsidRDefault="00000000" w:rsidRPr="00000000" w14:paraId="0000000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rPr>
          <w:b w:val="1"/>
          <w:bCs w:val="1"/>
          <w:color w:val="1f1f1f"/>
          <w:sz w:val="22"/>
          <w:szCs w:val="22"/>
        </w:rPr>
      </w:pPr>
      <w:bookmarkStart w:colFirst="0" w:colLast="0" w:name="_ssuiqtz17nc" w:id="2"/>
      <w:bookmarkEnd w:id="2"/>
      <w:r w:rsidDel="00000000" w:rsidR="00000000" w:rsidRPr="00000000">
        <w:rPr>
          <w:b w:val="1"/>
          <w:bCs w:val="1"/>
          <w:color w:val="1f1f1f"/>
          <w:sz w:val="22"/>
          <w:szCs w:val="22"/>
          <w:rtl w:val="0"/>
        </w:rPr>
        <w:t xml:space="preserve">Level 3 Activities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Concept &amp; Variable Coverage</w:t>
      </w:r>
      <w:r w:rsidDel="00000000" w:rsidR="00000000" w:rsidRPr="00000000">
        <w:rPr>
          <w:color w:val="1f1f1f"/>
          <w:rtl w:val="0"/>
        </w:rPr>
        <w:t xml:space="preserve">: </w:t>
      </w:r>
      <w:r w:rsidDel="00000000" w:rsidR="00000000" w:rsidRPr="00000000">
        <w:rPr>
          <w:b w:val="1"/>
          <w:bCs w:val="1"/>
          <w:color w:val="1f1f1f"/>
          <w:rtl w:val="0"/>
        </w:rPr>
        <w:t xml:space="preserve">6/10</w:t>
      </w:r>
      <w:r w:rsidDel="00000000" w:rsidR="00000000" w:rsidRPr="00000000">
        <w:rPr>
          <w:color w:val="1f1f1f"/>
          <w:rtl w:val="0"/>
        </w:rPr>
        <w:t xml:space="preserve">. This set is quite thin compared to Level 2. It misses opportunities to explore "Horizontal Velocity" or "Air Resistance" experimentally. It focuses heavily on the basic relationship between angle and range without digging into the component vectors.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Semantic Relevance to Questions</w:t>
      </w:r>
      <w:r w:rsidDel="00000000" w:rsidR="00000000" w:rsidRPr="00000000">
        <w:rPr>
          <w:color w:val="1f1f1f"/>
          <w:rtl w:val="0"/>
        </w:rPr>
        <w:t xml:space="preserve">: </w:t>
      </w:r>
      <w:r w:rsidDel="00000000" w:rsidR="00000000" w:rsidRPr="00000000">
        <w:rPr>
          <w:b w:val="1"/>
          <w:bCs w:val="1"/>
          <w:color w:val="1f1f1f"/>
          <w:rtl w:val="0"/>
        </w:rPr>
        <w:t xml:space="preserve">9/10</w:t>
      </w:r>
      <w:r w:rsidDel="00000000" w:rsidR="00000000" w:rsidRPr="00000000">
        <w:rPr>
          <w:color w:val="1f1f1f"/>
          <w:rtl w:val="0"/>
        </w:rPr>
        <w:t xml:space="preserve">. Activity 5 is excellent as it directly asks the student to solve the specific "water balloon" scenario found in the Free Response questions. This connects the abstract simulation directly to the assessment.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Conceptual Progression</w:t>
      </w:r>
      <w:r w:rsidDel="00000000" w:rsidR="00000000" w:rsidRPr="00000000">
        <w:rPr>
          <w:color w:val="1f1f1f"/>
          <w:rtl w:val="0"/>
        </w:rPr>
        <w:t xml:space="preserve">: </w:t>
      </w:r>
      <w:r w:rsidDel="00000000" w:rsidR="00000000" w:rsidRPr="00000000">
        <w:rPr>
          <w:b w:val="1"/>
          <w:bCs w:val="1"/>
          <w:color w:val="1f1f1f"/>
          <w:rtl w:val="0"/>
        </w:rPr>
        <w:t xml:space="preserve">7/10</w:t>
      </w:r>
      <w:r w:rsidDel="00000000" w:rsidR="00000000" w:rsidRPr="00000000">
        <w:rPr>
          <w:color w:val="1f1f1f"/>
          <w:rtl w:val="0"/>
        </w:rPr>
        <w:t xml:space="preserve">. The progression moves from experimentation to a quiz and then a real-world application, which is a good pedagogical loop. However, the abrupt ending of the final activity ruins the conclusion of the lesson.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Clarity &amp; Design Precision</w:t>
      </w:r>
      <w:r w:rsidDel="00000000" w:rsidR="00000000" w:rsidRPr="00000000">
        <w:rPr>
          <w:color w:val="1f1f1f"/>
          <w:rtl w:val="0"/>
        </w:rPr>
        <w:t xml:space="preserve">: </w:t>
      </w:r>
      <w:r w:rsidDel="00000000" w:rsidR="00000000" w:rsidRPr="00000000">
        <w:rPr>
          <w:b w:val="1"/>
          <w:bCs w:val="1"/>
          <w:color w:val="1f1f1f"/>
          <w:rtl w:val="0"/>
        </w:rPr>
        <w:t xml:space="preserve">8/10</w:t>
      </w:r>
      <w:r w:rsidDel="00000000" w:rsidR="00000000" w:rsidRPr="00000000">
        <w:rPr>
          <w:color w:val="1f1f1f"/>
          <w:rtl w:val="0"/>
        </w:rPr>
        <w:t xml:space="preserve">. The instructions are generally clear, specifically telling students to launch at 45, 30, and 60 degrees. This specific guidance is better than telling them to just "launch projectiles."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Output Format Accuracy</w:t>
      </w:r>
      <w:r w:rsidDel="00000000" w:rsidR="00000000" w:rsidRPr="00000000">
        <w:rPr>
          <w:color w:val="1f1f1f"/>
          <w:rtl w:val="0"/>
        </w:rPr>
        <w:t xml:space="preserve">: </w:t>
      </w:r>
      <w:r w:rsidDel="00000000" w:rsidR="00000000" w:rsidRPr="00000000">
        <w:rPr>
          <w:b w:val="1"/>
          <w:bCs w:val="1"/>
          <w:color w:val="1f1f1f"/>
          <w:rtl w:val="0"/>
        </w:rPr>
        <w:t xml:space="preserve">3/10</w:t>
      </w:r>
      <w:r w:rsidDel="00000000" w:rsidR="00000000" w:rsidRPr="00000000">
        <w:rPr>
          <w:color w:val="1f1f1f"/>
          <w:rtl w:val="0"/>
        </w:rPr>
        <w:t xml:space="preserve">. This is a major failure. Activity 5 cuts off mid-stream at the word "Answer:" leaving the students with no guidance on what the expected output should be. This renders the final activity unusable in a classroom setting.</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1f1f1f"/>
          <w:sz w:val="26"/>
          <w:szCs w:val="26"/>
        </w:rPr>
      </w:pPr>
      <w:bookmarkStart w:colFirst="0" w:colLast="0" w:name="_adiegy74pz1o" w:id="3"/>
      <w:bookmarkEnd w:id="3"/>
      <w:r w:rsidDel="00000000" w:rsidR="00000000" w:rsidRPr="00000000">
        <w:rPr>
          <w:b w:val="1"/>
          <w:bCs w:val="1"/>
          <w:color w:val="1f1f1f"/>
          <w:sz w:val="26"/>
          <w:szCs w:val="26"/>
          <w:rtl w:val="0"/>
        </w:rPr>
        <w:t xml:space="preserve">2. Coulomb's Law</w:t>
      </w:r>
    </w:p>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rPr>
          <w:b w:val="1"/>
          <w:bCs w:val="1"/>
          <w:color w:val="1f1f1f"/>
          <w:sz w:val="22"/>
          <w:szCs w:val="22"/>
        </w:rPr>
      </w:pPr>
      <w:bookmarkStart w:colFirst="0" w:colLast="0" w:name="_7r718udq3hkk" w:id="4"/>
      <w:bookmarkEnd w:id="4"/>
      <w:r w:rsidDel="00000000" w:rsidR="00000000" w:rsidRPr="00000000">
        <w:rPr>
          <w:b w:val="1"/>
          <w:bCs w:val="1"/>
          <w:color w:val="1f1f1f"/>
          <w:sz w:val="22"/>
          <w:szCs w:val="22"/>
          <w:rtl w:val="0"/>
        </w:rPr>
        <w:t xml:space="preserve">Level 2 Activities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Concept &amp; Variable Coverage</w:t>
      </w:r>
      <w:r w:rsidDel="00000000" w:rsidR="00000000" w:rsidRPr="00000000">
        <w:rPr>
          <w:color w:val="1f1f1f"/>
          <w:rtl w:val="0"/>
        </w:rPr>
        <w:t xml:space="preserve">: </w:t>
      </w:r>
      <w:r w:rsidDel="00000000" w:rsidR="00000000" w:rsidRPr="00000000">
        <w:rPr>
          <w:b w:val="1"/>
          <w:bCs w:val="1"/>
          <w:color w:val="1f1f1f"/>
          <w:rtl w:val="0"/>
        </w:rPr>
        <w:t xml:space="preserve">8/10</w:t>
      </w:r>
      <w:r w:rsidDel="00000000" w:rsidR="00000000" w:rsidRPr="00000000">
        <w:rPr>
          <w:color w:val="1f1f1f"/>
          <w:rtl w:val="0"/>
        </w:rPr>
        <w:t xml:space="preserve">. The activities cover Distance, Charge, Force, and Newton's Third Law effectively. However, it focuses heavily on these inputs and misses the explicit "Net Electrostatic Force" variable until Activity 8, despite it being a key output.</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Semantic Relevance to Questions</w:t>
      </w:r>
      <w:r w:rsidDel="00000000" w:rsidR="00000000" w:rsidRPr="00000000">
        <w:rPr>
          <w:color w:val="1f1f1f"/>
          <w:rtl w:val="0"/>
        </w:rPr>
        <w:t xml:space="preserve">: </w:t>
      </w:r>
      <w:r w:rsidDel="00000000" w:rsidR="00000000" w:rsidRPr="00000000">
        <w:rPr>
          <w:b w:val="1"/>
          <w:bCs w:val="1"/>
          <w:color w:val="1f1f1f"/>
          <w:rtl w:val="0"/>
        </w:rPr>
        <w:t xml:space="preserve">9/10</w:t>
      </w:r>
      <w:r w:rsidDel="00000000" w:rsidR="00000000" w:rsidRPr="00000000">
        <w:rPr>
          <w:color w:val="1f1f1f"/>
          <w:rtl w:val="0"/>
        </w:rPr>
        <w:t xml:space="preserve">. The activities align well with the questions, particularly Activity 10 which reinforces the "Multiple Choice" question regarding Newton's Third Law.</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Conceptual Progression</w:t>
      </w:r>
      <w:r w:rsidDel="00000000" w:rsidR="00000000" w:rsidRPr="00000000">
        <w:rPr>
          <w:color w:val="1f1f1f"/>
          <w:rtl w:val="0"/>
        </w:rPr>
        <w:t xml:space="preserve">: </w:t>
      </w:r>
      <w:r w:rsidDel="00000000" w:rsidR="00000000" w:rsidRPr="00000000">
        <w:rPr>
          <w:b w:val="1"/>
          <w:bCs w:val="1"/>
          <w:color w:val="1f1f1f"/>
          <w:rtl w:val="0"/>
        </w:rPr>
        <w:t xml:space="preserve">4/10</w:t>
      </w:r>
      <w:r w:rsidDel="00000000" w:rsidR="00000000" w:rsidRPr="00000000">
        <w:rPr>
          <w:color w:val="1f1f1f"/>
          <w:rtl w:val="0"/>
        </w:rPr>
        <w:t xml:space="preserve">. The progression is severely hampered by repetition. Activity 1, Activity 2, Activity 4, and Activity 6 all essentially ask the student to do the same thing: explore the relationship between distance and force. This redundancy wastes time.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Clarity &amp; Design Precision</w:t>
      </w:r>
      <w:r w:rsidDel="00000000" w:rsidR="00000000" w:rsidRPr="00000000">
        <w:rPr>
          <w:color w:val="1f1f1f"/>
          <w:rtl w:val="0"/>
        </w:rPr>
        <w:t xml:space="preserve">: </w:t>
      </w:r>
      <w:r w:rsidDel="00000000" w:rsidR="00000000" w:rsidRPr="00000000">
        <w:rPr>
          <w:b w:val="1"/>
          <w:bCs w:val="1"/>
          <w:color w:val="1f1f1f"/>
          <w:rtl w:val="0"/>
        </w:rPr>
        <w:t xml:space="preserve">8/10</w:t>
      </w:r>
      <w:r w:rsidDel="00000000" w:rsidR="00000000" w:rsidRPr="00000000">
        <w:rPr>
          <w:color w:val="1f1f1f"/>
          <w:rtl w:val="0"/>
        </w:rPr>
        <w:t xml:space="preserve">. The instructions are clear and functional, asking students to "Calculate forces" and "record the resulting force". The use of specific constant values (k) in the instructions helps reduce ambiguity.</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Output Format Accuracy</w:t>
      </w:r>
      <w:r w:rsidDel="00000000" w:rsidR="00000000" w:rsidRPr="00000000">
        <w:rPr>
          <w:color w:val="1f1f1f"/>
          <w:rtl w:val="0"/>
        </w:rPr>
        <w:t xml:space="preserve">: </w:t>
      </w:r>
      <w:r w:rsidDel="00000000" w:rsidR="00000000" w:rsidRPr="00000000">
        <w:rPr>
          <w:b w:val="1"/>
          <w:bCs w:val="1"/>
          <w:color w:val="1f1f1f"/>
          <w:rtl w:val="0"/>
        </w:rPr>
        <w:t xml:space="preserve">10/10</w:t>
      </w:r>
      <w:r w:rsidDel="00000000" w:rsidR="00000000" w:rsidRPr="00000000">
        <w:rPr>
          <w:color w:val="1f1f1f"/>
          <w:rtl w:val="0"/>
        </w:rPr>
        <w:t xml:space="preserve">. The formatting is clean, the activities are distinct, and there are no cut-off sentences or broken numbers.</w:t>
      </w:r>
    </w:p>
    <w:p w:rsidR="00000000" w:rsidDel="00000000" w:rsidP="00000000" w:rsidRDefault="00000000" w:rsidRPr="00000000" w14:paraId="0000001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rPr>
          <w:b w:val="1"/>
          <w:bCs w:val="1"/>
          <w:color w:val="1f1f1f"/>
          <w:sz w:val="22"/>
          <w:szCs w:val="22"/>
        </w:rPr>
      </w:pPr>
      <w:bookmarkStart w:colFirst="0" w:colLast="0" w:name="_1v242guu10sh" w:id="5"/>
      <w:bookmarkEnd w:id="5"/>
      <w:r w:rsidDel="00000000" w:rsidR="00000000" w:rsidRPr="00000000">
        <w:rPr>
          <w:b w:val="1"/>
          <w:bCs w:val="1"/>
          <w:color w:val="1f1f1f"/>
          <w:sz w:val="22"/>
          <w:szCs w:val="22"/>
          <w:rtl w:val="0"/>
        </w:rPr>
        <w:t xml:space="preserve">Level 3 Activities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Concept &amp; Variable Coverage</w:t>
      </w:r>
      <w:r w:rsidDel="00000000" w:rsidR="00000000" w:rsidRPr="00000000">
        <w:rPr>
          <w:color w:val="1f1f1f"/>
          <w:rtl w:val="0"/>
        </w:rPr>
        <w:t xml:space="preserve">: </w:t>
      </w:r>
      <w:r w:rsidDel="00000000" w:rsidR="00000000" w:rsidRPr="00000000">
        <w:rPr>
          <w:b w:val="1"/>
          <w:bCs w:val="1"/>
          <w:color w:val="1f1f1f"/>
          <w:rtl w:val="0"/>
        </w:rPr>
        <w:t xml:space="preserve">8/10</w:t>
      </w:r>
      <w:r w:rsidDel="00000000" w:rsidR="00000000" w:rsidRPr="00000000">
        <w:rPr>
          <w:color w:val="1f1f1f"/>
          <w:rtl w:val="0"/>
        </w:rPr>
        <w:t xml:space="preserve">. Similar to Level 2, this covers the basics well, including Charge Interaction and Force Magnitude. It hits the "Net Electrostatic Force" variable in Activity 5, which helps cover the variable list.</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Semantic Relevance to Questions</w:t>
      </w:r>
      <w:r w:rsidDel="00000000" w:rsidR="00000000" w:rsidRPr="00000000">
        <w:rPr>
          <w:color w:val="1f1f1f"/>
          <w:rtl w:val="0"/>
        </w:rPr>
        <w:t xml:space="preserve">: </w:t>
      </w:r>
      <w:r w:rsidDel="00000000" w:rsidR="00000000" w:rsidRPr="00000000">
        <w:rPr>
          <w:b w:val="1"/>
          <w:bCs w:val="1"/>
          <w:color w:val="1f1f1f"/>
          <w:rtl w:val="0"/>
        </w:rPr>
        <w:t xml:space="preserve">8/10</w:t>
      </w:r>
      <w:r w:rsidDel="00000000" w:rsidR="00000000" w:rsidRPr="00000000">
        <w:rPr>
          <w:color w:val="1f1f1f"/>
          <w:rtl w:val="0"/>
        </w:rPr>
        <w:t xml:space="preserve">. The activities support the provided questions well. Activity 3 specifically addresses the "Charge Interaction" fill-in-the-blank question by asking students to classify forces.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Conceptual Progression</w:t>
      </w:r>
      <w:r w:rsidDel="00000000" w:rsidR="00000000" w:rsidRPr="00000000">
        <w:rPr>
          <w:color w:val="1f1f1f"/>
          <w:rtl w:val="0"/>
        </w:rPr>
        <w:t xml:space="preserve">: </w:t>
      </w:r>
      <w:r w:rsidDel="00000000" w:rsidR="00000000" w:rsidRPr="00000000">
        <w:rPr>
          <w:b w:val="1"/>
          <w:bCs w:val="1"/>
          <w:color w:val="1f1f1f"/>
          <w:rtl w:val="0"/>
        </w:rPr>
        <w:t xml:space="preserve">5/10</w:t>
      </w:r>
      <w:r w:rsidDel="00000000" w:rsidR="00000000" w:rsidRPr="00000000">
        <w:rPr>
          <w:color w:val="1f1f1f"/>
          <w:rtl w:val="0"/>
        </w:rPr>
        <w:t xml:space="preserve">. We see the same issue with repetition here. Activity 1, Activity 6, and Activity 10 all repeat the "Distance vs Force" investigation. Students will be doing the same task three times under different titles.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Clarity &amp; Design Precision</w:t>
      </w:r>
      <w:r w:rsidDel="00000000" w:rsidR="00000000" w:rsidRPr="00000000">
        <w:rPr>
          <w:color w:val="1f1f1f"/>
          <w:rtl w:val="0"/>
        </w:rPr>
        <w:t xml:space="preserve">: </w:t>
      </w:r>
      <w:r w:rsidDel="00000000" w:rsidR="00000000" w:rsidRPr="00000000">
        <w:rPr>
          <w:b w:val="1"/>
          <w:bCs w:val="1"/>
          <w:color w:val="1f1f1f"/>
          <w:rtl w:val="0"/>
        </w:rPr>
        <w:t xml:space="preserve">7/10</w:t>
      </w:r>
      <w:r w:rsidDel="00000000" w:rsidR="00000000" w:rsidRPr="00000000">
        <w:rPr>
          <w:color w:val="1f1f1f"/>
          <w:rtl w:val="0"/>
        </w:rPr>
        <w:t xml:space="preserve">. The instructions are a bit too brief (e.g., "Confirm inverse square relationship" in Activity 6). While precise, they lack the instructional scaffolding seen in the Projectile Motion sets.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b w:val="1"/>
          <w:bCs w:val="1"/>
          <w:color w:val="1f1f1f"/>
          <w:rtl w:val="0"/>
        </w:rPr>
        <w:t xml:space="preserve">Output Format Accuracy</w:t>
      </w:r>
      <w:r w:rsidDel="00000000" w:rsidR="00000000" w:rsidRPr="00000000">
        <w:rPr>
          <w:color w:val="1f1f1f"/>
          <w:rtl w:val="0"/>
        </w:rPr>
        <w:t xml:space="preserve">: </w:t>
      </w:r>
      <w:r w:rsidDel="00000000" w:rsidR="00000000" w:rsidRPr="00000000">
        <w:rPr>
          <w:b w:val="1"/>
          <w:bCs w:val="1"/>
          <w:color w:val="1f1f1f"/>
          <w:rtl w:val="0"/>
        </w:rPr>
        <w:t xml:space="preserve">10/10</w:t>
      </w:r>
      <w:r w:rsidDel="00000000" w:rsidR="00000000" w:rsidRPr="00000000">
        <w:rPr>
          <w:color w:val="1f1f1f"/>
          <w:rtl w:val="0"/>
        </w:rPr>
        <w:t xml:space="preserve">. The list is complete, numbered 1-10, and contains no hallucinations or cut-off text.</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