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wueo5rna37o"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wsllm2xomxwl"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most key variables including launch angle, initial velocity (v0), and time of flight. However, it misses a dedicated activity for "Gravity" (g) despite it being a listed constant and variable in the dataset, which is a missed opportunity for variable manipulation.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activities generally align well, specifically Activity 1 helping answer the "optimal angle" questions. A major issue arises with Activity 5: it asks students to calculate horizontal velocity, which will correctly show them that velocity </w:t>
      </w:r>
      <w:r w:rsidDel="00000000" w:rsidR="00000000" w:rsidRPr="00000000">
        <w:rPr>
          <w:i w:val="1"/>
          <w:iCs w:val="1"/>
          <w:rtl w:val="0"/>
        </w:rPr>
        <w:t xml:space="preserve">decreases</w:t>
      </w:r>
      <w:r w:rsidDel="00000000" w:rsidR="00000000" w:rsidRPr="00000000">
        <w:rPr>
          <w:rtl w:val="0"/>
        </w:rPr>
        <w:t xml:space="preserve"> as the angle increases. However, the provided True/False question incorrectly states that increasing the angle </w:t>
      </w:r>
      <w:r w:rsidDel="00000000" w:rsidR="00000000" w:rsidRPr="00000000">
        <w:rPr>
          <w:i w:val="1"/>
          <w:iCs w:val="1"/>
          <w:rtl w:val="0"/>
        </w:rPr>
        <w:t xml:space="preserve">increases</w:t>
      </w:r>
      <w:r w:rsidDel="00000000" w:rsidR="00000000" w:rsidRPr="00000000">
        <w:rPr>
          <w:rtl w:val="0"/>
        </w:rPr>
        <w:t xml:space="preserve"> horizontal velocity. The activity contradicts the provided answer key, which will confuse students.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progression is logical, moving from the effects of angle to velocity, and then to derived values like displacement. The flow allows students to build on the basic inputs before analyzing observations.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directive and precise, using clear phrasing like "Vary... while keeping... constant". The inclusion of specific formulas for the "Outcome" sections adds excellent clarity for the teacher and students.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formatting is mostly consistent with numbered lists and bold headers, but the consistency breaks at Activity 7. Unlike the previous items which have clear "Activity/Objective/Outcome" sections, Activity 7 is compressed into a single sentence without the structural elements.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wpbwz9paa5d8"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content covers the basics like range, time of flight, and height. However, the coverage is significantly marred by the fact that the final activity regarding "Air Resistance" is incomplete, meaning that variable is effectively not covered.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are well-targeted to the free-response questions. For instance, Activity 3 explicitly explores the quadratic relationship between velocity and height, directly supporting the questions about those factors.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sequence is sound, moving from angle investigations to velocity investigations. Activity 2 makes a good connection between time of flight and vertical velocity, which bridges the input and output variables well.</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step-by-step procedures in this level are very clear (e.g., "1. Launch... 2. Vary... 3. Measure..."). This is an improvement over the paragraph style of Level 2, though the cut-off text at the end ruins the precision of the final task.</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score is low because the text for Activity 5 cuts off abruptly at "2.". This constitutes a critical failure in formatting, rendering the final activity unusable.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w4khkmyiwfn"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57aedx421yj"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This set offers excellent coverage of the variables, including charge, distance, net force, and even the effect of the medium (dielectric). It explores the "relationships" column thoroughly.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map almost perfectly to the questions. Activity 2 (halving distance) directly helps students answer the question about the inverse square law and tripling distance. Activity 8 directly addresses the Newton's Third Law question.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move logically from single variable changes (charge, then distance) to multi-variable changes and finally to complex concepts like net force.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There is a confusing instruction in Activity 7: it asks students to "Calculate the repulsive force" for a +1 and -1 charge configuration. Since opposite charges attract, asking for a repulsive force calculation is scientifically inaccurate and confusing.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While the activities are numbered, the set ends with a "hallucination cut-off." Activity 10 stops mid-sentence with "illustrating the", leaving the final thought incomplete.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5bgsrxt5z50d"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covers force, distance, and charge interaction well in the first four activities. However, Activity 5 is essentially empty, failing to cover Newton's Third Law effectively because the instructions are missing.</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regarding calculating force and observing interaction types are very helpful for answering the fill-in-the-blank and true/false questions about charge interactions.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progression is adequate, but the jump from simple observation in Activity 2 to vector addition in Activity 4 is quite steep. It might benefit from an intermediate step.</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Activities 1-4 are clear with good "Procedure" lists. However, Activity 5 is a failure; it lists an "Objective" but provides zero instructions or procedures, stopping immediately after the objective statement.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Similar to the other sets, this one suffers from data loss. Activity 5 is incomplete, missing the entire instructional block, which is a major formatting error.</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