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37E0B" w14:textId="75325A35" w:rsidR="00310C91" w:rsidRPr="00C56739" w:rsidRDefault="00310C91">
      <w:pPr>
        <w:rPr>
          <w:rFonts w:asciiTheme="minorHAnsi" w:hAnsiTheme="minorHAnsi" w:cstheme="minorHAnsi"/>
        </w:rPr>
      </w:pPr>
    </w:p>
    <w:p w14:paraId="074738CD" w14:textId="77777777" w:rsidR="00310C91" w:rsidRPr="00C56739" w:rsidRDefault="00310C91" w:rsidP="00C05199">
      <w:pPr>
        <w:rPr>
          <w:rFonts w:asciiTheme="minorHAnsi" w:hAnsiTheme="minorHAnsi" w:cstheme="minorHAnsi"/>
        </w:rPr>
      </w:pPr>
    </w:p>
    <w:p w14:paraId="525ACAEA" w14:textId="77777777" w:rsidR="00310C91" w:rsidRPr="00C56739" w:rsidRDefault="00310C91">
      <w:pPr>
        <w:rPr>
          <w:rFonts w:asciiTheme="minorHAnsi" w:hAnsiTheme="minorHAnsi" w:cstheme="minorHAnsi"/>
        </w:rPr>
      </w:pPr>
    </w:p>
    <w:p w14:paraId="002766ED" w14:textId="77777777" w:rsidR="00310C91" w:rsidRPr="00C56739" w:rsidRDefault="00310C91">
      <w:pPr>
        <w:rPr>
          <w:rFonts w:asciiTheme="minorHAnsi" w:hAnsiTheme="minorHAnsi" w:cstheme="minorHAnsi"/>
        </w:rPr>
      </w:pPr>
    </w:p>
    <w:p w14:paraId="02A44581" w14:textId="77777777" w:rsidR="00310C91" w:rsidRPr="00C56739" w:rsidRDefault="00310C91">
      <w:pPr>
        <w:rPr>
          <w:rFonts w:asciiTheme="minorHAnsi" w:hAnsiTheme="minorHAnsi" w:cstheme="minorHAnsi"/>
        </w:rPr>
      </w:pPr>
    </w:p>
    <w:p w14:paraId="730B0A34" w14:textId="77777777" w:rsidR="00310C91" w:rsidRPr="00C56739" w:rsidRDefault="00310C91">
      <w:pPr>
        <w:rPr>
          <w:rFonts w:asciiTheme="minorHAnsi" w:hAnsiTheme="minorHAnsi" w:cstheme="minorHAnsi"/>
        </w:rPr>
      </w:pPr>
    </w:p>
    <w:p w14:paraId="099358C8" w14:textId="77777777" w:rsidR="00310C91" w:rsidRPr="00C56739" w:rsidRDefault="00310C91">
      <w:pPr>
        <w:pStyle w:val="Footer"/>
        <w:tabs>
          <w:tab w:val="clear" w:pos="4320"/>
          <w:tab w:val="clear" w:pos="8640"/>
        </w:tabs>
        <w:rPr>
          <w:rFonts w:asciiTheme="minorHAnsi" w:hAnsiTheme="minorHAnsi" w:cstheme="minorHAnsi"/>
        </w:rPr>
      </w:pPr>
    </w:p>
    <w:p w14:paraId="74C1937F" w14:textId="77777777" w:rsidR="00310C91" w:rsidRPr="00C56739" w:rsidRDefault="00310C91">
      <w:pPr>
        <w:rPr>
          <w:rFonts w:asciiTheme="minorHAnsi" w:hAnsiTheme="minorHAnsi" w:cstheme="minorHAnsi"/>
        </w:rPr>
      </w:pPr>
    </w:p>
    <w:p w14:paraId="41445ABC" w14:textId="77777777" w:rsidR="00310C91" w:rsidRPr="00C56739" w:rsidRDefault="00310C91">
      <w:pPr>
        <w:rPr>
          <w:rFonts w:asciiTheme="minorHAnsi" w:hAnsiTheme="minorHAnsi" w:cstheme="minorHAnsi"/>
        </w:rPr>
      </w:pPr>
    </w:p>
    <w:p w14:paraId="7659B1D7" w14:textId="77777777" w:rsidR="00310C91" w:rsidRPr="00C56739" w:rsidRDefault="00310C91">
      <w:pPr>
        <w:rPr>
          <w:rFonts w:asciiTheme="minorHAnsi" w:hAnsiTheme="minorHAnsi" w:cstheme="minorHAnsi"/>
        </w:rPr>
      </w:pPr>
    </w:p>
    <w:p w14:paraId="6A08733F" w14:textId="77777777" w:rsidR="00310C91" w:rsidRPr="00C56739" w:rsidRDefault="00310C91">
      <w:pPr>
        <w:rPr>
          <w:rFonts w:asciiTheme="minorHAnsi" w:hAnsiTheme="minorHAnsi" w:cstheme="minorHAnsi"/>
        </w:rPr>
      </w:pPr>
    </w:p>
    <w:p w14:paraId="613A38B0" w14:textId="77777777" w:rsidR="00310C91" w:rsidRPr="00C56739" w:rsidRDefault="00310C91">
      <w:pPr>
        <w:rPr>
          <w:rFonts w:asciiTheme="minorHAnsi" w:hAnsiTheme="minorHAnsi" w:cstheme="minorHAnsi"/>
        </w:rPr>
      </w:pPr>
    </w:p>
    <w:p w14:paraId="119D9AFF" w14:textId="77777777" w:rsidR="00310C91" w:rsidRPr="00C56739" w:rsidRDefault="00310C91">
      <w:pPr>
        <w:rPr>
          <w:rFonts w:asciiTheme="minorHAnsi" w:hAnsiTheme="minorHAnsi" w:cstheme="minorHAnsi"/>
        </w:rPr>
      </w:pPr>
    </w:p>
    <w:p w14:paraId="664FE10E" w14:textId="7CD9F2B6" w:rsidR="00310C91" w:rsidRPr="00C56739" w:rsidRDefault="00E16F43" w:rsidP="00EC7C62">
      <w:pPr>
        <w:jc w:val="center"/>
        <w:rPr>
          <w:rFonts w:asciiTheme="minorHAnsi" w:hAnsiTheme="minorHAnsi" w:cstheme="minorHAnsi"/>
          <w:b/>
          <w:sz w:val="48"/>
          <w:szCs w:val="48"/>
        </w:rPr>
      </w:pPr>
      <w:r>
        <w:rPr>
          <w:rFonts w:asciiTheme="minorHAnsi" w:hAnsiTheme="minorHAnsi" w:cstheme="minorHAnsi"/>
          <w:b/>
          <w:sz w:val="48"/>
          <w:szCs w:val="48"/>
        </w:rPr>
        <w:t>SOLUTION ARCHITECTURE</w:t>
      </w:r>
    </w:p>
    <w:p w14:paraId="2179CDAC" w14:textId="50411C63" w:rsidR="00310C91" w:rsidRPr="00C56739" w:rsidRDefault="00310C91" w:rsidP="00EC7C62">
      <w:pPr>
        <w:jc w:val="center"/>
        <w:rPr>
          <w:rFonts w:asciiTheme="minorHAnsi" w:hAnsiTheme="minorHAnsi" w:cstheme="minorHAnsi"/>
          <w:b/>
          <w:sz w:val="48"/>
          <w:szCs w:val="48"/>
        </w:rPr>
      </w:pPr>
      <w:r w:rsidRPr="00C56739">
        <w:rPr>
          <w:rFonts w:asciiTheme="minorHAnsi" w:hAnsiTheme="minorHAnsi" w:cstheme="minorHAnsi"/>
          <w:b/>
          <w:sz w:val="48"/>
          <w:szCs w:val="48"/>
        </w:rPr>
        <w:t>DOCUMENT</w:t>
      </w:r>
    </w:p>
    <w:p w14:paraId="58D4156D" w14:textId="77777777" w:rsidR="00310C91" w:rsidRPr="00C56739" w:rsidRDefault="00310C91" w:rsidP="00EC7C62">
      <w:pPr>
        <w:jc w:val="center"/>
        <w:rPr>
          <w:rFonts w:asciiTheme="minorHAnsi" w:hAnsiTheme="minorHAnsi" w:cstheme="minorHAnsi"/>
          <w:b/>
          <w:sz w:val="36"/>
        </w:rPr>
      </w:pPr>
    </w:p>
    <w:p w14:paraId="5B46DD8C" w14:textId="77777777" w:rsidR="00310C91" w:rsidRPr="00C56739" w:rsidRDefault="00310C91" w:rsidP="00EC7C62">
      <w:pPr>
        <w:jc w:val="center"/>
        <w:rPr>
          <w:rFonts w:asciiTheme="minorHAnsi" w:hAnsiTheme="minorHAnsi" w:cstheme="minorHAnsi"/>
          <w:b/>
          <w:sz w:val="36"/>
        </w:rPr>
      </w:pPr>
    </w:p>
    <w:p w14:paraId="48AE33BA" w14:textId="77777777" w:rsidR="00310C91" w:rsidRPr="00C56739" w:rsidRDefault="00310C91" w:rsidP="00EC7C62">
      <w:pPr>
        <w:jc w:val="center"/>
        <w:rPr>
          <w:rFonts w:asciiTheme="minorHAnsi" w:hAnsiTheme="minorHAnsi" w:cstheme="minorHAnsi"/>
          <w:b/>
          <w:sz w:val="36"/>
        </w:rPr>
      </w:pPr>
    </w:p>
    <w:p w14:paraId="5E0347AD" w14:textId="1678CCFE" w:rsidR="00310C91" w:rsidRPr="00C56739" w:rsidRDefault="00310C91" w:rsidP="00EC7C62">
      <w:pPr>
        <w:jc w:val="center"/>
        <w:rPr>
          <w:rFonts w:asciiTheme="minorHAnsi" w:hAnsiTheme="minorHAnsi" w:cstheme="minorHAnsi"/>
          <w:b/>
          <w:sz w:val="44"/>
          <w:szCs w:val="44"/>
        </w:rPr>
      </w:pPr>
      <w:r w:rsidRPr="00C56739">
        <w:rPr>
          <w:rFonts w:asciiTheme="minorHAnsi" w:hAnsiTheme="minorHAnsi" w:cstheme="minorHAnsi"/>
          <w:b/>
          <w:sz w:val="44"/>
          <w:szCs w:val="44"/>
        </w:rPr>
        <w:t>&lt;Project Name:</w:t>
      </w:r>
      <w:r w:rsidR="0040465D" w:rsidRPr="00C56739">
        <w:rPr>
          <w:rFonts w:asciiTheme="minorHAnsi" w:hAnsiTheme="minorHAnsi" w:cstheme="minorHAnsi"/>
        </w:rPr>
        <w:t xml:space="preserve"> </w:t>
      </w:r>
      <w:r w:rsidR="0040465D" w:rsidRPr="00C56739">
        <w:rPr>
          <w:rFonts w:asciiTheme="minorHAnsi" w:hAnsiTheme="minorHAnsi" w:cstheme="minorHAnsi"/>
          <w:b/>
          <w:sz w:val="44"/>
          <w:szCs w:val="44"/>
        </w:rPr>
        <w:t>Procurement Intelligence &amp; Vendor Risk Platform</w:t>
      </w:r>
      <w:r w:rsidRPr="00C56739">
        <w:rPr>
          <w:rFonts w:asciiTheme="minorHAnsi" w:hAnsiTheme="minorHAnsi" w:cstheme="minorHAnsi"/>
          <w:b/>
          <w:sz w:val="44"/>
          <w:szCs w:val="44"/>
        </w:rPr>
        <w:t>&gt;</w:t>
      </w:r>
    </w:p>
    <w:p w14:paraId="3EE1A146" w14:textId="77777777" w:rsidR="00310C91" w:rsidRPr="00C56739" w:rsidRDefault="00310C91" w:rsidP="00D9782E">
      <w:pPr>
        <w:jc w:val="center"/>
        <w:rPr>
          <w:rFonts w:asciiTheme="minorHAnsi" w:hAnsiTheme="minorHAnsi" w:cstheme="minorHAnsi"/>
          <w:b/>
          <w:sz w:val="44"/>
          <w:szCs w:val="44"/>
        </w:rPr>
      </w:pPr>
      <w:r w:rsidRPr="00C56739">
        <w:rPr>
          <w:rFonts w:asciiTheme="minorHAnsi" w:hAnsiTheme="minorHAnsi" w:cstheme="minorHAnsi"/>
          <w:b/>
          <w:sz w:val="44"/>
          <w:szCs w:val="44"/>
        </w:rPr>
        <w:t>&lt;Project Reference:&gt;</w:t>
      </w:r>
    </w:p>
    <w:p w14:paraId="70F4C3B5" w14:textId="77777777" w:rsidR="00310C91" w:rsidRPr="00C56739" w:rsidRDefault="00310C91" w:rsidP="00D9782E">
      <w:pPr>
        <w:jc w:val="center"/>
        <w:rPr>
          <w:rFonts w:asciiTheme="minorHAnsi" w:hAnsiTheme="minorHAnsi" w:cstheme="minorHAnsi"/>
          <w:b/>
          <w:sz w:val="36"/>
        </w:rPr>
      </w:pPr>
    </w:p>
    <w:p w14:paraId="7904E951" w14:textId="77777777" w:rsidR="00310C91" w:rsidRPr="00C56739" w:rsidRDefault="00310C91" w:rsidP="00D9782E">
      <w:pPr>
        <w:jc w:val="center"/>
        <w:rPr>
          <w:rFonts w:asciiTheme="minorHAnsi" w:hAnsiTheme="minorHAnsi" w:cstheme="minorHAnsi"/>
          <w:b/>
          <w:sz w:val="36"/>
        </w:rPr>
      </w:pPr>
    </w:p>
    <w:p w14:paraId="4C77BE4A" w14:textId="77777777" w:rsidR="00310C91" w:rsidRPr="00C56739" w:rsidRDefault="00310C91">
      <w:pPr>
        <w:rPr>
          <w:rFonts w:asciiTheme="minorHAnsi" w:hAnsiTheme="minorHAnsi" w:cstheme="minorHAnsi"/>
        </w:rPr>
      </w:pPr>
    </w:p>
    <w:p w14:paraId="28CBEC15" w14:textId="77777777" w:rsidR="00310C91" w:rsidRPr="00C56739" w:rsidRDefault="00310C91">
      <w:pPr>
        <w:rPr>
          <w:rFonts w:asciiTheme="minorHAnsi" w:hAnsiTheme="minorHAnsi" w:cstheme="minorHAnsi"/>
        </w:rPr>
      </w:pPr>
    </w:p>
    <w:p w14:paraId="322CBB3F" w14:textId="77777777" w:rsidR="00310C91" w:rsidRPr="00C56739" w:rsidRDefault="00310C91">
      <w:pPr>
        <w:rPr>
          <w:rFonts w:asciiTheme="minorHAnsi" w:hAnsiTheme="minorHAnsi" w:cstheme="minorHAnsi"/>
        </w:rPr>
      </w:pPr>
    </w:p>
    <w:p w14:paraId="79181CA7" w14:textId="77777777" w:rsidR="00310C91" w:rsidRPr="00C56739" w:rsidRDefault="00310C91">
      <w:pPr>
        <w:rPr>
          <w:rFonts w:asciiTheme="minorHAnsi" w:hAnsiTheme="minorHAnsi" w:cstheme="minorHAnsi"/>
        </w:rPr>
      </w:pPr>
    </w:p>
    <w:p w14:paraId="2D10186C" w14:textId="77777777" w:rsidR="00310C91" w:rsidRPr="00C56739" w:rsidRDefault="00310C91">
      <w:pPr>
        <w:rPr>
          <w:rFonts w:asciiTheme="minorHAnsi" w:hAnsiTheme="minorHAnsi" w:cstheme="minorHAnsi"/>
        </w:rPr>
      </w:pPr>
    </w:p>
    <w:p w14:paraId="5D85B47C" w14:textId="77777777" w:rsidR="00310C91" w:rsidRPr="00C56739" w:rsidRDefault="00310C91">
      <w:pPr>
        <w:rPr>
          <w:rFonts w:asciiTheme="minorHAnsi" w:hAnsiTheme="minorHAnsi" w:cstheme="minorHAnsi"/>
        </w:rPr>
      </w:pPr>
    </w:p>
    <w:p w14:paraId="6D69DD4C" w14:textId="77777777" w:rsidR="00310C91" w:rsidRPr="00C56739" w:rsidRDefault="00310C91">
      <w:pPr>
        <w:rPr>
          <w:rFonts w:asciiTheme="minorHAnsi" w:hAnsiTheme="minorHAnsi" w:cstheme="minorHAnsi"/>
        </w:rPr>
      </w:pPr>
    </w:p>
    <w:p w14:paraId="115BAE2A" w14:textId="77777777" w:rsidR="00310C91" w:rsidRPr="00C56739" w:rsidRDefault="00310C91">
      <w:pPr>
        <w:rPr>
          <w:rFonts w:asciiTheme="minorHAnsi" w:hAnsiTheme="minorHAnsi" w:cstheme="minorHAnsi"/>
        </w:rPr>
      </w:pPr>
    </w:p>
    <w:p w14:paraId="053536FC" w14:textId="77777777" w:rsidR="00310C91" w:rsidRPr="00C56739" w:rsidRDefault="00310C91">
      <w:pPr>
        <w:rPr>
          <w:rFonts w:asciiTheme="minorHAnsi" w:hAnsiTheme="minorHAnsi" w:cstheme="minorHAnsi"/>
        </w:rPr>
      </w:pPr>
    </w:p>
    <w:p w14:paraId="658B1E16" w14:textId="77777777" w:rsidR="00310C91" w:rsidRPr="00C56739" w:rsidRDefault="00310C91">
      <w:pPr>
        <w:rPr>
          <w:rFonts w:asciiTheme="minorHAnsi" w:hAnsiTheme="minorHAnsi" w:cstheme="minorHAnsi"/>
        </w:rPr>
      </w:pPr>
    </w:p>
    <w:p w14:paraId="250E2934" w14:textId="77777777" w:rsidR="00310C91" w:rsidRPr="00C56739" w:rsidRDefault="00310C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C56739" w14:paraId="521BAE3E" w14:textId="77777777" w:rsidTr="00B84393">
        <w:tc>
          <w:tcPr>
            <w:tcW w:w="2943" w:type="dxa"/>
            <w:shd w:val="clear" w:color="auto" w:fill="D9D9D9"/>
          </w:tcPr>
          <w:p w14:paraId="2B4F895B"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Project Sponsor:</w:t>
            </w:r>
          </w:p>
        </w:tc>
        <w:tc>
          <w:tcPr>
            <w:tcW w:w="6302" w:type="dxa"/>
            <w:vAlign w:val="bottom"/>
          </w:tcPr>
          <w:p w14:paraId="25553D41" w14:textId="45BDB9F1"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ChatGPT &amp; Claude</w:t>
            </w:r>
          </w:p>
        </w:tc>
      </w:tr>
      <w:tr w:rsidR="00310C91" w:rsidRPr="00C56739" w14:paraId="0D3E7C99" w14:textId="77777777" w:rsidTr="00B84393">
        <w:tc>
          <w:tcPr>
            <w:tcW w:w="2943" w:type="dxa"/>
            <w:shd w:val="clear" w:color="auto" w:fill="D9D9D9"/>
          </w:tcPr>
          <w:p w14:paraId="0AF8733E"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Business Project Manager:</w:t>
            </w:r>
          </w:p>
        </w:tc>
        <w:tc>
          <w:tcPr>
            <w:tcW w:w="6302" w:type="dxa"/>
            <w:vAlign w:val="bottom"/>
          </w:tcPr>
          <w:p w14:paraId="7869C885" w14:textId="12A83049"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42BF17EE" w14:textId="77777777" w:rsidTr="00B84393">
        <w:tc>
          <w:tcPr>
            <w:tcW w:w="2943" w:type="dxa"/>
            <w:shd w:val="clear" w:color="auto" w:fill="D9D9D9"/>
          </w:tcPr>
          <w:p w14:paraId="313EAAD0"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IT Project Manager:</w:t>
            </w:r>
          </w:p>
        </w:tc>
        <w:tc>
          <w:tcPr>
            <w:tcW w:w="6302" w:type="dxa"/>
            <w:vAlign w:val="bottom"/>
          </w:tcPr>
          <w:p w14:paraId="4C2BAE00" w14:textId="54388A15"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6EAF58B2" w14:textId="77777777" w:rsidTr="00B84393">
        <w:tc>
          <w:tcPr>
            <w:tcW w:w="2943" w:type="dxa"/>
            <w:shd w:val="clear" w:color="auto" w:fill="D9D9D9"/>
          </w:tcPr>
          <w:p w14:paraId="3805EED0"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 xml:space="preserve">Business Analyst: </w:t>
            </w:r>
          </w:p>
        </w:tc>
        <w:tc>
          <w:tcPr>
            <w:tcW w:w="6302" w:type="dxa"/>
            <w:vAlign w:val="bottom"/>
          </w:tcPr>
          <w:p w14:paraId="56A763DF" w14:textId="102639CE"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bl>
    <w:p w14:paraId="57EA9A13" w14:textId="77777777" w:rsidR="00310C91" w:rsidRPr="00C56739" w:rsidRDefault="00310C91">
      <w:pPr>
        <w:rPr>
          <w:rFonts w:asciiTheme="minorHAnsi" w:hAnsiTheme="minorHAnsi" w:cstheme="minorHAnsi"/>
        </w:rPr>
      </w:pPr>
    </w:p>
    <w:p w14:paraId="5E25BD04" w14:textId="77777777" w:rsidR="00310C91" w:rsidRPr="00C56739" w:rsidRDefault="00310C91">
      <w:pPr>
        <w:pStyle w:val="Footer"/>
        <w:tabs>
          <w:tab w:val="clear" w:pos="4320"/>
          <w:tab w:val="clear" w:pos="8640"/>
        </w:tabs>
        <w:rPr>
          <w:rFonts w:asciiTheme="minorHAnsi" w:hAnsiTheme="minorHAnsi" w:cstheme="minorHAnsi"/>
        </w:rPr>
      </w:pPr>
    </w:p>
    <w:p w14:paraId="68D134CB" w14:textId="77777777" w:rsidR="00310C91" w:rsidRPr="00C56739" w:rsidRDefault="00310C91">
      <w:pPr>
        <w:pStyle w:val="Footer"/>
        <w:tabs>
          <w:tab w:val="clear" w:pos="4320"/>
          <w:tab w:val="clear" w:pos="8640"/>
        </w:tabs>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4CA8D35F" w14:textId="77777777" w:rsidTr="00B84393">
        <w:tc>
          <w:tcPr>
            <w:tcW w:w="2943" w:type="dxa"/>
            <w:shd w:val="clear" w:color="auto" w:fill="D9D9D9"/>
          </w:tcPr>
          <w:p w14:paraId="3CE330A1" w14:textId="77777777" w:rsidR="00310C91" w:rsidRPr="00C56739" w:rsidRDefault="00310C91" w:rsidP="00145917">
            <w:pPr>
              <w:rPr>
                <w:rFonts w:asciiTheme="minorHAnsi" w:hAnsiTheme="minorHAnsi" w:cstheme="minorHAnsi"/>
                <w:b/>
                <w:sz w:val="22"/>
                <w:szCs w:val="22"/>
              </w:rPr>
            </w:pPr>
            <w:r w:rsidRPr="00C56739">
              <w:rPr>
                <w:rFonts w:asciiTheme="minorHAnsi" w:hAnsiTheme="minorHAnsi" w:cstheme="minorHAnsi"/>
                <w:b/>
                <w:sz w:val="22"/>
                <w:szCs w:val="22"/>
              </w:rPr>
              <w:t>Document Author:</w:t>
            </w:r>
          </w:p>
        </w:tc>
        <w:tc>
          <w:tcPr>
            <w:tcW w:w="6237" w:type="dxa"/>
            <w:shd w:val="clear" w:color="auto" w:fill="FFFFFF"/>
            <w:vAlign w:val="bottom"/>
          </w:tcPr>
          <w:p w14:paraId="72CD6501" w14:textId="3F5B29F0" w:rsidR="00310C91" w:rsidRPr="00C56739" w:rsidRDefault="009D1558"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6BFA97F7" w14:textId="77777777" w:rsidTr="00B84393">
        <w:tc>
          <w:tcPr>
            <w:tcW w:w="2943" w:type="dxa"/>
            <w:shd w:val="clear" w:color="auto" w:fill="D9D9D9"/>
          </w:tcPr>
          <w:p w14:paraId="03C1AEAB"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Version Number:</w:t>
            </w:r>
          </w:p>
        </w:tc>
        <w:tc>
          <w:tcPr>
            <w:tcW w:w="6237" w:type="dxa"/>
            <w:vAlign w:val="bottom"/>
          </w:tcPr>
          <w:p w14:paraId="385690B7" w14:textId="57DBD3DD" w:rsidR="00310C91" w:rsidRPr="00C56739" w:rsidRDefault="009D1558"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V0.1</w:t>
            </w:r>
          </w:p>
        </w:tc>
      </w:tr>
      <w:tr w:rsidR="00310C91" w:rsidRPr="00C56739" w14:paraId="3DA71FAA" w14:textId="77777777" w:rsidTr="00B84393">
        <w:tc>
          <w:tcPr>
            <w:tcW w:w="2943" w:type="dxa"/>
            <w:shd w:val="clear" w:color="auto" w:fill="D9D9D9"/>
          </w:tcPr>
          <w:p w14:paraId="07A4D69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Last Updated:</w:t>
            </w:r>
          </w:p>
        </w:tc>
        <w:tc>
          <w:tcPr>
            <w:tcW w:w="6237" w:type="dxa"/>
            <w:vAlign w:val="bottom"/>
          </w:tcPr>
          <w:p w14:paraId="59CA36DA" w14:textId="36279891" w:rsidR="00310C91" w:rsidRPr="00C56739" w:rsidRDefault="003E5174"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20/08/26</w:t>
            </w:r>
          </w:p>
        </w:tc>
      </w:tr>
      <w:tr w:rsidR="00310C91" w:rsidRPr="00C56739" w14:paraId="55D0D9A7" w14:textId="77777777" w:rsidTr="00B84393">
        <w:tc>
          <w:tcPr>
            <w:tcW w:w="2943" w:type="dxa"/>
            <w:shd w:val="clear" w:color="auto" w:fill="D9D9D9"/>
          </w:tcPr>
          <w:p w14:paraId="4F7687C3"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Status:</w:t>
            </w:r>
          </w:p>
        </w:tc>
        <w:tc>
          <w:tcPr>
            <w:tcW w:w="6237" w:type="dxa"/>
            <w:vAlign w:val="bottom"/>
          </w:tcPr>
          <w:p w14:paraId="114316DD" w14:textId="516C7DCA"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Draft/Released</w:t>
            </w:r>
          </w:p>
        </w:tc>
      </w:tr>
    </w:tbl>
    <w:p w14:paraId="483AAC71" w14:textId="77777777" w:rsidR="00310C91" w:rsidRPr="00C56739" w:rsidRDefault="00310C91" w:rsidP="000962D3">
      <w:pPr>
        <w:rPr>
          <w:rFonts w:asciiTheme="minorHAnsi" w:hAnsiTheme="minorHAnsi" w:cstheme="minorHAnsi"/>
          <w:b/>
          <w:sz w:val="28"/>
          <w:szCs w:val="28"/>
        </w:rPr>
      </w:pPr>
      <w:r w:rsidRPr="00C56739">
        <w:rPr>
          <w:rFonts w:asciiTheme="minorHAnsi" w:hAnsiTheme="minorHAnsi" w:cstheme="minorHAnsi"/>
        </w:rPr>
        <w:br w:type="page"/>
      </w:r>
      <w:r w:rsidRPr="00C56739">
        <w:rPr>
          <w:rFonts w:asciiTheme="minorHAnsi" w:hAnsiTheme="minorHAnsi" w:cstheme="minorHAnsi"/>
          <w:b/>
          <w:sz w:val="28"/>
          <w:szCs w:val="28"/>
        </w:rPr>
        <w:lastRenderedPageBreak/>
        <w:t>DOCUMENT CONTROL</w:t>
      </w:r>
    </w:p>
    <w:p w14:paraId="0DF63D8D" w14:textId="77777777" w:rsidR="00310C91" w:rsidRPr="00C56739" w:rsidRDefault="00310C91" w:rsidP="00293BF6">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&lt;Blue italic text is included to provide guidance to the author and should be deleted before publishing&gt;</w:t>
      </w:r>
    </w:p>
    <w:p w14:paraId="3AA3FD2D" w14:textId="77777777" w:rsidR="00310C91" w:rsidRPr="00C56739" w:rsidRDefault="00310C91" w:rsidP="00293BF6">
      <w:pPr>
        <w:rPr>
          <w:rFonts w:asciiTheme="minorHAnsi" w:hAnsiTheme="minorHAnsi" w:cstheme="minorHAnsi"/>
          <w:b/>
          <w:sz w:val="28"/>
          <w:szCs w:val="28"/>
        </w:rPr>
      </w:pPr>
      <w:r w:rsidRPr="00C56739">
        <w:rPr>
          <w:rFonts w:asciiTheme="minorHAnsi" w:hAnsiTheme="minorHAnsi" w:cstheme="minorHAnsi"/>
          <w:b/>
          <w:sz w:val="28"/>
          <w:szCs w:val="28"/>
        </w:rPr>
        <w:t>Contacts</w:t>
      </w:r>
    </w:p>
    <w:p w14:paraId="40346E9B"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24C38F41" w14:textId="77777777" w:rsidTr="00B84393">
        <w:tc>
          <w:tcPr>
            <w:tcW w:w="2943" w:type="dxa"/>
            <w:shd w:val="clear" w:color="auto" w:fill="D9D9D9"/>
          </w:tcPr>
          <w:p w14:paraId="3684002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Name:</w:t>
            </w:r>
          </w:p>
        </w:tc>
        <w:tc>
          <w:tcPr>
            <w:tcW w:w="6237" w:type="dxa"/>
            <w:shd w:val="clear" w:color="auto" w:fill="FFFFFF"/>
            <w:vAlign w:val="bottom"/>
          </w:tcPr>
          <w:p w14:paraId="0107D6AE"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name&gt;</w:t>
            </w:r>
          </w:p>
        </w:tc>
      </w:tr>
      <w:tr w:rsidR="00310C91" w:rsidRPr="00C56739" w14:paraId="3D79BBD0" w14:textId="77777777" w:rsidTr="00B84393">
        <w:tc>
          <w:tcPr>
            <w:tcW w:w="2943" w:type="dxa"/>
            <w:shd w:val="clear" w:color="auto" w:fill="D9D9D9"/>
          </w:tcPr>
          <w:p w14:paraId="7D5B735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6237" w:type="dxa"/>
            <w:vAlign w:val="bottom"/>
          </w:tcPr>
          <w:p w14:paraId="38660926"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title&gt;</w:t>
            </w:r>
          </w:p>
        </w:tc>
      </w:tr>
      <w:tr w:rsidR="00310C91" w:rsidRPr="00C56739" w14:paraId="53AF1E75" w14:textId="77777777" w:rsidTr="00B84393">
        <w:tc>
          <w:tcPr>
            <w:tcW w:w="2943" w:type="dxa"/>
            <w:shd w:val="clear" w:color="auto" w:fill="D9D9D9"/>
          </w:tcPr>
          <w:p w14:paraId="0226FF92"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Location:</w:t>
            </w:r>
          </w:p>
        </w:tc>
        <w:tc>
          <w:tcPr>
            <w:tcW w:w="6237" w:type="dxa"/>
            <w:vAlign w:val="bottom"/>
          </w:tcPr>
          <w:p w14:paraId="2D2731D2"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&lt;Where the contact can be located&gt;</w:t>
            </w:r>
          </w:p>
        </w:tc>
      </w:tr>
      <w:tr w:rsidR="00310C91" w:rsidRPr="00C56739" w14:paraId="1DDFC9DB" w14:textId="77777777" w:rsidTr="00B84393">
        <w:tc>
          <w:tcPr>
            <w:tcW w:w="2943" w:type="dxa"/>
            <w:shd w:val="clear" w:color="auto" w:fill="D9D9D9"/>
          </w:tcPr>
          <w:p w14:paraId="00303ED5"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Contact Number:</w:t>
            </w:r>
          </w:p>
        </w:tc>
        <w:tc>
          <w:tcPr>
            <w:tcW w:w="6237" w:type="dxa"/>
            <w:vAlign w:val="bottom"/>
          </w:tcPr>
          <w:p w14:paraId="55E71A10"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internal/external number&gt;</w:t>
            </w:r>
          </w:p>
        </w:tc>
      </w:tr>
      <w:tr w:rsidR="00310C91" w:rsidRPr="00C56739" w14:paraId="4D13C85D" w14:textId="77777777" w:rsidTr="00B84393">
        <w:tc>
          <w:tcPr>
            <w:tcW w:w="2943" w:type="dxa"/>
            <w:shd w:val="clear" w:color="auto" w:fill="D9D9D9"/>
          </w:tcPr>
          <w:p w14:paraId="2D4FA9F5"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Email:</w:t>
            </w:r>
          </w:p>
        </w:tc>
        <w:tc>
          <w:tcPr>
            <w:tcW w:w="6237" w:type="dxa"/>
            <w:vAlign w:val="bottom"/>
          </w:tcPr>
          <w:p w14:paraId="6437D5D9"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 The email correspondence for the contact&gt;</w:t>
            </w:r>
          </w:p>
        </w:tc>
      </w:tr>
    </w:tbl>
    <w:p w14:paraId="0AFA6C28" w14:textId="77777777" w:rsidR="00310C91" w:rsidRPr="00C56739" w:rsidRDefault="00310C91" w:rsidP="00293BF6">
      <w:pPr>
        <w:rPr>
          <w:rFonts w:asciiTheme="minorHAnsi" w:hAnsiTheme="minorHAnsi" w:cstheme="minorHAnsi"/>
          <w:b/>
          <w:sz w:val="28"/>
          <w:szCs w:val="28"/>
        </w:rPr>
      </w:pPr>
    </w:p>
    <w:p w14:paraId="4414023D" w14:textId="77777777" w:rsidR="00310C91" w:rsidRPr="00C56739" w:rsidRDefault="00310C91" w:rsidP="006C4B9A">
      <w:pPr>
        <w:rPr>
          <w:rFonts w:asciiTheme="minorHAnsi" w:hAnsiTheme="minorHAnsi" w:cstheme="minorHAnsi"/>
          <w:b/>
          <w:sz w:val="28"/>
          <w:szCs w:val="28"/>
        </w:rPr>
      </w:pPr>
      <w:r w:rsidRPr="00C56739">
        <w:rPr>
          <w:rFonts w:asciiTheme="minorHAnsi" w:hAnsiTheme="minorHAnsi" w:cstheme="minorHAnsi"/>
          <w:b/>
          <w:sz w:val="28"/>
          <w:szCs w:val="28"/>
        </w:rPr>
        <w:t>Document Approval</w:t>
      </w:r>
    </w:p>
    <w:p w14:paraId="4EA6B17B" w14:textId="77777777" w:rsidR="00310C91" w:rsidRPr="00C56739" w:rsidRDefault="00310C91" w:rsidP="006C4B9A">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C56739" w14:paraId="6EA343CB" w14:textId="77777777" w:rsidTr="006C4B9A">
        <w:tc>
          <w:tcPr>
            <w:tcW w:w="2093" w:type="dxa"/>
            <w:shd w:val="pct15" w:color="auto" w:fill="FFFFFF"/>
          </w:tcPr>
          <w:p w14:paraId="6BF394EC"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Approver</w:t>
            </w:r>
          </w:p>
        </w:tc>
        <w:tc>
          <w:tcPr>
            <w:tcW w:w="2126" w:type="dxa"/>
            <w:shd w:val="pct15" w:color="auto" w:fill="FFFFFF"/>
          </w:tcPr>
          <w:p w14:paraId="7AA50862"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3119" w:type="dxa"/>
            <w:shd w:val="pct15" w:color="auto" w:fill="FFFFFF"/>
          </w:tcPr>
          <w:p w14:paraId="283F921C"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Business Area</w:t>
            </w:r>
          </w:p>
        </w:tc>
        <w:tc>
          <w:tcPr>
            <w:tcW w:w="1860" w:type="dxa"/>
            <w:shd w:val="pct15" w:color="auto" w:fill="FFFFFF"/>
          </w:tcPr>
          <w:p w14:paraId="29D5156A"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 xml:space="preserve">Approval Date </w:t>
            </w:r>
          </w:p>
        </w:tc>
      </w:tr>
      <w:tr w:rsidR="00310C91" w:rsidRPr="00C56739" w14:paraId="61B9ED81" w14:textId="77777777" w:rsidTr="00B84393">
        <w:tc>
          <w:tcPr>
            <w:tcW w:w="2093" w:type="dxa"/>
            <w:vAlign w:val="bottom"/>
          </w:tcPr>
          <w:p w14:paraId="086CBD1C" w14:textId="77777777" w:rsidR="00310C91" w:rsidRPr="00C56739" w:rsidRDefault="00310C91" w:rsidP="00B84393">
            <w:pPr>
              <w:rPr>
                <w:rFonts w:asciiTheme="minorHAnsi" w:hAnsiTheme="minorHAnsi" w:cstheme="minorHAnsi"/>
                <w:sz w:val="22"/>
                <w:szCs w:val="22"/>
              </w:rPr>
            </w:pPr>
          </w:p>
        </w:tc>
        <w:tc>
          <w:tcPr>
            <w:tcW w:w="2126" w:type="dxa"/>
            <w:vAlign w:val="bottom"/>
          </w:tcPr>
          <w:p w14:paraId="4E9F801C" w14:textId="77777777" w:rsidR="00310C91" w:rsidRPr="00C56739" w:rsidRDefault="00310C91" w:rsidP="00B84393">
            <w:pPr>
              <w:rPr>
                <w:rFonts w:asciiTheme="minorHAnsi" w:hAnsiTheme="minorHAnsi" w:cstheme="minorHAnsi"/>
                <w:sz w:val="22"/>
                <w:szCs w:val="22"/>
              </w:rPr>
            </w:pPr>
          </w:p>
        </w:tc>
        <w:tc>
          <w:tcPr>
            <w:tcW w:w="3119" w:type="dxa"/>
            <w:vAlign w:val="bottom"/>
          </w:tcPr>
          <w:p w14:paraId="5802A111" w14:textId="77777777" w:rsidR="00310C91" w:rsidRPr="00C56739" w:rsidRDefault="00310C91" w:rsidP="00B84393">
            <w:pPr>
              <w:rPr>
                <w:rFonts w:asciiTheme="minorHAnsi" w:hAnsiTheme="minorHAnsi" w:cstheme="minorHAnsi"/>
                <w:sz w:val="22"/>
                <w:szCs w:val="22"/>
              </w:rPr>
            </w:pPr>
          </w:p>
        </w:tc>
        <w:tc>
          <w:tcPr>
            <w:tcW w:w="1860" w:type="dxa"/>
            <w:vAlign w:val="bottom"/>
          </w:tcPr>
          <w:p w14:paraId="77E9DC6B" w14:textId="77777777" w:rsidR="00310C91" w:rsidRPr="00C56739" w:rsidRDefault="00310C91" w:rsidP="00B84393">
            <w:pPr>
              <w:rPr>
                <w:rFonts w:asciiTheme="minorHAnsi" w:hAnsiTheme="minorHAnsi" w:cstheme="minorHAnsi"/>
                <w:sz w:val="22"/>
                <w:szCs w:val="22"/>
              </w:rPr>
            </w:pPr>
          </w:p>
        </w:tc>
      </w:tr>
    </w:tbl>
    <w:p w14:paraId="34D958C9" w14:textId="77777777" w:rsidR="00310C91" w:rsidRPr="00C56739" w:rsidRDefault="00310C91" w:rsidP="0021798F">
      <w:pPr>
        <w:rPr>
          <w:rFonts w:asciiTheme="minorHAnsi" w:hAnsiTheme="minorHAnsi" w:cstheme="minorHAnsi"/>
          <w:b/>
          <w:sz w:val="28"/>
          <w:szCs w:val="28"/>
        </w:rPr>
      </w:pPr>
    </w:p>
    <w:p w14:paraId="112FF894" w14:textId="77777777" w:rsidR="00310C91" w:rsidRPr="00C56739" w:rsidRDefault="00310C91" w:rsidP="0021798F">
      <w:pPr>
        <w:rPr>
          <w:rFonts w:asciiTheme="minorHAnsi" w:hAnsiTheme="minorHAnsi" w:cstheme="minorHAnsi"/>
          <w:b/>
          <w:sz w:val="28"/>
          <w:szCs w:val="28"/>
        </w:rPr>
      </w:pPr>
      <w:r w:rsidRPr="00C56739">
        <w:rPr>
          <w:rFonts w:asciiTheme="minorHAnsi" w:hAnsiTheme="minorHAnsi" w:cstheme="minorHAnsi"/>
          <w:b/>
          <w:sz w:val="28"/>
          <w:szCs w:val="28"/>
        </w:rPr>
        <w:t>Document Distribution</w:t>
      </w:r>
    </w:p>
    <w:p w14:paraId="78600C45"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C56739" w14:paraId="2E4C6C0B" w14:textId="77777777" w:rsidTr="008D0D76">
        <w:tc>
          <w:tcPr>
            <w:tcW w:w="2093" w:type="dxa"/>
            <w:shd w:val="pct15" w:color="auto" w:fill="FFFFFF"/>
          </w:tcPr>
          <w:p w14:paraId="17C3B059"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Name</w:t>
            </w:r>
          </w:p>
        </w:tc>
        <w:tc>
          <w:tcPr>
            <w:tcW w:w="2835" w:type="dxa"/>
            <w:shd w:val="pct15" w:color="auto" w:fill="FFFFFF"/>
          </w:tcPr>
          <w:p w14:paraId="495114C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4252" w:type="dxa"/>
            <w:shd w:val="pct15" w:color="auto" w:fill="FFFFFF"/>
          </w:tcPr>
          <w:p w14:paraId="46971D50"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Business Area</w:t>
            </w:r>
          </w:p>
        </w:tc>
      </w:tr>
      <w:tr w:rsidR="00310C91" w:rsidRPr="00C56739" w14:paraId="716CD536" w14:textId="77777777" w:rsidTr="00B84393">
        <w:tc>
          <w:tcPr>
            <w:tcW w:w="2093" w:type="dxa"/>
            <w:vAlign w:val="bottom"/>
          </w:tcPr>
          <w:p w14:paraId="44D99DA4" w14:textId="77777777" w:rsidR="00310C91" w:rsidRPr="00C56739" w:rsidRDefault="00310C91" w:rsidP="00B84393">
            <w:pPr>
              <w:rPr>
                <w:rFonts w:asciiTheme="minorHAnsi" w:hAnsiTheme="minorHAnsi" w:cstheme="minorHAnsi"/>
                <w:sz w:val="22"/>
                <w:szCs w:val="22"/>
              </w:rPr>
            </w:pPr>
          </w:p>
        </w:tc>
        <w:tc>
          <w:tcPr>
            <w:tcW w:w="2835" w:type="dxa"/>
            <w:vAlign w:val="bottom"/>
          </w:tcPr>
          <w:p w14:paraId="6B816688" w14:textId="77777777" w:rsidR="00310C91" w:rsidRPr="00C56739" w:rsidRDefault="00310C91" w:rsidP="00B84393">
            <w:pPr>
              <w:rPr>
                <w:rFonts w:asciiTheme="minorHAnsi" w:hAnsiTheme="minorHAnsi" w:cstheme="minorHAnsi"/>
                <w:sz w:val="22"/>
                <w:szCs w:val="22"/>
              </w:rPr>
            </w:pPr>
          </w:p>
        </w:tc>
        <w:tc>
          <w:tcPr>
            <w:tcW w:w="4252" w:type="dxa"/>
            <w:vAlign w:val="bottom"/>
          </w:tcPr>
          <w:p w14:paraId="5E4753F5" w14:textId="77777777" w:rsidR="00310C91" w:rsidRPr="00C56739" w:rsidRDefault="00310C91" w:rsidP="00B84393">
            <w:pPr>
              <w:rPr>
                <w:rFonts w:asciiTheme="minorHAnsi" w:hAnsiTheme="minorHAnsi" w:cstheme="minorHAnsi"/>
                <w:sz w:val="22"/>
                <w:szCs w:val="22"/>
              </w:rPr>
            </w:pPr>
          </w:p>
        </w:tc>
      </w:tr>
    </w:tbl>
    <w:p w14:paraId="773C7871" w14:textId="77777777" w:rsidR="00310C91" w:rsidRPr="00C56739" w:rsidRDefault="00310C91" w:rsidP="0021798F">
      <w:pPr>
        <w:rPr>
          <w:rFonts w:asciiTheme="minorHAnsi" w:hAnsiTheme="minorHAnsi" w:cstheme="minorHAnsi"/>
          <w:b/>
          <w:sz w:val="28"/>
          <w:szCs w:val="28"/>
        </w:rPr>
      </w:pPr>
    </w:p>
    <w:p w14:paraId="65E582C1" w14:textId="77777777" w:rsidR="00310C91" w:rsidRPr="00C56739" w:rsidRDefault="00310C91" w:rsidP="0021798F">
      <w:pPr>
        <w:rPr>
          <w:rFonts w:asciiTheme="minorHAnsi" w:hAnsiTheme="minorHAnsi" w:cstheme="minorHAnsi"/>
          <w:b/>
          <w:sz w:val="28"/>
          <w:szCs w:val="28"/>
        </w:rPr>
      </w:pPr>
      <w:r w:rsidRPr="00C56739">
        <w:rPr>
          <w:rFonts w:asciiTheme="minorHAnsi" w:hAnsiTheme="minorHAnsi" w:cstheme="minorHAnsi"/>
          <w:b/>
          <w:sz w:val="28"/>
          <w:szCs w:val="28"/>
        </w:rPr>
        <w:t>Revision History</w:t>
      </w:r>
    </w:p>
    <w:p w14:paraId="30D6221F"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C56739" w14:paraId="77698D81" w14:textId="77777777" w:rsidTr="008D0D76">
        <w:tc>
          <w:tcPr>
            <w:tcW w:w="959" w:type="dxa"/>
            <w:shd w:val="pct15" w:color="auto" w:fill="FFFFFF"/>
          </w:tcPr>
          <w:p w14:paraId="21E7CA5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Date</w:t>
            </w:r>
          </w:p>
        </w:tc>
        <w:tc>
          <w:tcPr>
            <w:tcW w:w="1984" w:type="dxa"/>
            <w:shd w:val="pct15" w:color="auto" w:fill="FFFFFF"/>
          </w:tcPr>
          <w:p w14:paraId="544A459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Author</w:t>
            </w:r>
          </w:p>
        </w:tc>
        <w:tc>
          <w:tcPr>
            <w:tcW w:w="993" w:type="dxa"/>
            <w:shd w:val="pct15" w:color="auto" w:fill="FFFFFF"/>
          </w:tcPr>
          <w:p w14:paraId="405CB7D4"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Version</w:t>
            </w:r>
          </w:p>
        </w:tc>
        <w:tc>
          <w:tcPr>
            <w:tcW w:w="3969" w:type="dxa"/>
            <w:shd w:val="pct15" w:color="auto" w:fill="FFFFFF"/>
          </w:tcPr>
          <w:p w14:paraId="4005112A"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Summary Of Changes</w:t>
            </w:r>
          </w:p>
        </w:tc>
        <w:tc>
          <w:tcPr>
            <w:tcW w:w="1275" w:type="dxa"/>
            <w:shd w:val="pct15" w:color="auto" w:fill="FFFFFF"/>
          </w:tcPr>
          <w:p w14:paraId="1D70473C"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Status</w:t>
            </w:r>
          </w:p>
        </w:tc>
      </w:tr>
      <w:tr w:rsidR="00310C91" w:rsidRPr="00C56739" w14:paraId="771BAE9B" w14:textId="77777777" w:rsidTr="008D0D76">
        <w:tc>
          <w:tcPr>
            <w:tcW w:w="959" w:type="dxa"/>
          </w:tcPr>
          <w:p w14:paraId="27667D5C" w14:textId="77777777" w:rsidR="00310C91" w:rsidRPr="00C56739" w:rsidRDefault="00310C91" w:rsidP="008D0D76">
            <w:pPr>
              <w:rPr>
                <w:rFonts w:asciiTheme="minorHAnsi" w:hAnsiTheme="minorHAnsi" w:cstheme="minorHAnsi"/>
                <w:sz w:val="22"/>
                <w:szCs w:val="22"/>
              </w:rPr>
            </w:pPr>
          </w:p>
        </w:tc>
        <w:tc>
          <w:tcPr>
            <w:tcW w:w="1984" w:type="dxa"/>
          </w:tcPr>
          <w:p w14:paraId="21E3F0B0" w14:textId="77777777" w:rsidR="00310C91" w:rsidRPr="00C56739" w:rsidRDefault="00310C91" w:rsidP="008D0D76">
            <w:pPr>
              <w:rPr>
                <w:rFonts w:asciiTheme="minorHAnsi" w:hAnsiTheme="minorHAnsi" w:cstheme="minorHAnsi"/>
                <w:sz w:val="22"/>
                <w:szCs w:val="22"/>
              </w:rPr>
            </w:pPr>
          </w:p>
        </w:tc>
        <w:tc>
          <w:tcPr>
            <w:tcW w:w="993" w:type="dxa"/>
          </w:tcPr>
          <w:p w14:paraId="4095679B" w14:textId="77777777" w:rsidR="00310C91" w:rsidRPr="00C56739" w:rsidRDefault="00310C91" w:rsidP="008D0D76">
            <w:pPr>
              <w:rPr>
                <w:rFonts w:asciiTheme="minorHAnsi" w:hAnsiTheme="minorHAnsi" w:cstheme="minorHAnsi"/>
                <w:sz w:val="22"/>
                <w:szCs w:val="22"/>
              </w:rPr>
            </w:pPr>
          </w:p>
        </w:tc>
        <w:tc>
          <w:tcPr>
            <w:tcW w:w="3969" w:type="dxa"/>
          </w:tcPr>
          <w:p w14:paraId="3EB46CB7" w14:textId="77777777" w:rsidR="00310C91" w:rsidRPr="00C56739" w:rsidRDefault="00310C91" w:rsidP="008D0D76">
            <w:pPr>
              <w:rPr>
                <w:rFonts w:asciiTheme="minorHAnsi" w:hAnsiTheme="minorHAnsi" w:cstheme="minorHAnsi"/>
                <w:sz w:val="22"/>
                <w:szCs w:val="22"/>
              </w:rPr>
            </w:pPr>
          </w:p>
        </w:tc>
        <w:tc>
          <w:tcPr>
            <w:tcW w:w="1275" w:type="dxa"/>
          </w:tcPr>
          <w:p w14:paraId="2ABB864B" w14:textId="77777777" w:rsidR="00310C91" w:rsidRPr="00C56739" w:rsidRDefault="00310C91" w:rsidP="008D0D76">
            <w:pPr>
              <w:rPr>
                <w:rFonts w:asciiTheme="minorHAnsi" w:hAnsiTheme="minorHAnsi" w:cstheme="minorHAnsi"/>
                <w:sz w:val="22"/>
                <w:szCs w:val="22"/>
              </w:rPr>
            </w:pPr>
          </w:p>
        </w:tc>
      </w:tr>
    </w:tbl>
    <w:p w14:paraId="7C065575" w14:textId="77777777" w:rsidR="00310C91" w:rsidRPr="00C56739" w:rsidRDefault="00310C91" w:rsidP="000962D3">
      <w:pPr>
        <w:rPr>
          <w:rFonts w:asciiTheme="minorHAnsi" w:hAnsiTheme="minorHAnsi" w:cstheme="minorHAnsi"/>
          <w:b/>
          <w:sz w:val="28"/>
          <w:szCs w:val="28"/>
        </w:rPr>
      </w:pPr>
    </w:p>
    <w:p w14:paraId="1A09721A" w14:textId="77777777" w:rsidR="00310C91" w:rsidRPr="00C56739" w:rsidRDefault="00310C91" w:rsidP="005D4A15">
      <w:pPr>
        <w:rPr>
          <w:rFonts w:asciiTheme="minorHAnsi" w:hAnsiTheme="minorHAnsi" w:cstheme="minorHAnsi"/>
          <w:b/>
          <w:sz w:val="28"/>
          <w:szCs w:val="28"/>
        </w:rPr>
      </w:pPr>
      <w:r w:rsidRPr="00C56739">
        <w:rPr>
          <w:rFonts w:asciiTheme="minorHAnsi" w:hAnsiTheme="minorHAnsi" w:cstheme="minorHAnsi"/>
          <w:b/>
          <w:sz w:val="28"/>
          <w:szCs w:val="28"/>
        </w:rPr>
        <w:t>Related Documents</w:t>
      </w:r>
    </w:p>
    <w:p w14:paraId="776B0803" w14:textId="77777777" w:rsidR="00310C91" w:rsidRPr="00C56739" w:rsidRDefault="00310C91" w:rsidP="00933672">
      <w:pPr>
        <w:pStyle w:val="CITInfoBlue"/>
        <w:ind w:left="0"/>
        <w:rPr>
          <w:rFonts w:asciiTheme="minorHAnsi" w:hAnsiTheme="minorHAnsi" w:cstheme="minorHAnsi"/>
          <w:bCs w:val="0"/>
          <w:iCs/>
        </w:rPr>
      </w:pPr>
      <w:r w:rsidRPr="00C56739">
        <w:rPr>
          <w:rFonts w:asciiTheme="minorHAnsi" w:hAnsiTheme="minorHAnsi" w:cstheme="minorHAnsi"/>
          <w:bCs w:val="0"/>
          <w:iCs/>
        </w:rPr>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C56739" w14:paraId="2BBD5F89" w14:textId="77777777" w:rsidTr="0021798F">
        <w:tc>
          <w:tcPr>
            <w:tcW w:w="3510" w:type="dxa"/>
            <w:shd w:val="pct15" w:color="000000" w:fill="FFFFFF"/>
          </w:tcPr>
          <w:p w14:paraId="601F609C"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Document Name</w:t>
            </w:r>
          </w:p>
        </w:tc>
        <w:tc>
          <w:tcPr>
            <w:tcW w:w="2127" w:type="dxa"/>
            <w:shd w:val="pct15" w:color="000000" w:fill="FFFFFF"/>
          </w:tcPr>
          <w:p w14:paraId="2ECA34E3"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Version</w:t>
            </w:r>
          </w:p>
        </w:tc>
        <w:tc>
          <w:tcPr>
            <w:tcW w:w="1842" w:type="dxa"/>
            <w:shd w:val="pct15" w:color="000000" w:fill="FFFFFF"/>
          </w:tcPr>
          <w:p w14:paraId="1E5BB7BE"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Author</w:t>
            </w:r>
          </w:p>
        </w:tc>
        <w:tc>
          <w:tcPr>
            <w:tcW w:w="1719" w:type="dxa"/>
            <w:shd w:val="pct15" w:color="000000" w:fill="FFFFFF"/>
          </w:tcPr>
          <w:p w14:paraId="3FA4AE3E"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Date</w:t>
            </w:r>
          </w:p>
        </w:tc>
      </w:tr>
      <w:tr w:rsidR="00310C91" w:rsidRPr="00C56739" w14:paraId="75CDD184" w14:textId="77777777" w:rsidTr="00B84393">
        <w:tc>
          <w:tcPr>
            <w:tcW w:w="3510" w:type="dxa"/>
            <w:vAlign w:val="bottom"/>
          </w:tcPr>
          <w:p w14:paraId="1B06CA89" w14:textId="77777777" w:rsidR="00310C91" w:rsidRPr="00C56739" w:rsidRDefault="00310C91" w:rsidP="00B84393">
            <w:pPr>
              <w:pStyle w:val="Footer"/>
              <w:tabs>
                <w:tab w:val="clear" w:pos="4320"/>
                <w:tab w:val="clear" w:pos="8640"/>
              </w:tabs>
              <w:rPr>
                <w:rFonts w:asciiTheme="minorHAnsi" w:hAnsiTheme="minorHAnsi" w:cstheme="minorHAnsi"/>
                <w:sz w:val="22"/>
                <w:szCs w:val="22"/>
              </w:rPr>
            </w:pPr>
          </w:p>
        </w:tc>
        <w:tc>
          <w:tcPr>
            <w:tcW w:w="2127" w:type="dxa"/>
            <w:vAlign w:val="bottom"/>
          </w:tcPr>
          <w:p w14:paraId="6E94B359" w14:textId="77777777" w:rsidR="00310C91" w:rsidRPr="00C56739" w:rsidRDefault="00310C91" w:rsidP="00B84393">
            <w:pPr>
              <w:rPr>
                <w:rFonts w:asciiTheme="minorHAnsi" w:hAnsiTheme="minorHAnsi" w:cstheme="minorHAnsi"/>
                <w:sz w:val="22"/>
                <w:szCs w:val="22"/>
              </w:rPr>
            </w:pPr>
          </w:p>
        </w:tc>
        <w:tc>
          <w:tcPr>
            <w:tcW w:w="1842" w:type="dxa"/>
            <w:vAlign w:val="bottom"/>
          </w:tcPr>
          <w:p w14:paraId="59B14568" w14:textId="77777777" w:rsidR="00310C91" w:rsidRPr="00C56739" w:rsidRDefault="00310C91" w:rsidP="00B84393">
            <w:pPr>
              <w:rPr>
                <w:rFonts w:asciiTheme="minorHAnsi" w:hAnsiTheme="minorHAnsi" w:cstheme="minorHAnsi"/>
                <w:sz w:val="22"/>
                <w:szCs w:val="22"/>
              </w:rPr>
            </w:pPr>
          </w:p>
        </w:tc>
        <w:tc>
          <w:tcPr>
            <w:tcW w:w="1719" w:type="dxa"/>
            <w:vAlign w:val="bottom"/>
          </w:tcPr>
          <w:p w14:paraId="00C08C2A" w14:textId="77777777" w:rsidR="00310C91" w:rsidRPr="00C56739" w:rsidRDefault="00310C91" w:rsidP="00B84393">
            <w:pPr>
              <w:rPr>
                <w:rFonts w:asciiTheme="minorHAnsi" w:hAnsiTheme="minorHAnsi" w:cstheme="minorHAnsi"/>
                <w:sz w:val="22"/>
                <w:szCs w:val="22"/>
              </w:rPr>
            </w:pPr>
          </w:p>
        </w:tc>
      </w:tr>
    </w:tbl>
    <w:p w14:paraId="73EB9FE0" w14:textId="77777777" w:rsidR="00310C91" w:rsidRPr="00C56739" w:rsidRDefault="00310C91" w:rsidP="005D4A15">
      <w:pPr>
        <w:rPr>
          <w:rFonts w:asciiTheme="minorHAnsi" w:hAnsiTheme="minorHAnsi" w:cstheme="minorHAnsi"/>
        </w:rPr>
      </w:pPr>
    </w:p>
    <w:p w14:paraId="3161418C" w14:textId="77777777" w:rsidR="00310C91" w:rsidRPr="00C56739" w:rsidRDefault="00310C91" w:rsidP="005D4A15">
      <w:pPr>
        <w:rPr>
          <w:rFonts w:asciiTheme="minorHAnsi" w:hAnsiTheme="minorHAnsi" w:cstheme="minorHAnsi"/>
        </w:rPr>
      </w:pPr>
    </w:p>
    <w:p w14:paraId="7B1C645C" w14:textId="77777777" w:rsidR="00310C91" w:rsidRPr="00C56739" w:rsidRDefault="00310C91" w:rsidP="005D4A15">
      <w:pPr>
        <w:rPr>
          <w:rFonts w:asciiTheme="minorHAnsi" w:hAnsiTheme="minorHAnsi" w:cstheme="minorHAnsi"/>
        </w:rPr>
      </w:pPr>
    </w:p>
    <w:p w14:paraId="0B4308B9" w14:textId="77777777" w:rsidR="00310C91" w:rsidRPr="00C56739" w:rsidRDefault="00310C91" w:rsidP="005D4A15">
      <w:pPr>
        <w:rPr>
          <w:rFonts w:asciiTheme="minorHAnsi" w:hAnsiTheme="minorHAnsi" w:cstheme="minorHAnsi"/>
        </w:rPr>
      </w:pPr>
    </w:p>
    <w:p w14:paraId="25B258E1" w14:textId="77777777" w:rsidR="00310C91" w:rsidRPr="00C56739" w:rsidRDefault="00310C91" w:rsidP="005D4A15">
      <w:pPr>
        <w:rPr>
          <w:rFonts w:asciiTheme="minorHAnsi" w:hAnsiTheme="minorHAnsi" w:cstheme="minorHAnsi"/>
        </w:rPr>
      </w:pPr>
    </w:p>
    <w:p w14:paraId="46088801" w14:textId="77777777" w:rsidR="00310C91" w:rsidRPr="00C56739" w:rsidRDefault="00310C91" w:rsidP="005D4A15">
      <w:pPr>
        <w:rPr>
          <w:rFonts w:asciiTheme="minorHAnsi" w:hAnsiTheme="minorHAnsi" w:cstheme="minorHAnsi"/>
        </w:rPr>
      </w:pPr>
    </w:p>
    <w:p w14:paraId="50566727" w14:textId="77777777" w:rsidR="00310C91" w:rsidRPr="00C56739" w:rsidRDefault="00310C91" w:rsidP="005D4A15">
      <w:pPr>
        <w:rPr>
          <w:rFonts w:asciiTheme="minorHAnsi" w:hAnsiTheme="minorHAnsi" w:cstheme="minorHAnsi"/>
        </w:rPr>
      </w:pPr>
    </w:p>
    <w:p w14:paraId="1DC02660" w14:textId="77777777" w:rsidR="00310C91" w:rsidRPr="00C56739" w:rsidRDefault="00310C91" w:rsidP="005D4A15">
      <w:pPr>
        <w:rPr>
          <w:rFonts w:asciiTheme="minorHAnsi" w:hAnsiTheme="minorHAnsi" w:cstheme="minorHAnsi"/>
        </w:rPr>
      </w:pPr>
    </w:p>
    <w:p w14:paraId="6F8CF73B" w14:textId="77777777" w:rsidR="0057182A" w:rsidRPr="00C56739" w:rsidRDefault="00310C91" w:rsidP="00B73365">
      <w:pPr>
        <w:rPr>
          <w:rFonts w:asciiTheme="minorHAnsi" w:hAnsiTheme="minorHAnsi" w:cstheme="minorHAnsi"/>
          <w:b/>
          <w:color w:val="0070C0"/>
          <w:sz w:val="28"/>
          <w:szCs w:val="28"/>
        </w:rPr>
      </w:pPr>
      <w:r w:rsidRPr="00C56739">
        <w:rPr>
          <w:rFonts w:asciiTheme="minorHAnsi" w:hAnsiTheme="minorHAnsi" w:cstheme="minorHAnsi"/>
          <w:b/>
          <w:color w:val="0070C0"/>
          <w:sz w:val="28"/>
          <w:szCs w:val="28"/>
        </w:rPr>
        <w:lastRenderedPageBreak/>
        <w:t>&lt;</w:t>
      </w:r>
      <w:r w:rsidRPr="00C56739">
        <w:rPr>
          <w:rFonts w:asciiTheme="minorHAnsi" w:hAnsiTheme="minorHAnsi" w:cstheme="minorHAnsi"/>
          <w:b/>
          <w:i/>
          <w:color w:val="0070C0"/>
          <w:sz w:val="28"/>
          <w:szCs w:val="28"/>
        </w:rPr>
        <w:t xml:space="preserve">Not </w:t>
      </w:r>
      <w:proofErr w:type="gramStart"/>
      <w:r w:rsidRPr="00C56739">
        <w:rPr>
          <w:rFonts w:asciiTheme="minorHAnsi" w:hAnsiTheme="minorHAnsi" w:cstheme="minorHAnsi"/>
          <w:b/>
          <w:i/>
          <w:color w:val="0070C0"/>
          <w:sz w:val="28"/>
          <w:szCs w:val="28"/>
        </w:rPr>
        <w:t>all of</w:t>
      </w:r>
      <w:proofErr w:type="gramEnd"/>
      <w:r w:rsidRPr="00C56739">
        <w:rPr>
          <w:rFonts w:asciiTheme="minorHAnsi" w:hAnsiTheme="minorHAnsi" w:cstheme="minorHAnsi"/>
          <w:b/>
          <w:i/>
          <w:color w:val="0070C0"/>
          <w:sz w:val="28"/>
          <w:szCs w:val="28"/>
        </w:rPr>
        <w:t xml:space="preserve"> the following sections may be applicable to the work being performed. If so, the preference would be to keep the section heading, but make a note such as “This section is not applicable for this process” and provide an explanation for the reasons why</w:t>
      </w:r>
      <w:r w:rsidRPr="00C56739">
        <w:rPr>
          <w:rFonts w:asciiTheme="minorHAnsi" w:hAnsiTheme="minorHAnsi" w:cstheme="minorHAnsi"/>
          <w:b/>
          <w:color w:val="0070C0"/>
          <w:sz w:val="28"/>
          <w:szCs w:val="28"/>
        </w:rPr>
        <w:t>&gt;</w:t>
      </w:r>
    </w:p>
    <w:p w14:paraId="0DF581C8" w14:textId="77777777" w:rsidR="0057182A" w:rsidRPr="00C56739" w:rsidRDefault="0057182A" w:rsidP="0057182A">
      <w:pPr>
        <w:rPr>
          <w:rFonts w:asciiTheme="minorHAnsi" w:hAnsiTheme="minorHAnsi" w:cstheme="minorHAnsi"/>
          <w:sz w:val="28"/>
          <w:szCs w:val="28"/>
        </w:rPr>
      </w:pPr>
    </w:p>
    <w:p w14:paraId="1E808623" w14:textId="77777777" w:rsidR="0057182A" w:rsidRPr="00C56739" w:rsidRDefault="0057182A" w:rsidP="0057182A">
      <w:pPr>
        <w:rPr>
          <w:rFonts w:asciiTheme="minorHAnsi" w:hAnsiTheme="minorHAnsi" w:cstheme="minorHAnsi"/>
          <w:sz w:val="28"/>
          <w:szCs w:val="28"/>
        </w:rPr>
      </w:pPr>
    </w:p>
    <w:p w14:paraId="43A6B432" w14:textId="77777777" w:rsidR="0057182A" w:rsidRPr="00C56739" w:rsidRDefault="0057182A" w:rsidP="0057182A">
      <w:pPr>
        <w:rPr>
          <w:rFonts w:asciiTheme="minorHAnsi" w:hAnsiTheme="minorHAnsi" w:cstheme="minorHAnsi"/>
          <w:sz w:val="28"/>
          <w:szCs w:val="28"/>
        </w:rPr>
      </w:pPr>
    </w:p>
    <w:p w14:paraId="6D5BC6F1" w14:textId="77777777" w:rsidR="0057182A" w:rsidRPr="00C56739" w:rsidRDefault="0057182A" w:rsidP="0057182A">
      <w:pPr>
        <w:jc w:val="right"/>
        <w:rPr>
          <w:rFonts w:asciiTheme="minorHAnsi" w:hAnsiTheme="minorHAnsi" w:cstheme="minorHAnsi"/>
          <w:sz w:val="28"/>
          <w:szCs w:val="28"/>
        </w:rPr>
      </w:pPr>
    </w:p>
    <w:p w14:paraId="74EBF127" w14:textId="77777777" w:rsidR="0057182A" w:rsidRPr="00C56739" w:rsidRDefault="0057182A" w:rsidP="0057182A">
      <w:pPr>
        <w:rPr>
          <w:rFonts w:asciiTheme="minorHAnsi" w:hAnsiTheme="minorHAnsi" w:cstheme="minorHAnsi"/>
          <w:sz w:val="28"/>
          <w:szCs w:val="28"/>
        </w:rPr>
      </w:pPr>
    </w:p>
    <w:p w14:paraId="1A8F4AB3" w14:textId="77777777" w:rsidR="00310C91" w:rsidRPr="00C56739" w:rsidRDefault="00310C91" w:rsidP="0057182A">
      <w:pPr>
        <w:rPr>
          <w:rFonts w:asciiTheme="minorHAnsi" w:hAnsiTheme="minorHAnsi" w:cstheme="minorHAnsi"/>
          <w:sz w:val="28"/>
          <w:szCs w:val="28"/>
        </w:rPr>
        <w:sectPr w:rsidR="00310C91" w:rsidRPr="00C56739"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C56739" w:rsidRDefault="00310C91" w:rsidP="001F6F0A">
      <w:pPr>
        <w:rPr>
          <w:rFonts w:asciiTheme="minorHAnsi" w:hAnsiTheme="minorHAnsi" w:cstheme="minorHAnsi"/>
          <w:b/>
          <w:sz w:val="28"/>
          <w:szCs w:val="28"/>
        </w:rPr>
      </w:pPr>
      <w:r w:rsidRPr="00C56739">
        <w:rPr>
          <w:rFonts w:asciiTheme="minorHAnsi" w:hAnsiTheme="minorHAnsi" w:cstheme="minorHAnsi"/>
          <w:b/>
          <w:sz w:val="28"/>
          <w:szCs w:val="28"/>
        </w:rPr>
        <w:lastRenderedPageBreak/>
        <w:t>Table of Contents</w:t>
      </w:r>
    </w:p>
    <w:p w14:paraId="313AE642" w14:textId="77777777" w:rsidR="00310C91" w:rsidRPr="00C56739" w:rsidRDefault="00310C91" w:rsidP="001F6F0A">
      <w:pPr>
        <w:rPr>
          <w:rFonts w:asciiTheme="minorHAnsi" w:hAnsiTheme="minorHAnsi" w:cstheme="minorHAnsi"/>
          <w:lang w:val="en-US"/>
        </w:rPr>
      </w:pPr>
    </w:p>
    <w:p w14:paraId="19B98A4E" w14:textId="5A3476FC" w:rsidR="006F7968" w:rsidRDefault="00D0220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r w:rsidRPr="00C56739">
        <w:rPr>
          <w:rFonts w:asciiTheme="minorHAnsi" w:hAnsiTheme="minorHAnsi" w:cstheme="minorHAnsi"/>
          <w:sz w:val="22"/>
          <w:szCs w:val="22"/>
        </w:rPr>
        <w:fldChar w:fldCharType="begin"/>
      </w:r>
      <w:r w:rsidR="00310C91" w:rsidRPr="00C56739">
        <w:rPr>
          <w:rFonts w:asciiTheme="minorHAnsi" w:hAnsiTheme="minorHAnsi" w:cstheme="minorHAnsi"/>
          <w:sz w:val="22"/>
          <w:szCs w:val="22"/>
        </w:rPr>
        <w:instrText xml:space="preserve"> TOC \o "1-3" \h \z \u </w:instrText>
      </w:r>
      <w:r w:rsidRPr="00C56739">
        <w:rPr>
          <w:rFonts w:asciiTheme="minorHAnsi" w:hAnsiTheme="minorHAnsi" w:cstheme="minorHAnsi"/>
          <w:sz w:val="22"/>
          <w:szCs w:val="22"/>
        </w:rPr>
        <w:fldChar w:fldCharType="separate"/>
      </w:r>
      <w:hyperlink w:anchor="_Toc238424067" w:history="1">
        <w:r w:rsidR="006F7968" w:rsidRPr="00762901">
          <w:rPr>
            <w:rStyle w:val="Hyperlink"/>
            <w:noProof/>
          </w:rPr>
          <w:t>1</w:t>
        </w:r>
        <w:r w:rsidR="006F7968">
          <w:rPr>
            <w:rFonts w:asciiTheme="minorHAnsi" w:eastAsiaTheme="minorEastAsia" w:hAnsiTheme="minorHAnsi" w:cstheme="minorBidi"/>
            <w:noProof/>
            <w:kern w:val="2"/>
            <w:sz w:val="24"/>
            <w:szCs w:val="24"/>
            <w:lang w:val="en-US"/>
            <w14:ligatures w14:val="standardContextual"/>
          </w:rPr>
          <w:tab/>
        </w:r>
        <w:r w:rsidR="006F7968" w:rsidRPr="00762901">
          <w:rPr>
            <w:rStyle w:val="Hyperlink"/>
            <w:rFonts w:cstheme="minorHAnsi"/>
            <w:noProof/>
          </w:rPr>
          <w:t>Introduction</w:t>
        </w:r>
        <w:r w:rsidR="006F7968">
          <w:rPr>
            <w:noProof/>
            <w:webHidden/>
          </w:rPr>
          <w:tab/>
        </w:r>
        <w:r w:rsidR="006F7968">
          <w:rPr>
            <w:noProof/>
            <w:webHidden/>
          </w:rPr>
          <w:fldChar w:fldCharType="begin"/>
        </w:r>
        <w:r w:rsidR="006F7968">
          <w:rPr>
            <w:noProof/>
            <w:webHidden/>
          </w:rPr>
          <w:instrText xml:space="preserve"> PAGEREF _Toc238424067 \h </w:instrText>
        </w:r>
        <w:r w:rsidR="006F7968">
          <w:rPr>
            <w:noProof/>
            <w:webHidden/>
          </w:rPr>
        </w:r>
        <w:r w:rsidR="006F7968">
          <w:rPr>
            <w:noProof/>
            <w:webHidden/>
          </w:rPr>
          <w:fldChar w:fldCharType="separate"/>
        </w:r>
        <w:r w:rsidR="006F7968">
          <w:rPr>
            <w:noProof/>
            <w:webHidden/>
          </w:rPr>
          <w:t>5</w:t>
        </w:r>
        <w:r w:rsidR="006F7968">
          <w:rPr>
            <w:noProof/>
            <w:webHidden/>
          </w:rPr>
          <w:fldChar w:fldCharType="end"/>
        </w:r>
      </w:hyperlink>
    </w:p>
    <w:p w14:paraId="7DFBA32E" w14:textId="19408973" w:rsidR="006F7968" w:rsidRDefault="006F7968">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68" w:history="1">
        <w:r w:rsidRPr="00762901">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Document Purpose</w:t>
        </w:r>
        <w:r>
          <w:rPr>
            <w:noProof/>
            <w:webHidden/>
          </w:rPr>
          <w:tab/>
        </w:r>
        <w:r>
          <w:rPr>
            <w:noProof/>
            <w:webHidden/>
          </w:rPr>
          <w:fldChar w:fldCharType="begin"/>
        </w:r>
        <w:r>
          <w:rPr>
            <w:noProof/>
            <w:webHidden/>
          </w:rPr>
          <w:instrText xml:space="preserve"> PAGEREF _Toc238424068 \h </w:instrText>
        </w:r>
        <w:r>
          <w:rPr>
            <w:noProof/>
            <w:webHidden/>
          </w:rPr>
        </w:r>
        <w:r>
          <w:rPr>
            <w:noProof/>
            <w:webHidden/>
          </w:rPr>
          <w:fldChar w:fldCharType="separate"/>
        </w:r>
        <w:r>
          <w:rPr>
            <w:noProof/>
            <w:webHidden/>
          </w:rPr>
          <w:t>5</w:t>
        </w:r>
        <w:r>
          <w:rPr>
            <w:noProof/>
            <w:webHidden/>
          </w:rPr>
          <w:fldChar w:fldCharType="end"/>
        </w:r>
      </w:hyperlink>
    </w:p>
    <w:p w14:paraId="39B01B8A" w14:textId="166EF138" w:rsidR="006F7968" w:rsidRDefault="006F7968">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69" w:history="1">
        <w:r w:rsidRPr="00762901">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Document Scope</w:t>
        </w:r>
        <w:r>
          <w:rPr>
            <w:noProof/>
            <w:webHidden/>
          </w:rPr>
          <w:tab/>
        </w:r>
        <w:r>
          <w:rPr>
            <w:noProof/>
            <w:webHidden/>
          </w:rPr>
          <w:fldChar w:fldCharType="begin"/>
        </w:r>
        <w:r>
          <w:rPr>
            <w:noProof/>
            <w:webHidden/>
          </w:rPr>
          <w:instrText xml:space="preserve"> PAGEREF _Toc238424069 \h </w:instrText>
        </w:r>
        <w:r>
          <w:rPr>
            <w:noProof/>
            <w:webHidden/>
          </w:rPr>
        </w:r>
        <w:r>
          <w:rPr>
            <w:noProof/>
            <w:webHidden/>
          </w:rPr>
          <w:fldChar w:fldCharType="separate"/>
        </w:r>
        <w:r>
          <w:rPr>
            <w:noProof/>
            <w:webHidden/>
          </w:rPr>
          <w:t>5</w:t>
        </w:r>
        <w:r>
          <w:rPr>
            <w:noProof/>
            <w:webHidden/>
          </w:rPr>
          <w:fldChar w:fldCharType="end"/>
        </w:r>
      </w:hyperlink>
    </w:p>
    <w:p w14:paraId="341D527A" w14:textId="68D48C1D" w:rsidR="006F7968" w:rsidRDefault="006F7968">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70" w:history="1">
        <w:r w:rsidRPr="00762901">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Document Audience</w:t>
        </w:r>
        <w:r>
          <w:rPr>
            <w:noProof/>
            <w:webHidden/>
          </w:rPr>
          <w:tab/>
        </w:r>
        <w:r>
          <w:rPr>
            <w:noProof/>
            <w:webHidden/>
          </w:rPr>
          <w:fldChar w:fldCharType="begin"/>
        </w:r>
        <w:r>
          <w:rPr>
            <w:noProof/>
            <w:webHidden/>
          </w:rPr>
          <w:instrText xml:space="preserve"> PAGEREF _Toc238424070 \h </w:instrText>
        </w:r>
        <w:r>
          <w:rPr>
            <w:noProof/>
            <w:webHidden/>
          </w:rPr>
        </w:r>
        <w:r>
          <w:rPr>
            <w:noProof/>
            <w:webHidden/>
          </w:rPr>
          <w:fldChar w:fldCharType="separate"/>
        </w:r>
        <w:r>
          <w:rPr>
            <w:noProof/>
            <w:webHidden/>
          </w:rPr>
          <w:t>5</w:t>
        </w:r>
        <w:r>
          <w:rPr>
            <w:noProof/>
            <w:webHidden/>
          </w:rPr>
          <w:fldChar w:fldCharType="end"/>
        </w:r>
      </w:hyperlink>
    </w:p>
    <w:p w14:paraId="63F1E7E3" w14:textId="2CF5BFAF" w:rsidR="006F7968" w:rsidRDefault="006F7968">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71" w:history="1">
        <w:r w:rsidRPr="00762901">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Definitions</w:t>
        </w:r>
        <w:r>
          <w:rPr>
            <w:noProof/>
            <w:webHidden/>
          </w:rPr>
          <w:tab/>
        </w:r>
        <w:r>
          <w:rPr>
            <w:noProof/>
            <w:webHidden/>
          </w:rPr>
          <w:fldChar w:fldCharType="begin"/>
        </w:r>
        <w:r>
          <w:rPr>
            <w:noProof/>
            <w:webHidden/>
          </w:rPr>
          <w:instrText xml:space="preserve"> PAGEREF _Toc238424071 \h </w:instrText>
        </w:r>
        <w:r>
          <w:rPr>
            <w:noProof/>
            <w:webHidden/>
          </w:rPr>
        </w:r>
        <w:r>
          <w:rPr>
            <w:noProof/>
            <w:webHidden/>
          </w:rPr>
          <w:fldChar w:fldCharType="separate"/>
        </w:r>
        <w:r>
          <w:rPr>
            <w:noProof/>
            <w:webHidden/>
          </w:rPr>
          <w:t>6</w:t>
        </w:r>
        <w:r>
          <w:rPr>
            <w:noProof/>
            <w:webHidden/>
          </w:rPr>
          <w:fldChar w:fldCharType="end"/>
        </w:r>
      </w:hyperlink>
    </w:p>
    <w:p w14:paraId="5259D9F0" w14:textId="00E2D483" w:rsidR="006F7968" w:rsidRDefault="006F7968">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72" w:history="1">
        <w:r w:rsidRPr="00762901">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Solution Architecture</w:t>
        </w:r>
        <w:r>
          <w:rPr>
            <w:noProof/>
            <w:webHidden/>
          </w:rPr>
          <w:tab/>
        </w:r>
        <w:r>
          <w:rPr>
            <w:noProof/>
            <w:webHidden/>
          </w:rPr>
          <w:fldChar w:fldCharType="begin"/>
        </w:r>
        <w:r>
          <w:rPr>
            <w:noProof/>
            <w:webHidden/>
          </w:rPr>
          <w:instrText xml:space="preserve"> PAGEREF _Toc238424072 \h </w:instrText>
        </w:r>
        <w:r>
          <w:rPr>
            <w:noProof/>
            <w:webHidden/>
          </w:rPr>
        </w:r>
        <w:r>
          <w:rPr>
            <w:noProof/>
            <w:webHidden/>
          </w:rPr>
          <w:fldChar w:fldCharType="separate"/>
        </w:r>
        <w:r>
          <w:rPr>
            <w:noProof/>
            <w:webHidden/>
          </w:rPr>
          <w:t>7</w:t>
        </w:r>
        <w:r>
          <w:rPr>
            <w:noProof/>
            <w:webHidden/>
          </w:rPr>
          <w:fldChar w:fldCharType="end"/>
        </w:r>
      </w:hyperlink>
    </w:p>
    <w:p w14:paraId="5C0AAA4C" w14:textId="1695B806" w:rsidR="006F7968" w:rsidRDefault="006F7968">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73" w:history="1">
        <w:r w:rsidRPr="00762901">
          <w:rPr>
            <w:rStyle w:val="Hyperlink"/>
            <w:noProof/>
          </w:rPr>
          <w:t>2.1</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Solution Objectives</w:t>
        </w:r>
        <w:r>
          <w:rPr>
            <w:noProof/>
            <w:webHidden/>
          </w:rPr>
          <w:tab/>
        </w:r>
        <w:r>
          <w:rPr>
            <w:noProof/>
            <w:webHidden/>
          </w:rPr>
          <w:fldChar w:fldCharType="begin"/>
        </w:r>
        <w:r>
          <w:rPr>
            <w:noProof/>
            <w:webHidden/>
          </w:rPr>
          <w:instrText xml:space="preserve"> PAGEREF _Toc238424073 \h </w:instrText>
        </w:r>
        <w:r>
          <w:rPr>
            <w:noProof/>
            <w:webHidden/>
          </w:rPr>
        </w:r>
        <w:r>
          <w:rPr>
            <w:noProof/>
            <w:webHidden/>
          </w:rPr>
          <w:fldChar w:fldCharType="separate"/>
        </w:r>
        <w:r>
          <w:rPr>
            <w:noProof/>
            <w:webHidden/>
          </w:rPr>
          <w:t>7</w:t>
        </w:r>
        <w:r>
          <w:rPr>
            <w:noProof/>
            <w:webHidden/>
          </w:rPr>
          <w:fldChar w:fldCharType="end"/>
        </w:r>
      </w:hyperlink>
    </w:p>
    <w:p w14:paraId="203404D8" w14:textId="038EF4F9" w:rsidR="006F7968" w:rsidRDefault="006F7968">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74" w:history="1">
        <w:r w:rsidRPr="00762901">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Solution Scope</w:t>
        </w:r>
        <w:r>
          <w:rPr>
            <w:noProof/>
            <w:webHidden/>
          </w:rPr>
          <w:tab/>
        </w:r>
        <w:r>
          <w:rPr>
            <w:noProof/>
            <w:webHidden/>
          </w:rPr>
          <w:fldChar w:fldCharType="begin"/>
        </w:r>
        <w:r>
          <w:rPr>
            <w:noProof/>
            <w:webHidden/>
          </w:rPr>
          <w:instrText xml:space="preserve"> PAGEREF _Toc238424074 \h </w:instrText>
        </w:r>
        <w:r>
          <w:rPr>
            <w:noProof/>
            <w:webHidden/>
          </w:rPr>
        </w:r>
        <w:r>
          <w:rPr>
            <w:noProof/>
            <w:webHidden/>
          </w:rPr>
          <w:fldChar w:fldCharType="separate"/>
        </w:r>
        <w:r>
          <w:rPr>
            <w:noProof/>
            <w:webHidden/>
          </w:rPr>
          <w:t>7</w:t>
        </w:r>
        <w:r>
          <w:rPr>
            <w:noProof/>
            <w:webHidden/>
          </w:rPr>
          <w:fldChar w:fldCharType="end"/>
        </w:r>
      </w:hyperlink>
    </w:p>
    <w:p w14:paraId="06AAA724" w14:textId="4BFF889C" w:rsidR="006F7968" w:rsidRDefault="006F7968">
      <w:pPr>
        <w:pStyle w:val="TO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424075" w:history="1">
        <w:r w:rsidRPr="00762901">
          <w:rPr>
            <w:rStyle w:val="Hyperlink"/>
            <w:rFonts w:cstheme="minorHAnsi"/>
            <w:noProof/>
          </w:rPr>
          <w:t>2.2.1</w:t>
        </w:r>
        <w:r>
          <w:rPr>
            <w:rFonts w:asciiTheme="minorHAnsi" w:eastAsiaTheme="minorEastAsia" w:hAnsiTheme="minorHAnsi" w:cstheme="minorBidi"/>
            <w:noProof/>
            <w:kern w:val="2"/>
            <w:sz w:val="24"/>
            <w:szCs w:val="24"/>
            <w:lang w:val="en-US"/>
            <w14:ligatures w14:val="standardContextual"/>
          </w:rPr>
          <w:tab/>
        </w:r>
        <w:r w:rsidRPr="00762901">
          <w:rPr>
            <w:rStyle w:val="Hyperlink"/>
            <w:rFonts w:cstheme="minorHAnsi"/>
            <w:noProof/>
          </w:rPr>
          <w:t>In Scope</w:t>
        </w:r>
        <w:r>
          <w:rPr>
            <w:noProof/>
            <w:webHidden/>
          </w:rPr>
          <w:tab/>
        </w:r>
        <w:r>
          <w:rPr>
            <w:noProof/>
            <w:webHidden/>
          </w:rPr>
          <w:fldChar w:fldCharType="begin"/>
        </w:r>
        <w:r>
          <w:rPr>
            <w:noProof/>
            <w:webHidden/>
          </w:rPr>
          <w:instrText xml:space="preserve"> PAGEREF _Toc238424075 \h </w:instrText>
        </w:r>
        <w:r>
          <w:rPr>
            <w:noProof/>
            <w:webHidden/>
          </w:rPr>
        </w:r>
        <w:r>
          <w:rPr>
            <w:noProof/>
            <w:webHidden/>
          </w:rPr>
          <w:fldChar w:fldCharType="separate"/>
        </w:r>
        <w:r>
          <w:rPr>
            <w:noProof/>
            <w:webHidden/>
          </w:rPr>
          <w:t>7</w:t>
        </w:r>
        <w:r>
          <w:rPr>
            <w:noProof/>
            <w:webHidden/>
          </w:rPr>
          <w:fldChar w:fldCharType="end"/>
        </w:r>
      </w:hyperlink>
    </w:p>
    <w:p w14:paraId="21460FD5" w14:textId="5BDACD4B" w:rsidR="00310C91" w:rsidRPr="00C56739" w:rsidRDefault="00D02205">
      <w:pPr>
        <w:rPr>
          <w:rFonts w:asciiTheme="minorHAnsi" w:hAnsiTheme="minorHAnsi" w:cstheme="minorHAnsi"/>
        </w:rPr>
      </w:pPr>
      <w:r w:rsidRPr="00C56739">
        <w:rPr>
          <w:rFonts w:asciiTheme="minorHAnsi" w:hAnsiTheme="minorHAnsi" w:cstheme="minorHAnsi"/>
          <w:sz w:val="22"/>
          <w:szCs w:val="22"/>
        </w:rPr>
        <w:fldChar w:fldCharType="end"/>
      </w:r>
    </w:p>
    <w:p w14:paraId="17DA20EB" w14:textId="77777777" w:rsidR="00310C91" w:rsidRPr="00C56739" w:rsidRDefault="00310C91">
      <w:pPr>
        <w:rPr>
          <w:rFonts w:asciiTheme="minorHAnsi" w:hAnsiTheme="minorHAnsi" w:cstheme="minorHAnsi"/>
        </w:rPr>
      </w:pPr>
    </w:p>
    <w:p w14:paraId="262D963D" w14:textId="77777777" w:rsidR="00310C91" w:rsidRPr="00C56739" w:rsidRDefault="00310C91">
      <w:pPr>
        <w:rPr>
          <w:rFonts w:asciiTheme="minorHAnsi" w:hAnsiTheme="minorHAnsi" w:cstheme="minorHAnsi"/>
        </w:rPr>
      </w:pPr>
    </w:p>
    <w:p w14:paraId="3DE964D9" w14:textId="77777777" w:rsidR="00310C91" w:rsidRPr="00C56739" w:rsidRDefault="00310C91">
      <w:pPr>
        <w:rPr>
          <w:rFonts w:asciiTheme="minorHAnsi" w:hAnsiTheme="minorHAnsi" w:cstheme="minorHAnsi"/>
        </w:rPr>
      </w:pPr>
    </w:p>
    <w:p w14:paraId="3DCEA5A2" w14:textId="77777777" w:rsidR="00310C91" w:rsidRPr="00C56739" w:rsidRDefault="00310C91">
      <w:pPr>
        <w:rPr>
          <w:rFonts w:asciiTheme="minorHAnsi" w:hAnsiTheme="minorHAnsi" w:cstheme="minorHAnsi"/>
        </w:rPr>
      </w:pPr>
    </w:p>
    <w:p w14:paraId="3BB518A9" w14:textId="77777777" w:rsidR="00310C91" w:rsidRPr="00C56739" w:rsidRDefault="00310C91">
      <w:pPr>
        <w:rPr>
          <w:rFonts w:asciiTheme="minorHAnsi" w:hAnsiTheme="minorHAnsi" w:cstheme="minorHAnsi"/>
        </w:rPr>
      </w:pPr>
    </w:p>
    <w:p w14:paraId="2D7FD8F2" w14:textId="77777777" w:rsidR="00310C91" w:rsidRPr="00C56739" w:rsidRDefault="00310C91">
      <w:pPr>
        <w:rPr>
          <w:rFonts w:asciiTheme="minorHAnsi" w:hAnsiTheme="minorHAnsi" w:cstheme="minorHAnsi"/>
        </w:rPr>
      </w:pPr>
    </w:p>
    <w:p w14:paraId="1CB295AE" w14:textId="77777777" w:rsidR="00310C91" w:rsidRPr="00C56739" w:rsidRDefault="00310C91">
      <w:pPr>
        <w:rPr>
          <w:rFonts w:asciiTheme="minorHAnsi" w:hAnsiTheme="minorHAnsi" w:cstheme="minorHAnsi"/>
        </w:rPr>
      </w:pPr>
    </w:p>
    <w:p w14:paraId="0A24FEEB" w14:textId="77777777" w:rsidR="00310C91" w:rsidRPr="00C56739" w:rsidRDefault="00310C91">
      <w:pPr>
        <w:rPr>
          <w:rFonts w:asciiTheme="minorHAnsi" w:hAnsiTheme="minorHAnsi" w:cstheme="minorHAnsi"/>
        </w:rPr>
      </w:pPr>
    </w:p>
    <w:p w14:paraId="48543485" w14:textId="77777777" w:rsidR="00310C91" w:rsidRPr="00C56739" w:rsidRDefault="00310C91">
      <w:pPr>
        <w:rPr>
          <w:rFonts w:asciiTheme="minorHAnsi" w:hAnsiTheme="minorHAnsi" w:cstheme="minorHAnsi"/>
        </w:rPr>
      </w:pPr>
    </w:p>
    <w:p w14:paraId="616FA02A" w14:textId="77777777" w:rsidR="00310C91" w:rsidRPr="00C56739" w:rsidRDefault="00310C91">
      <w:pPr>
        <w:rPr>
          <w:rFonts w:asciiTheme="minorHAnsi" w:hAnsiTheme="minorHAnsi" w:cstheme="minorHAnsi"/>
        </w:rPr>
      </w:pPr>
    </w:p>
    <w:p w14:paraId="126060E6" w14:textId="77777777" w:rsidR="00310C91" w:rsidRPr="00C56739" w:rsidRDefault="00310C91">
      <w:pPr>
        <w:rPr>
          <w:rFonts w:asciiTheme="minorHAnsi" w:hAnsiTheme="minorHAnsi" w:cstheme="minorHAnsi"/>
        </w:rPr>
      </w:pPr>
    </w:p>
    <w:p w14:paraId="167211C7" w14:textId="77777777" w:rsidR="00310C91" w:rsidRPr="00C56739" w:rsidRDefault="00310C91">
      <w:pPr>
        <w:rPr>
          <w:rFonts w:asciiTheme="minorHAnsi" w:hAnsiTheme="minorHAnsi" w:cstheme="minorHAnsi"/>
        </w:rPr>
      </w:pPr>
    </w:p>
    <w:p w14:paraId="3120B7F1" w14:textId="77777777" w:rsidR="00310C91" w:rsidRPr="00C56739" w:rsidRDefault="00310C91">
      <w:pPr>
        <w:rPr>
          <w:rFonts w:asciiTheme="minorHAnsi" w:hAnsiTheme="minorHAnsi" w:cstheme="minorHAnsi"/>
        </w:rPr>
      </w:pPr>
    </w:p>
    <w:p w14:paraId="4F3D5850" w14:textId="77777777" w:rsidR="00310C91" w:rsidRPr="00C56739" w:rsidRDefault="00310C91">
      <w:pPr>
        <w:rPr>
          <w:rFonts w:asciiTheme="minorHAnsi" w:hAnsiTheme="minorHAnsi" w:cstheme="minorHAnsi"/>
        </w:rPr>
      </w:pPr>
    </w:p>
    <w:p w14:paraId="7F71E500" w14:textId="77777777" w:rsidR="00310C91" w:rsidRPr="00C56739" w:rsidRDefault="00310C91">
      <w:pPr>
        <w:rPr>
          <w:rFonts w:asciiTheme="minorHAnsi" w:hAnsiTheme="minorHAnsi" w:cstheme="minorHAnsi"/>
        </w:rPr>
      </w:pPr>
    </w:p>
    <w:p w14:paraId="4F6B3F70" w14:textId="77777777" w:rsidR="00310C91" w:rsidRPr="00C56739" w:rsidRDefault="00310C91">
      <w:pPr>
        <w:rPr>
          <w:rFonts w:asciiTheme="minorHAnsi" w:hAnsiTheme="minorHAnsi" w:cstheme="minorHAnsi"/>
        </w:rPr>
      </w:pPr>
    </w:p>
    <w:p w14:paraId="606D9110" w14:textId="77777777" w:rsidR="00310C91" w:rsidRPr="00C56739" w:rsidRDefault="00310C91">
      <w:pPr>
        <w:rPr>
          <w:rFonts w:asciiTheme="minorHAnsi" w:hAnsiTheme="minorHAnsi" w:cstheme="minorHAnsi"/>
        </w:rPr>
      </w:pPr>
    </w:p>
    <w:p w14:paraId="666309CC" w14:textId="77777777" w:rsidR="00310C91" w:rsidRPr="00C56739" w:rsidRDefault="00310C91">
      <w:pPr>
        <w:rPr>
          <w:rFonts w:asciiTheme="minorHAnsi" w:hAnsiTheme="minorHAnsi" w:cstheme="minorHAnsi"/>
        </w:rPr>
      </w:pPr>
    </w:p>
    <w:p w14:paraId="007BC209" w14:textId="77777777" w:rsidR="00310C91" w:rsidRPr="00C56739" w:rsidRDefault="00310C91">
      <w:pPr>
        <w:rPr>
          <w:rFonts w:asciiTheme="minorHAnsi" w:hAnsiTheme="minorHAnsi" w:cstheme="minorHAnsi"/>
        </w:rPr>
      </w:pPr>
    </w:p>
    <w:p w14:paraId="26CF8E77" w14:textId="77777777" w:rsidR="00310C91" w:rsidRPr="00C56739" w:rsidRDefault="00310C91">
      <w:pPr>
        <w:rPr>
          <w:rFonts w:asciiTheme="minorHAnsi" w:hAnsiTheme="minorHAnsi" w:cstheme="minorHAnsi"/>
          <w:b/>
        </w:rPr>
      </w:pPr>
    </w:p>
    <w:p w14:paraId="039931BE" w14:textId="77777777" w:rsidR="00310C91" w:rsidRPr="00C56739" w:rsidRDefault="00310C91">
      <w:pPr>
        <w:rPr>
          <w:rFonts w:asciiTheme="minorHAnsi" w:hAnsiTheme="minorHAnsi" w:cstheme="minorHAnsi"/>
          <w:b/>
        </w:rPr>
      </w:pPr>
    </w:p>
    <w:p w14:paraId="27160215" w14:textId="77777777" w:rsidR="00310C91" w:rsidRPr="00C56739" w:rsidRDefault="00310C91">
      <w:pPr>
        <w:rPr>
          <w:rFonts w:asciiTheme="minorHAnsi" w:hAnsiTheme="minorHAnsi" w:cstheme="minorHAnsi"/>
          <w:b/>
        </w:rPr>
      </w:pPr>
    </w:p>
    <w:p w14:paraId="125A965E" w14:textId="77777777" w:rsidR="00310C91" w:rsidRPr="00C56739" w:rsidRDefault="00310C91">
      <w:pPr>
        <w:rPr>
          <w:rFonts w:asciiTheme="minorHAnsi" w:hAnsiTheme="minorHAnsi" w:cstheme="minorHAnsi"/>
          <w:b/>
        </w:rPr>
      </w:pPr>
    </w:p>
    <w:p w14:paraId="38474EDB" w14:textId="77777777" w:rsidR="00310C91" w:rsidRPr="00C56739" w:rsidRDefault="00310C91">
      <w:pPr>
        <w:rPr>
          <w:rFonts w:asciiTheme="minorHAnsi" w:hAnsiTheme="minorHAnsi" w:cstheme="minorHAnsi"/>
          <w:b/>
        </w:rPr>
      </w:pPr>
    </w:p>
    <w:p w14:paraId="22A8FA52" w14:textId="77777777" w:rsidR="00310C91" w:rsidRPr="00C56739" w:rsidRDefault="00310C91">
      <w:pPr>
        <w:rPr>
          <w:rFonts w:asciiTheme="minorHAnsi" w:hAnsiTheme="minorHAnsi" w:cstheme="minorHAnsi"/>
          <w:b/>
        </w:rPr>
      </w:pPr>
    </w:p>
    <w:p w14:paraId="4797D3FC" w14:textId="77777777" w:rsidR="00310C91" w:rsidRPr="00C56739" w:rsidRDefault="00310C91">
      <w:pPr>
        <w:rPr>
          <w:rFonts w:asciiTheme="minorHAnsi" w:hAnsiTheme="minorHAnsi" w:cstheme="minorHAnsi"/>
          <w:b/>
        </w:rPr>
      </w:pPr>
    </w:p>
    <w:p w14:paraId="26AC4D3B" w14:textId="77777777" w:rsidR="00310C91" w:rsidRPr="00C56739" w:rsidRDefault="00310C91">
      <w:pPr>
        <w:rPr>
          <w:rFonts w:asciiTheme="minorHAnsi" w:hAnsiTheme="minorHAnsi" w:cstheme="minorHAnsi"/>
          <w:b/>
        </w:rPr>
      </w:pPr>
    </w:p>
    <w:p w14:paraId="3B1B8C60" w14:textId="77777777" w:rsidR="00310C91" w:rsidRPr="00C56739" w:rsidRDefault="00310C91">
      <w:pPr>
        <w:rPr>
          <w:rFonts w:asciiTheme="minorHAnsi" w:hAnsiTheme="minorHAnsi" w:cstheme="minorHAnsi"/>
          <w:b/>
        </w:rPr>
      </w:pPr>
    </w:p>
    <w:p w14:paraId="2AE524B4" w14:textId="77777777" w:rsidR="00310C91" w:rsidRPr="00C56739" w:rsidRDefault="00310C91">
      <w:pPr>
        <w:rPr>
          <w:rFonts w:asciiTheme="minorHAnsi" w:hAnsiTheme="minorHAnsi" w:cstheme="minorHAnsi"/>
          <w:b/>
        </w:rPr>
      </w:pPr>
    </w:p>
    <w:p w14:paraId="33BDE176" w14:textId="77777777" w:rsidR="00310C91" w:rsidRPr="00C56739" w:rsidRDefault="00310C91">
      <w:pPr>
        <w:rPr>
          <w:rFonts w:asciiTheme="minorHAnsi" w:hAnsiTheme="minorHAnsi" w:cstheme="minorHAnsi"/>
          <w:b/>
        </w:rPr>
      </w:pPr>
    </w:p>
    <w:p w14:paraId="655F3E5F" w14:textId="11E8AF63" w:rsidR="00310C91" w:rsidRPr="00C56739" w:rsidRDefault="006552BD">
      <w:pPr>
        <w:rPr>
          <w:rFonts w:asciiTheme="minorHAnsi" w:hAnsiTheme="minorHAnsi" w:cstheme="minorHAnsi"/>
          <w:color w:val="0000FF"/>
        </w:rPr>
      </w:pPr>
      <w:r>
        <w:rPr>
          <w:rFonts w:asciiTheme="minorHAnsi" w:hAnsiTheme="minorHAnsi" w:cstheme="minorHAnsi"/>
          <w:color w:val="0000FF"/>
        </w:rPr>
        <w:br w:type="page"/>
      </w:r>
    </w:p>
    <w:p w14:paraId="54E60B74" w14:textId="72AECE67" w:rsidR="00310C91" w:rsidRPr="00C6618E" w:rsidRDefault="00310C91" w:rsidP="001B5C47">
      <w:pPr>
        <w:pStyle w:val="Heading1"/>
        <w:rPr>
          <w:rFonts w:asciiTheme="minorHAnsi" w:hAnsiTheme="minorHAnsi" w:cstheme="minorHAnsi"/>
        </w:rPr>
      </w:pPr>
      <w:bookmarkStart w:id="0" w:name="_Toc337656202"/>
      <w:bookmarkStart w:id="1" w:name="_Toc238424067"/>
      <w:r w:rsidRPr="00C56739">
        <w:rPr>
          <w:rFonts w:asciiTheme="minorHAnsi" w:hAnsiTheme="minorHAnsi" w:cstheme="minorHAnsi"/>
        </w:rPr>
        <w:lastRenderedPageBreak/>
        <w:t>Introduction</w:t>
      </w:r>
      <w:bookmarkEnd w:id="0"/>
      <w:bookmarkEnd w:id="1"/>
    </w:p>
    <w:p w14:paraId="18523AD5" w14:textId="642307D0" w:rsidR="00310C91" w:rsidRPr="00C56739" w:rsidRDefault="00C6618E" w:rsidP="00CF29BF">
      <w:pPr>
        <w:pStyle w:val="Heading2"/>
        <w:rPr>
          <w:rFonts w:asciiTheme="minorHAnsi" w:hAnsiTheme="minorHAnsi" w:cstheme="minorHAnsi"/>
          <w:sz w:val="22"/>
          <w:szCs w:val="22"/>
        </w:rPr>
      </w:pPr>
      <w:bookmarkStart w:id="2" w:name="_Toc238424068"/>
      <w:r>
        <w:rPr>
          <w:rFonts w:asciiTheme="minorHAnsi" w:hAnsiTheme="minorHAnsi" w:cstheme="minorHAnsi"/>
          <w:sz w:val="22"/>
          <w:szCs w:val="22"/>
        </w:rPr>
        <w:t xml:space="preserve">Document </w:t>
      </w:r>
      <w:r w:rsidR="008E5A33" w:rsidRPr="00C56739">
        <w:rPr>
          <w:rFonts w:asciiTheme="minorHAnsi" w:hAnsiTheme="minorHAnsi" w:cstheme="minorHAnsi"/>
          <w:sz w:val="22"/>
          <w:szCs w:val="22"/>
        </w:rPr>
        <w:t>Purpose</w:t>
      </w:r>
      <w:bookmarkEnd w:id="2"/>
    </w:p>
    <w:p w14:paraId="52128CC5" w14:textId="77777777" w:rsidR="00634180" w:rsidRPr="00634180" w:rsidRDefault="00634180" w:rsidP="00634180">
      <w:pPr>
        <w:rPr>
          <w:rFonts w:asciiTheme="minorHAnsi" w:hAnsiTheme="minorHAnsi" w:cstheme="minorHAnsi"/>
          <w:sz w:val="22"/>
          <w:szCs w:val="22"/>
        </w:rPr>
      </w:pPr>
      <w:r w:rsidRPr="00634180">
        <w:rPr>
          <w:rFonts w:asciiTheme="minorHAnsi" w:hAnsiTheme="minorHAnsi" w:cstheme="minorHAnsi"/>
          <w:sz w:val="22"/>
          <w:szCs w:val="22"/>
        </w:rPr>
        <w:t>The purpose of this document is to define the target solution architecture for the proposed Procurement Intelligence &amp; Vendor Risk Platform. This document describes the architectural approach, solution components, integrations, security considerations, information architecture, infrastructure requirements, and operational considerations required to deliver the business objectives identified within the approved Business Requirements Document (BRD).</w:t>
      </w:r>
    </w:p>
    <w:p w14:paraId="2CAF5495" w14:textId="77777777" w:rsidR="00634180" w:rsidRPr="00634180" w:rsidRDefault="00634180" w:rsidP="00634180">
      <w:pPr>
        <w:rPr>
          <w:rFonts w:asciiTheme="minorHAnsi" w:hAnsiTheme="minorHAnsi" w:cstheme="minorHAnsi"/>
          <w:sz w:val="22"/>
          <w:szCs w:val="22"/>
        </w:rPr>
      </w:pPr>
    </w:p>
    <w:p w14:paraId="25A7C11E" w14:textId="5D4CAB00" w:rsidR="00310C91" w:rsidRDefault="00634180" w:rsidP="00634180">
      <w:pPr>
        <w:rPr>
          <w:rFonts w:asciiTheme="minorHAnsi" w:hAnsiTheme="minorHAnsi" w:cstheme="minorHAnsi"/>
          <w:sz w:val="22"/>
          <w:szCs w:val="22"/>
        </w:rPr>
      </w:pPr>
      <w:r w:rsidRPr="00634180">
        <w:rPr>
          <w:rFonts w:asciiTheme="minorHAnsi" w:hAnsiTheme="minorHAnsi" w:cstheme="minorHAnsi"/>
          <w:sz w:val="22"/>
          <w:szCs w:val="22"/>
        </w:rPr>
        <w:t>The document serves as a reference for business stakeholders, solution architects, developers, testers, project managers, infrastructure teams, and support teams to ensure a common understanding of the proposed solution and its implementation approach.</w:t>
      </w:r>
    </w:p>
    <w:p w14:paraId="017AAE80" w14:textId="77777777" w:rsidR="009C4E75" w:rsidRDefault="009C4E75" w:rsidP="00634180">
      <w:pPr>
        <w:rPr>
          <w:rFonts w:asciiTheme="minorHAnsi" w:hAnsiTheme="minorHAnsi" w:cstheme="minorHAnsi"/>
          <w:sz w:val="22"/>
          <w:szCs w:val="22"/>
        </w:rPr>
      </w:pPr>
    </w:p>
    <w:p w14:paraId="36B67756" w14:textId="77777777" w:rsidR="00634180" w:rsidRDefault="00634180" w:rsidP="00634180">
      <w:pPr>
        <w:rPr>
          <w:rFonts w:asciiTheme="minorHAnsi" w:hAnsiTheme="minorHAnsi" w:cstheme="minorHAnsi"/>
        </w:rPr>
      </w:pPr>
    </w:p>
    <w:p w14:paraId="4931E2D7" w14:textId="2C158821" w:rsidR="008D6C09" w:rsidRPr="00D944CC" w:rsidRDefault="008D6C09" w:rsidP="008D6C09">
      <w:pPr>
        <w:pStyle w:val="Heading2"/>
        <w:rPr>
          <w:rFonts w:asciiTheme="minorHAnsi" w:hAnsiTheme="minorHAnsi" w:cstheme="minorHAnsi"/>
          <w:sz w:val="22"/>
          <w:szCs w:val="22"/>
        </w:rPr>
      </w:pPr>
      <w:bookmarkStart w:id="3" w:name="_Toc238424069"/>
      <w:r>
        <w:rPr>
          <w:rFonts w:asciiTheme="minorHAnsi" w:hAnsiTheme="minorHAnsi" w:cstheme="minorHAnsi"/>
          <w:sz w:val="22"/>
          <w:szCs w:val="22"/>
        </w:rPr>
        <w:t xml:space="preserve">Document </w:t>
      </w:r>
      <w:r>
        <w:rPr>
          <w:rFonts w:asciiTheme="minorHAnsi" w:hAnsiTheme="minorHAnsi" w:cstheme="minorHAnsi"/>
          <w:sz w:val="22"/>
          <w:szCs w:val="22"/>
        </w:rPr>
        <w:t>Scope</w:t>
      </w:r>
      <w:bookmarkEnd w:id="3"/>
    </w:p>
    <w:p w14:paraId="63FBFA85" w14:textId="77777777" w:rsidR="002C3A2C" w:rsidRPr="002C3A2C" w:rsidRDefault="002C3A2C" w:rsidP="002C3A2C">
      <w:pPr>
        <w:rPr>
          <w:rFonts w:asciiTheme="minorHAnsi" w:hAnsiTheme="minorHAnsi" w:cstheme="minorHAnsi"/>
          <w:sz w:val="22"/>
          <w:szCs w:val="22"/>
          <w:lang w:val="en-US"/>
        </w:rPr>
      </w:pPr>
      <w:r w:rsidRPr="002C3A2C">
        <w:rPr>
          <w:rFonts w:asciiTheme="minorHAnsi" w:hAnsiTheme="minorHAnsi" w:cstheme="minorHAnsi"/>
          <w:sz w:val="22"/>
          <w:szCs w:val="22"/>
          <w:lang w:val="en-US"/>
        </w:rPr>
        <w:t>This document covers the architecture and high-level design of the Procurement Intelligence &amp; Vendor Risk Platform, including:</w:t>
      </w:r>
    </w:p>
    <w:p w14:paraId="54C6A445" w14:textId="77777777" w:rsidR="002C3A2C" w:rsidRPr="002C3A2C" w:rsidRDefault="002C3A2C" w:rsidP="002C3A2C">
      <w:pPr>
        <w:rPr>
          <w:rFonts w:asciiTheme="minorHAnsi" w:hAnsiTheme="minorHAnsi" w:cstheme="minorHAnsi"/>
          <w:sz w:val="22"/>
          <w:szCs w:val="22"/>
          <w:lang w:val="en-US"/>
        </w:rPr>
      </w:pPr>
    </w:p>
    <w:p w14:paraId="6398D0BE"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Solution architecture principles and decisions.</w:t>
      </w:r>
    </w:p>
    <w:p w14:paraId="788CF584"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Business, application, information, integration, infrastructure, and security architecture.</w:t>
      </w:r>
    </w:p>
    <w:p w14:paraId="52B3C9C1"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Integration with Microsoft Dynamics 365 Business Central.</w:t>
      </w:r>
    </w:p>
    <w:p w14:paraId="564FD43E"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Vendor compliance management capabilities.</w:t>
      </w:r>
    </w:p>
    <w:p w14:paraId="4F8E3447"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Vendor performance monitoring capabilities.</w:t>
      </w:r>
    </w:p>
    <w:p w14:paraId="1D7854E6"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Vendor risk assessment capabilities.</w:t>
      </w:r>
    </w:p>
    <w:p w14:paraId="2C5DAB83"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Reporting and notification capabilities.</w:t>
      </w:r>
    </w:p>
    <w:p w14:paraId="20897DA9" w14:textId="77777777" w:rsidR="002C3A2C" w:rsidRPr="002C3A2C" w:rsidRDefault="002C3A2C" w:rsidP="002C3A2C">
      <w:pPr>
        <w:pStyle w:val="ListParagraph"/>
        <w:numPr>
          <w:ilvl w:val="0"/>
          <w:numId w:val="32"/>
        </w:numPr>
        <w:rPr>
          <w:rFonts w:asciiTheme="minorHAnsi" w:hAnsiTheme="minorHAnsi" w:cstheme="minorHAnsi"/>
          <w:sz w:val="22"/>
          <w:szCs w:val="22"/>
          <w:lang w:val="en-US"/>
        </w:rPr>
      </w:pPr>
      <w:r w:rsidRPr="002C3A2C">
        <w:rPr>
          <w:rFonts w:asciiTheme="minorHAnsi" w:hAnsiTheme="minorHAnsi" w:cstheme="minorHAnsi"/>
          <w:sz w:val="22"/>
          <w:szCs w:val="22"/>
          <w:lang w:val="en-US"/>
        </w:rPr>
        <w:t>Operational and deployment considerations.</w:t>
      </w:r>
    </w:p>
    <w:p w14:paraId="55A6714B" w14:textId="77777777" w:rsidR="002C3A2C" w:rsidRPr="002C3A2C" w:rsidRDefault="002C3A2C" w:rsidP="002C3A2C">
      <w:pPr>
        <w:rPr>
          <w:rFonts w:asciiTheme="minorHAnsi" w:hAnsiTheme="minorHAnsi" w:cstheme="minorHAnsi"/>
          <w:sz w:val="22"/>
          <w:szCs w:val="22"/>
          <w:lang w:val="en-US"/>
        </w:rPr>
      </w:pPr>
    </w:p>
    <w:p w14:paraId="6D552D39" w14:textId="77777777" w:rsidR="002C3A2C" w:rsidRPr="002C3A2C" w:rsidRDefault="002C3A2C" w:rsidP="002C3A2C">
      <w:pPr>
        <w:rPr>
          <w:rFonts w:asciiTheme="minorHAnsi" w:hAnsiTheme="minorHAnsi" w:cstheme="minorHAnsi"/>
          <w:sz w:val="22"/>
          <w:szCs w:val="22"/>
          <w:lang w:val="en-US"/>
        </w:rPr>
      </w:pPr>
      <w:r w:rsidRPr="002C3A2C">
        <w:rPr>
          <w:rFonts w:asciiTheme="minorHAnsi" w:hAnsiTheme="minorHAnsi" w:cstheme="minorHAnsi"/>
          <w:sz w:val="22"/>
          <w:szCs w:val="22"/>
          <w:lang w:val="en-US"/>
        </w:rPr>
        <w:t>This document does not provide detailed technical specifications, database schemas, source code designs, or detailed user interface designs. These will be addressed in subsequent design and implementation artifacts.</w:t>
      </w:r>
    </w:p>
    <w:p w14:paraId="3EEA84E0" w14:textId="77777777" w:rsidR="00D944CC" w:rsidRDefault="00D944CC" w:rsidP="00634180">
      <w:pPr>
        <w:rPr>
          <w:rFonts w:asciiTheme="minorHAnsi" w:hAnsiTheme="minorHAnsi" w:cstheme="minorHAnsi"/>
        </w:rPr>
      </w:pPr>
    </w:p>
    <w:p w14:paraId="637DDD41" w14:textId="77777777" w:rsidR="00D944CC" w:rsidRDefault="00D944CC" w:rsidP="00634180">
      <w:pPr>
        <w:rPr>
          <w:rFonts w:asciiTheme="minorHAnsi" w:hAnsiTheme="minorHAnsi" w:cstheme="minorHAnsi"/>
        </w:rPr>
      </w:pPr>
    </w:p>
    <w:p w14:paraId="36765404" w14:textId="6FFDD5C5" w:rsidR="00F866A1" w:rsidRPr="00D944CC" w:rsidRDefault="00F866A1" w:rsidP="00F866A1">
      <w:pPr>
        <w:pStyle w:val="Heading2"/>
        <w:rPr>
          <w:rFonts w:asciiTheme="minorHAnsi" w:hAnsiTheme="minorHAnsi" w:cstheme="minorHAnsi"/>
          <w:sz w:val="22"/>
          <w:szCs w:val="22"/>
        </w:rPr>
      </w:pPr>
      <w:bookmarkStart w:id="4" w:name="_Toc238424070"/>
      <w:r>
        <w:rPr>
          <w:rFonts w:asciiTheme="minorHAnsi" w:hAnsiTheme="minorHAnsi" w:cstheme="minorHAnsi"/>
          <w:sz w:val="22"/>
          <w:szCs w:val="22"/>
        </w:rPr>
        <w:t xml:space="preserve">Document </w:t>
      </w:r>
      <w:r>
        <w:rPr>
          <w:rFonts w:asciiTheme="minorHAnsi" w:hAnsiTheme="minorHAnsi" w:cstheme="minorHAnsi"/>
          <w:sz w:val="22"/>
          <w:szCs w:val="22"/>
        </w:rPr>
        <w:t>Audience</w:t>
      </w:r>
      <w:bookmarkEnd w:id="4"/>
    </w:p>
    <w:p w14:paraId="659921AE" w14:textId="7BFBE81C" w:rsidR="008D6C09" w:rsidRPr="00A10577" w:rsidRDefault="00A10577" w:rsidP="00634180">
      <w:pPr>
        <w:rPr>
          <w:rFonts w:asciiTheme="minorHAnsi" w:hAnsiTheme="minorHAnsi" w:cstheme="minorHAnsi"/>
          <w:sz w:val="22"/>
          <w:szCs w:val="22"/>
        </w:rPr>
      </w:pPr>
      <w:r w:rsidRPr="00A10577">
        <w:rPr>
          <w:rFonts w:asciiTheme="minorHAnsi" w:hAnsiTheme="minorHAnsi" w:cstheme="minorHAnsi"/>
          <w:sz w:val="22"/>
          <w:szCs w:val="22"/>
        </w:rPr>
        <w:t>This document is intended for the following stakeholders:</w:t>
      </w:r>
    </w:p>
    <w:p w14:paraId="27013EF0" w14:textId="77777777" w:rsidR="00A10577" w:rsidRPr="00A10577" w:rsidRDefault="00A10577" w:rsidP="00634180">
      <w:pPr>
        <w:rPr>
          <w:rFonts w:asciiTheme="minorHAnsi" w:hAnsiTheme="minorHAnsi" w:cstheme="minorHAnsi"/>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01"/>
        <w:gridCol w:w="5838"/>
      </w:tblGrid>
      <w:tr w:rsidR="004037A3" w:rsidRPr="004037A3" w14:paraId="305CDF68" w14:textId="77777777" w:rsidTr="004037A3">
        <w:trPr>
          <w:tblHeader/>
          <w:tblCellSpacing w:w="15" w:type="dxa"/>
        </w:trPr>
        <w:tc>
          <w:tcPr>
            <w:tcW w:w="0" w:type="auto"/>
            <w:shd w:val="clear" w:color="auto" w:fill="D9D9D9"/>
            <w:vAlign w:val="center"/>
            <w:hideMark/>
          </w:tcPr>
          <w:p w14:paraId="577FCA47" w14:textId="77777777" w:rsidR="004037A3" w:rsidRPr="004037A3" w:rsidRDefault="004037A3" w:rsidP="004037A3">
            <w:pPr>
              <w:jc w:val="center"/>
              <w:rPr>
                <w:rFonts w:asciiTheme="minorHAnsi" w:hAnsiTheme="minorHAnsi" w:cstheme="minorHAnsi"/>
                <w:b/>
                <w:bCs/>
                <w:sz w:val="22"/>
                <w:szCs w:val="22"/>
                <w:lang w:val="en-US"/>
              </w:rPr>
            </w:pPr>
            <w:r w:rsidRPr="004037A3">
              <w:rPr>
                <w:rFonts w:asciiTheme="minorHAnsi" w:hAnsiTheme="minorHAnsi" w:cstheme="minorHAnsi"/>
                <w:b/>
                <w:bCs/>
                <w:sz w:val="22"/>
                <w:szCs w:val="22"/>
                <w:lang w:val="en-US"/>
              </w:rPr>
              <w:t>Stakeholder Group</w:t>
            </w:r>
          </w:p>
        </w:tc>
        <w:tc>
          <w:tcPr>
            <w:tcW w:w="0" w:type="auto"/>
            <w:shd w:val="clear" w:color="auto" w:fill="D9D9D9"/>
            <w:vAlign w:val="center"/>
            <w:hideMark/>
          </w:tcPr>
          <w:p w14:paraId="5C7FDD62" w14:textId="77777777" w:rsidR="004037A3" w:rsidRPr="004037A3" w:rsidRDefault="004037A3" w:rsidP="004037A3">
            <w:pPr>
              <w:jc w:val="center"/>
              <w:rPr>
                <w:rFonts w:asciiTheme="minorHAnsi" w:hAnsiTheme="minorHAnsi" w:cstheme="minorHAnsi"/>
                <w:b/>
                <w:bCs/>
                <w:sz w:val="22"/>
                <w:szCs w:val="22"/>
                <w:lang w:val="en-US"/>
              </w:rPr>
            </w:pPr>
            <w:r w:rsidRPr="004037A3">
              <w:rPr>
                <w:rFonts w:asciiTheme="minorHAnsi" w:hAnsiTheme="minorHAnsi" w:cstheme="minorHAnsi"/>
                <w:b/>
                <w:bCs/>
                <w:sz w:val="22"/>
                <w:szCs w:val="22"/>
                <w:lang w:val="en-US"/>
              </w:rPr>
              <w:t>Purpose</w:t>
            </w:r>
          </w:p>
        </w:tc>
      </w:tr>
      <w:tr w:rsidR="004037A3" w:rsidRPr="004037A3" w14:paraId="461AD309" w14:textId="77777777" w:rsidTr="004037A3">
        <w:trPr>
          <w:tblCellSpacing w:w="15" w:type="dxa"/>
        </w:trPr>
        <w:tc>
          <w:tcPr>
            <w:tcW w:w="0" w:type="auto"/>
            <w:vAlign w:val="center"/>
            <w:hideMark/>
          </w:tcPr>
          <w:p w14:paraId="75F35459"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Business Sponsors</w:t>
            </w:r>
          </w:p>
        </w:tc>
        <w:tc>
          <w:tcPr>
            <w:tcW w:w="0" w:type="auto"/>
            <w:vAlign w:val="center"/>
            <w:hideMark/>
          </w:tcPr>
          <w:p w14:paraId="12F7C3AF"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Review solution alignment with business objectives.</w:t>
            </w:r>
          </w:p>
        </w:tc>
      </w:tr>
      <w:tr w:rsidR="004037A3" w:rsidRPr="004037A3" w14:paraId="6432E068" w14:textId="77777777" w:rsidTr="004037A3">
        <w:trPr>
          <w:tblCellSpacing w:w="15" w:type="dxa"/>
        </w:trPr>
        <w:tc>
          <w:tcPr>
            <w:tcW w:w="0" w:type="auto"/>
            <w:vAlign w:val="center"/>
            <w:hideMark/>
          </w:tcPr>
          <w:p w14:paraId="0E1EDE88"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Procurement Management</w:t>
            </w:r>
          </w:p>
        </w:tc>
        <w:tc>
          <w:tcPr>
            <w:tcW w:w="0" w:type="auto"/>
            <w:vAlign w:val="center"/>
            <w:hideMark/>
          </w:tcPr>
          <w:p w14:paraId="514BCE36"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Validate business capabilities and expected outcomes.</w:t>
            </w:r>
          </w:p>
        </w:tc>
      </w:tr>
      <w:tr w:rsidR="004037A3" w:rsidRPr="004037A3" w14:paraId="22B1DC69" w14:textId="77777777" w:rsidTr="004037A3">
        <w:trPr>
          <w:tblCellSpacing w:w="15" w:type="dxa"/>
        </w:trPr>
        <w:tc>
          <w:tcPr>
            <w:tcW w:w="0" w:type="auto"/>
            <w:vAlign w:val="center"/>
            <w:hideMark/>
          </w:tcPr>
          <w:p w14:paraId="0ED7DA1D"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Finance and Compliance Teams</w:t>
            </w:r>
          </w:p>
        </w:tc>
        <w:tc>
          <w:tcPr>
            <w:tcW w:w="0" w:type="auto"/>
            <w:vAlign w:val="center"/>
            <w:hideMark/>
          </w:tcPr>
          <w:p w14:paraId="09D74655"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Review compliance, governance, and reporting requirements.</w:t>
            </w:r>
          </w:p>
        </w:tc>
      </w:tr>
      <w:tr w:rsidR="004037A3" w:rsidRPr="004037A3" w14:paraId="2C9E861B" w14:textId="77777777" w:rsidTr="004037A3">
        <w:trPr>
          <w:tblCellSpacing w:w="15" w:type="dxa"/>
        </w:trPr>
        <w:tc>
          <w:tcPr>
            <w:tcW w:w="0" w:type="auto"/>
            <w:vAlign w:val="center"/>
            <w:hideMark/>
          </w:tcPr>
          <w:p w14:paraId="1C615E18"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Solution Architects</w:t>
            </w:r>
          </w:p>
        </w:tc>
        <w:tc>
          <w:tcPr>
            <w:tcW w:w="0" w:type="auto"/>
            <w:vAlign w:val="center"/>
            <w:hideMark/>
          </w:tcPr>
          <w:p w14:paraId="5E63902A"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Define and govern the overall solution architecture.</w:t>
            </w:r>
          </w:p>
        </w:tc>
      </w:tr>
      <w:tr w:rsidR="004037A3" w:rsidRPr="004037A3" w14:paraId="1D072B1E" w14:textId="77777777" w:rsidTr="004037A3">
        <w:trPr>
          <w:tblCellSpacing w:w="15" w:type="dxa"/>
        </w:trPr>
        <w:tc>
          <w:tcPr>
            <w:tcW w:w="0" w:type="auto"/>
            <w:vAlign w:val="center"/>
            <w:hideMark/>
          </w:tcPr>
          <w:p w14:paraId="588B9465"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Technical Leads and Developers</w:t>
            </w:r>
          </w:p>
        </w:tc>
        <w:tc>
          <w:tcPr>
            <w:tcW w:w="0" w:type="auto"/>
            <w:vAlign w:val="center"/>
            <w:hideMark/>
          </w:tcPr>
          <w:p w14:paraId="7DC8D7AE"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Understand the target architecture and implementation approach.</w:t>
            </w:r>
          </w:p>
        </w:tc>
      </w:tr>
      <w:tr w:rsidR="004037A3" w:rsidRPr="004037A3" w14:paraId="1A1A94A4" w14:textId="77777777" w:rsidTr="004037A3">
        <w:trPr>
          <w:tblCellSpacing w:w="15" w:type="dxa"/>
        </w:trPr>
        <w:tc>
          <w:tcPr>
            <w:tcW w:w="0" w:type="auto"/>
            <w:vAlign w:val="center"/>
            <w:hideMark/>
          </w:tcPr>
          <w:p w14:paraId="370DEFF2"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Integration Specialists</w:t>
            </w:r>
          </w:p>
        </w:tc>
        <w:tc>
          <w:tcPr>
            <w:tcW w:w="0" w:type="auto"/>
            <w:vAlign w:val="center"/>
            <w:hideMark/>
          </w:tcPr>
          <w:p w14:paraId="2CBAECC9"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Review integration architecture and interface requirements.</w:t>
            </w:r>
          </w:p>
        </w:tc>
      </w:tr>
      <w:tr w:rsidR="004037A3" w:rsidRPr="004037A3" w14:paraId="0D23ECB6" w14:textId="77777777" w:rsidTr="004037A3">
        <w:trPr>
          <w:tblCellSpacing w:w="15" w:type="dxa"/>
        </w:trPr>
        <w:tc>
          <w:tcPr>
            <w:tcW w:w="0" w:type="auto"/>
            <w:vAlign w:val="center"/>
            <w:hideMark/>
          </w:tcPr>
          <w:p w14:paraId="08C52535"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Infrastructure and Operations Teams</w:t>
            </w:r>
          </w:p>
        </w:tc>
        <w:tc>
          <w:tcPr>
            <w:tcW w:w="0" w:type="auto"/>
            <w:vAlign w:val="center"/>
            <w:hideMark/>
          </w:tcPr>
          <w:p w14:paraId="0E311CA0"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Review deployment, support, and operational requirements.</w:t>
            </w:r>
          </w:p>
        </w:tc>
      </w:tr>
      <w:tr w:rsidR="004037A3" w:rsidRPr="004037A3" w14:paraId="74D2AF4F" w14:textId="77777777" w:rsidTr="004037A3">
        <w:trPr>
          <w:tblCellSpacing w:w="15" w:type="dxa"/>
        </w:trPr>
        <w:tc>
          <w:tcPr>
            <w:tcW w:w="0" w:type="auto"/>
            <w:vAlign w:val="center"/>
            <w:hideMark/>
          </w:tcPr>
          <w:p w14:paraId="363CB9A4"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Quality Assurance Team</w:t>
            </w:r>
          </w:p>
        </w:tc>
        <w:tc>
          <w:tcPr>
            <w:tcW w:w="0" w:type="auto"/>
            <w:vAlign w:val="center"/>
            <w:hideMark/>
          </w:tcPr>
          <w:p w14:paraId="52AA92E8"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Understand solution scope and architecture for testing activities.</w:t>
            </w:r>
          </w:p>
        </w:tc>
      </w:tr>
      <w:tr w:rsidR="004037A3" w:rsidRPr="004037A3" w14:paraId="73D38F69" w14:textId="77777777" w:rsidTr="004037A3">
        <w:trPr>
          <w:tblCellSpacing w:w="15" w:type="dxa"/>
        </w:trPr>
        <w:tc>
          <w:tcPr>
            <w:tcW w:w="0" w:type="auto"/>
            <w:vAlign w:val="center"/>
            <w:hideMark/>
          </w:tcPr>
          <w:p w14:paraId="519C7284"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lastRenderedPageBreak/>
              <w:t>Project Management Team</w:t>
            </w:r>
          </w:p>
        </w:tc>
        <w:tc>
          <w:tcPr>
            <w:tcW w:w="0" w:type="auto"/>
            <w:vAlign w:val="center"/>
            <w:hideMark/>
          </w:tcPr>
          <w:p w14:paraId="79E225DD" w14:textId="77777777" w:rsidR="004037A3" w:rsidRPr="004037A3" w:rsidRDefault="004037A3" w:rsidP="004037A3">
            <w:pPr>
              <w:rPr>
                <w:rFonts w:asciiTheme="minorHAnsi" w:hAnsiTheme="minorHAnsi" w:cstheme="minorHAnsi"/>
                <w:sz w:val="22"/>
                <w:szCs w:val="22"/>
                <w:lang w:val="en-US"/>
              </w:rPr>
            </w:pPr>
            <w:r w:rsidRPr="004037A3">
              <w:rPr>
                <w:rFonts w:asciiTheme="minorHAnsi" w:hAnsiTheme="minorHAnsi" w:cstheme="minorHAnsi"/>
                <w:sz w:val="22"/>
                <w:szCs w:val="22"/>
                <w:lang w:val="en-US"/>
              </w:rPr>
              <w:t>Support planning, governance, and delivery activities.</w:t>
            </w:r>
          </w:p>
        </w:tc>
      </w:tr>
    </w:tbl>
    <w:p w14:paraId="03ACE5F7" w14:textId="77777777" w:rsidR="00A10577" w:rsidRPr="00A10577" w:rsidRDefault="00A10577" w:rsidP="00634180">
      <w:pPr>
        <w:rPr>
          <w:rFonts w:asciiTheme="minorHAnsi" w:hAnsiTheme="minorHAnsi" w:cstheme="minorHAnsi"/>
          <w:sz w:val="22"/>
          <w:szCs w:val="22"/>
        </w:rPr>
      </w:pPr>
    </w:p>
    <w:p w14:paraId="41050094" w14:textId="77777777" w:rsidR="00A10577" w:rsidRPr="00A10577" w:rsidRDefault="00A10577" w:rsidP="00634180">
      <w:pPr>
        <w:rPr>
          <w:rFonts w:asciiTheme="minorHAnsi" w:hAnsiTheme="minorHAnsi" w:cstheme="minorHAnsi"/>
          <w:sz w:val="22"/>
          <w:szCs w:val="22"/>
        </w:rPr>
      </w:pPr>
    </w:p>
    <w:p w14:paraId="387634BA" w14:textId="63D75E5D" w:rsidR="00967165" w:rsidRPr="00D944CC" w:rsidRDefault="00967165" w:rsidP="00967165">
      <w:pPr>
        <w:pStyle w:val="Heading2"/>
        <w:rPr>
          <w:rFonts w:asciiTheme="minorHAnsi" w:hAnsiTheme="minorHAnsi" w:cstheme="minorHAnsi"/>
          <w:sz w:val="22"/>
          <w:szCs w:val="22"/>
        </w:rPr>
      </w:pPr>
      <w:bookmarkStart w:id="5" w:name="_Toc238424071"/>
      <w:r>
        <w:rPr>
          <w:rFonts w:asciiTheme="minorHAnsi" w:hAnsiTheme="minorHAnsi" w:cstheme="minorHAnsi"/>
          <w:sz w:val="22"/>
          <w:szCs w:val="22"/>
        </w:rPr>
        <w:t>D</w:t>
      </w:r>
      <w:r w:rsidR="00A075C5">
        <w:rPr>
          <w:rFonts w:asciiTheme="minorHAnsi" w:hAnsiTheme="minorHAnsi" w:cstheme="minorHAnsi"/>
          <w:sz w:val="22"/>
          <w:szCs w:val="22"/>
        </w:rPr>
        <w:t>efinitions</w:t>
      </w:r>
      <w:bookmarkEnd w:id="5"/>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2"/>
        <w:gridCol w:w="7037"/>
      </w:tblGrid>
      <w:tr w:rsidR="00690C2F" w:rsidRPr="00690C2F" w14:paraId="18569C1E" w14:textId="77777777" w:rsidTr="00690C2F">
        <w:trPr>
          <w:tblHeader/>
          <w:tblCellSpacing w:w="15" w:type="dxa"/>
        </w:trPr>
        <w:tc>
          <w:tcPr>
            <w:tcW w:w="2137" w:type="dxa"/>
            <w:shd w:val="clear" w:color="auto" w:fill="D9D9D9"/>
            <w:vAlign w:val="center"/>
            <w:hideMark/>
          </w:tcPr>
          <w:p w14:paraId="66C50848" w14:textId="77777777" w:rsidR="00690C2F" w:rsidRPr="00690C2F" w:rsidRDefault="00690C2F" w:rsidP="00690C2F">
            <w:pPr>
              <w:jc w:val="center"/>
              <w:rPr>
                <w:rFonts w:asciiTheme="minorHAnsi" w:hAnsiTheme="minorHAnsi" w:cstheme="minorHAnsi"/>
                <w:b/>
                <w:bCs/>
                <w:sz w:val="22"/>
                <w:szCs w:val="22"/>
                <w:lang w:val="en-US"/>
              </w:rPr>
            </w:pPr>
            <w:r w:rsidRPr="00690C2F">
              <w:rPr>
                <w:rFonts w:asciiTheme="minorHAnsi" w:hAnsiTheme="minorHAnsi" w:cstheme="minorHAnsi"/>
                <w:b/>
                <w:bCs/>
                <w:sz w:val="22"/>
                <w:szCs w:val="22"/>
                <w:lang w:val="en-US"/>
              </w:rPr>
              <w:t>Term / Acronym</w:t>
            </w:r>
          </w:p>
        </w:tc>
        <w:tc>
          <w:tcPr>
            <w:tcW w:w="6992" w:type="dxa"/>
            <w:shd w:val="clear" w:color="auto" w:fill="D9D9D9"/>
            <w:vAlign w:val="center"/>
            <w:hideMark/>
          </w:tcPr>
          <w:p w14:paraId="2FDBA506" w14:textId="77777777" w:rsidR="00690C2F" w:rsidRPr="00690C2F" w:rsidRDefault="00690C2F" w:rsidP="00690C2F">
            <w:pPr>
              <w:jc w:val="center"/>
              <w:rPr>
                <w:rFonts w:asciiTheme="minorHAnsi" w:hAnsiTheme="minorHAnsi" w:cstheme="minorHAnsi"/>
                <w:b/>
                <w:bCs/>
                <w:sz w:val="22"/>
                <w:szCs w:val="22"/>
                <w:lang w:val="en-US"/>
              </w:rPr>
            </w:pPr>
            <w:r w:rsidRPr="00690C2F">
              <w:rPr>
                <w:rFonts w:asciiTheme="minorHAnsi" w:hAnsiTheme="minorHAnsi" w:cstheme="minorHAnsi"/>
                <w:b/>
                <w:bCs/>
                <w:sz w:val="22"/>
                <w:szCs w:val="22"/>
                <w:lang w:val="en-US"/>
              </w:rPr>
              <w:t>Definition</w:t>
            </w:r>
          </w:p>
        </w:tc>
      </w:tr>
      <w:tr w:rsidR="00690C2F" w:rsidRPr="00690C2F" w14:paraId="151E3021" w14:textId="77777777" w:rsidTr="00690C2F">
        <w:trPr>
          <w:tblCellSpacing w:w="15" w:type="dxa"/>
        </w:trPr>
        <w:tc>
          <w:tcPr>
            <w:tcW w:w="2137" w:type="dxa"/>
            <w:vAlign w:val="center"/>
            <w:hideMark/>
          </w:tcPr>
          <w:p w14:paraId="4DAFE292"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API</w:t>
            </w:r>
          </w:p>
        </w:tc>
        <w:tc>
          <w:tcPr>
            <w:tcW w:w="6992" w:type="dxa"/>
            <w:vAlign w:val="center"/>
            <w:hideMark/>
          </w:tcPr>
          <w:p w14:paraId="6F93D34D"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Application Programming Interface</w:t>
            </w:r>
          </w:p>
        </w:tc>
      </w:tr>
      <w:tr w:rsidR="00690C2F" w:rsidRPr="00690C2F" w14:paraId="3A606088" w14:textId="77777777" w:rsidTr="00690C2F">
        <w:trPr>
          <w:tblCellSpacing w:w="15" w:type="dxa"/>
        </w:trPr>
        <w:tc>
          <w:tcPr>
            <w:tcW w:w="2137" w:type="dxa"/>
            <w:vAlign w:val="center"/>
            <w:hideMark/>
          </w:tcPr>
          <w:p w14:paraId="42291EE8"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BRD</w:t>
            </w:r>
          </w:p>
        </w:tc>
        <w:tc>
          <w:tcPr>
            <w:tcW w:w="6992" w:type="dxa"/>
            <w:vAlign w:val="center"/>
            <w:hideMark/>
          </w:tcPr>
          <w:p w14:paraId="3E93779C"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Business Requirements Document</w:t>
            </w:r>
          </w:p>
        </w:tc>
      </w:tr>
      <w:tr w:rsidR="00690C2F" w:rsidRPr="00690C2F" w14:paraId="395F2663" w14:textId="77777777" w:rsidTr="00690C2F">
        <w:trPr>
          <w:tblCellSpacing w:w="15" w:type="dxa"/>
        </w:trPr>
        <w:tc>
          <w:tcPr>
            <w:tcW w:w="2137" w:type="dxa"/>
            <w:vAlign w:val="center"/>
            <w:hideMark/>
          </w:tcPr>
          <w:p w14:paraId="1E64187A"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ERP</w:t>
            </w:r>
          </w:p>
        </w:tc>
        <w:tc>
          <w:tcPr>
            <w:tcW w:w="6992" w:type="dxa"/>
            <w:vAlign w:val="center"/>
            <w:hideMark/>
          </w:tcPr>
          <w:p w14:paraId="010BB659"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Enterprise Resource Planning</w:t>
            </w:r>
          </w:p>
        </w:tc>
      </w:tr>
      <w:tr w:rsidR="00690C2F" w:rsidRPr="00690C2F" w14:paraId="12CD9302" w14:textId="77777777" w:rsidTr="00690C2F">
        <w:trPr>
          <w:tblCellSpacing w:w="15" w:type="dxa"/>
        </w:trPr>
        <w:tc>
          <w:tcPr>
            <w:tcW w:w="2137" w:type="dxa"/>
            <w:vAlign w:val="center"/>
            <w:hideMark/>
          </w:tcPr>
          <w:p w14:paraId="12506455"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D365 BC</w:t>
            </w:r>
          </w:p>
        </w:tc>
        <w:tc>
          <w:tcPr>
            <w:tcW w:w="6992" w:type="dxa"/>
            <w:vAlign w:val="center"/>
            <w:hideMark/>
          </w:tcPr>
          <w:p w14:paraId="3125D0F2"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Microsoft Dynamics 365 Business Central</w:t>
            </w:r>
          </w:p>
        </w:tc>
      </w:tr>
      <w:tr w:rsidR="00690C2F" w:rsidRPr="00690C2F" w14:paraId="0C978FFC" w14:textId="77777777" w:rsidTr="00690C2F">
        <w:trPr>
          <w:tblCellSpacing w:w="15" w:type="dxa"/>
        </w:trPr>
        <w:tc>
          <w:tcPr>
            <w:tcW w:w="2137" w:type="dxa"/>
            <w:vAlign w:val="center"/>
            <w:hideMark/>
          </w:tcPr>
          <w:p w14:paraId="738D64F4"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KPI</w:t>
            </w:r>
          </w:p>
        </w:tc>
        <w:tc>
          <w:tcPr>
            <w:tcW w:w="6992" w:type="dxa"/>
            <w:vAlign w:val="center"/>
            <w:hideMark/>
          </w:tcPr>
          <w:p w14:paraId="1266CB72"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Key Performance Indicator</w:t>
            </w:r>
          </w:p>
        </w:tc>
      </w:tr>
      <w:tr w:rsidR="00690C2F" w:rsidRPr="00690C2F" w14:paraId="0C6AD8F5" w14:textId="77777777" w:rsidTr="00690C2F">
        <w:trPr>
          <w:tblCellSpacing w:w="15" w:type="dxa"/>
        </w:trPr>
        <w:tc>
          <w:tcPr>
            <w:tcW w:w="2137" w:type="dxa"/>
            <w:vAlign w:val="center"/>
            <w:hideMark/>
          </w:tcPr>
          <w:p w14:paraId="2D7B7989"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PO</w:t>
            </w:r>
          </w:p>
        </w:tc>
        <w:tc>
          <w:tcPr>
            <w:tcW w:w="6992" w:type="dxa"/>
            <w:vAlign w:val="center"/>
            <w:hideMark/>
          </w:tcPr>
          <w:p w14:paraId="74F23F14"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Purchase Order</w:t>
            </w:r>
          </w:p>
        </w:tc>
      </w:tr>
      <w:tr w:rsidR="00690C2F" w:rsidRPr="00690C2F" w14:paraId="3B3D9E58" w14:textId="77777777" w:rsidTr="00690C2F">
        <w:trPr>
          <w:tblCellSpacing w:w="15" w:type="dxa"/>
        </w:trPr>
        <w:tc>
          <w:tcPr>
            <w:tcW w:w="2137" w:type="dxa"/>
            <w:vAlign w:val="center"/>
            <w:hideMark/>
          </w:tcPr>
          <w:p w14:paraId="7A11D7B0"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SLA</w:t>
            </w:r>
          </w:p>
        </w:tc>
        <w:tc>
          <w:tcPr>
            <w:tcW w:w="6992" w:type="dxa"/>
            <w:vAlign w:val="center"/>
            <w:hideMark/>
          </w:tcPr>
          <w:p w14:paraId="198C6CFB"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Service Level Agreement</w:t>
            </w:r>
          </w:p>
        </w:tc>
      </w:tr>
      <w:tr w:rsidR="00690C2F" w:rsidRPr="00690C2F" w14:paraId="79E9F2C0" w14:textId="77777777" w:rsidTr="00690C2F">
        <w:trPr>
          <w:tblCellSpacing w:w="15" w:type="dxa"/>
        </w:trPr>
        <w:tc>
          <w:tcPr>
            <w:tcW w:w="2137" w:type="dxa"/>
            <w:vAlign w:val="center"/>
            <w:hideMark/>
          </w:tcPr>
          <w:p w14:paraId="45F0628C"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Vendor Risk Score</w:t>
            </w:r>
          </w:p>
        </w:tc>
        <w:tc>
          <w:tcPr>
            <w:tcW w:w="6992" w:type="dxa"/>
            <w:vAlign w:val="center"/>
            <w:hideMark/>
          </w:tcPr>
          <w:p w14:paraId="320160C3"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A calculated measure representing the overall risk level associated with a vendor.</w:t>
            </w:r>
          </w:p>
        </w:tc>
      </w:tr>
      <w:tr w:rsidR="00690C2F" w:rsidRPr="00690C2F" w14:paraId="2E101913" w14:textId="77777777" w:rsidTr="00690C2F">
        <w:trPr>
          <w:tblCellSpacing w:w="15" w:type="dxa"/>
        </w:trPr>
        <w:tc>
          <w:tcPr>
            <w:tcW w:w="2137" w:type="dxa"/>
            <w:vAlign w:val="center"/>
            <w:hideMark/>
          </w:tcPr>
          <w:p w14:paraId="1F12AEC1"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Compliance Document</w:t>
            </w:r>
          </w:p>
        </w:tc>
        <w:tc>
          <w:tcPr>
            <w:tcW w:w="6992" w:type="dxa"/>
            <w:vAlign w:val="center"/>
            <w:hideMark/>
          </w:tcPr>
          <w:p w14:paraId="2AC6F775"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 xml:space="preserve">A vendor document </w:t>
            </w:r>
            <w:proofErr w:type="gramStart"/>
            <w:r w:rsidRPr="00690C2F">
              <w:rPr>
                <w:rFonts w:asciiTheme="minorHAnsi" w:hAnsiTheme="minorHAnsi" w:cstheme="minorHAnsi"/>
                <w:sz w:val="22"/>
                <w:szCs w:val="22"/>
                <w:lang w:val="en-US"/>
              </w:rPr>
              <w:t>required</w:t>
            </w:r>
            <w:proofErr w:type="gramEnd"/>
            <w:r w:rsidRPr="00690C2F">
              <w:rPr>
                <w:rFonts w:asciiTheme="minorHAnsi" w:hAnsiTheme="minorHAnsi" w:cstheme="minorHAnsi"/>
                <w:sz w:val="22"/>
                <w:szCs w:val="22"/>
                <w:lang w:val="en-US"/>
              </w:rPr>
              <w:t xml:space="preserve"> to satisfy legal, regulatory, or organizational requirements.</w:t>
            </w:r>
          </w:p>
        </w:tc>
      </w:tr>
      <w:tr w:rsidR="00690C2F" w:rsidRPr="00690C2F" w14:paraId="66F4B2C2" w14:textId="77777777" w:rsidTr="00690C2F">
        <w:trPr>
          <w:tblCellSpacing w:w="15" w:type="dxa"/>
        </w:trPr>
        <w:tc>
          <w:tcPr>
            <w:tcW w:w="2137" w:type="dxa"/>
            <w:vAlign w:val="center"/>
            <w:hideMark/>
          </w:tcPr>
          <w:p w14:paraId="3A9EB203"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Procurement Intelligence</w:t>
            </w:r>
          </w:p>
        </w:tc>
        <w:tc>
          <w:tcPr>
            <w:tcW w:w="6992" w:type="dxa"/>
            <w:vAlign w:val="center"/>
            <w:hideMark/>
          </w:tcPr>
          <w:p w14:paraId="751FFB32"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The collection, analysis, and presentation of procurement and supplier-related information to support decision-making.</w:t>
            </w:r>
          </w:p>
        </w:tc>
      </w:tr>
      <w:tr w:rsidR="00690C2F" w:rsidRPr="00690C2F" w14:paraId="289D06ED" w14:textId="77777777" w:rsidTr="00690C2F">
        <w:trPr>
          <w:tblCellSpacing w:w="15" w:type="dxa"/>
        </w:trPr>
        <w:tc>
          <w:tcPr>
            <w:tcW w:w="2137" w:type="dxa"/>
            <w:vAlign w:val="center"/>
            <w:hideMark/>
          </w:tcPr>
          <w:p w14:paraId="547AB795"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System of Record</w:t>
            </w:r>
          </w:p>
        </w:tc>
        <w:tc>
          <w:tcPr>
            <w:tcW w:w="6992" w:type="dxa"/>
            <w:vAlign w:val="center"/>
            <w:hideMark/>
          </w:tcPr>
          <w:p w14:paraId="02E1B9AE"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The authoritative source system responsible for maintaining official business data. In this solution, Microsoft Dynamics 365 Business Central serves as the System of Record for vendor and procurement transaction data.</w:t>
            </w:r>
          </w:p>
        </w:tc>
      </w:tr>
      <w:tr w:rsidR="00690C2F" w:rsidRPr="00690C2F" w14:paraId="6A191CBF" w14:textId="77777777" w:rsidTr="00690C2F">
        <w:trPr>
          <w:tblCellSpacing w:w="15" w:type="dxa"/>
        </w:trPr>
        <w:tc>
          <w:tcPr>
            <w:tcW w:w="2137" w:type="dxa"/>
            <w:vAlign w:val="center"/>
            <w:hideMark/>
          </w:tcPr>
          <w:p w14:paraId="2B1F8D37"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System of Insight</w:t>
            </w:r>
          </w:p>
        </w:tc>
        <w:tc>
          <w:tcPr>
            <w:tcW w:w="6992" w:type="dxa"/>
            <w:vAlign w:val="center"/>
            <w:hideMark/>
          </w:tcPr>
          <w:p w14:paraId="74793CA9"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A system that consumes and analyzes business data to generate insights, dashboards, alerts, and decision support information. The Procurement Intelligence &amp; Vendor Risk Platform serves as the System of Insight.</w:t>
            </w:r>
          </w:p>
        </w:tc>
      </w:tr>
      <w:tr w:rsidR="00690C2F" w:rsidRPr="00690C2F" w14:paraId="3167E3C6" w14:textId="77777777" w:rsidTr="00690C2F">
        <w:trPr>
          <w:tblCellSpacing w:w="15" w:type="dxa"/>
        </w:trPr>
        <w:tc>
          <w:tcPr>
            <w:tcW w:w="2137" w:type="dxa"/>
            <w:vAlign w:val="center"/>
            <w:hideMark/>
          </w:tcPr>
          <w:p w14:paraId="6070C73E"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Risk Assessment</w:t>
            </w:r>
          </w:p>
        </w:tc>
        <w:tc>
          <w:tcPr>
            <w:tcW w:w="6992" w:type="dxa"/>
            <w:vAlign w:val="center"/>
            <w:hideMark/>
          </w:tcPr>
          <w:p w14:paraId="61987907"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The process of evaluating vendor-related risk factors and calculating an overall risk score.</w:t>
            </w:r>
          </w:p>
        </w:tc>
      </w:tr>
      <w:tr w:rsidR="00690C2F" w:rsidRPr="00690C2F" w14:paraId="4BC22B4C" w14:textId="77777777" w:rsidTr="00690C2F">
        <w:trPr>
          <w:tblCellSpacing w:w="15" w:type="dxa"/>
        </w:trPr>
        <w:tc>
          <w:tcPr>
            <w:tcW w:w="2137" w:type="dxa"/>
            <w:vAlign w:val="center"/>
            <w:hideMark/>
          </w:tcPr>
          <w:p w14:paraId="799A01C9"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Integration Service</w:t>
            </w:r>
          </w:p>
        </w:tc>
        <w:tc>
          <w:tcPr>
            <w:tcW w:w="6992" w:type="dxa"/>
            <w:vAlign w:val="center"/>
            <w:hideMark/>
          </w:tcPr>
          <w:p w14:paraId="24437A93"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 xml:space="preserve">The application component </w:t>
            </w:r>
            <w:proofErr w:type="gramStart"/>
            <w:r w:rsidRPr="00690C2F">
              <w:rPr>
                <w:rFonts w:asciiTheme="minorHAnsi" w:hAnsiTheme="minorHAnsi" w:cstheme="minorHAnsi"/>
                <w:sz w:val="22"/>
                <w:szCs w:val="22"/>
                <w:lang w:val="en-US"/>
              </w:rPr>
              <w:t>responsible</w:t>
            </w:r>
            <w:proofErr w:type="gramEnd"/>
            <w:r w:rsidRPr="00690C2F">
              <w:rPr>
                <w:rFonts w:asciiTheme="minorHAnsi" w:hAnsiTheme="minorHAnsi" w:cstheme="minorHAnsi"/>
                <w:sz w:val="22"/>
                <w:szCs w:val="22"/>
                <w:lang w:val="en-US"/>
              </w:rPr>
              <w:t xml:space="preserve"> for data synchronization and communication between Business Central and the Procurement Intelligence Platform.</w:t>
            </w:r>
          </w:p>
        </w:tc>
      </w:tr>
      <w:tr w:rsidR="00690C2F" w:rsidRPr="00690C2F" w14:paraId="4F817664" w14:textId="77777777" w:rsidTr="00690C2F">
        <w:trPr>
          <w:tblCellSpacing w:w="15" w:type="dxa"/>
        </w:trPr>
        <w:tc>
          <w:tcPr>
            <w:tcW w:w="2137" w:type="dxa"/>
            <w:vAlign w:val="center"/>
            <w:hideMark/>
          </w:tcPr>
          <w:p w14:paraId="7303F0E7"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RBAC</w:t>
            </w:r>
          </w:p>
        </w:tc>
        <w:tc>
          <w:tcPr>
            <w:tcW w:w="6992" w:type="dxa"/>
            <w:vAlign w:val="center"/>
            <w:hideMark/>
          </w:tcPr>
          <w:p w14:paraId="793DB624"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Role-Based Access Control</w:t>
            </w:r>
          </w:p>
        </w:tc>
      </w:tr>
      <w:tr w:rsidR="00690C2F" w:rsidRPr="00690C2F" w14:paraId="5D9D9305" w14:textId="77777777" w:rsidTr="00690C2F">
        <w:trPr>
          <w:tblCellSpacing w:w="15" w:type="dxa"/>
        </w:trPr>
        <w:tc>
          <w:tcPr>
            <w:tcW w:w="2137" w:type="dxa"/>
            <w:vAlign w:val="center"/>
            <w:hideMark/>
          </w:tcPr>
          <w:p w14:paraId="34A7C926"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Microsoft Entra ID</w:t>
            </w:r>
          </w:p>
        </w:tc>
        <w:tc>
          <w:tcPr>
            <w:tcW w:w="6992" w:type="dxa"/>
            <w:vAlign w:val="center"/>
            <w:hideMark/>
          </w:tcPr>
          <w:p w14:paraId="23DC8315" w14:textId="77777777" w:rsidR="00690C2F" w:rsidRPr="00690C2F" w:rsidRDefault="00690C2F" w:rsidP="00690C2F">
            <w:pPr>
              <w:rPr>
                <w:rFonts w:asciiTheme="minorHAnsi" w:hAnsiTheme="minorHAnsi" w:cstheme="minorHAnsi"/>
                <w:sz w:val="22"/>
                <w:szCs w:val="22"/>
                <w:lang w:val="en-US"/>
              </w:rPr>
            </w:pPr>
            <w:r w:rsidRPr="00690C2F">
              <w:rPr>
                <w:rFonts w:asciiTheme="minorHAnsi" w:hAnsiTheme="minorHAnsi" w:cstheme="minorHAnsi"/>
                <w:sz w:val="22"/>
                <w:szCs w:val="22"/>
                <w:lang w:val="en-US"/>
              </w:rPr>
              <w:t xml:space="preserve">Microsoft's cloud-based identity and access management service </w:t>
            </w:r>
            <w:proofErr w:type="gramStart"/>
            <w:r w:rsidRPr="00690C2F">
              <w:rPr>
                <w:rFonts w:asciiTheme="minorHAnsi" w:hAnsiTheme="minorHAnsi" w:cstheme="minorHAnsi"/>
                <w:sz w:val="22"/>
                <w:szCs w:val="22"/>
                <w:lang w:val="en-US"/>
              </w:rPr>
              <w:t>used</w:t>
            </w:r>
            <w:proofErr w:type="gramEnd"/>
            <w:r w:rsidRPr="00690C2F">
              <w:rPr>
                <w:rFonts w:asciiTheme="minorHAnsi" w:hAnsiTheme="minorHAnsi" w:cstheme="minorHAnsi"/>
                <w:sz w:val="22"/>
                <w:szCs w:val="22"/>
                <w:lang w:val="en-US"/>
              </w:rPr>
              <w:t xml:space="preserve"> for authentication and authorization.</w:t>
            </w:r>
          </w:p>
        </w:tc>
      </w:tr>
    </w:tbl>
    <w:p w14:paraId="6A193CDB" w14:textId="77777777" w:rsidR="00A10577" w:rsidRDefault="00A10577" w:rsidP="00634180">
      <w:pPr>
        <w:rPr>
          <w:rFonts w:asciiTheme="minorHAnsi" w:hAnsiTheme="minorHAnsi" w:cstheme="minorHAnsi"/>
          <w:sz w:val="22"/>
          <w:szCs w:val="22"/>
        </w:rPr>
      </w:pPr>
    </w:p>
    <w:p w14:paraId="2DB234CD" w14:textId="77777777" w:rsidR="00967165" w:rsidRDefault="00967165" w:rsidP="00634180">
      <w:pPr>
        <w:rPr>
          <w:rFonts w:asciiTheme="minorHAnsi" w:hAnsiTheme="minorHAnsi" w:cstheme="minorHAnsi"/>
          <w:sz w:val="22"/>
          <w:szCs w:val="22"/>
        </w:rPr>
      </w:pPr>
    </w:p>
    <w:p w14:paraId="2B2D57AC" w14:textId="0B339FDC" w:rsidR="00967165" w:rsidRDefault="00A075C5" w:rsidP="00634180">
      <w:pPr>
        <w:rPr>
          <w:rFonts w:asciiTheme="minorHAnsi" w:hAnsiTheme="minorHAnsi" w:cstheme="minorHAnsi"/>
          <w:b/>
          <w:color w:val="000000"/>
          <w:sz w:val="22"/>
          <w:szCs w:val="22"/>
        </w:rPr>
      </w:pPr>
      <w:r w:rsidRPr="00A075C5">
        <w:rPr>
          <w:rFonts w:asciiTheme="minorHAnsi" w:hAnsiTheme="minorHAnsi" w:cstheme="minorHAnsi"/>
          <w:b/>
          <w:color w:val="000000"/>
          <w:sz w:val="22"/>
          <w:szCs w:val="22"/>
        </w:rPr>
        <w:t>Architecture Principle</w:t>
      </w:r>
      <w:r>
        <w:rPr>
          <w:rFonts w:asciiTheme="minorHAnsi" w:hAnsiTheme="minorHAnsi" w:cstheme="minorHAnsi"/>
          <w:b/>
          <w:color w:val="000000"/>
          <w:sz w:val="22"/>
          <w:szCs w:val="22"/>
        </w:rPr>
        <w:t>:</w:t>
      </w:r>
    </w:p>
    <w:p w14:paraId="48EC48A7" w14:textId="6B21365D" w:rsidR="00A075C5" w:rsidRDefault="00A075C5" w:rsidP="00634180">
      <w:pPr>
        <w:rPr>
          <w:rFonts w:asciiTheme="minorHAnsi" w:hAnsiTheme="minorHAnsi" w:cstheme="minorHAnsi"/>
          <w:sz w:val="22"/>
          <w:szCs w:val="22"/>
        </w:rPr>
      </w:pPr>
      <w:r w:rsidRPr="00A075C5">
        <w:rPr>
          <w:rFonts w:asciiTheme="minorHAnsi" w:hAnsiTheme="minorHAnsi" w:cstheme="minorHAnsi"/>
          <w:sz w:val="22"/>
          <w:szCs w:val="22"/>
        </w:rPr>
        <w:t xml:space="preserve">For the purposes of this solution, </w:t>
      </w:r>
      <w:r w:rsidRPr="00A075C5">
        <w:rPr>
          <w:rFonts w:asciiTheme="minorHAnsi" w:hAnsiTheme="minorHAnsi" w:cstheme="minorHAnsi"/>
          <w:b/>
          <w:bCs/>
          <w:sz w:val="22"/>
          <w:szCs w:val="22"/>
        </w:rPr>
        <w:t>Microsoft Dynamics 365 Business Central will remain the System of Record</w:t>
      </w:r>
      <w:r w:rsidRPr="00A075C5">
        <w:rPr>
          <w:rFonts w:asciiTheme="minorHAnsi" w:hAnsiTheme="minorHAnsi" w:cstheme="minorHAnsi"/>
          <w:sz w:val="22"/>
          <w:szCs w:val="22"/>
        </w:rPr>
        <w:t xml:space="preserve">, while the </w:t>
      </w:r>
      <w:r w:rsidRPr="00A075C5">
        <w:rPr>
          <w:rFonts w:asciiTheme="minorHAnsi" w:hAnsiTheme="minorHAnsi" w:cstheme="minorHAnsi"/>
          <w:b/>
          <w:bCs/>
          <w:sz w:val="22"/>
          <w:szCs w:val="22"/>
        </w:rPr>
        <w:t>Procurement Intelligence &amp; Vendor Risk Platform will operate as the System of Insight</w:t>
      </w:r>
      <w:r w:rsidRPr="00A075C5">
        <w:rPr>
          <w:rFonts w:asciiTheme="minorHAnsi" w:hAnsiTheme="minorHAnsi" w:cstheme="minorHAnsi"/>
          <w:sz w:val="22"/>
          <w:szCs w:val="22"/>
        </w:rPr>
        <w:t>, providing compliance monitoring, performance analysis, risk assessment, reporting, and decision-support capabilities. This principle guides all subsequent architectural decisions within this document</w:t>
      </w:r>
      <w:r>
        <w:rPr>
          <w:rFonts w:asciiTheme="minorHAnsi" w:hAnsiTheme="minorHAnsi" w:cstheme="minorHAnsi"/>
          <w:sz w:val="22"/>
          <w:szCs w:val="22"/>
        </w:rPr>
        <w:t>.</w:t>
      </w:r>
    </w:p>
    <w:p w14:paraId="7AB607D7" w14:textId="77777777" w:rsidR="00967165" w:rsidRDefault="00967165" w:rsidP="00634180">
      <w:pPr>
        <w:rPr>
          <w:rFonts w:asciiTheme="minorHAnsi" w:hAnsiTheme="minorHAnsi" w:cstheme="minorHAnsi"/>
          <w:sz w:val="22"/>
          <w:szCs w:val="22"/>
        </w:rPr>
      </w:pPr>
    </w:p>
    <w:p w14:paraId="268D7835" w14:textId="77777777" w:rsidR="00967165" w:rsidRDefault="00967165" w:rsidP="00634180">
      <w:pPr>
        <w:rPr>
          <w:rFonts w:asciiTheme="minorHAnsi" w:hAnsiTheme="minorHAnsi" w:cstheme="minorHAnsi"/>
          <w:sz w:val="22"/>
          <w:szCs w:val="22"/>
        </w:rPr>
      </w:pPr>
    </w:p>
    <w:p w14:paraId="418EB964" w14:textId="77777777" w:rsidR="00967165" w:rsidRDefault="00967165" w:rsidP="00634180">
      <w:pPr>
        <w:rPr>
          <w:rFonts w:asciiTheme="minorHAnsi" w:hAnsiTheme="minorHAnsi" w:cstheme="minorHAnsi"/>
          <w:sz w:val="22"/>
          <w:szCs w:val="22"/>
        </w:rPr>
      </w:pPr>
    </w:p>
    <w:p w14:paraId="71BB4345" w14:textId="77777777" w:rsidR="00967165" w:rsidRDefault="00967165" w:rsidP="00634180">
      <w:pPr>
        <w:rPr>
          <w:rFonts w:asciiTheme="minorHAnsi" w:hAnsiTheme="minorHAnsi" w:cstheme="minorHAnsi"/>
          <w:sz w:val="22"/>
          <w:szCs w:val="22"/>
        </w:rPr>
      </w:pPr>
    </w:p>
    <w:p w14:paraId="6F6B27E2" w14:textId="77777777" w:rsidR="00967165" w:rsidRPr="00A10577" w:rsidRDefault="00967165" w:rsidP="00634180">
      <w:pPr>
        <w:rPr>
          <w:rFonts w:asciiTheme="minorHAnsi" w:hAnsiTheme="minorHAnsi" w:cstheme="minorHAnsi"/>
          <w:sz w:val="22"/>
          <w:szCs w:val="22"/>
        </w:rPr>
      </w:pPr>
    </w:p>
    <w:p w14:paraId="76DAC295" w14:textId="77777777" w:rsidR="00A10577" w:rsidRPr="00A10577" w:rsidRDefault="00A10577" w:rsidP="00634180">
      <w:pPr>
        <w:rPr>
          <w:rFonts w:asciiTheme="minorHAnsi" w:hAnsiTheme="minorHAnsi" w:cstheme="minorHAnsi"/>
          <w:sz w:val="22"/>
          <w:szCs w:val="22"/>
        </w:rPr>
      </w:pPr>
    </w:p>
    <w:p w14:paraId="0F8258C7" w14:textId="77777777" w:rsidR="00D944CC" w:rsidRPr="00A10577" w:rsidRDefault="00D944CC" w:rsidP="00634180">
      <w:pPr>
        <w:rPr>
          <w:rFonts w:asciiTheme="minorHAnsi" w:hAnsiTheme="minorHAnsi" w:cstheme="minorHAnsi"/>
          <w:sz w:val="22"/>
          <w:szCs w:val="22"/>
        </w:rPr>
      </w:pPr>
    </w:p>
    <w:p w14:paraId="591FC672" w14:textId="77777777" w:rsidR="00D944CC" w:rsidRPr="00A10577" w:rsidRDefault="00D944CC" w:rsidP="00634180">
      <w:pPr>
        <w:rPr>
          <w:rFonts w:asciiTheme="minorHAnsi" w:hAnsiTheme="minorHAnsi" w:cstheme="minorHAnsi"/>
          <w:sz w:val="22"/>
          <w:szCs w:val="22"/>
        </w:rPr>
      </w:pPr>
    </w:p>
    <w:p w14:paraId="10658EB8" w14:textId="77777777" w:rsidR="00D944CC" w:rsidRPr="00C56739" w:rsidRDefault="00D944CC" w:rsidP="00634180">
      <w:pPr>
        <w:rPr>
          <w:rFonts w:asciiTheme="minorHAnsi" w:hAnsiTheme="minorHAnsi" w:cstheme="minorHAnsi"/>
        </w:rPr>
      </w:pPr>
    </w:p>
    <w:p w14:paraId="2141EAEC" w14:textId="690280CB" w:rsidR="008A1D11" w:rsidRDefault="00C6618E" w:rsidP="008A1D11">
      <w:pPr>
        <w:pStyle w:val="Heading1"/>
        <w:rPr>
          <w:rFonts w:asciiTheme="minorHAnsi" w:hAnsiTheme="minorHAnsi" w:cstheme="minorHAnsi"/>
        </w:rPr>
      </w:pPr>
      <w:bookmarkStart w:id="6" w:name="_Toc238424072"/>
      <w:r w:rsidRPr="008A1D11">
        <w:rPr>
          <w:rFonts w:asciiTheme="minorHAnsi" w:hAnsiTheme="minorHAnsi" w:cstheme="minorHAnsi"/>
        </w:rPr>
        <w:t xml:space="preserve">Solution </w:t>
      </w:r>
      <w:r w:rsidR="008A1D11" w:rsidRPr="008A1D11">
        <w:rPr>
          <w:rFonts w:asciiTheme="minorHAnsi" w:hAnsiTheme="minorHAnsi" w:cstheme="minorHAnsi"/>
        </w:rPr>
        <w:t>Architecture</w:t>
      </w:r>
      <w:bookmarkEnd w:id="6"/>
    </w:p>
    <w:p w14:paraId="5F8C2FC7" w14:textId="7D80C23B" w:rsidR="003403C8" w:rsidRPr="00D944CC" w:rsidRDefault="0011008F" w:rsidP="003403C8">
      <w:pPr>
        <w:pStyle w:val="Heading2"/>
        <w:rPr>
          <w:rFonts w:asciiTheme="minorHAnsi" w:hAnsiTheme="minorHAnsi" w:cstheme="minorHAnsi"/>
          <w:sz w:val="22"/>
          <w:szCs w:val="22"/>
        </w:rPr>
      </w:pPr>
      <w:bookmarkStart w:id="7" w:name="_Toc238424073"/>
      <w:r w:rsidRPr="0011008F">
        <w:rPr>
          <w:rFonts w:asciiTheme="minorHAnsi" w:hAnsiTheme="minorHAnsi" w:cstheme="minorHAnsi"/>
          <w:sz w:val="22"/>
          <w:szCs w:val="22"/>
        </w:rPr>
        <w:t>Solution Objectives</w:t>
      </w:r>
      <w:bookmarkEnd w:id="7"/>
    </w:p>
    <w:p w14:paraId="35A62E17" w14:textId="3E9F55CD" w:rsidR="00A371E1" w:rsidRDefault="00790763" w:rsidP="00A371E1">
      <w:pPr>
        <w:rPr>
          <w:rFonts w:asciiTheme="minorHAnsi" w:hAnsiTheme="minorHAnsi" w:cstheme="minorHAnsi"/>
          <w:sz w:val="22"/>
          <w:szCs w:val="22"/>
        </w:rPr>
      </w:pPr>
      <w:r w:rsidRPr="00790763">
        <w:rPr>
          <w:rFonts w:asciiTheme="minorHAnsi" w:hAnsiTheme="minorHAnsi" w:cstheme="minorHAnsi"/>
          <w:sz w:val="22"/>
          <w:szCs w:val="22"/>
        </w:rPr>
        <w:t>The primary objective of the Procurement Intelligence &amp; Vendor Risk Platform is to provide a centralized solution for monitoring, assessing, and managing vendor compliance, performance, and risk information by leveraging procurement data maintained within Microsoft Dynamics 365 Business Central.</w:t>
      </w:r>
    </w:p>
    <w:p w14:paraId="7B535E7A" w14:textId="77777777" w:rsidR="00790763" w:rsidRDefault="00790763" w:rsidP="00A371E1">
      <w:pPr>
        <w:rPr>
          <w:rFonts w:asciiTheme="minorHAnsi" w:hAnsiTheme="minorHAnsi" w:cstheme="minorHAnsi"/>
          <w:sz w:val="22"/>
          <w:szCs w:val="22"/>
        </w:rPr>
      </w:pPr>
    </w:p>
    <w:p w14:paraId="374A1393" w14:textId="77777777" w:rsidR="001C0E51" w:rsidRPr="001C0E51" w:rsidRDefault="001C0E51" w:rsidP="001C0E51">
      <w:pPr>
        <w:rPr>
          <w:rFonts w:asciiTheme="minorHAnsi" w:hAnsiTheme="minorHAnsi" w:cstheme="minorHAnsi"/>
          <w:sz w:val="22"/>
          <w:szCs w:val="22"/>
          <w:lang w:val="en-US"/>
        </w:rPr>
      </w:pPr>
      <w:r w:rsidRPr="001C0E51">
        <w:rPr>
          <w:rFonts w:asciiTheme="minorHAnsi" w:hAnsiTheme="minorHAnsi" w:cstheme="minorHAnsi"/>
          <w:sz w:val="22"/>
          <w:szCs w:val="22"/>
          <w:lang w:val="en-US"/>
        </w:rPr>
        <w:t>The solution aims to:</w:t>
      </w:r>
    </w:p>
    <w:p w14:paraId="36C81F70" w14:textId="77777777" w:rsidR="001C0E51" w:rsidRPr="001C0E51" w:rsidRDefault="001C0E51" w:rsidP="001C0E51">
      <w:pPr>
        <w:numPr>
          <w:ilvl w:val="0"/>
          <w:numId w:val="33"/>
        </w:numPr>
        <w:rPr>
          <w:rFonts w:asciiTheme="minorHAnsi" w:hAnsiTheme="minorHAnsi" w:cstheme="minorHAnsi"/>
          <w:sz w:val="22"/>
          <w:szCs w:val="22"/>
          <w:lang w:val="en-US"/>
        </w:rPr>
      </w:pPr>
      <w:r w:rsidRPr="001C0E51">
        <w:rPr>
          <w:rFonts w:asciiTheme="minorHAnsi" w:hAnsiTheme="minorHAnsi" w:cstheme="minorHAnsi"/>
          <w:sz w:val="22"/>
          <w:szCs w:val="22"/>
          <w:lang w:val="en-US"/>
        </w:rPr>
        <w:t xml:space="preserve">Improve visibility into vendor compliance status and document validity. </w:t>
      </w:r>
    </w:p>
    <w:p w14:paraId="366AEFB8" w14:textId="77777777" w:rsidR="001C0E51" w:rsidRPr="001C0E51" w:rsidRDefault="001C0E51" w:rsidP="001C0E51">
      <w:pPr>
        <w:numPr>
          <w:ilvl w:val="0"/>
          <w:numId w:val="33"/>
        </w:numPr>
        <w:rPr>
          <w:rFonts w:asciiTheme="minorHAnsi" w:hAnsiTheme="minorHAnsi" w:cstheme="minorHAnsi"/>
          <w:sz w:val="22"/>
          <w:szCs w:val="22"/>
          <w:lang w:val="en-US"/>
        </w:rPr>
      </w:pPr>
      <w:r w:rsidRPr="001C0E51">
        <w:rPr>
          <w:rFonts w:asciiTheme="minorHAnsi" w:hAnsiTheme="minorHAnsi" w:cstheme="minorHAnsi"/>
          <w:sz w:val="22"/>
          <w:szCs w:val="22"/>
          <w:lang w:val="en-US"/>
        </w:rPr>
        <w:t xml:space="preserve">Enable proactive identification of high-risk vendors. </w:t>
      </w:r>
    </w:p>
    <w:p w14:paraId="3F7B2C20" w14:textId="77777777" w:rsidR="001C0E51" w:rsidRPr="001C0E51" w:rsidRDefault="001C0E51" w:rsidP="001C0E51">
      <w:pPr>
        <w:numPr>
          <w:ilvl w:val="0"/>
          <w:numId w:val="33"/>
        </w:numPr>
        <w:rPr>
          <w:rFonts w:asciiTheme="minorHAnsi" w:hAnsiTheme="minorHAnsi" w:cstheme="minorHAnsi"/>
          <w:sz w:val="22"/>
          <w:szCs w:val="22"/>
          <w:lang w:val="en-US"/>
        </w:rPr>
      </w:pPr>
      <w:r w:rsidRPr="001C0E51">
        <w:rPr>
          <w:rFonts w:asciiTheme="minorHAnsi" w:hAnsiTheme="minorHAnsi" w:cstheme="minorHAnsi"/>
          <w:sz w:val="22"/>
          <w:szCs w:val="22"/>
          <w:lang w:val="en-US"/>
        </w:rPr>
        <w:t xml:space="preserve">Standardize vendor performance measurement through defined KPIs. </w:t>
      </w:r>
    </w:p>
    <w:p w14:paraId="7358AFFF" w14:textId="77777777" w:rsidR="001C0E51" w:rsidRPr="001C0E51" w:rsidRDefault="001C0E51" w:rsidP="001C0E51">
      <w:pPr>
        <w:numPr>
          <w:ilvl w:val="0"/>
          <w:numId w:val="33"/>
        </w:numPr>
        <w:rPr>
          <w:rFonts w:asciiTheme="minorHAnsi" w:hAnsiTheme="minorHAnsi" w:cstheme="minorHAnsi"/>
          <w:sz w:val="22"/>
          <w:szCs w:val="22"/>
          <w:lang w:val="en-US"/>
        </w:rPr>
      </w:pPr>
      <w:r w:rsidRPr="001C0E51">
        <w:rPr>
          <w:rFonts w:asciiTheme="minorHAnsi" w:hAnsiTheme="minorHAnsi" w:cstheme="minorHAnsi"/>
          <w:sz w:val="22"/>
          <w:szCs w:val="22"/>
          <w:lang w:val="en-US"/>
        </w:rPr>
        <w:t xml:space="preserve">Provide management with actionable procurement insights through dashboards and reporting. </w:t>
      </w:r>
    </w:p>
    <w:p w14:paraId="2C64CAD1" w14:textId="77777777" w:rsidR="001C0E51" w:rsidRPr="001C0E51" w:rsidRDefault="001C0E51" w:rsidP="001C0E51">
      <w:pPr>
        <w:numPr>
          <w:ilvl w:val="0"/>
          <w:numId w:val="33"/>
        </w:numPr>
        <w:rPr>
          <w:rFonts w:asciiTheme="minorHAnsi" w:hAnsiTheme="minorHAnsi" w:cstheme="minorHAnsi"/>
          <w:sz w:val="22"/>
          <w:szCs w:val="22"/>
          <w:lang w:val="en-US"/>
        </w:rPr>
      </w:pPr>
      <w:r w:rsidRPr="001C0E51">
        <w:rPr>
          <w:rFonts w:asciiTheme="minorHAnsi" w:hAnsiTheme="minorHAnsi" w:cstheme="minorHAnsi"/>
          <w:sz w:val="22"/>
          <w:szCs w:val="22"/>
          <w:lang w:val="en-US"/>
        </w:rPr>
        <w:t xml:space="preserve">Reduce manual effort associated with vendor monitoring and reporting activities. </w:t>
      </w:r>
    </w:p>
    <w:p w14:paraId="31C56D19" w14:textId="77777777" w:rsidR="001C0E51" w:rsidRPr="001C0E51" w:rsidRDefault="001C0E51" w:rsidP="001C0E51">
      <w:pPr>
        <w:numPr>
          <w:ilvl w:val="0"/>
          <w:numId w:val="33"/>
        </w:numPr>
        <w:rPr>
          <w:rFonts w:asciiTheme="minorHAnsi" w:hAnsiTheme="minorHAnsi" w:cstheme="minorHAnsi"/>
          <w:sz w:val="22"/>
          <w:szCs w:val="22"/>
          <w:lang w:val="en-US"/>
        </w:rPr>
      </w:pPr>
      <w:r w:rsidRPr="001C0E51">
        <w:rPr>
          <w:rFonts w:asciiTheme="minorHAnsi" w:hAnsiTheme="minorHAnsi" w:cstheme="minorHAnsi"/>
          <w:sz w:val="22"/>
          <w:szCs w:val="22"/>
          <w:lang w:val="en-US"/>
        </w:rPr>
        <w:t xml:space="preserve">Support data-driven procurement and supplier management decisions. </w:t>
      </w:r>
    </w:p>
    <w:p w14:paraId="7DF72242" w14:textId="77777777" w:rsidR="001C0E51" w:rsidRPr="001C0E51" w:rsidRDefault="001C0E51" w:rsidP="001C0E51">
      <w:pPr>
        <w:numPr>
          <w:ilvl w:val="0"/>
          <w:numId w:val="33"/>
        </w:numPr>
        <w:rPr>
          <w:rFonts w:asciiTheme="minorHAnsi" w:hAnsiTheme="minorHAnsi" w:cstheme="minorHAnsi"/>
          <w:sz w:val="22"/>
          <w:szCs w:val="22"/>
          <w:lang w:val="en-US"/>
        </w:rPr>
      </w:pPr>
      <w:r w:rsidRPr="001C0E51">
        <w:rPr>
          <w:rFonts w:asciiTheme="minorHAnsi" w:hAnsiTheme="minorHAnsi" w:cstheme="minorHAnsi"/>
          <w:sz w:val="22"/>
          <w:szCs w:val="22"/>
          <w:lang w:val="en-US"/>
        </w:rPr>
        <w:t xml:space="preserve">Establish a scalable foundation for future procurement intelligence and supplier governance capabilities. </w:t>
      </w:r>
    </w:p>
    <w:p w14:paraId="2FDDC82B" w14:textId="7D0C6283" w:rsidR="001C0E51" w:rsidRPr="001C0E51" w:rsidRDefault="00012AA4" w:rsidP="001C0E51">
      <w:pPr>
        <w:ind w:left="720"/>
        <w:rPr>
          <w:rFonts w:asciiTheme="minorHAnsi" w:hAnsiTheme="minorHAnsi" w:cstheme="minorHAnsi"/>
          <w:sz w:val="22"/>
          <w:szCs w:val="22"/>
          <w:lang w:val="en-US"/>
        </w:rPr>
      </w:pPr>
      <w:r>
        <w:rPr>
          <w:rFonts w:asciiTheme="minorHAnsi" w:hAnsiTheme="minorHAnsi" w:cstheme="minorHAnsi"/>
          <w:sz w:val="22"/>
          <w:szCs w:val="22"/>
          <w:lang w:val="en-US"/>
        </w:rPr>
        <w:br/>
      </w:r>
    </w:p>
    <w:p w14:paraId="740C5BBA" w14:textId="27216E05" w:rsidR="00012AA4" w:rsidRPr="00BE6596" w:rsidRDefault="00121778" w:rsidP="00F70F59">
      <w:pPr>
        <w:pStyle w:val="Heading2"/>
        <w:rPr>
          <w:rFonts w:asciiTheme="minorHAnsi" w:hAnsiTheme="minorHAnsi" w:cstheme="minorHAnsi"/>
          <w:sz w:val="24"/>
          <w:szCs w:val="24"/>
        </w:rPr>
      </w:pPr>
      <w:bookmarkStart w:id="8" w:name="_Toc238424074"/>
      <w:r w:rsidRPr="00BE6596">
        <w:rPr>
          <w:rFonts w:asciiTheme="minorHAnsi" w:hAnsiTheme="minorHAnsi" w:cstheme="minorHAnsi"/>
          <w:sz w:val="22"/>
          <w:szCs w:val="22"/>
        </w:rPr>
        <w:t>Solution Scope</w:t>
      </w:r>
      <w:bookmarkEnd w:id="8"/>
    </w:p>
    <w:p w14:paraId="1D8D167B" w14:textId="2EDD4B81" w:rsidR="00790763" w:rsidRDefault="005C148A" w:rsidP="00BE6596">
      <w:pPr>
        <w:pStyle w:val="Heading3"/>
        <w:rPr>
          <w:rFonts w:asciiTheme="minorHAnsi" w:hAnsiTheme="minorHAnsi" w:cstheme="minorHAnsi"/>
        </w:rPr>
      </w:pPr>
      <w:bookmarkStart w:id="9" w:name="_Toc238424075"/>
      <w:r w:rsidRPr="005C148A">
        <w:rPr>
          <w:rFonts w:asciiTheme="minorHAnsi" w:hAnsiTheme="minorHAnsi" w:cstheme="minorHAnsi"/>
        </w:rPr>
        <w:t>In Scope</w:t>
      </w:r>
      <w:bookmarkEnd w:id="9"/>
    </w:p>
    <w:p w14:paraId="1AC1DA39" w14:textId="32FB959C" w:rsidR="005C148A" w:rsidRDefault="00D73352" w:rsidP="005C148A">
      <w:pPr>
        <w:rPr>
          <w:rFonts w:asciiTheme="minorHAnsi" w:hAnsiTheme="minorHAnsi" w:cstheme="minorHAnsi"/>
          <w:sz w:val="22"/>
          <w:szCs w:val="22"/>
        </w:rPr>
      </w:pPr>
      <w:r w:rsidRPr="00D73352">
        <w:rPr>
          <w:rFonts w:asciiTheme="minorHAnsi" w:hAnsiTheme="minorHAnsi" w:cstheme="minorHAnsi"/>
          <w:sz w:val="22"/>
          <w:szCs w:val="22"/>
        </w:rPr>
        <w:t>The following capabilities are included within the scope of this solution:</w:t>
      </w:r>
    </w:p>
    <w:p w14:paraId="252DF737" w14:textId="77777777" w:rsidR="001B6E24" w:rsidRDefault="001B6E24" w:rsidP="001B6E24">
      <w:pPr>
        <w:rPr>
          <w:rFonts w:asciiTheme="minorHAnsi" w:hAnsiTheme="minorHAnsi" w:cstheme="minorHAnsi"/>
          <w:sz w:val="22"/>
          <w:szCs w:val="22"/>
        </w:rPr>
      </w:pPr>
    </w:p>
    <w:p w14:paraId="0388A9A3" w14:textId="1BF51B88" w:rsidR="00F072BF" w:rsidRPr="001B6E24" w:rsidRDefault="00F072BF" w:rsidP="001B6E24">
      <w:pPr>
        <w:rPr>
          <w:rFonts w:asciiTheme="minorHAnsi" w:hAnsiTheme="minorHAnsi" w:cstheme="minorHAnsi"/>
          <w:b/>
          <w:bCs/>
          <w:sz w:val="22"/>
          <w:szCs w:val="22"/>
        </w:rPr>
      </w:pPr>
      <w:r w:rsidRPr="001B6E24">
        <w:rPr>
          <w:rFonts w:asciiTheme="minorHAnsi" w:hAnsiTheme="minorHAnsi" w:cstheme="minorHAnsi"/>
          <w:b/>
          <w:bCs/>
          <w:sz w:val="22"/>
          <w:szCs w:val="22"/>
        </w:rPr>
        <w:t>Vendor Management</w:t>
      </w:r>
    </w:p>
    <w:p w14:paraId="2CE08D1C" w14:textId="77777777" w:rsidR="00F072BF" w:rsidRPr="00F072BF" w:rsidRDefault="00F072BF" w:rsidP="00F072BF">
      <w:pPr>
        <w:pStyle w:val="ListParagraph"/>
        <w:numPr>
          <w:ilvl w:val="0"/>
          <w:numId w:val="34"/>
        </w:numPr>
        <w:rPr>
          <w:rFonts w:asciiTheme="minorHAnsi" w:hAnsiTheme="minorHAnsi" w:cstheme="minorHAnsi"/>
          <w:sz w:val="22"/>
          <w:szCs w:val="22"/>
        </w:rPr>
      </w:pPr>
      <w:r w:rsidRPr="00F072BF">
        <w:rPr>
          <w:rFonts w:asciiTheme="minorHAnsi" w:hAnsiTheme="minorHAnsi" w:cstheme="minorHAnsi"/>
          <w:sz w:val="22"/>
          <w:szCs w:val="22"/>
        </w:rPr>
        <w:t>Vendor master data synchronization from Microsoft Dynamics 365 Business Central.</w:t>
      </w:r>
    </w:p>
    <w:p w14:paraId="3D923C2B" w14:textId="77777777" w:rsidR="00F072BF" w:rsidRPr="00F072BF" w:rsidRDefault="00F072BF" w:rsidP="00F072BF">
      <w:pPr>
        <w:pStyle w:val="ListParagraph"/>
        <w:numPr>
          <w:ilvl w:val="0"/>
          <w:numId w:val="34"/>
        </w:numPr>
        <w:rPr>
          <w:rFonts w:asciiTheme="minorHAnsi" w:hAnsiTheme="minorHAnsi" w:cstheme="minorHAnsi"/>
          <w:sz w:val="22"/>
          <w:szCs w:val="22"/>
        </w:rPr>
      </w:pPr>
      <w:r w:rsidRPr="00F072BF">
        <w:rPr>
          <w:rFonts w:asciiTheme="minorHAnsi" w:hAnsiTheme="minorHAnsi" w:cstheme="minorHAnsi"/>
          <w:sz w:val="22"/>
          <w:szCs w:val="22"/>
        </w:rPr>
        <w:t>Vendor profile management and categorization.</w:t>
      </w:r>
    </w:p>
    <w:p w14:paraId="6F787246" w14:textId="2E1B2506" w:rsidR="00D73352" w:rsidRDefault="00F072BF" w:rsidP="00F072BF">
      <w:pPr>
        <w:pStyle w:val="ListParagraph"/>
        <w:numPr>
          <w:ilvl w:val="0"/>
          <w:numId w:val="34"/>
        </w:numPr>
        <w:rPr>
          <w:rFonts w:asciiTheme="minorHAnsi" w:hAnsiTheme="minorHAnsi" w:cstheme="minorHAnsi"/>
          <w:sz w:val="22"/>
          <w:szCs w:val="22"/>
        </w:rPr>
      </w:pPr>
      <w:r w:rsidRPr="00F072BF">
        <w:rPr>
          <w:rFonts w:asciiTheme="minorHAnsi" w:hAnsiTheme="minorHAnsi" w:cstheme="minorHAnsi"/>
          <w:sz w:val="22"/>
          <w:szCs w:val="22"/>
        </w:rPr>
        <w:t>Centralized vendor information repository.</w:t>
      </w:r>
    </w:p>
    <w:p w14:paraId="191D09FE" w14:textId="77777777" w:rsidR="001B6E24" w:rsidRDefault="001B6E24" w:rsidP="001B6E24">
      <w:pPr>
        <w:rPr>
          <w:rFonts w:asciiTheme="minorHAnsi" w:hAnsiTheme="minorHAnsi" w:cstheme="minorHAnsi"/>
          <w:sz w:val="22"/>
          <w:szCs w:val="22"/>
        </w:rPr>
      </w:pPr>
    </w:p>
    <w:p w14:paraId="20A1ABA3" w14:textId="641219F0" w:rsidR="001B6E24" w:rsidRDefault="001B6E24" w:rsidP="001B6E24">
      <w:pPr>
        <w:rPr>
          <w:rFonts w:asciiTheme="minorHAnsi" w:hAnsiTheme="minorHAnsi" w:cstheme="minorHAnsi"/>
          <w:b/>
          <w:bCs/>
          <w:sz w:val="22"/>
          <w:szCs w:val="22"/>
        </w:rPr>
      </w:pPr>
      <w:r w:rsidRPr="001B6E24">
        <w:rPr>
          <w:rFonts w:asciiTheme="minorHAnsi" w:hAnsiTheme="minorHAnsi" w:cstheme="minorHAnsi"/>
          <w:b/>
          <w:bCs/>
          <w:sz w:val="22"/>
          <w:szCs w:val="22"/>
        </w:rPr>
        <w:t>Compliance Management</w:t>
      </w:r>
    </w:p>
    <w:p w14:paraId="347611DD" w14:textId="77777777" w:rsidR="000467E7" w:rsidRPr="000467E7" w:rsidRDefault="000467E7" w:rsidP="000467E7">
      <w:pPr>
        <w:pStyle w:val="ListParagraph"/>
        <w:numPr>
          <w:ilvl w:val="0"/>
          <w:numId w:val="35"/>
        </w:numPr>
        <w:rPr>
          <w:rFonts w:asciiTheme="minorHAnsi" w:hAnsiTheme="minorHAnsi" w:cstheme="minorHAnsi"/>
          <w:sz w:val="22"/>
          <w:szCs w:val="22"/>
          <w:lang w:val="en-US"/>
        </w:rPr>
      </w:pPr>
      <w:r w:rsidRPr="000467E7">
        <w:rPr>
          <w:rFonts w:asciiTheme="minorHAnsi" w:hAnsiTheme="minorHAnsi" w:cstheme="minorHAnsi"/>
          <w:sz w:val="22"/>
          <w:szCs w:val="22"/>
          <w:lang w:val="en-US"/>
        </w:rPr>
        <w:t>Vendor compliance document management.</w:t>
      </w:r>
    </w:p>
    <w:p w14:paraId="30982B45" w14:textId="77777777" w:rsidR="000467E7" w:rsidRPr="000467E7" w:rsidRDefault="000467E7" w:rsidP="000467E7">
      <w:pPr>
        <w:pStyle w:val="ListParagraph"/>
        <w:numPr>
          <w:ilvl w:val="0"/>
          <w:numId w:val="35"/>
        </w:numPr>
        <w:rPr>
          <w:rFonts w:asciiTheme="minorHAnsi" w:hAnsiTheme="minorHAnsi" w:cstheme="minorHAnsi"/>
          <w:sz w:val="22"/>
          <w:szCs w:val="22"/>
          <w:lang w:val="en-US"/>
        </w:rPr>
      </w:pPr>
      <w:r w:rsidRPr="000467E7">
        <w:rPr>
          <w:rFonts w:asciiTheme="minorHAnsi" w:hAnsiTheme="minorHAnsi" w:cstheme="minorHAnsi"/>
          <w:sz w:val="22"/>
          <w:szCs w:val="22"/>
          <w:lang w:val="en-US"/>
        </w:rPr>
        <w:t>Document upload and maintenance.</w:t>
      </w:r>
    </w:p>
    <w:p w14:paraId="58C0C3B1" w14:textId="77777777" w:rsidR="000467E7" w:rsidRPr="000467E7" w:rsidRDefault="000467E7" w:rsidP="000467E7">
      <w:pPr>
        <w:pStyle w:val="ListParagraph"/>
        <w:numPr>
          <w:ilvl w:val="0"/>
          <w:numId w:val="35"/>
        </w:numPr>
        <w:rPr>
          <w:rFonts w:asciiTheme="minorHAnsi" w:hAnsiTheme="minorHAnsi" w:cstheme="minorHAnsi"/>
          <w:sz w:val="22"/>
          <w:szCs w:val="22"/>
          <w:lang w:val="en-US"/>
        </w:rPr>
      </w:pPr>
      <w:r w:rsidRPr="000467E7">
        <w:rPr>
          <w:rFonts w:asciiTheme="minorHAnsi" w:hAnsiTheme="minorHAnsi" w:cstheme="minorHAnsi"/>
          <w:sz w:val="22"/>
          <w:szCs w:val="22"/>
          <w:lang w:val="en-US"/>
        </w:rPr>
        <w:t>Document expiry tracking.</w:t>
      </w:r>
    </w:p>
    <w:p w14:paraId="76203E08" w14:textId="77777777" w:rsidR="000467E7" w:rsidRPr="000467E7" w:rsidRDefault="000467E7" w:rsidP="000467E7">
      <w:pPr>
        <w:pStyle w:val="ListParagraph"/>
        <w:numPr>
          <w:ilvl w:val="0"/>
          <w:numId w:val="35"/>
        </w:numPr>
        <w:rPr>
          <w:rFonts w:asciiTheme="minorHAnsi" w:hAnsiTheme="minorHAnsi" w:cstheme="minorHAnsi"/>
          <w:sz w:val="22"/>
          <w:szCs w:val="22"/>
          <w:lang w:val="en-US"/>
        </w:rPr>
      </w:pPr>
      <w:r w:rsidRPr="000467E7">
        <w:rPr>
          <w:rFonts w:asciiTheme="minorHAnsi" w:hAnsiTheme="minorHAnsi" w:cstheme="minorHAnsi"/>
          <w:sz w:val="22"/>
          <w:szCs w:val="22"/>
          <w:lang w:val="en-US"/>
        </w:rPr>
        <w:t>Compliance status monitoring.</w:t>
      </w:r>
    </w:p>
    <w:p w14:paraId="4DF8A5DA" w14:textId="77777777" w:rsidR="000467E7" w:rsidRPr="000467E7" w:rsidRDefault="000467E7" w:rsidP="000467E7">
      <w:pPr>
        <w:pStyle w:val="ListParagraph"/>
        <w:numPr>
          <w:ilvl w:val="0"/>
          <w:numId w:val="35"/>
        </w:numPr>
        <w:rPr>
          <w:rFonts w:asciiTheme="minorHAnsi" w:hAnsiTheme="minorHAnsi" w:cstheme="minorHAnsi"/>
          <w:sz w:val="22"/>
          <w:szCs w:val="22"/>
          <w:lang w:val="en-US"/>
        </w:rPr>
      </w:pPr>
      <w:r w:rsidRPr="000467E7">
        <w:rPr>
          <w:rFonts w:asciiTheme="minorHAnsi" w:hAnsiTheme="minorHAnsi" w:cstheme="minorHAnsi"/>
          <w:sz w:val="22"/>
          <w:szCs w:val="22"/>
          <w:lang w:val="en-US"/>
        </w:rPr>
        <w:t>Compliance alert generation.</w:t>
      </w:r>
    </w:p>
    <w:p w14:paraId="403589E8" w14:textId="77777777" w:rsidR="001B6E24" w:rsidRDefault="001B6E24" w:rsidP="001B6E24">
      <w:pPr>
        <w:rPr>
          <w:rFonts w:asciiTheme="minorHAnsi" w:hAnsiTheme="minorHAnsi" w:cstheme="minorHAnsi"/>
          <w:sz w:val="22"/>
          <w:szCs w:val="22"/>
        </w:rPr>
      </w:pPr>
    </w:p>
    <w:p w14:paraId="6C017B7B" w14:textId="48DFE76B" w:rsidR="000D3D83" w:rsidRDefault="000D3D83" w:rsidP="000D3D83">
      <w:pPr>
        <w:rPr>
          <w:rFonts w:asciiTheme="minorHAnsi" w:hAnsiTheme="minorHAnsi" w:cstheme="minorHAnsi"/>
          <w:b/>
          <w:bCs/>
          <w:sz w:val="22"/>
          <w:szCs w:val="22"/>
          <w:lang w:val="en-US"/>
        </w:rPr>
      </w:pPr>
      <w:r w:rsidRPr="000D3D83">
        <w:rPr>
          <w:rFonts w:asciiTheme="minorHAnsi" w:hAnsiTheme="minorHAnsi" w:cstheme="minorHAnsi"/>
          <w:b/>
          <w:bCs/>
          <w:sz w:val="22"/>
          <w:szCs w:val="22"/>
          <w:lang w:val="en-US"/>
        </w:rPr>
        <w:t>Performance Management</w:t>
      </w:r>
    </w:p>
    <w:p w14:paraId="0460D6E8" w14:textId="77777777" w:rsidR="000D3D83" w:rsidRPr="000D3D83" w:rsidRDefault="000D3D83" w:rsidP="000D3D83">
      <w:pPr>
        <w:pStyle w:val="ListParagraph"/>
        <w:numPr>
          <w:ilvl w:val="0"/>
          <w:numId w:val="37"/>
        </w:numPr>
        <w:rPr>
          <w:rFonts w:asciiTheme="minorHAnsi" w:hAnsiTheme="minorHAnsi" w:cstheme="minorHAnsi"/>
          <w:sz w:val="22"/>
          <w:szCs w:val="22"/>
          <w:lang w:val="en-US"/>
        </w:rPr>
      </w:pPr>
      <w:r w:rsidRPr="000D3D83">
        <w:rPr>
          <w:rFonts w:asciiTheme="minorHAnsi" w:hAnsiTheme="minorHAnsi" w:cstheme="minorHAnsi"/>
          <w:sz w:val="22"/>
          <w:szCs w:val="22"/>
          <w:lang w:val="en-US"/>
        </w:rPr>
        <w:t>Vendor performance KPI calculation.</w:t>
      </w:r>
    </w:p>
    <w:p w14:paraId="12212A60" w14:textId="77777777" w:rsidR="000D3D83" w:rsidRPr="000D3D83" w:rsidRDefault="000D3D83" w:rsidP="000D3D83">
      <w:pPr>
        <w:pStyle w:val="ListParagraph"/>
        <w:numPr>
          <w:ilvl w:val="0"/>
          <w:numId w:val="37"/>
        </w:numPr>
        <w:rPr>
          <w:rFonts w:asciiTheme="minorHAnsi" w:hAnsiTheme="minorHAnsi" w:cstheme="minorHAnsi"/>
          <w:sz w:val="22"/>
          <w:szCs w:val="22"/>
          <w:lang w:val="en-US"/>
        </w:rPr>
      </w:pPr>
      <w:r w:rsidRPr="000D3D83">
        <w:rPr>
          <w:rFonts w:asciiTheme="minorHAnsi" w:hAnsiTheme="minorHAnsi" w:cstheme="minorHAnsi"/>
          <w:sz w:val="22"/>
          <w:szCs w:val="22"/>
          <w:lang w:val="en-US"/>
        </w:rPr>
        <w:t>On-time delivery measurement.</w:t>
      </w:r>
    </w:p>
    <w:p w14:paraId="1D634FCD" w14:textId="77777777" w:rsidR="000D3D83" w:rsidRPr="000D3D83" w:rsidRDefault="000D3D83" w:rsidP="000D3D83">
      <w:pPr>
        <w:pStyle w:val="ListParagraph"/>
        <w:numPr>
          <w:ilvl w:val="0"/>
          <w:numId w:val="37"/>
        </w:numPr>
        <w:rPr>
          <w:rFonts w:asciiTheme="minorHAnsi" w:hAnsiTheme="minorHAnsi" w:cstheme="minorHAnsi"/>
          <w:sz w:val="22"/>
          <w:szCs w:val="22"/>
          <w:lang w:val="en-US"/>
        </w:rPr>
      </w:pPr>
      <w:r w:rsidRPr="000D3D83">
        <w:rPr>
          <w:rFonts w:asciiTheme="minorHAnsi" w:hAnsiTheme="minorHAnsi" w:cstheme="minorHAnsi"/>
          <w:sz w:val="22"/>
          <w:szCs w:val="22"/>
          <w:lang w:val="en-US"/>
        </w:rPr>
        <w:t>Purchase order fulfillment measurement.</w:t>
      </w:r>
    </w:p>
    <w:p w14:paraId="05F93924" w14:textId="77777777" w:rsidR="000D3D83" w:rsidRPr="000D3D83" w:rsidRDefault="000D3D83" w:rsidP="000D3D83">
      <w:pPr>
        <w:pStyle w:val="ListParagraph"/>
        <w:numPr>
          <w:ilvl w:val="0"/>
          <w:numId w:val="37"/>
        </w:numPr>
        <w:rPr>
          <w:rFonts w:asciiTheme="minorHAnsi" w:hAnsiTheme="minorHAnsi" w:cstheme="minorHAnsi"/>
          <w:sz w:val="22"/>
          <w:szCs w:val="22"/>
          <w:lang w:val="en-US"/>
        </w:rPr>
      </w:pPr>
      <w:r w:rsidRPr="000D3D83">
        <w:rPr>
          <w:rFonts w:asciiTheme="minorHAnsi" w:hAnsiTheme="minorHAnsi" w:cstheme="minorHAnsi"/>
          <w:sz w:val="22"/>
          <w:szCs w:val="22"/>
          <w:lang w:val="en-US"/>
        </w:rPr>
        <w:t>Performance scorecard generation.</w:t>
      </w:r>
    </w:p>
    <w:p w14:paraId="1F696FAF" w14:textId="4511C4C0" w:rsidR="000D3D83" w:rsidRDefault="000D3D83" w:rsidP="000D3D83">
      <w:pPr>
        <w:pStyle w:val="ListParagraph"/>
        <w:numPr>
          <w:ilvl w:val="0"/>
          <w:numId w:val="37"/>
        </w:numPr>
        <w:rPr>
          <w:rFonts w:asciiTheme="minorHAnsi" w:hAnsiTheme="minorHAnsi" w:cstheme="minorHAnsi"/>
          <w:sz w:val="22"/>
          <w:szCs w:val="22"/>
          <w:lang w:val="en-US"/>
        </w:rPr>
      </w:pPr>
      <w:r w:rsidRPr="000D3D83">
        <w:rPr>
          <w:rFonts w:asciiTheme="minorHAnsi" w:hAnsiTheme="minorHAnsi" w:cstheme="minorHAnsi"/>
          <w:sz w:val="22"/>
          <w:szCs w:val="22"/>
          <w:lang w:val="en-US"/>
        </w:rPr>
        <w:t>Historical performance tracking.</w:t>
      </w:r>
    </w:p>
    <w:p w14:paraId="00893D0A" w14:textId="77777777" w:rsidR="000D3D83" w:rsidRDefault="000D3D83" w:rsidP="000D3D83">
      <w:pPr>
        <w:rPr>
          <w:rFonts w:asciiTheme="minorHAnsi" w:hAnsiTheme="minorHAnsi" w:cstheme="minorHAnsi"/>
          <w:sz w:val="22"/>
          <w:szCs w:val="22"/>
          <w:lang w:val="en-US"/>
        </w:rPr>
      </w:pPr>
    </w:p>
    <w:p w14:paraId="5336B734" w14:textId="506BCC07" w:rsidR="000D3D83" w:rsidRPr="00E17426" w:rsidRDefault="00E17426" w:rsidP="000D3D83">
      <w:pPr>
        <w:rPr>
          <w:rFonts w:asciiTheme="minorHAnsi" w:hAnsiTheme="minorHAnsi" w:cstheme="minorHAnsi"/>
          <w:b/>
          <w:bCs/>
          <w:sz w:val="22"/>
          <w:szCs w:val="22"/>
          <w:lang w:val="en-US"/>
        </w:rPr>
      </w:pPr>
      <w:r w:rsidRPr="00E17426">
        <w:rPr>
          <w:rFonts w:asciiTheme="minorHAnsi" w:hAnsiTheme="minorHAnsi" w:cstheme="minorHAnsi"/>
          <w:b/>
          <w:bCs/>
          <w:sz w:val="22"/>
          <w:szCs w:val="22"/>
        </w:rPr>
        <w:t>Risk Management</w:t>
      </w:r>
    </w:p>
    <w:p w14:paraId="1A744F9B" w14:textId="77777777" w:rsidR="00E17426" w:rsidRPr="00E17426" w:rsidRDefault="00E17426" w:rsidP="00E17426">
      <w:pPr>
        <w:pStyle w:val="ListParagraph"/>
        <w:numPr>
          <w:ilvl w:val="0"/>
          <w:numId w:val="38"/>
        </w:numPr>
        <w:rPr>
          <w:rFonts w:asciiTheme="minorHAnsi" w:hAnsiTheme="minorHAnsi" w:cstheme="minorHAnsi"/>
          <w:sz w:val="22"/>
          <w:szCs w:val="22"/>
          <w:lang w:val="en-US"/>
        </w:rPr>
      </w:pPr>
      <w:r w:rsidRPr="00E17426">
        <w:rPr>
          <w:rFonts w:asciiTheme="minorHAnsi" w:hAnsiTheme="minorHAnsi" w:cstheme="minorHAnsi"/>
          <w:sz w:val="22"/>
          <w:szCs w:val="22"/>
          <w:lang w:val="en-US"/>
        </w:rPr>
        <w:t>Vendor risk assessment.</w:t>
      </w:r>
    </w:p>
    <w:p w14:paraId="7B1EA055" w14:textId="77777777" w:rsidR="00E17426" w:rsidRPr="00E17426" w:rsidRDefault="00E17426" w:rsidP="00E17426">
      <w:pPr>
        <w:pStyle w:val="ListParagraph"/>
        <w:numPr>
          <w:ilvl w:val="0"/>
          <w:numId w:val="38"/>
        </w:numPr>
        <w:rPr>
          <w:rFonts w:asciiTheme="minorHAnsi" w:hAnsiTheme="minorHAnsi" w:cstheme="minorHAnsi"/>
          <w:sz w:val="22"/>
          <w:szCs w:val="22"/>
          <w:lang w:val="en-US"/>
        </w:rPr>
      </w:pPr>
      <w:r w:rsidRPr="00E17426">
        <w:rPr>
          <w:rFonts w:asciiTheme="minorHAnsi" w:hAnsiTheme="minorHAnsi" w:cstheme="minorHAnsi"/>
          <w:sz w:val="22"/>
          <w:szCs w:val="22"/>
          <w:lang w:val="en-US"/>
        </w:rPr>
        <w:lastRenderedPageBreak/>
        <w:t>Automated vendor risk score calculation.</w:t>
      </w:r>
    </w:p>
    <w:p w14:paraId="60F9D177" w14:textId="77777777" w:rsidR="00E17426" w:rsidRPr="00E17426" w:rsidRDefault="00E17426" w:rsidP="00E17426">
      <w:pPr>
        <w:pStyle w:val="ListParagraph"/>
        <w:numPr>
          <w:ilvl w:val="0"/>
          <w:numId w:val="38"/>
        </w:numPr>
        <w:rPr>
          <w:rFonts w:asciiTheme="minorHAnsi" w:hAnsiTheme="minorHAnsi" w:cstheme="minorHAnsi"/>
          <w:sz w:val="22"/>
          <w:szCs w:val="22"/>
          <w:lang w:val="en-US"/>
        </w:rPr>
      </w:pPr>
      <w:r w:rsidRPr="00E17426">
        <w:rPr>
          <w:rFonts w:asciiTheme="minorHAnsi" w:hAnsiTheme="minorHAnsi" w:cstheme="minorHAnsi"/>
          <w:sz w:val="22"/>
          <w:szCs w:val="22"/>
          <w:lang w:val="en-US"/>
        </w:rPr>
        <w:t>Risk categorization and classification.</w:t>
      </w:r>
    </w:p>
    <w:p w14:paraId="6AE5B458" w14:textId="77777777" w:rsidR="00E17426" w:rsidRPr="00E17426" w:rsidRDefault="00E17426" w:rsidP="00E17426">
      <w:pPr>
        <w:pStyle w:val="ListParagraph"/>
        <w:numPr>
          <w:ilvl w:val="0"/>
          <w:numId w:val="38"/>
        </w:numPr>
        <w:rPr>
          <w:rFonts w:asciiTheme="minorHAnsi" w:hAnsiTheme="minorHAnsi" w:cstheme="minorHAnsi"/>
          <w:sz w:val="22"/>
          <w:szCs w:val="22"/>
          <w:lang w:val="en-US"/>
        </w:rPr>
      </w:pPr>
      <w:r w:rsidRPr="00E17426">
        <w:rPr>
          <w:rFonts w:asciiTheme="minorHAnsi" w:hAnsiTheme="minorHAnsi" w:cstheme="minorHAnsi"/>
          <w:sz w:val="22"/>
          <w:szCs w:val="22"/>
          <w:lang w:val="en-US"/>
        </w:rPr>
        <w:t>High-risk vendor identification.</w:t>
      </w:r>
    </w:p>
    <w:p w14:paraId="09448650" w14:textId="77777777" w:rsidR="00E17426" w:rsidRPr="00E17426" w:rsidRDefault="00E17426" w:rsidP="00E17426">
      <w:pPr>
        <w:pStyle w:val="ListParagraph"/>
        <w:numPr>
          <w:ilvl w:val="0"/>
          <w:numId w:val="38"/>
        </w:numPr>
        <w:rPr>
          <w:rFonts w:asciiTheme="minorHAnsi" w:hAnsiTheme="minorHAnsi" w:cstheme="minorHAnsi"/>
          <w:sz w:val="22"/>
          <w:szCs w:val="22"/>
          <w:lang w:val="en-US"/>
        </w:rPr>
      </w:pPr>
      <w:r w:rsidRPr="00E17426">
        <w:rPr>
          <w:rFonts w:asciiTheme="minorHAnsi" w:hAnsiTheme="minorHAnsi" w:cstheme="minorHAnsi"/>
          <w:sz w:val="22"/>
          <w:szCs w:val="22"/>
          <w:lang w:val="en-US"/>
        </w:rPr>
        <w:t>Risk trend monitoring.</w:t>
      </w:r>
    </w:p>
    <w:p w14:paraId="7DBB4BB8" w14:textId="77777777" w:rsidR="000467E7" w:rsidRDefault="000467E7" w:rsidP="001B6E24">
      <w:pPr>
        <w:rPr>
          <w:rFonts w:asciiTheme="minorHAnsi" w:hAnsiTheme="minorHAnsi" w:cstheme="minorHAnsi"/>
          <w:sz w:val="22"/>
          <w:szCs w:val="22"/>
        </w:rPr>
      </w:pPr>
    </w:p>
    <w:p w14:paraId="651BB074" w14:textId="4055D24D" w:rsidR="00E17426" w:rsidRDefault="00E17426" w:rsidP="001B6E24">
      <w:pPr>
        <w:rPr>
          <w:rFonts w:asciiTheme="minorHAnsi" w:hAnsiTheme="minorHAnsi" w:cstheme="minorHAnsi"/>
          <w:b/>
          <w:bCs/>
          <w:sz w:val="22"/>
          <w:szCs w:val="22"/>
        </w:rPr>
      </w:pPr>
      <w:r w:rsidRPr="00E17426">
        <w:rPr>
          <w:rFonts w:asciiTheme="minorHAnsi" w:hAnsiTheme="minorHAnsi" w:cstheme="minorHAnsi"/>
          <w:b/>
          <w:bCs/>
          <w:sz w:val="22"/>
          <w:szCs w:val="22"/>
        </w:rPr>
        <w:t>Reporting and Notifications</w:t>
      </w:r>
    </w:p>
    <w:p w14:paraId="4100726B" w14:textId="77777777" w:rsidR="00522928" w:rsidRPr="00522928" w:rsidRDefault="00522928" w:rsidP="00522928">
      <w:pPr>
        <w:pStyle w:val="ListParagraph"/>
        <w:numPr>
          <w:ilvl w:val="0"/>
          <w:numId w:val="39"/>
        </w:numPr>
        <w:rPr>
          <w:rFonts w:asciiTheme="minorHAnsi" w:hAnsiTheme="minorHAnsi" w:cstheme="minorHAnsi"/>
          <w:sz w:val="22"/>
          <w:szCs w:val="22"/>
          <w:lang w:val="en-US"/>
        </w:rPr>
      </w:pPr>
      <w:r w:rsidRPr="00522928">
        <w:rPr>
          <w:rFonts w:asciiTheme="minorHAnsi" w:hAnsiTheme="minorHAnsi" w:cstheme="minorHAnsi"/>
          <w:sz w:val="22"/>
          <w:szCs w:val="22"/>
          <w:lang w:val="en-US"/>
        </w:rPr>
        <w:t>Compliance dashboards.</w:t>
      </w:r>
    </w:p>
    <w:p w14:paraId="49325AF2" w14:textId="77777777" w:rsidR="00522928" w:rsidRPr="00522928" w:rsidRDefault="00522928" w:rsidP="00522928">
      <w:pPr>
        <w:pStyle w:val="ListParagraph"/>
        <w:numPr>
          <w:ilvl w:val="0"/>
          <w:numId w:val="39"/>
        </w:numPr>
        <w:rPr>
          <w:rFonts w:asciiTheme="minorHAnsi" w:hAnsiTheme="minorHAnsi" w:cstheme="minorHAnsi"/>
          <w:sz w:val="22"/>
          <w:szCs w:val="22"/>
          <w:lang w:val="en-US"/>
        </w:rPr>
      </w:pPr>
      <w:r w:rsidRPr="00522928">
        <w:rPr>
          <w:rFonts w:asciiTheme="minorHAnsi" w:hAnsiTheme="minorHAnsi" w:cstheme="minorHAnsi"/>
          <w:sz w:val="22"/>
          <w:szCs w:val="22"/>
          <w:lang w:val="en-US"/>
        </w:rPr>
        <w:t>Performance dashboards.</w:t>
      </w:r>
    </w:p>
    <w:p w14:paraId="2BD7DB38" w14:textId="77777777" w:rsidR="00522928" w:rsidRPr="00522928" w:rsidRDefault="00522928" w:rsidP="00522928">
      <w:pPr>
        <w:pStyle w:val="ListParagraph"/>
        <w:numPr>
          <w:ilvl w:val="0"/>
          <w:numId w:val="39"/>
        </w:numPr>
        <w:rPr>
          <w:rFonts w:asciiTheme="minorHAnsi" w:hAnsiTheme="minorHAnsi" w:cstheme="minorHAnsi"/>
          <w:sz w:val="22"/>
          <w:szCs w:val="22"/>
          <w:lang w:val="en-US"/>
        </w:rPr>
      </w:pPr>
      <w:r w:rsidRPr="00522928">
        <w:rPr>
          <w:rFonts w:asciiTheme="minorHAnsi" w:hAnsiTheme="minorHAnsi" w:cstheme="minorHAnsi"/>
          <w:sz w:val="22"/>
          <w:szCs w:val="22"/>
          <w:lang w:val="en-US"/>
        </w:rPr>
        <w:t>Risk dashboards.</w:t>
      </w:r>
    </w:p>
    <w:p w14:paraId="1301BD00" w14:textId="77777777" w:rsidR="00522928" w:rsidRPr="00522928" w:rsidRDefault="00522928" w:rsidP="00522928">
      <w:pPr>
        <w:pStyle w:val="ListParagraph"/>
        <w:numPr>
          <w:ilvl w:val="0"/>
          <w:numId w:val="39"/>
        </w:numPr>
        <w:rPr>
          <w:rFonts w:asciiTheme="minorHAnsi" w:hAnsiTheme="minorHAnsi" w:cstheme="minorHAnsi"/>
          <w:sz w:val="22"/>
          <w:szCs w:val="22"/>
          <w:lang w:val="en-US"/>
        </w:rPr>
      </w:pPr>
      <w:r w:rsidRPr="00522928">
        <w:rPr>
          <w:rFonts w:asciiTheme="minorHAnsi" w:hAnsiTheme="minorHAnsi" w:cstheme="minorHAnsi"/>
          <w:sz w:val="22"/>
          <w:szCs w:val="22"/>
          <w:lang w:val="en-US"/>
        </w:rPr>
        <w:t>Management reporting.</w:t>
      </w:r>
    </w:p>
    <w:p w14:paraId="44BC71AE" w14:textId="77777777" w:rsidR="00522928" w:rsidRPr="00522928" w:rsidRDefault="00522928" w:rsidP="00522928">
      <w:pPr>
        <w:pStyle w:val="ListParagraph"/>
        <w:numPr>
          <w:ilvl w:val="0"/>
          <w:numId w:val="39"/>
        </w:numPr>
        <w:rPr>
          <w:rFonts w:asciiTheme="minorHAnsi" w:hAnsiTheme="minorHAnsi" w:cstheme="minorHAnsi"/>
          <w:sz w:val="22"/>
          <w:szCs w:val="22"/>
          <w:lang w:val="en-US"/>
        </w:rPr>
      </w:pPr>
      <w:r w:rsidRPr="00522928">
        <w:rPr>
          <w:rFonts w:asciiTheme="minorHAnsi" w:hAnsiTheme="minorHAnsi" w:cstheme="minorHAnsi"/>
          <w:sz w:val="22"/>
          <w:szCs w:val="22"/>
          <w:lang w:val="en-US"/>
        </w:rPr>
        <w:t>Automated notifications and alerts.</w:t>
      </w:r>
    </w:p>
    <w:p w14:paraId="6AFFD02F" w14:textId="77777777" w:rsidR="00E17426" w:rsidRDefault="00E17426" w:rsidP="001B6E24">
      <w:pPr>
        <w:rPr>
          <w:rFonts w:asciiTheme="minorHAnsi" w:hAnsiTheme="minorHAnsi" w:cstheme="minorHAnsi"/>
          <w:sz w:val="22"/>
          <w:szCs w:val="22"/>
        </w:rPr>
      </w:pPr>
    </w:p>
    <w:p w14:paraId="663CB6E6" w14:textId="7848DCB6" w:rsidR="00522928" w:rsidRDefault="00522928" w:rsidP="001B6E24">
      <w:pPr>
        <w:rPr>
          <w:rFonts w:asciiTheme="minorHAnsi" w:hAnsiTheme="minorHAnsi" w:cstheme="minorHAnsi"/>
          <w:b/>
          <w:bCs/>
          <w:sz w:val="22"/>
          <w:szCs w:val="22"/>
        </w:rPr>
      </w:pPr>
      <w:r w:rsidRPr="00522928">
        <w:rPr>
          <w:rFonts w:asciiTheme="minorHAnsi" w:hAnsiTheme="minorHAnsi" w:cstheme="minorHAnsi"/>
          <w:b/>
          <w:bCs/>
          <w:sz w:val="22"/>
          <w:szCs w:val="22"/>
        </w:rPr>
        <w:t>Integration</w:t>
      </w:r>
    </w:p>
    <w:p w14:paraId="380D4F9C" w14:textId="77777777" w:rsidR="00522928" w:rsidRPr="00522928" w:rsidRDefault="00522928" w:rsidP="00522928">
      <w:pPr>
        <w:pStyle w:val="ListParagraph"/>
        <w:numPr>
          <w:ilvl w:val="0"/>
          <w:numId w:val="40"/>
        </w:numPr>
        <w:rPr>
          <w:rFonts w:asciiTheme="minorHAnsi" w:hAnsiTheme="minorHAnsi" w:cstheme="minorHAnsi"/>
          <w:sz w:val="22"/>
          <w:szCs w:val="22"/>
          <w:lang w:val="en-US"/>
        </w:rPr>
      </w:pPr>
      <w:r w:rsidRPr="00522928">
        <w:rPr>
          <w:rFonts w:asciiTheme="minorHAnsi" w:hAnsiTheme="minorHAnsi" w:cstheme="minorHAnsi"/>
          <w:sz w:val="22"/>
          <w:szCs w:val="22"/>
          <w:lang w:val="en-US"/>
        </w:rPr>
        <w:t>Integration with Microsoft Dynamics 365 Business Central through supported APIs.</w:t>
      </w:r>
    </w:p>
    <w:p w14:paraId="71B3DBFA" w14:textId="77777777" w:rsidR="00522928" w:rsidRPr="00522928" w:rsidRDefault="00522928" w:rsidP="00522928">
      <w:pPr>
        <w:pStyle w:val="ListParagraph"/>
        <w:numPr>
          <w:ilvl w:val="0"/>
          <w:numId w:val="40"/>
        </w:numPr>
        <w:rPr>
          <w:rFonts w:asciiTheme="minorHAnsi" w:hAnsiTheme="minorHAnsi" w:cstheme="minorHAnsi"/>
          <w:sz w:val="22"/>
          <w:szCs w:val="22"/>
          <w:lang w:val="en-US"/>
        </w:rPr>
      </w:pPr>
      <w:r w:rsidRPr="00522928">
        <w:rPr>
          <w:rFonts w:asciiTheme="minorHAnsi" w:hAnsiTheme="minorHAnsi" w:cstheme="minorHAnsi"/>
          <w:sz w:val="22"/>
          <w:szCs w:val="22"/>
          <w:lang w:val="en-US"/>
        </w:rPr>
        <w:t>Vendor and procurement data synchronization.</w:t>
      </w:r>
    </w:p>
    <w:p w14:paraId="1C0AEA87" w14:textId="77777777" w:rsidR="00522928" w:rsidRPr="00522928" w:rsidRDefault="00522928" w:rsidP="00522928">
      <w:pPr>
        <w:pStyle w:val="ListParagraph"/>
        <w:numPr>
          <w:ilvl w:val="0"/>
          <w:numId w:val="40"/>
        </w:numPr>
        <w:rPr>
          <w:rFonts w:asciiTheme="minorHAnsi" w:hAnsiTheme="minorHAnsi" w:cstheme="minorHAnsi"/>
          <w:sz w:val="22"/>
          <w:szCs w:val="22"/>
          <w:lang w:val="en-US"/>
        </w:rPr>
      </w:pPr>
      <w:r w:rsidRPr="00522928">
        <w:rPr>
          <w:rFonts w:asciiTheme="minorHAnsi" w:hAnsiTheme="minorHAnsi" w:cstheme="minorHAnsi"/>
          <w:sz w:val="22"/>
          <w:szCs w:val="22"/>
          <w:lang w:val="en-US"/>
        </w:rPr>
        <w:t>Integration monitoring and logging.</w:t>
      </w:r>
    </w:p>
    <w:p w14:paraId="16D76732" w14:textId="77777777" w:rsidR="00522928" w:rsidRDefault="00522928" w:rsidP="001B6E24">
      <w:pPr>
        <w:rPr>
          <w:rFonts w:asciiTheme="minorHAnsi" w:hAnsiTheme="minorHAnsi" w:cstheme="minorHAnsi"/>
          <w:sz w:val="22"/>
          <w:szCs w:val="22"/>
        </w:rPr>
      </w:pPr>
    </w:p>
    <w:p w14:paraId="5D189C19" w14:textId="77777777" w:rsidR="00E44647" w:rsidRDefault="00E44647" w:rsidP="001B6E24">
      <w:pPr>
        <w:rPr>
          <w:rFonts w:asciiTheme="minorHAnsi" w:hAnsiTheme="minorHAnsi" w:cstheme="minorHAnsi"/>
          <w:sz w:val="22"/>
          <w:szCs w:val="22"/>
        </w:rPr>
      </w:pPr>
    </w:p>
    <w:p w14:paraId="2C18CA3C" w14:textId="4D014AFD" w:rsidR="00E44647" w:rsidRDefault="00C026C6" w:rsidP="00E44647">
      <w:pPr>
        <w:pStyle w:val="Heading3"/>
        <w:rPr>
          <w:rFonts w:asciiTheme="minorHAnsi" w:hAnsiTheme="minorHAnsi" w:cstheme="minorHAnsi"/>
        </w:rPr>
      </w:pPr>
      <w:r>
        <w:rPr>
          <w:rFonts w:asciiTheme="minorHAnsi" w:hAnsiTheme="minorHAnsi" w:cstheme="minorHAnsi"/>
        </w:rPr>
        <w:t>Out of</w:t>
      </w:r>
      <w:r w:rsidR="00E44647" w:rsidRPr="005C148A">
        <w:rPr>
          <w:rFonts w:asciiTheme="minorHAnsi" w:hAnsiTheme="minorHAnsi" w:cstheme="minorHAnsi"/>
        </w:rPr>
        <w:t xml:space="preserve"> Scope</w:t>
      </w:r>
    </w:p>
    <w:p w14:paraId="28B81FD1" w14:textId="14EFF684" w:rsidR="00C026C6" w:rsidRPr="00AA6F3E" w:rsidRDefault="00AA6F3E" w:rsidP="00C026C6">
      <w:pPr>
        <w:rPr>
          <w:rFonts w:asciiTheme="minorHAnsi" w:hAnsiTheme="minorHAnsi" w:cstheme="minorHAnsi"/>
          <w:sz w:val="22"/>
          <w:szCs w:val="22"/>
        </w:rPr>
      </w:pPr>
      <w:r w:rsidRPr="00AA6F3E">
        <w:rPr>
          <w:rFonts w:asciiTheme="minorHAnsi" w:hAnsiTheme="minorHAnsi" w:cstheme="minorHAnsi"/>
          <w:sz w:val="22"/>
          <w:szCs w:val="22"/>
        </w:rPr>
        <w:t>The following items are not included within the scope of the initial solution release:</w:t>
      </w:r>
    </w:p>
    <w:p w14:paraId="4BCE3415"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Modification of standard Microsoft Dynamics 365 Business Central procurement processes.</w:t>
      </w:r>
    </w:p>
    <w:p w14:paraId="40B0F12E"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Purchase order creation or approval workflows.</w:t>
      </w:r>
    </w:p>
    <w:p w14:paraId="5F214C99"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Vendor self-service portal.</w:t>
      </w:r>
    </w:p>
    <w:p w14:paraId="1B847016"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Vendor onboarding workflow automation.</w:t>
      </w:r>
    </w:p>
    <w:p w14:paraId="42CCC20D"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Supplier contract management.</w:t>
      </w:r>
    </w:p>
    <w:p w14:paraId="443D4031"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AI or machine learning-based risk prediction.</w:t>
      </w:r>
    </w:p>
    <w:p w14:paraId="7CD47EF9"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Mobile application development.</w:t>
      </w:r>
    </w:p>
    <w:p w14:paraId="7F181B3A"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External supplier collaboration features.</w:t>
      </w:r>
    </w:p>
    <w:p w14:paraId="5AD97B2D"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Integration with third-party procurement systems.</w:t>
      </w:r>
    </w:p>
    <w:p w14:paraId="645757F8"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Financial risk assessment using external credit agencies.</w:t>
      </w:r>
    </w:p>
    <w:p w14:paraId="05D6B125"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Automated supplier audits.</w:t>
      </w:r>
    </w:p>
    <w:p w14:paraId="18568913" w14:textId="77777777" w:rsidR="006C2867" w:rsidRPr="006C2867" w:rsidRDefault="006C2867" w:rsidP="006C2867">
      <w:pPr>
        <w:pStyle w:val="ListParagraph"/>
        <w:numPr>
          <w:ilvl w:val="0"/>
          <w:numId w:val="41"/>
        </w:numPr>
        <w:rPr>
          <w:rFonts w:asciiTheme="minorHAnsi" w:hAnsiTheme="minorHAnsi" w:cstheme="minorHAnsi"/>
          <w:sz w:val="22"/>
          <w:szCs w:val="22"/>
          <w:lang w:val="en-US"/>
        </w:rPr>
      </w:pPr>
      <w:r w:rsidRPr="006C2867">
        <w:rPr>
          <w:rFonts w:asciiTheme="minorHAnsi" w:hAnsiTheme="minorHAnsi" w:cstheme="minorHAnsi"/>
          <w:sz w:val="22"/>
          <w:szCs w:val="22"/>
          <w:lang w:val="en-US"/>
        </w:rPr>
        <w:t>Real-time event-driven integration with external systems (future consideration).</w:t>
      </w:r>
    </w:p>
    <w:p w14:paraId="0EAD5EC1" w14:textId="77777777" w:rsidR="00E44647" w:rsidRDefault="00E44647" w:rsidP="001B6E24">
      <w:pPr>
        <w:rPr>
          <w:rFonts w:asciiTheme="minorHAnsi" w:hAnsiTheme="minorHAnsi" w:cstheme="minorHAnsi"/>
          <w:sz w:val="22"/>
          <w:szCs w:val="22"/>
        </w:rPr>
      </w:pPr>
    </w:p>
    <w:p w14:paraId="21C4AAD0" w14:textId="44BDFD43" w:rsidR="002E2984" w:rsidRPr="002E2984" w:rsidRDefault="002E2984" w:rsidP="002E2984">
      <w:pPr>
        <w:pStyle w:val="Heading3"/>
        <w:rPr>
          <w:rFonts w:asciiTheme="minorHAnsi" w:hAnsiTheme="minorHAnsi" w:cstheme="minorHAnsi"/>
        </w:rPr>
      </w:pPr>
      <w:r>
        <w:rPr>
          <w:rFonts w:asciiTheme="minorHAnsi" w:hAnsiTheme="minorHAnsi" w:cstheme="minorHAnsi"/>
        </w:rPr>
        <w:t>Assumptions</w:t>
      </w:r>
    </w:p>
    <w:p w14:paraId="641AF988" w14:textId="206FDF42" w:rsidR="002E2984" w:rsidRDefault="002E2984" w:rsidP="001B6E24">
      <w:pPr>
        <w:rPr>
          <w:rFonts w:asciiTheme="minorHAnsi" w:hAnsiTheme="minorHAnsi" w:cstheme="minorHAnsi"/>
          <w:sz w:val="22"/>
          <w:szCs w:val="22"/>
        </w:rPr>
      </w:pPr>
      <w:r w:rsidRPr="002E2984">
        <w:rPr>
          <w:rFonts w:asciiTheme="minorHAnsi" w:hAnsiTheme="minorHAnsi" w:cstheme="minorHAnsi"/>
          <w:sz w:val="22"/>
          <w:szCs w:val="22"/>
        </w:rPr>
        <w:t>The following assumptions have been made during solution definition:</w:t>
      </w:r>
    </w:p>
    <w:p w14:paraId="4CE49408" w14:textId="77777777" w:rsidR="0007066B" w:rsidRDefault="0007066B" w:rsidP="001B6E24">
      <w:pPr>
        <w:rPr>
          <w:rFonts w:asciiTheme="minorHAnsi" w:hAnsiTheme="minorHAnsi" w:cstheme="minorHAnsi"/>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8233"/>
      </w:tblGrid>
      <w:tr w:rsidR="0007066B" w:rsidRPr="0007066B" w14:paraId="0F32F44F" w14:textId="77777777" w:rsidTr="0007066B">
        <w:trPr>
          <w:tblHeader/>
          <w:tblCellSpacing w:w="15" w:type="dxa"/>
        </w:trPr>
        <w:tc>
          <w:tcPr>
            <w:tcW w:w="861" w:type="dxa"/>
            <w:shd w:val="clear" w:color="auto" w:fill="D9D9D9"/>
            <w:vAlign w:val="center"/>
            <w:hideMark/>
          </w:tcPr>
          <w:p w14:paraId="12153352" w14:textId="77777777" w:rsidR="0007066B" w:rsidRPr="0007066B" w:rsidRDefault="0007066B" w:rsidP="0007066B">
            <w:pPr>
              <w:jc w:val="center"/>
              <w:rPr>
                <w:rFonts w:asciiTheme="minorHAnsi" w:hAnsiTheme="minorHAnsi" w:cstheme="minorHAnsi"/>
                <w:b/>
                <w:bCs/>
                <w:sz w:val="22"/>
                <w:szCs w:val="22"/>
                <w:lang w:val="en-US"/>
              </w:rPr>
            </w:pPr>
            <w:r w:rsidRPr="0007066B">
              <w:rPr>
                <w:rFonts w:asciiTheme="minorHAnsi" w:hAnsiTheme="minorHAnsi" w:cstheme="minorHAnsi"/>
                <w:b/>
                <w:bCs/>
                <w:sz w:val="22"/>
                <w:szCs w:val="22"/>
                <w:lang w:val="en-US"/>
              </w:rPr>
              <w:t>Ref</w:t>
            </w:r>
          </w:p>
        </w:tc>
        <w:tc>
          <w:tcPr>
            <w:tcW w:w="8188" w:type="dxa"/>
            <w:shd w:val="clear" w:color="auto" w:fill="D9D9D9"/>
            <w:vAlign w:val="center"/>
            <w:hideMark/>
          </w:tcPr>
          <w:p w14:paraId="525E8576" w14:textId="77777777" w:rsidR="0007066B" w:rsidRPr="0007066B" w:rsidRDefault="0007066B" w:rsidP="0007066B">
            <w:pPr>
              <w:jc w:val="center"/>
              <w:rPr>
                <w:rFonts w:asciiTheme="minorHAnsi" w:hAnsiTheme="minorHAnsi" w:cstheme="minorHAnsi"/>
                <w:b/>
                <w:bCs/>
                <w:sz w:val="22"/>
                <w:szCs w:val="22"/>
                <w:lang w:val="en-US"/>
              </w:rPr>
            </w:pPr>
            <w:r w:rsidRPr="0007066B">
              <w:rPr>
                <w:rFonts w:asciiTheme="minorHAnsi" w:hAnsiTheme="minorHAnsi" w:cstheme="minorHAnsi"/>
                <w:b/>
                <w:bCs/>
                <w:sz w:val="22"/>
                <w:szCs w:val="22"/>
                <w:lang w:val="en-US"/>
              </w:rPr>
              <w:t>Assumption</w:t>
            </w:r>
          </w:p>
        </w:tc>
      </w:tr>
      <w:tr w:rsidR="0007066B" w:rsidRPr="0007066B" w14:paraId="5B431C1E" w14:textId="77777777" w:rsidTr="0007066B">
        <w:trPr>
          <w:tblCellSpacing w:w="15" w:type="dxa"/>
        </w:trPr>
        <w:tc>
          <w:tcPr>
            <w:tcW w:w="861" w:type="dxa"/>
            <w:vAlign w:val="center"/>
            <w:hideMark/>
          </w:tcPr>
          <w:p w14:paraId="30D33884"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A01</w:t>
            </w:r>
          </w:p>
        </w:tc>
        <w:tc>
          <w:tcPr>
            <w:tcW w:w="8188" w:type="dxa"/>
            <w:vAlign w:val="center"/>
            <w:hideMark/>
          </w:tcPr>
          <w:p w14:paraId="322BF42C"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Microsoft Dynamics 365 Business Central is the authoritative source of vendor and procurement transaction data.</w:t>
            </w:r>
          </w:p>
        </w:tc>
      </w:tr>
      <w:tr w:rsidR="0007066B" w:rsidRPr="0007066B" w14:paraId="7D7CD1C0" w14:textId="77777777" w:rsidTr="0007066B">
        <w:trPr>
          <w:tblCellSpacing w:w="15" w:type="dxa"/>
        </w:trPr>
        <w:tc>
          <w:tcPr>
            <w:tcW w:w="861" w:type="dxa"/>
            <w:vAlign w:val="center"/>
            <w:hideMark/>
          </w:tcPr>
          <w:p w14:paraId="389A8676"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A02</w:t>
            </w:r>
          </w:p>
        </w:tc>
        <w:tc>
          <w:tcPr>
            <w:tcW w:w="8188" w:type="dxa"/>
            <w:vAlign w:val="center"/>
            <w:hideMark/>
          </w:tcPr>
          <w:p w14:paraId="1B25355C"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Required Business Central APIs are available and accessible for integration.</w:t>
            </w:r>
          </w:p>
        </w:tc>
      </w:tr>
      <w:tr w:rsidR="0007066B" w:rsidRPr="0007066B" w14:paraId="748C86B1" w14:textId="77777777" w:rsidTr="0007066B">
        <w:trPr>
          <w:tblCellSpacing w:w="15" w:type="dxa"/>
        </w:trPr>
        <w:tc>
          <w:tcPr>
            <w:tcW w:w="861" w:type="dxa"/>
            <w:vAlign w:val="center"/>
            <w:hideMark/>
          </w:tcPr>
          <w:p w14:paraId="3887AFF5"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A03</w:t>
            </w:r>
          </w:p>
        </w:tc>
        <w:tc>
          <w:tcPr>
            <w:tcW w:w="8188" w:type="dxa"/>
            <w:vAlign w:val="center"/>
            <w:hideMark/>
          </w:tcPr>
          <w:p w14:paraId="4876118F"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Vendor performance KPIs can be derived from existing procurement transaction data.</w:t>
            </w:r>
          </w:p>
        </w:tc>
      </w:tr>
      <w:tr w:rsidR="0007066B" w:rsidRPr="0007066B" w14:paraId="26E913E1" w14:textId="77777777" w:rsidTr="0007066B">
        <w:trPr>
          <w:tblCellSpacing w:w="15" w:type="dxa"/>
        </w:trPr>
        <w:tc>
          <w:tcPr>
            <w:tcW w:w="861" w:type="dxa"/>
            <w:vAlign w:val="center"/>
            <w:hideMark/>
          </w:tcPr>
          <w:p w14:paraId="4E183C25"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A04</w:t>
            </w:r>
          </w:p>
        </w:tc>
        <w:tc>
          <w:tcPr>
            <w:tcW w:w="8188" w:type="dxa"/>
            <w:vAlign w:val="center"/>
            <w:hideMark/>
          </w:tcPr>
          <w:p w14:paraId="12C83D6C"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Compliance documents will be maintained by authorized business users.</w:t>
            </w:r>
          </w:p>
        </w:tc>
      </w:tr>
      <w:tr w:rsidR="0007066B" w:rsidRPr="0007066B" w14:paraId="4060CC42" w14:textId="77777777" w:rsidTr="0007066B">
        <w:trPr>
          <w:tblCellSpacing w:w="15" w:type="dxa"/>
        </w:trPr>
        <w:tc>
          <w:tcPr>
            <w:tcW w:w="861" w:type="dxa"/>
            <w:vAlign w:val="center"/>
            <w:hideMark/>
          </w:tcPr>
          <w:p w14:paraId="56AC68B1"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A05</w:t>
            </w:r>
          </w:p>
        </w:tc>
        <w:tc>
          <w:tcPr>
            <w:tcW w:w="8188" w:type="dxa"/>
            <w:vAlign w:val="center"/>
            <w:hideMark/>
          </w:tcPr>
          <w:p w14:paraId="2F3932DB"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Business stakeholders will define and approve risk scoring rules and thresholds.</w:t>
            </w:r>
          </w:p>
        </w:tc>
      </w:tr>
      <w:tr w:rsidR="0007066B" w:rsidRPr="0007066B" w14:paraId="577CDDDB" w14:textId="77777777" w:rsidTr="0007066B">
        <w:trPr>
          <w:tblCellSpacing w:w="15" w:type="dxa"/>
        </w:trPr>
        <w:tc>
          <w:tcPr>
            <w:tcW w:w="861" w:type="dxa"/>
            <w:vAlign w:val="center"/>
            <w:hideMark/>
          </w:tcPr>
          <w:p w14:paraId="5C88CB81"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A06</w:t>
            </w:r>
          </w:p>
        </w:tc>
        <w:tc>
          <w:tcPr>
            <w:tcW w:w="8188" w:type="dxa"/>
            <w:vAlign w:val="center"/>
            <w:hideMark/>
          </w:tcPr>
          <w:p w14:paraId="06F3F14D"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Users have access to corporate authentication services.</w:t>
            </w:r>
          </w:p>
        </w:tc>
      </w:tr>
      <w:tr w:rsidR="0007066B" w:rsidRPr="0007066B" w14:paraId="20C52C5D" w14:textId="77777777" w:rsidTr="0007066B">
        <w:trPr>
          <w:tblCellSpacing w:w="15" w:type="dxa"/>
        </w:trPr>
        <w:tc>
          <w:tcPr>
            <w:tcW w:w="861" w:type="dxa"/>
            <w:vAlign w:val="center"/>
            <w:hideMark/>
          </w:tcPr>
          <w:p w14:paraId="6C57EDF4"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A07</w:t>
            </w:r>
          </w:p>
        </w:tc>
        <w:tc>
          <w:tcPr>
            <w:tcW w:w="8188" w:type="dxa"/>
            <w:vAlign w:val="center"/>
            <w:hideMark/>
          </w:tcPr>
          <w:p w14:paraId="045089DA"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Required procurement data is of sufficient quality to support KPI and risk calculations.</w:t>
            </w:r>
          </w:p>
        </w:tc>
      </w:tr>
      <w:tr w:rsidR="0007066B" w:rsidRPr="0007066B" w14:paraId="733DA57A" w14:textId="77777777" w:rsidTr="0007066B">
        <w:trPr>
          <w:tblCellSpacing w:w="15" w:type="dxa"/>
        </w:trPr>
        <w:tc>
          <w:tcPr>
            <w:tcW w:w="861" w:type="dxa"/>
            <w:vAlign w:val="center"/>
            <w:hideMark/>
          </w:tcPr>
          <w:p w14:paraId="4743C027"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A08</w:t>
            </w:r>
          </w:p>
        </w:tc>
        <w:tc>
          <w:tcPr>
            <w:tcW w:w="8188" w:type="dxa"/>
            <w:vAlign w:val="center"/>
            <w:hideMark/>
          </w:tcPr>
          <w:p w14:paraId="0D2F863E" w14:textId="77777777" w:rsidR="0007066B" w:rsidRPr="0007066B" w:rsidRDefault="0007066B" w:rsidP="0007066B">
            <w:pPr>
              <w:rPr>
                <w:rFonts w:asciiTheme="minorHAnsi" w:hAnsiTheme="minorHAnsi" w:cstheme="minorHAnsi"/>
                <w:sz w:val="22"/>
                <w:szCs w:val="22"/>
                <w:lang w:val="en-US"/>
              </w:rPr>
            </w:pPr>
            <w:r w:rsidRPr="0007066B">
              <w:rPr>
                <w:rFonts w:asciiTheme="minorHAnsi" w:hAnsiTheme="minorHAnsi" w:cstheme="minorHAnsi"/>
                <w:sz w:val="22"/>
                <w:szCs w:val="22"/>
                <w:lang w:val="en-US"/>
              </w:rPr>
              <w:t>Historical procurement data required for performance calculations is available within Business Central.</w:t>
            </w:r>
          </w:p>
        </w:tc>
      </w:tr>
    </w:tbl>
    <w:p w14:paraId="24F92EF3" w14:textId="4660002F" w:rsidR="001B6F34" w:rsidRPr="002E2984" w:rsidRDefault="001B6F34" w:rsidP="001B6F34">
      <w:pPr>
        <w:pStyle w:val="Heading3"/>
        <w:rPr>
          <w:rFonts w:asciiTheme="minorHAnsi" w:hAnsiTheme="minorHAnsi" w:cstheme="minorHAnsi"/>
        </w:rPr>
      </w:pPr>
      <w:r>
        <w:rPr>
          <w:rFonts w:asciiTheme="minorHAnsi" w:hAnsiTheme="minorHAnsi" w:cstheme="minorHAnsi"/>
        </w:rPr>
        <w:lastRenderedPageBreak/>
        <w:t>Constraints</w:t>
      </w:r>
    </w:p>
    <w:p w14:paraId="686B30BC" w14:textId="0F34D2EA" w:rsidR="002E2984" w:rsidRDefault="001B6F34" w:rsidP="001B6E24">
      <w:pPr>
        <w:rPr>
          <w:rFonts w:asciiTheme="minorHAnsi" w:hAnsiTheme="minorHAnsi" w:cstheme="minorHAnsi"/>
          <w:sz w:val="22"/>
          <w:szCs w:val="22"/>
        </w:rPr>
      </w:pPr>
      <w:r w:rsidRPr="001B6F34">
        <w:rPr>
          <w:rFonts w:asciiTheme="minorHAnsi" w:hAnsiTheme="minorHAnsi" w:cstheme="minorHAnsi"/>
          <w:sz w:val="22"/>
          <w:szCs w:val="22"/>
        </w:rPr>
        <w:t>The solution must operate within the following constraints:</w:t>
      </w:r>
    </w:p>
    <w:p w14:paraId="6AAD25B7" w14:textId="77777777" w:rsidR="009D5175" w:rsidRDefault="009D5175" w:rsidP="001B6E24">
      <w:pPr>
        <w:rPr>
          <w:rFonts w:asciiTheme="minorHAnsi" w:hAnsiTheme="minorHAnsi" w:cstheme="minorHAnsi"/>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6"/>
        <w:gridCol w:w="8208"/>
      </w:tblGrid>
      <w:tr w:rsidR="008A373B" w:rsidRPr="008A373B" w14:paraId="0FAAAB04" w14:textId="77777777" w:rsidTr="008A373B">
        <w:trPr>
          <w:tblHeader/>
          <w:tblCellSpacing w:w="15" w:type="dxa"/>
        </w:trPr>
        <w:tc>
          <w:tcPr>
            <w:tcW w:w="861" w:type="dxa"/>
            <w:shd w:val="clear" w:color="auto" w:fill="D9D9D9"/>
            <w:vAlign w:val="center"/>
            <w:hideMark/>
          </w:tcPr>
          <w:p w14:paraId="31D0ADF4" w14:textId="77777777" w:rsidR="008A373B" w:rsidRPr="008A373B" w:rsidRDefault="008A373B" w:rsidP="008A373B">
            <w:pPr>
              <w:jc w:val="center"/>
              <w:rPr>
                <w:rFonts w:asciiTheme="minorHAnsi" w:hAnsiTheme="minorHAnsi" w:cstheme="minorHAnsi"/>
                <w:b/>
                <w:bCs/>
                <w:sz w:val="22"/>
                <w:szCs w:val="22"/>
                <w:lang w:val="en-US"/>
              </w:rPr>
            </w:pPr>
            <w:r w:rsidRPr="008A373B">
              <w:rPr>
                <w:rFonts w:asciiTheme="minorHAnsi" w:hAnsiTheme="minorHAnsi" w:cstheme="minorHAnsi"/>
                <w:b/>
                <w:bCs/>
                <w:sz w:val="22"/>
                <w:szCs w:val="22"/>
                <w:lang w:val="en-US"/>
              </w:rPr>
              <w:t>Ref</w:t>
            </w:r>
          </w:p>
        </w:tc>
        <w:tc>
          <w:tcPr>
            <w:tcW w:w="8163" w:type="dxa"/>
            <w:shd w:val="clear" w:color="auto" w:fill="D9D9D9"/>
            <w:vAlign w:val="center"/>
            <w:hideMark/>
          </w:tcPr>
          <w:p w14:paraId="2DAE3818" w14:textId="77777777" w:rsidR="008A373B" w:rsidRPr="008A373B" w:rsidRDefault="008A373B" w:rsidP="008A373B">
            <w:pPr>
              <w:jc w:val="center"/>
              <w:rPr>
                <w:rFonts w:asciiTheme="minorHAnsi" w:hAnsiTheme="minorHAnsi" w:cstheme="minorHAnsi"/>
                <w:b/>
                <w:bCs/>
                <w:sz w:val="22"/>
                <w:szCs w:val="22"/>
                <w:lang w:val="en-US"/>
              </w:rPr>
            </w:pPr>
            <w:r w:rsidRPr="008A373B">
              <w:rPr>
                <w:rFonts w:asciiTheme="minorHAnsi" w:hAnsiTheme="minorHAnsi" w:cstheme="minorHAnsi"/>
                <w:b/>
                <w:bCs/>
                <w:sz w:val="22"/>
                <w:szCs w:val="22"/>
                <w:lang w:val="en-US"/>
              </w:rPr>
              <w:t>Constraint</w:t>
            </w:r>
          </w:p>
        </w:tc>
      </w:tr>
      <w:tr w:rsidR="008A373B" w:rsidRPr="008A373B" w14:paraId="4E200307" w14:textId="77777777" w:rsidTr="008A373B">
        <w:trPr>
          <w:tblCellSpacing w:w="15" w:type="dxa"/>
        </w:trPr>
        <w:tc>
          <w:tcPr>
            <w:tcW w:w="861" w:type="dxa"/>
            <w:vAlign w:val="center"/>
            <w:hideMark/>
          </w:tcPr>
          <w:p w14:paraId="216F7812"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C01</w:t>
            </w:r>
          </w:p>
        </w:tc>
        <w:tc>
          <w:tcPr>
            <w:tcW w:w="8163" w:type="dxa"/>
            <w:vAlign w:val="center"/>
            <w:hideMark/>
          </w:tcPr>
          <w:p w14:paraId="4C5E062E"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Microsoft Dynamics 365 Business Central must remain the System of Record.</w:t>
            </w:r>
          </w:p>
        </w:tc>
      </w:tr>
      <w:tr w:rsidR="008A373B" w:rsidRPr="008A373B" w14:paraId="3F3FFF2F" w14:textId="77777777" w:rsidTr="008A373B">
        <w:trPr>
          <w:tblCellSpacing w:w="15" w:type="dxa"/>
        </w:trPr>
        <w:tc>
          <w:tcPr>
            <w:tcW w:w="861" w:type="dxa"/>
            <w:vAlign w:val="center"/>
            <w:hideMark/>
          </w:tcPr>
          <w:p w14:paraId="3D210819"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C02</w:t>
            </w:r>
          </w:p>
        </w:tc>
        <w:tc>
          <w:tcPr>
            <w:tcW w:w="8163" w:type="dxa"/>
            <w:vAlign w:val="center"/>
            <w:hideMark/>
          </w:tcPr>
          <w:p w14:paraId="374077C8"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Existing procurement processes within Business Central must not be disrupted or replaced.</w:t>
            </w:r>
          </w:p>
        </w:tc>
      </w:tr>
      <w:tr w:rsidR="008A373B" w:rsidRPr="008A373B" w14:paraId="3AB5E05A" w14:textId="77777777" w:rsidTr="008A373B">
        <w:trPr>
          <w:tblCellSpacing w:w="15" w:type="dxa"/>
        </w:trPr>
        <w:tc>
          <w:tcPr>
            <w:tcW w:w="861" w:type="dxa"/>
            <w:vAlign w:val="center"/>
            <w:hideMark/>
          </w:tcPr>
          <w:p w14:paraId="152D8B83"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C03</w:t>
            </w:r>
          </w:p>
        </w:tc>
        <w:tc>
          <w:tcPr>
            <w:tcW w:w="8163" w:type="dxa"/>
            <w:vAlign w:val="center"/>
            <w:hideMark/>
          </w:tcPr>
          <w:p w14:paraId="0F4DE77A"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Integration must utilize supported Business Central APIs and authentication mechanisms.</w:t>
            </w:r>
          </w:p>
        </w:tc>
      </w:tr>
      <w:tr w:rsidR="008A373B" w:rsidRPr="008A373B" w14:paraId="468B2C39" w14:textId="77777777" w:rsidTr="008A373B">
        <w:trPr>
          <w:tblCellSpacing w:w="15" w:type="dxa"/>
        </w:trPr>
        <w:tc>
          <w:tcPr>
            <w:tcW w:w="861" w:type="dxa"/>
            <w:vAlign w:val="center"/>
            <w:hideMark/>
          </w:tcPr>
          <w:p w14:paraId="6E6CBCE7"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C04</w:t>
            </w:r>
          </w:p>
        </w:tc>
        <w:tc>
          <w:tcPr>
            <w:tcW w:w="8163" w:type="dxa"/>
            <w:vAlign w:val="center"/>
            <w:hideMark/>
          </w:tcPr>
          <w:p w14:paraId="5C97CC72"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The initial solution must be implementable using available technology and licensing constraints.</w:t>
            </w:r>
          </w:p>
        </w:tc>
      </w:tr>
      <w:tr w:rsidR="008A373B" w:rsidRPr="008A373B" w14:paraId="556C1516" w14:textId="77777777" w:rsidTr="008A373B">
        <w:trPr>
          <w:tblCellSpacing w:w="15" w:type="dxa"/>
        </w:trPr>
        <w:tc>
          <w:tcPr>
            <w:tcW w:w="861" w:type="dxa"/>
            <w:vAlign w:val="center"/>
            <w:hideMark/>
          </w:tcPr>
          <w:p w14:paraId="642C5561"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C05</w:t>
            </w:r>
          </w:p>
        </w:tc>
        <w:tc>
          <w:tcPr>
            <w:tcW w:w="8163" w:type="dxa"/>
            <w:vAlign w:val="center"/>
            <w:hideMark/>
          </w:tcPr>
          <w:p w14:paraId="13D45FCE"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Access to procurement and vendor information must comply with organizational security policies.</w:t>
            </w:r>
          </w:p>
        </w:tc>
      </w:tr>
      <w:tr w:rsidR="008A373B" w:rsidRPr="008A373B" w14:paraId="38FB358E" w14:textId="77777777" w:rsidTr="008A373B">
        <w:trPr>
          <w:tblCellSpacing w:w="15" w:type="dxa"/>
        </w:trPr>
        <w:tc>
          <w:tcPr>
            <w:tcW w:w="861" w:type="dxa"/>
            <w:vAlign w:val="center"/>
            <w:hideMark/>
          </w:tcPr>
          <w:p w14:paraId="2E71D020"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C06</w:t>
            </w:r>
          </w:p>
        </w:tc>
        <w:tc>
          <w:tcPr>
            <w:tcW w:w="8163" w:type="dxa"/>
            <w:vAlign w:val="center"/>
            <w:hideMark/>
          </w:tcPr>
          <w:p w14:paraId="5F4A1B03"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Risk scoring methodologies must be transparent and explainable to business users.</w:t>
            </w:r>
          </w:p>
        </w:tc>
      </w:tr>
      <w:tr w:rsidR="008A373B" w:rsidRPr="008A373B" w14:paraId="3603DC98" w14:textId="77777777" w:rsidTr="008A373B">
        <w:trPr>
          <w:tblCellSpacing w:w="15" w:type="dxa"/>
        </w:trPr>
        <w:tc>
          <w:tcPr>
            <w:tcW w:w="861" w:type="dxa"/>
            <w:vAlign w:val="center"/>
            <w:hideMark/>
          </w:tcPr>
          <w:p w14:paraId="18425EE8"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C07</w:t>
            </w:r>
          </w:p>
        </w:tc>
        <w:tc>
          <w:tcPr>
            <w:tcW w:w="8163" w:type="dxa"/>
            <w:vAlign w:val="center"/>
            <w:hideMark/>
          </w:tcPr>
          <w:p w14:paraId="453FA759"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The solution should be maintainable by internal technical teams.</w:t>
            </w:r>
          </w:p>
        </w:tc>
      </w:tr>
      <w:tr w:rsidR="008A373B" w:rsidRPr="008A373B" w14:paraId="5B68D750" w14:textId="77777777" w:rsidTr="008A373B">
        <w:trPr>
          <w:tblCellSpacing w:w="15" w:type="dxa"/>
        </w:trPr>
        <w:tc>
          <w:tcPr>
            <w:tcW w:w="861" w:type="dxa"/>
            <w:vAlign w:val="center"/>
            <w:hideMark/>
          </w:tcPr>
          <w:p w14:paraId="4D329633"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C08</w:t>
            </w:r>
          </w:p>
        </w:tc>
        <w:tc>
          <w:tcPr>
            <w:tcW w:w="8163" w:type="dxa"/>
            <w:vAlign w:val="center"/>
            <w:hideMark/>
          </w:tcPr>
          <w:p w14:paraId="28B8FA58" w14:textId="77777777" w:rsidR="008A373B" w:rsidRPr="008A373B" w:rsidRDefault="008A373B" w:rsidP="008A373B">
            <w:pPr>
              <w:rPr>
                <w:rFonts w:asciiTheme="minorHAnsi" w:hAnsiTheme="minorHAnsi" w:cstheme="minorHAnsi"/>
                <w:sz w:val="22"/>
                <w:szCs w:val="22"/>
                <w:lang w:val="en-US"/>
              </w:rPr>
            </w:pPr>
            <w:r w:rsidRPr="008A373B">
              <w:rPr>
                <w:rFonts w:asciiTheme="minorHAnsi" w:hAnsiTheme="minorHAnsi" w:cstheme="minorHAnsi"/>
                <w:sz w:val="22"/>
                <w:szCs w:val="22"/>
                <w:lang w:val="en-US"/>
              </w:rPr>
              <w:t>Initial implementation should prioritize core compliance, performance, and risk capabilities before advanced analytics.</w:t>
            </w:r>
          </w:p>
        </w:tc>
      </w:tr>
    </w:tbl>
    <w:p w14:paraId="7F928194" w14:textId="77777777" w:rsidR="002E2984" w:rsidRDefault="002E2984" w:rsidP="001B6E24">
      <w:pPr>
        <w:rPr>
          <w:rFonts w:asciiTheme="minorHAnsi" w:hAnsiTheme="minorHAnsi" w:cstheme="minorHAnsi"/>
          <w:sz w:val="22"/>
          <w:szCs w:val="22"/>
        </w:rPr>
      </w:pPr>
    </w:p>
    <w:p w14:paraId="6C788C9F" w14:textId="77777777" w:rsidR="008A373B" w:rsidRDefault="008A373B" w:rsidP="001B6E24">
      <w:pPr>
        <w:rPr>
          <w:rFonts w:asciiTheme="minorHAnsi" w:hAnsiTheme="minorHAnsi" w:cstheme="minorHAnsi"/>
          <w:sz w:val="22"/>
          <w:szCs w:val="22"/>
        </w:rPr>
      </w:pPr>
    </w:p>
    <w:p w14:paraId="6CF1D0AC" w14:textId="393A27AB" w:rsidR="009D5175" w:rsidRPr="002E2984" w:rsidRDefault="009D5175" w:rsidP="009D5175">
      <w:pPr>
        <w:pStyle w:val="Heading3"/>
        <w:rPr>
          <w:rFonts w:asciiTheme="minorHAnsi" w:hAnsiTheme="minorHAnsi" w:cstheme="minorHAnsi"/>
        </w:rPr>
      </w:pPr>
      <w:r>
        <w:rPr>
          <w:rFonts w:asciiTheme="minorHAnsi" w:hAnsiTheme="minorHAnsi" w:cstheme="minorHAnsi"/>
        </w:rPr>
        <w:t>Dependencies</w:t>
      </w:r>
    </w:p>
    <w:p w14:paraId="0AD58047" w14:textId="4C46AC22" w:rsidR="008A373B" w:rsidRDefault="008063C4" w:rsidP="001B6E24">
      <w:pPr>
        <w:rPr>
          <w:rFonts w:asciiTheme="minorHAnsi" w:hAnsiTheme="minorHAnsi" w:cstheme="minorHAnsi"/>
          <w:sz w:val="22"/>
          <w:szCs w:val="22"/>
        </w:rPr>
      </w:pPr>
      <w:r w:rsidRPr="008063C4">
        <w:rPr>
          <w:rFonts w:asciiTheme="minorHAnsi" w:hAnsiTheme="minorHAnsi" w:cstheme="minorHAnsi"/>
          <w:sz w:val="22"/>
          <w:szCs w:val="22"/>
        </w:rPr>
        <w:t>The successful implementation of the solution depends on the following:</w:t>
      </w:r>
    </w:p>
    <w:p w14:paraId="3114EAAD" w14:textId="77777777" w:rsidR="008063C4" w:rsidRDefault="008063C4" w:rsidP="001B6E24">
      <w:pPr>
        <w:rPr>
          <w:rFonts w:asciiTheme="minorHAnsi" w:hAnsiTheme="minorHAnsi" w:cstheme="minorHAnsi"/>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7371"/>
      </w:tblGrid>
      <w:tr w:rsidR="008063C4" w:rsidRPr="008063C4" w14:paraId="14263949" w14:textId="77777777" w:rsidTr="008063C4">
        <w:trPr>
          <w:tblHeader/>
          <w:tblCellSpacing w:w="15" w:type="dxa"/>
        </w:trPr>
        <w:tc>
          <w:tcPr>
            <w:tcW w:w="1003" w:type="dxa"/>
            <w:shd w:val="clear" w:color="auto" w:fill="D9D9D9"/>
            <w:vAlign w:val="center"/>
            <w:hideMark/>
          </w:tcPr>
          <w:p w14:paraId="4C60E85F" w14:textId="77777777" w:rsidR="008063C4" w:rsidRPr="008063C4" w:rsidRDefault="008063C4" w:rsidP="008063C4">
            <w:pPr>
              <w:jc w:val="center"/>
              <w:rPr>
                <w:rFonts w:asciiTheme="minorHAnsi" w:hAnsiTheme="minorHAnsi" w:cstheme="minorHAnsi"/>
                <w:b/>
                <w:bCs/>
                <w:sz w:val="22"/>
                <w:szCs w:val="22"/>
                <w:lang w:val="en-US"/>
              </w:rPr>
            </w:pPr>
            <w:r w:rsidRPr="008063C4">
              <w:rPr>
                <w:rFonts w:asciiTheme="minorHAnsi" w:hAnsiTheme="minorHAnsi" w:cstheme="minorHAnsi"/>
                <w:b/>
                <w:bCs/>
                <w:sz w:val="22"/>
                <w:szCs w:val="22"/>
                <w:lang w:val="en-US"/>
              </w:rPr>
              <w:t>Ref</w:t>
            </w:r>
          </w:p>
        </w:tc>
        <w:tc>
          <w:tcPr>
            <w:tcW w:w="7326" w:type="dxa"/>
            <w:shd w:val="clear" w:color="auto" w:fill="D9D9D9"/>
            <w:vAlign w:val="center"/>
            <w:hideMark/>
          </w:tcPr>
          <w:p w14:paraId="3CBF5B81" w14:textId="77777777" w:rsidR="008063C4" w:rsidRPr="008063C4" w:rsidRDefault="008063C4" w:rsidP="008063C4">
            <w:pPr>
              <w:jc w:val="center"/>
              <w:rPr>
                <w:rFonts w:asciiTheme="minorHAnsi" w:hAnsiTheme="minorHAnsi" w:cstheme="minorHAnsi"/>
                <w:b/>
                <w:bCs/>
                <w:sz w:val="22"/>
                <w:szCs w:val="22"/>
                <w:lang w:val="en-US"/>
              </w:rPr>
            </w:pPr>
            <w:r w:rsidRPr="008063C4">
              <w:rPr>
                <w:rFonts w:asciiTheme="minorHAnsi" w:hAnsiTheme="minorHAnsi" w:cstheme="minorHAnsi"/>
                <w:b/>
                <w:bCs/>
                <w:sz w:val="22"/>
                <w:szCs w:val="22"/>
                <w:lang w:val="en-US"/>
              </w:rPr>
              <w:t>Dependency</w:t>
            </w:r>
          </w:p>
        </w:tc>
      </w:tr>
      <w:tr w:rsidR="008063C4" w:rsidRPr="008063C4" w14:paraId="23E69428" w14:textId="77777777" w:rsidTr="008063C4">
        <w:trPr>
          <w:tblCellSpacing w:w="15" w:type="dxa"/>
        </w:trPr>
        <w:tc>
          <w:tcPr>
            <w:tcW w:w="1003" w:type="dxa"/>
            <w:vAlign w:val="center"/>
            <w:hideMark/>
          </w:tcPr>
          <w:p w14:paraId="19705BB2"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D01</w:t>
            </w:r>
          </w:p>
        </w:tc>
        <w:tc>
          <w:tcPr>
            <w:tcW w:w="7326" w:type="dxa"/>
            <w:vAlign w:val="center"/>
            <w:hideMark/>
          </w:tcPr>
          <w:p w14:paraId="067A7BA8"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Availability of Microsoft Dynamics 365 Business Central APIs.</w:t>
            </w:r>
          </w:p>
        </w:tc>
      </w:tr>
      <w:tr w:rsidR="008063C4" w:rsidRPr="008063C4" w14:paraId="566D05B6" w14:textId="77777777" w:rsidTr="008063C4">
        <w:trPr>
          <w:tblCellSpacing w:w="15" w:type="dxa"/>
        </w:trPr>
        <w:tc>
          <w:tcPr>
            <w:tcW w:w="1003" w:type="dxa"/>
            <w:vAlign w:val="center"/>
            <w:hideMark/>
          </w:tcPr>
          <w:p w14:paraId="5FCE77E1"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D02</w:t>
            </w:r>
          </w:p>
        </w:tc>
        <w:tc>
          <w:tcPr>
            <w:tcW w:w="7326" w:type="dxa"/>
            <w:vAlign w:val="center"/>
            <w:hideMark/>
          </w:tcPr>
          <w:p w14:paraId="0ED9D92B"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Availability of vendor master and procurement transaction data.</w:t>
            </w:r>
          </w:p>
        </w:tc>
      </w:tr>
      <w:tr w:rsidR="008063C4" w:rsidRPr="008063C4" w14:paraId="77813584" w14:textId="77777777" w:rsidTr="008063C4">
        <w:trPr>
          <w:tblCellSpacing w:w="15" w:type="dxa"/>
        </w:trPr>
        <w:tc>
          <w:tcPr>
            <w:tcW w:w="1003" w:type="dxa"/>
            <w:vAlign w:val="center"/>
            <w:hideMark/>
          </w:tcPr>
          <w:p w14:paraId="2F80EEB6"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D03</w:t>
            </w:r>
          </w:p>
        </w:tc>
        <w:tc>
          <w:tcPr>
            <w:tcW w:w="7326" w:type="dxa"/>
            <w:vAlign w:val="center"/>
            <w:hideMark/>
          </w:tcPr>
          <w:p w14:paraId="00527C8F"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Business approval of KPI definitions and calculation methods.</w:t>
            </w:r>
          </w:p>
        </w:tc>
      </w:tr>
      <w:tr w:rsidR="008063C4" w:rsidRPr="008063C4" w14:paraId="0A6103CD" w14:textId="77777777" w:rsidTr="008063C4">
        <w:trPr>
          <w:tblCellSpacing w:w="15" w:type="dxa"/>
        </w:trPr>
        <w:tc>
          <w:tcPr>
            <w:tcW w:w="1003" w:type="dxa"/>
            <w:vAlign w:val="center"/>
            <w:hideMark/>
          </w:tcPr>
          <w:p w14:paraId="32EEF24E"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D04</w:t>
            </w:r>
          </w:p>
        </w:tc>
        <w:tc>
          <w:tcPr>
            <w:tcW w:w="7326" w:type="dxa"/>
            <w:vAlign w:val="center"/>
            <w:hideMark/>
          </w:tcPr>
          <w:p w14:paraId="13D26B09"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Business approval of vendor risk scoring criteria and thresholds.</w:t>
            </w:r>
          </w:p>
        </w:tc>
      </w:tr>
      <w:tr w:rsidR="008063C4" w:rsidRPr="008063C4" w14:paraId="275C9F6C" w14:textId="77777777" w:rsidTr="008063C4">
        <w:trPr>
          <w:tblCellSpacing w:w="15" w:type="dxa"/>
        </w:trPr>
        <w:tc>
          <w:tcPr>
            <w:tcW w:w="1003" w:type="dxa"/>
            <w:vAlign w:val="center"/>
            <w:hideMark/>
          </w:tcPr>
          <w:p w14:paraId="46DB868B"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D05</w:t>
            </w:r>
          </w:p>
        </w:tc>
        <w:tc>
          <w:tcPr>
            <w:tcW w:w="7326" w:type="dxa"/>
            <w:vAlign w:val="center"/>
            <w:hideMark/>
          </w:tcPr>
          <w:p w14:paraId="6EC56FBD"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Availability of infrastructure and hosting environments.</w:t>
            </w:r>
          </w:p>
        </w:tc>
      </w:tr>
      <w:tr w:rsidR="008063C4" w:rsidRPr="008063C4" w14:paraId="605B995E" w14:textId="77777777" w:rsidTr="008063C4">
        <w:trPr>
          <w:tblCellSpacing w:w="15" w:type="dxa"/>
        </w:trPr>
        <w:tc>
          <w:tcPr>
            <w:tcW w:w="1003" w:type="dxa"/>
            <w:vAlign w:val="center"/>
            <w:hideMark/>
          </w:tcPr>
          <w:p w14:paraId="275CAC28"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D06</w:t>
            </w:r>
          </w:p>
        </w:tc>
        <w:tc>
          <w:tcPr>
            <w:tcW w:w="7326" w:type="dxa"/>
            <w:vAlign w:val="center"/>
            <w:hideMark/>
          </w:tcPr>
          <w:p w14:paraId="29453DAB"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Availability of user authentication and access management services.</w:t>
            </w:r>
          </w:p>
        </w:tc>
      </w:tr>
      <w:tr w:rsidR="008063C4" w:rsidRPr="008063C4" w14:paraId="01E18074" w14:textId="77777777" w:rsidTr="008063C4">
        <w:trPr>
          <w:tblCellSpacing w:w="15" w:type="dxa"/>
        </w:trPr>
        <w:tc>
          <w:tcPr>
            <w:tcW w:w="1003" w:type="dxa"/>
            <w:vAlign w:val="center"/>
            <w:hideMark/>
          </w:tcPr>
          <w:p w14:paraId="35179998"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D07</w:t>
            </w:r>
          </w:p>
        </w:tc>
        <w:tc>
          <w:tcPr>
            <w:tcW w:w="7326" w:type="dxa"/>
            <w:vAlign w:val="center"/>
            <w:hideMark/>
          </w:tcPr>
          <w:p w14:paraId="656C2C04"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User participation in testing, validation, and acceptance activities.</w:t>
            </w:r>
          </w:p>
        </w:tc>
      </w:tr>
      <w:tr w:rsidR="008063C4" w:rsidRPr="008063C4" w14:paraId="309BD581" w14:textId="77777777" w:rsidTr="008063C4">
        <w:trPr>
          <w:tblCellSpacing w:w="15" w:type="dxa"/>
        </w:trPr>
        <w:tc>
          <w:tcPr>
            <w:tcW w:w="1003" w:type="dxa"/>
            <w:vAlign w:val="center"/>
            <w:hideMark/>
          </w:tcPr>
          <w:p w14:paraId="4309A44D"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D08</w:t>
            </w:r>
          </w:p>
        </w:tc>
        <w:tc>
          <w:tcPr>
            <w:tcW w:w="7326" w:type="dxa"/>
            <w:vAlign w:val="center"/>
            <w:hideMark/>
          </w:tcPr>
          <w:p w14:paraId="63F106B9" w14:textId="77777777" w:rsidR="008063C4" w:rsidRPr="008063C4" w:rsidRDefault="008063C4" w:rsidP="008063C4">
            <w:pPr>
              <w:rPr>
                <w:rFonts w:asciiTheme="minorHAnsi" w:hAnsiTheme="minorHAnsi" w:cstheme="minorHAnsi"/>
                <w:sz w:val="22"/>
                <w:szCs w:val="22"/>
                <w:lang w:val="en-US"/>
              </w:rPr>
            </w:pPr>
            <w:r w:rsidRPr="008063C4">
              <w:rPr>
                <w:rFonts w:asciiTheme="minorHAnsi" w:hAnsiTheme="minorHAnsi" w:cstheme="minorHAnsi"/>
                <w:sz w:val="22"/>
                <w:szCs w:val="22"/>
                <w:lang w:val="en-US"/>
              </w:rPr>
              <w:t>Availability of compliance requirements and document standards.</w:t>
            </w:r>
          </w:p>
        </w:tc>
      </w:tr>
    </w:tbl>
    <w:p w14:paraId="46CC7C45" w14:textId="77777777" w:rsidR="008063C4" w:rsidRDefault="008063C4" w:rsidP="001B6E24">
      <w:pPr>
        <w:rPr>
          <w:rFonts w:asciiTheme="minorHAnsi" w:hAnsiTheme="minorHAnsi" w:cstheme="minorHAnsi"/>
          <w:sz w:val="22"/>
          <w:szCs w:val="22"/>
        </w:rPr>
      </w:pPr>
    </w:p>
    <w:p w14:paraId="72636C90" w14:textId="77777777" w:rsidR="009D5175" w:rsidRDefault="009D5175" w:rsidP="001B6E24">
      <w:pPr>
        <w:rPr>
          <w:rFonts w:asciiTheme="minorHAnsi" w:hAnsiTheme="minorHAnsi" w:cstheme="minorHAnsi"/>
          <w:sz w:val="22"/>
          <w:szCs w:val="22"/>
        </w:rPr>
      </w:pPr>
    </w:p>
    <w:p w14:paraId="63576AFE" w14:textId="77777777" w:rsidR="009D5175" w:rsidRDefault="009D5175" w:rsidP="001B6E24">
      <w:pPr>
        <w:rPr>
          <w:rFonts w:asciiTheme="minorHAnsi" w:hAnsiTheme="minorHAnsi" w:cstheme="minorHAnsi"/>
          <w:sz w:val="22"/>
          <w:szCs w:val="22"/>
        </w:rPr>
      </w:pPr>
    </w:p>
    <w:p w14:paraId="66F9470A" w14:textId="7D7F7E0D" w:rsidR="007D37F0" w:rsidRPr="002E2984" w:rsidRDefault="007D37F0" w:rsidP="007D37F0">
      <w:pPr>
        <w:pStyle w:val="Heading3"/>
        <w:rPr>
          <w:rFonts w:asciiTheme="minorHAnsi" w:hAnsiTheme="minorHAnsi" w:cstheme="minorHAnsi"/>
        </w:rPr>
      </w:pPr>
      <w:r w:rsidRPr="007D37F0">
        <w:rPr>
          <w:rFonts w:asciiTheme="minorHAnsi" w:hAnsiTheme="minorHAnsi" w:cstheme="minorHAnsi"/>
        </w:rPr>
        <w:t>Key Architecture Decisions</w:t>
      </w:r>
    </w:p>
    <w:p w14:paraId="2B9A95EA" w14:textId="72331AE9" w:rsidR="009D5175" w:rsidRDefault="00126611" w:rsidP="001B6E24">
      <w:pPr>
        <w:rPr>
          <w:rFonts w:asciiTheme="minorHAnsi" w:hAnsiTheme="minorHAnsi" w:cstheme="minorHAnsi"/>
          <w:sz w:val="22"/>
          <w:szCs w:val="22"/>
        </w:rPr>
      </w:pPr>
      <w:r w:rsidRPr="00126611">
        <w:rPr>
          <w:rFonts w:asciiTheme="minorHAnsi" w:hAnsiTheme="minorHAnsi" w:cstheme="minorHAnsi"/>
          <w:sz w:val="22"/>
          <w:szCs w:val="22"/>
        </w:rPr>
        <w:t>The following architecture decisions have been established to guide solution design and implementation.</w:t>
      </w:r>
    </w:p>
    <w:p w14:paraId="62BB5C90" w14:textId="77777777" w:rsidR="00126611" w:rsidRDefault="00126611" w:rsidP="001B6E24">
      <w:pPr>
        <w:rPr>
          <w:rFonts w:asciiTheme="minorHAnsi" w:hAnsiTheme="minorHAnsi" w:cstheme="minorHAnsi"/>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4013"/>
        <w:gridCol w:w="4220"/>
      </w:tblGrid>
      <w:tr w:rsidR="00E7730D" w:rsidRPr="00E7730D" w14:paraId="5625F559" w14:textId="77777777" w:rsidTr="00E7730D">
        <w:trPr>
          <w:tblHeader/>
          <w:tblCellSpacing w:w="15" w:type="dxa"/>
        </w:trPr>
        <w:tc>
          <w:tcPr>
            <w:tcW w:w="861" w:type="dxa"/>
            <w:shd w:val="clear" w:color="auto" w:fill="D9D9D9"/>
            <w:vAlign w:val="center"/>
            <w:hideMark/>
          </w:tcPr>
          <w:p w14:paraId="0DABF75A" w14:textId="77777777" w:rsidR="00E7730D" w:rsidRPr="00E7730D" w:rsidRDefault="00E7730D" w:rsidP="00E7730D">
            <w:pPr>
              <w:rPr>
                <w:rFonts w:asciiTheme="minorHAnsi" w:hAnsiTheme="minorHAnsi" w:cstheme="minorHAnsi"/>
                <w:b/>
                <w:bCs/>
                <w:sz w:val="22"/>
                <w:szCs w:val="22"/>
                <w:lang w:val="en-US"/>
              </w:rPr>
            </w:pPr>
            <w:r w:rsidRPr="00E7730D">
              <w:rPr>
                <w:rFonts w:asciiTheme="minorHAnsi" w:hAnsiTheme="minorHAnsi" w:cstheme="minorHAnsi"/>
                <w:b/>
                <w:bCs/>
                <w:sz w:val="22"/>
                <w:szCs w:val="22"/>
                <w:lang w:val="en-US"/>
              </w:rPr>
              <w:t>Ref</w:t>
            </w:r>
          </w:p>
        </w:tc>
        <w:tc>
          <w:tcPr>
            <w:tcW w:w="3983" w:type="dxa"/>
            <w:shd w:val="clear" w:color="auto" w:fill="D9D9D9"/>
            <w:vAlign w:val="center"/>
            <w:hideMark/>
          </w:tcPr>
          <w:p w14:paraId="193CFAFC" w14:textId="77777777" w:rsidR="00E7730D" w:rsidRPr="00E7730D" w:rsidRDefault="00E7730D" w:rsidP="00E7730D">
            <w:pPr>
              <w:rPr>
                <w:rFonts w:asciiTheme="minorHAnsi" w:hAnsiTheme="minorHAnsi" w:cstheme="minorHAnsi"/>
                <w:b/>
                <w:bCs/>
                <w:sz w:val="22"/>
                <w:szCs w:val="22"/>
                <w:lang w:val="en-US"/>
              </w:rPr>
            </w:pPr>
            <w:r w:rsidRPr="00E7730D">
              <w:rPr>
                <w:rFonts w:asciiTheme="minorHAnsi" w:hAnsiTheme="minorHAnsi" w:cstheme="minorHAnsi"/>
                <w:b/>
                <w:bCs/>
                <w:sz w:val="22"/>
                <w:szCs w:val="22"/>
                <w:lang w:val="en-US"/>
              </w:rPr>
              <w:t>Architecture Decision</w:t>
            </w:r>
          </w:p>
        </w:tc>
        <w:tc>
          <w:tcPr>
            <w:tcW w:w="0" w:type="auto"/>
            <w:shd w:val="clear" w:color="auto" w:fill="D9D9D9"/>
            <w:vAlign w:val="center"/>
            <w:hideMark/>
          </w:tcPr>
          <w:p w14:paraId="53754D5E" w14:textId="77777777" w:rsidR="00E7730D" w:rsidRPr="00E7730D" w:rsidRDefault="00E7730D" w:rsidP="00E7730D">
            <w:pPr>
              <w:rPr>
                <w:rFonts w:asciiTheme="minorHAnsi" w:hAnsiTheme="minorHAnsi" w:cstheme="minorHAnsi"/>
                <w:b/>
                <w:bCs/>
                <w:sz w:val="22"/>
                <w:szCs w:val="22"/>
                <w:lang w:val="en-US"/>
              </w:rPr>
            </w:pPr>
            <w:r w:rsidRPr="00E7730D">
              <w:rPr>
                <w:rFonts w:asciiTheme="minorHAnsi" w:hAnsiTheme="minorHAnsi" w:cstheme="minorHAnsi"/>
                <w:b/>
                <w:bCs/>
                <w:sz w:val="22"/>
                <w:szCs w:val="22"/>
                <w:lang w:val="en-US"/>
              </w:rPr>
              <w:t>Rationale</w:t>
            </w:r>
          </w:p>
        </w:tc>
      </w:tr>
      <w:tr w:rsidR="00E7730D" w:rsidRPr="00E7730D" w14:paraId="51D02022" w14:textId="77777777" w:rsidTr="00E7730D">
        <w:trPr>
          <w:tblCellSpacing w:w="15" w:type="dxa"/>
        </w:trPr>
        <w:tc>
          <w:tcPr>
            <w:tcW w:w="861" w:type="dxa"/>
            <w:vAlign w:val="center"/>
            <w:hideMark/>
          </w:tcPr>
          <w:p w14:paraId="09424E3F"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AD01</w:t>
            </w:r>
          </w:p>
        </w:tc>
        <w:tc>
          <w:tcPr>
            <w:tcW w:w="3983" w:type="dxa"/>
            <w:vAlign w:val="center"/>
            <w:hideMark/>
          </w:tcPr>
          <w:p w14:paraId="4FC0847A"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Microsoft Dynamics 365 Business Central will remain the System of Record.</w:t>
            </w:r>
          </w:p>
        </w:tc>
        <w:tc>
          <w:tcPr>
            <w:tcW w:w="0" w:type="auto"/>
            <w:vAlign w:val="center"/>
            <w:hideMark/>
          </w:tcPr>
          <w:p w14:paraId="27A72200"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Prevents duplication of transactional ownership and preserves ERP governance.</w:t>
            </w:r>
          </w:p>
        </w:tc>
      </w:tr>
      <w:tr w:rsidR="00E7730D" w:rsidRPr="00E7730D" w14:paraId="6F4CE02D" w14:textId="77777777" w:rsidTr="00E7730D">
        <w:trPr>
          <w:tblCellSpacing w:w="15" w:type="dxa"/>
        </w:trPr>
        <w:tc>
          <w:tcPr>
            <w:tcW w:w="861" w:type="dxa"/>
            <w:vAlign w:val="center"/>
            <w:hideMark/>
          </w:tcPr>
          <w:p w14:paraId="386D92CA"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AD02</w:t>
            </w:r>
          </w:p>
        </w:tc>
        <w:tc>
          <w:tcPr>
            <w:tcW w:w="3983" w:type="dxa"/>
            <w:vAlign w:val="center"/>
            <w:hideMark/>
          </w:tcPr>
          <w:p w14:paraId="5EA53270"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The Procurement Intelligence &amp; Vendor Risk Platform will act as the System of Insight.</w:t>
            </w:r>
          </w:p>
        </w:tc>
        <w:tc>
          <w:tcPr>
            <w:tcW w:w="0" w:type="auto"/>
            <w:vAlign w:val="center"/>
            <w:hideMark/>
          </w:tcPr>
          <w:p w14:paraId="028CD17A"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Separates operational processing from analytical and monitoring capabilities.</w:t>
            </w:r>
          </w:p>
        </w:tc>
      </w:tr>
      <w:tr w:rsidR="00E7730D" w:rsidRPr="00E7730D" w14:paraId="537B8E1D" w14:textId="77777777" w:rsidTr="00E7730D">
        <w:trPr>
          <w:tblCellSpacing w:w="15" w:type="dxa"/>
        </w:trPr>
        <w:tc>
          <w:tcPr>
            <w:tcW w:w="861" w:type="dxa"/>
            <w:vAlign w:val="center"/>
            <w:hideMark/>
          </w:tcPr>
          <w:p w14:paraId="73411AA7"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lastRenderedPageBreak/>
              <w:t>AD03</w:t>
            </w:r>
          </w:p>
        </w:tc>
        <w:tc>
          <w:tcPr>
            <w:tcW w:w="3983" w:type="dxa"/>
            <w:vAlign w:val="center"/>
            <w:hideMark/>
          </w:tcPr>
          <w:p w14:paraId="23A876A0"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The solution will be implemented as a Modular Monolithic .NET application.</w:t>
            </w:r>
          </w:p>
        </w:tc>
        <w:tc>
          <w:tcPr>
            <w:tcW w:w="0" w:type="auto"/>
            <w:vAlign w:val="center"/>
            <w:hideMark/>
          </w:tcPr>
          <w:p w14:paraId="10DB98A4"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Simplifies development, deployment, and maintenance while supporting future scalability.</w:t>
            </w:r>
          </w:p>
        </w:tc>
      </w:tr>
      <w:tr w:rsidR="00E7730D" w:rsidRPr="00E7730D" w14:paraId="654EC44B" w14:textId="77777777" w:rsidTr="00E7730D">
        <w:trPr>
          <w:tblCellSpacing w:w="15" w:type="dxa"/>
        </w:trPr>
        <w:tc>
          <w:tcPr>
            <w:tcW w:w="861" w:type="dxa"/>
            <w:vAlign w:val="center"/>
            <w:hideMark/>
          </w:tcPr>
          <w:p w14:paraId="4607D3C3"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AD04</w:t>
            </w:r>
          </w:p>
        </w:tc>
        <w:tc>
          <w:tcPr>
            <w:tcW w:w="3983" w:type="dxa"/>
            <w:vAlign w:val="center"/>
            <w:hideMark/>
          </w:tcPr>
          <w:p w14:paraId="3553C8E4"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SQL Server will be used as the primary application database.</w:t>
            </w:r>
          </w:p>
        </w:tc>
        <w:tc>
          <w:tcPr>
            <w:tcW w:w="0" w:type="auto"/>
            <w:vAlign w:val="center"/>
            <w:hideMark/>
          </w:tcPr>
          <w:p w14:paraId="6A4E9FA1"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Aligns with Microsoft technology stack and enterprise standards.</w:t>
            </w:r>
          </w:p>
        </w:tc>
      </w:tr>
      <w:tr w:rsidR="00E7730D" w:rsidRPr="00E7730D" w14:paraId="20B7E9AB" w14:textId="77777777" w:rsidTr="00E7730D">
        <w:trPr>
          <w:tblCellSpacing w:w="15" w:type="dxa"/>
        </w:trPr>
        <w:tc>
          <w:tcPr>
            <w:tcW w:w="861" w:type="dxa"/>
            <w:vAlign w:val="center"/>
            <w:hideMark/>
          </w:tcPr>
          <w:p w14:paraId="19CD652A"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AD05</w:t>
            </w:r>
          </w:p>
        </w:tc>
        <w:tc>
          <w:tcPr>
            <w:tcW w:w="3983" w:type="dxa"/>
            <w:vAlign w:val="center"/>
            <w:hideMark/>
          </w:tcPr>
          <w:p w14:paraId="77AEAFA8"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Integration with Business Central will use REST-based APIs.</w:t>
            </w:r>
          </w:p>
        </w:tc>
        <w:tc>
          <w:tcPr>
            <w:tcW w:w="0" w:type="auto"/>
            <w:vAlign w:val="center"/>
            <w:hideMark/>
          </w:tcPr>
          <w:p w14:paraId="0395B11A" w14:textId="77777777" w:rsidR="00E7730D" w:rsidRPr="00E7730D" w:rsidRDefault="00E7730D" w:rsidP="00E7730D">
            <w:pPr>
              <w:rPr>
                <w:rFonts w:asciiTheme="minorHAnsi" w:hAnsiTheme="minorHAnsi" w:cstheme="minorHAnsi"/>
                <w:sz w:val="22"/>
                <w:szCs w:val="22"/>
                <w:lang w:val="en-US"/>
              </w:rPr>
            </w:pPr>
            <w:proofErr w:type="gramStart"/>
            <w:r w:rsidRPr="00E7730D">
              <w:rPr>
                <w:rFonts w:asciiTheme="minorHAnsi" w:hAnsiTheme="minorHAnsi" w:cstheme="minorHAnsi"/>
                <w:sz w:val="22"/>
                <w:szCs w:val="22"/>
                <w:lang w:val="en-US"/>
              </w:rPr>
              <w:t>Utilizes</w:t>
            </w:r>
            <w:proofErr w:type="gramEnd"/>
            <w:r w:rsidRPr="00E7730D">
              <w:rPr>
                <w:rFonts w:asciiTheme="minorHAnsi" w:hAnsiTheme="minorHAnsi" w:cstheme="minorHAnsi"/>
                <w:sz w:val="22"/>
                <w:szCs w:val="22"/>
                <w:lang w:val="en-US"/>
              </w:rPr>
              <w:t xml:space="preserve"> supported Microsoft integration mechanisms.</w:t>
            </w:r>
          </w:p>
        </w:tc>
      </w:tr>
      <w:tr w:rsidR="00E7730D" w:rsidRPr="00E7730D" w14:paraId="72E308F7" w14:textId="77777777" w:rsidTr="00E7730D">
        <w:trPr>
          <w:tblCellSpacing w:w="15" w:type="dxa"/>
        </w:trPr>
        <w:tc>
          <w:tcPr>
            <w:tcW w:w="861" w:type="dxa"/>
            <w:vAlign w:val="center"/>
            <w:hideMark/>
          </w:tcPr>
          <w:p w14:paraId="4A8C19F1"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AD06</w:t>
            </w:r>
          </w:p>
        </w:tc>
        <w:tc>
          <w:tcPr>
            <w:tcW w:w="3983" w:type="dxa"/>
            <w:vAlign w:val="center"/>
            <w:hideMark/>
          </w:tcPr>
          <w:p w14:paraId="7BCBFDB3"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 xml:space="preserve">The initial integration model will be </w:t>
            </w:r>
            <w:proofErr w:type="gramStart"/>
            <w:r w:rsidRPr="00E7730D">
              <w:rPr>
                <w:rFonts w:asciiTheme="minorHAnsi" w:hAnsiTheme="minorHAnsi" w:cstheme="minorHAnsi"/>
                <w:sz w:val="22"/>
                <w:szCs w:val="22"/>
                <w:lang w:val="en-US"/>
              </w:rPr>
              <w:t>read-only</w:t>
            </w:r>
            <w:proofErr w:type="gramEnd"/>
            <w:r w:rsidRPr="00E7730D">
              <w:rPr>
                <w:rFonts w:asciiTheme="minorHAnsi" w:hAnsiTheme="minorHAnsi" w:cstheme="minorHAnsi"/>
                <w:sz w:val="22"/>
                <w:szCs w:val="22"/>
                <w:lang w:val="en-US"/>
              </w:rPr>
              <w:t xml:space="preserve"> from Business Central to the platform.</w:t>
            </w:r>
          </w:p>
        </w:tc>
        <w:tc>
          <w:tcPr>
            <w:tcW w:w="0" w:type="auto"/>
            <w:vAlign w:val="center"/>
            <w:hideMark/>
          </w:tcPr>
          <w:p w14:paraId="5BD0C359"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Reduces implementation risk and protects ERP transactional integrity.</w:t>
            </w:r>
          </w:p>
        </w:tc>
      </w:tr>
      <w:tr w:rsidR="00E7730D" w:rsidRPr="00E7730D" w14:paraId="5AB0E241" w14:textId="77777777" w:rsidTr="00E7730D">
        <w:trPr>
          <w:tblCellSpacing w:w="15" w:type="dxa"/>
        </w:trPr>
        <w:tc>
          <w:tcPr>
            <w:tcW w:w="861" w:type="dxa"/>
            <w:vAlign w:val="center"/>
            <w:hideMark/>
          </w:tcPr>
          <w:p w14:paraId="0ADBF18E"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AD07</w:t>
            </w:r>
          </w:p>
        </w:tc>
        <w:tc>
          <w:tcPr>
            <w:tcW w:w="3983" w:type="dxa"/>
            <w:vAlign w:val="center"/>
            <w:hideMark/>
          </w:tcPr>
          <w:p w14:paraId="32CE97F3"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Vendor compliance, performance, and risk data will be managed within the platform database.</w:t>
            </w:r>
          </w:p>
        </w:tc>
        <w:tc>
          <w:tcPr>
            <w:tcW w:w="0" w:type="auto"/>
            <w:vAlign w:val="center"/>
            <w:hideMark/>
          </w:tcPr>
          <w:p w14:paraId="3AA80411"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Establishes clear ownership boundaries for analytical data.</w:t>
            </w:r>
          </w:p>
        </w:tc>
      </w:tr>
      <w:tr w:rsidR="00E7730D" w:rsidRPr="00E7730D" w14:paraId="4E0A728D" w14:textId="77777777" w:rsidTr="00E7730D">
        <w:trPr>
          <w:tblCellSpacing w:w="15" w:type="dxa"/>
        </w:trPr>
        <w:tc>
          <w:tcPr>
            <w:tcW w:w="861" w:type="dxa"/>
            <w:vAlign w:val="center"/>
            <w:hideMark/>
          </w:tcPr>
          <w:p w14:paraId="4EE4CEE6"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AD08</w:t>
            </w:r>
          </w:p>
        </w:tc>
        <w:tc>
          <w:tcPr>
            <w:tcW w:w="3983" w:type="dxa"/>
            <w:vAlign w:val="center"/>
            <w:hideMark/>
          </w:tcPr>
          <w:p w14:paraId="3AE22DFD"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Role-Based Access Control (RBAC) will be implemented.</w:t>
            </w:r>
          </w:p>
        </w:tc>
        <w:tc>
          <w:tcPr>
            <w:tcW w:w="0" w:type="auto"/>
            <w:vAlign w:val="center"/>
            <w:hideMark/>
          </w:tcPr>
          <w:p w14:paraId="120B13FC"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Supports secure access management and segregation of duties.</w:t>
            </w:r>
          </w:p>
        </w:tc>
      </w:tr>
      <w:tr w:rsidR="00E7730D" w:rsidRPr="00E7730D" w14:paraId="6E8615B4" w14:textId="77777777" w:rsidTr="00E7730D">
        <w:trPr>
          <w:tblCellSpacing w:w="15" w:type="dxa"/>
        </w:trPr>
        <w:tc>
          <w:tcPr>
            <w:tcW w:w="861" w:type="dxa"/>
            <w:vAlign w:val="center"/>
            <w:hideMark/>
          </w:tcPr>
          <w:p w14:paraId="01D97A6C"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AD09</w:t>
            </w:r>
          </w:p>
        </w:tc>
        <w:tc>
          <w:tcPr>
            <w:tcW w:w="3983" w:type="dxa"/>
            <w:vAlign w:val="center"/>
            <w:hideMark/>
          </w:tcPr>
          <w:p w14:paraId="0F3A23A1"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All external communication will be secured using HTTPS/TLS encryption.</w:t>
            </w:r>
          </w:p>
        </w:tc>
        <w:tc>
          <w:tcPr>
            <w:tcW w:w="0" w:type="auto"/>
            <w:vAlign w:val="center"/>
            <w:hideMark/>
          </w:tcPr>
          <w:p w14:paraId="44759947"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Ensures protection of data in transit.</w:t>
            </w:r>
          </w:p>
        </w:tc>
      </w:tr>
      <w:tr w:rsidR="00E7730D" w:rsidRPr="00E7730D" w14:paraId="20919AFA" w14:textId="77777777" w:rsidTr="00E7730D">
        <w:trPr>
          <w:tblCellSpacing w:w="15" w:type="dxa"/>
        </w:trPr>
        <w:tc>
          <w:tcPr>
            <w:tcW w:w="861" w:type="dxa"/>
            <w:vAlign w:val="center"/>
            <w:hideMark/>
          </w:tcPr>
          <w:p w14:paraId="28FB7D39"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AD10</w:t>
            </w:r>
          </w:p>
        </w:tc>
        <w:tc>
          <w:tcPr>
            <w:tcW w:w="3983" w:type="dxa"/>
            <w:vAlign w:val="center"/>
            <w:hideMark/>
          </w:tcPr>
          <w:p w14:paraId="52FFBDA9"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Automated notifications will be generated for compliance and risk events.</w:t>
            </w:r>
          </w:p>
        </w:tc>
        <w:tc>
          <w:tcPr>
            <w:tcW w:w="0" w:type="auto"/>
            <w:vAlign w:val="center"/>
            <w:hideMark/>
          </w:tcPr>
          <w:p w14:paraId="381BE0F3"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Supports proactive vendor governance and monitoring.</w:t>
            </w:r>
          </w:p>
        </w:tc>
      </w:tr>
      <w:tr w:rsidR="00E7730D" w:rsidRPr="00E7730D" w14:paraId="0A5CBA2D" w14:textId="77777777" w:rsidTr="00E7730D">
        <w:trPr>
          <w:tblCellSpacing w:w="15" w:type="dxa"/>
        </w:trPr>
        <w:tc>
          <w:tcPr>
            <w:tcW w:w="861" w:type="dxa"/>
            <w:vAlign w:val="center"/>
            <w:hideMark/>
          </w:tcPr>
          <w:p w14:paraId="0CF3345A"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AD11</w:t>
            </w:r>
          </w:p>
        </w:tc>
        <w:tc>
          <w:tcPr>
            <w:tcW w:w="3983" w:type="dxa"/>
            <w:vAlign w:val="center"/>
            <w:hideMark/>
          </w:tcPr>
          <w:p w14:paraId="692C17C4"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The architecture will support future event-driven integration enhancements.</w:t>
            </w:r>
          </w:p>
        </w:tc>
        <w:tc>
          <w:tcPr>
            <w:tcW w:w="0" w:type="auto"/>
            <w:vAlign w:val="center"/>
            <w:hideMark/>
          </w:tcPr>
          <w:p w14:paraId="5B98A772"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Enables future scalability without redesigning the core solution.</w:t>
            </w:r>
          </w:p>
        </w:tc>
      </w:tr>
      <w:tr w:rsidR="00E7730D" w:rsidRPr="00E7730D" w14:paraId="6044C7F4" w14:textId="77777777" w:rsidTr="00E7730D">
        <w:trPr>
          <w:tblCellSpacing w:w="15" w:type="dxa"/>
        </w:trPr>
        <w:tc>
          <w:tcPr>
            <w:tcW w:w="861" w:type="dxa"/>
            <w:vAlign w:val="center"/>
            <w:hideMark/>
          </w:tcPr>
          <w:p w14:paraId="225F0A32"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AD12</w:t>
            </w:r>
          </w:p>
        </w:tc>
        <w:tc>
          <w:tcPr>
            <w:tcW w:w="3983" w:type="dxa"/>
            <w:vAlign w:val="center"/>
            <w:hideMark/>
          </w:tcPr>
          <w:p w14:paraId="3316DC55"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Audit logging will be implemented for critical business actions and data changes.</w:t>
            </w:r>
          </w:p>
        </w:tc>
        <w:tc>
          <w:tcPr>
            <w:tcW w:w="0" w:type="auto"/>
            <w:vAlign w:val="center"/>
            <w:hideMark/>
          </w:tcPr>
          <w:p w14:paraId="0F0F7D40" w14:textId="77777777" w:rsidR="00E7730D" w:rsidRPr="00E7730D" w:rsidRDefault="00E7730D" w:rsidP="00E7730D">
            <w:pPr>
              <w:rPr>
                <w:rFonts w:asciiTheme="minorHAnsi" w:hAnsiTheme="minorHAnsi" w:cstheme="minorHAnsi"/>
                <w:sz w:val="22"/>
                <w:szCs w:val="22"/>
                <w:lang w:val="en-US"/>
              </w:rPr>
            </w:pPr>
            <w:r w:rsidRPr="00E7730D">
              <w:rPr>
                <w:rFonts w:asciiTheme="minorHAnsi" w:hAnsiTheme="minorHAnsi" w:cstheme="minorHAnsi"/>
                <w:sz w:val="22"/>
                <w:szCs w:val="22"/>
                <w:lang w:val="en-US"/>
              </w:rPr>
              <w:t>Supports governance, compliance, and traceability requirements.</w:t>
            </w:r>
          </w:p>
        </w:tc>
      </w:tr>
    </w:tbl>
    <w:p w14:paraId="0F547751" w14:textId="77777777" w:rsidR="00126611" w:rsidRDefault="00126611" w:rsidP="001B6E24">
      <w:pPr>
        <w:rPr>
          <w:rFonts w:asciiTheme="minorHAnsi" w:hAnsiTheme="minorHAnsi" w:cstheme="minorHAnsi"/>
          <w:sz w:val="22"/>
          <w:szCs w:val="22"/>
        </w:rPr>
      </w:pPr>
    </w:p>
    <w:p w14:paraId="68420982" w14:textId="77777777" w:rsidR="00E7730D" w:rsidRDefault="00E7730D" w:rsidP="001B6E24">
      <w:pPr>
        <w:rPr>
          <w:rFonts w:asciiTheme="minorHAnsi" w:hAnsiTheme="minorHAnsi" w:cstheme="minorHAnsi"/>
          <w:sz w:val="22"/>
          <w:szCs w:val="22"/>
        </w:rPr>
      </w:pPr>
    </w:p>
    <w:p w14:paraId="17A21C10" w14:textId="77777777" w:rsidR="00E7730D" w:rsidRDefault="00E7730D" w:rsidP="001B6E24">
      <w:pPr>
        <w:rPr>
          <w:rFonts w:asciiTheme="minorHAnsi" w:hAnsiTheme="minorHAnsi" w:cstheme="minorHAnsi"/>
          <w:sz w:val="22"/>
          <w:szCs w:val="22"/>
        </w:rPr>
      </w:pPr>
    </w:p>
    <w:p w14:paraId="516B74F4" w14:textId="77777777" w:rsidR="00E7730D" w:rsidRDefault="00E7730D" w:rsidP="001B6E24">
      <w:pPr>
        <w:rPr>
          <w:rFonts w:asciiTheme="minorHAnsi" w:hAnsiTheme="minorHAnsi" w:cstheme="minorHAnsi"/>
          <w:sz w:val="22"/>
          <w:szCs w:val="22"/>
        </w:rPr>
      </w:pPr>
    </w:p>
    <w:p w14:paraId="1636B268" w14:textId="77777777" w:rsidR="00DC4336" w:rsidRDefault="00DC4336" w:rsidP="001B6E24">
      <w:pPr>
        <w:rPr>
          <w:rFonts w:asciiTheme="minorHAnsi" w:hAnsiTheme="minorHAnsi" w:cstheme="minorHAnsi"/>
          <w:sz w:val="22"/>
          <w:szCs w:val="22"/>
        </w:rPr>
      </w:pPr>
    </w:p>
    <w:p w14:paraId="49102B52" w14:textId="77777777" w:rsidR="00DC4336" w:rsidRPr="00522928" w:rsidRDefault="00DC4336" w:rsidP="001B6E24">
      <w:pPr>
        <w:rPr>
          <w:rFonts w:asciiTheme="minorHAnsi" w:hAnsiTheme="minorHAnsi" w:cstheme="minorHAnsi"/>
          <w:sz w:val="22"/>
          <w:szCs w:val="22"/>
        </w:rPr>
      </w:pPr>
    </w:p>
    <w:sectPr w:rsidR="00DC4336" w:rsidRPr="00522928" w:rsidSect="002C78D5">
      <w:headerReference w:type="default" r:id="rId11"/>
      <w:footerReference w:type="default" r:id="rId12"/>
      <w:footerReference w:type="first" r:id="rId13"/>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8C4BE" w14:textId="77777777" w:rsidR="007B7F2B" w:rsidRDefault="007B7F2B">
      <w:r>
        <w:separator/>
      </w:r>
    </w:p>
  </w:endnote>
  <w:endnote w:type="continuationSeparator" w:id="0">
    <w:p w14:paraId="5CEBB3CC" w14:textId="77777777" w:rsidR="007B7F2B" w:rsidRDefault="007B7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225C17">
    <w:pPr>
      <w:pStyle w:val="Footer"/>
      <w:pBdr>
        <w:top w:val="single" w:sz="4" w:space="1" w:color="auto"/>
      </w:pBdr>
      <w:tabs>
        <w:tab w:val="clear" w:pos="4320"/>
        <w:tab w:val="clear" w:pos="8640"/>
        <w:tab w:val="right" w:pos="8931"/>
      </w:tabs>
      <w:rPr>
        <w:rFonts w:ascii="Calibri" w:hAnsi="Calibri"/>
        <w:sz w:val="22"/>
      </w:rPr>
    </w:pPr>
    <w:r w:rsidRPr="00B84393">
      <w:rPr>
        <w:rFonts w:ascii="Calibri" w:hAnsi="Calibri" w:cs="Tahoma"/>
        <w:sz w:val="22"/>
        <w:szCs w:val="22"/>
      </w:rPr>
      <w:t>Status: &lt;</w:t>
    </w:r>
    <w:r>
      <w:rPr>
        <w:rFonts w:ascii="Calibri" w:hAnsi="Calibri" w:cs="Tahoma"/>
        <w:sz w:val="22"/>
        <w:szCs w:val="22"/>
      </w:rPr>
      <w:t xml:space="preserve">Draft/Released </w:t>
    </w:r>
    <w:proofErr w:type="gramStart"/>
    <w:r>
      <w:rPr>
        <w:rFonts w:ascii="Calibri" w:hAnsi="Calibri" w:cs="Tahoma"/>
        <w:sz w:val="22"/>
        <w:szCs w:val="22"/>
      </w:rPr>
      <w:t>For</w:t>
    </w:r>
    <w:proofErr w:type="gramEnd"/>
    <w:r>
      <w:rPr>
        <w:rFonts w:ascii="Calibri" w:hAnsi="Calibri" w:cs="Tahoma"/>
        <w:sz w:val="22"/>
        <w:szCs w:val="22"/>
      </w:rPr>
      <w:t xml:space="preserve"> Approval/Approved</w:t>
    </w:r>
    <w:r w:rsidRPr="00B84393">
      <w:rPr>
        <w:rFonts w:ascii="Calibri" w:hAnsi="Calibri" w:cs="Tahoma"/>
        <w:sz w:val="22"/>
        <w:szCs w:val="22"/>
      </w:rPr>
      <w:t>&gt;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2</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57182A">
    <w:pPr>
      <w:pStyle w:val="Footer"/>
      <w:jc w:val="center"/>
      <w:rPr>
        <w:color w:val="00838B"/>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BE7AC7">
    <w:pPr>
      <w:pStyle w:val="Footer"/>
      <w:pBdr>
        <w:top w:val="single" w:sz="4" w:space="1" w:color="auto"/>
      </w:pBdr>
      <w:tabs>
        <w:tab w:val="clear" w:pos="4320"/>
        <w:tab w:val="clear" w:pos="8640"/>
        <w:tab w:val="right" w:pos="8931"/>
      </w:tabs>
      <w:rPr>
        <w:rFonts w:ascii="Calibri" w:hAnsi="Calibri"/>
        <w:sz w:val="22"/>
      </w:rPr>
    </w:pPr>
    <w:r>
      <w:rPr>
        <w:rFonts w:ascii="Tahoma" w:hAnsi="Tahoma" w:cs="Tahoma"/>
      </w:rPr>
      <w:t xml:space="preserve">Status: &lt;Draft/Released </w:t>
    </w:r>
    <w:proofErr w:type="gramStart"/>
    <w:r>
      <w:rPr>
        <w:rFonts w:ascii="Tahoma" w:hAnsi="Tahoma" w:cs="Tahoma"/>
      </w:rPr>
      <w:t>For</w:t>
    </w:r>
    <w:proofErr w:type="gramEnd"/>
    <w:r>
      <w:rPr>
        <w:rFonts w:ascii="Tahoma" w:hAnsi="Tahoma" w:cs="Tahoma"/>
      </w:rPr>
      <w:t xml:space="preserve"> Approval/Approved&gt;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4</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p w14:paraId="55EBE145" w14:textId="77777777" w:rsidR="007F6FD6" w:rsidRDefault="007F6FD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pPr>
            <w:pStyle w:val="Footer"/>
            <w:tabs>
              <w:tab w:val="clear" w:pos="4320"/>
              <w:tab w:val="left" w:pos="1800"/>
              <w:tab w:val="left" w:pos="3420"/>
              <w:tab w:val="left" w:pos="5220"/>
            </w:tabs>
            <w:rPr>
              <w:sz w:val="16"/>
            </w:rPr>
          </w:pPr>
        </w:p>
      </w:tc>
    </w:tr>
  </w:tbl>
  <w:p w14:paraId="1D3F7CBB" w14:textId="1D914CF4" w:rsidR="007F6FD6" w:rsidRDefault="007F6FD6">
    <w:pPr>
      <w:pStyle w:val="Footer"/>
      <w:tabs>
        <w:tab w:val="clear" w:pos="4320"/>
        <w:tab w:val="left" w:pos="1800"/>
        <w:tab w:val="left" w:pos="3420"/>
        <w:tab w:val="left" w:pos="5220"/>
      </w:tabs>
      <w:rPr>
        <w:sz w:val="16"/>
      </w:rPr>
    </w:pPr>
    <w:r>
      <w:rPr>
        <w:sz w:val="16"/>
      </w:rPr>
      <w:fldChar w:fldCharType="begin"/>
    </w:r>
    <w:r>
      <w:rPr>
        <w:sz w:val="16"/>
      </w:rPr>
      <w:instrText xml:space="preserve">filename </w:instrText>
    </w:r>
    <w:r>
      <w:rPr>
        <w:sz w:val="16"/>
      </w:rPr>
      <w:fldChar w:fldCharType="separate"/>
    </w:r>
    <w:r>
      <w:rPr>
        <w:noProof/>
        <w:sz w:val="16"/>
      </w:rPr>
      <w:t>Business IT Requirements Document Template.docm</w:t>
    </w:r>
    <w:r>
      <w:rPr>
        <w:sz w:val="16"/>
      </w:rPr>
      <w:fldChar w:fldCharType="end"/>
    </w:r>
    <w:r>
      <w:t xml:space="preserve"> </w:t>
    </w:r>
    <w:r>
      <w:rPr>
        <w:sz w:val="16"/>
      </w:rPr>
      <w:t xml:space="preserve">Template v0.1      Created: </w:t>
    </w:r>
    <w:r>
      <w:rPr>
        <w:sz w:val="16"/>
      </w:rPr>
      <w:fldChar w:fldCharType="begin"/>
    </w:r>
    <w:r>
      <w:rPr>
        <w:sz w:val="16"/>
      </w:rPr>
      <w:instrText xml:space="preserve">createdate \@ "dd/MM/yy" \* mergeformat </w:instrText>
    </w:r>
    <w:r>
      <w:rPr>
        <w:sz w:val="16"/>
      </w:rPr>
      <w:fldChar w:fldCharType="separate"/>
    </w:r>
    <w:r>
      <w:rPr>
        <w:noProof/>
        <w:sz w:val="16"/>
      </w:rPr>
      <w:t>23/07/13</w:t>
    </w:r>
    <w:r>
      <w:rPr>
        <w:sz w:val="16"/>
      </w:rPr>
      <w:fldChar w:fldCharType="end"/>
    </w:r>
    <w:r>
      <w:rPr>
        <w:sz w:val="16"/>
      </w:rPr>
      <w:t xml:space="preserve">  Last saved: </w:t>
    </w:r>
    <w:r>
      <w:rPr>
        <w:sz w:val="16"/>
      </w:rPr>
      <w:fldChar w:fldCharType="begin"/>
    </w:r>
    <w:r>
      <w:rPr>
        <w:sz w:val="16"/>
      </w:rPr>
      <w:instrText xml:space="preserve">savedate \@ "dd/MM/yy" \* mergeformat </w:instrText>
    </w:r>
    <w:r>
      <w:rPr>
        <w:sz w:val="16"/>
      </w:rPr>
      <w:fldChar w:fldCharType="separate"/>
    </w:r>
    <w:r w:rsidR="00E16F43">
      <w:rPr>
        <w:noProof/>
        <w:sz w:val="16"/>
      </w:rPr>
      <w:t>23/08/26</w:t>
    </w:r>
    <w:r>
      <w:rPr>
        <w:sz w:val="16"/>
      </w:rPr>
      <w:fldChar w:fldCharType="end"/>
    </w:r>
    <w:r>
      <w:rPr>
        <w:sz w:val="16"/>
      </w:rP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0C7B6" w14:textId="77777777" w:rsidR="007B7F2B" w:rsidRDefault="007B7F2B">
      <w:r>
        <w:separator/>
      </w:r>
    </w:p>
  </w:footnote>
  <w:footnote w:type="continuationSeparator" w:id="0">
    <w:p w14:paraId="6917DB15" w14:textId="77777777" w:rsidR="007B7F2B" w:rsidRDefault="007B7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34930">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531CFC" w:rsidRPr="00531CFC">
      <w:t xml:space="preserve"> </w:t>
    </w:r>
    <w:r w:rsidR="00531CFC" w:rsidRPr="00531CFC">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p w14:paraId="3566074D" w14:textId="77777777" w:rsidR="007F6FD6" w:rsidRDefault="007F6F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C05199">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861EC8" w:rsidRPr="00861EC8">
      <w:t xml:space="preserve"> </w:t>
    </w:r>
    <w:r w:rsidR="00861EC8" w:rsidRPr="00861EC8">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227"/>
    <w:multiLevelType w:val="multilevel"/>
    <w:tmpl w:val="1C2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560B4"/>
    <w:multiLevelType w:val="hybridMultilevel"/>
    <w:tmpl w:val="45286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356F4E"/>
    <w:multiLevelType w:val="hybridMultilevel"/>
    <w:tmpl w:val="CB2CD1FA"/>
    <w:lvl w:ilvl="0" w:tplc="0C090001">
      <w:start w:val="1"/>
      <w:numFmt w:val="bullet"/>
      <w:lvlText w:val=""/>
      <w:lvlJc w:val="left"/>
      <w:pPr>
        <w:ind w:left="720" w:hanging="360"/>
      </w:pPr>
      <w:rPr>
        <w:rFonts w:ascii="Symbol" w:hAnsi="Symbol" w:hint="default"/>
      </w:rPr>
    </w:lvl>
    <w:lvl w:ilvl="1" w:tplc="0C090003">
      <w:start w:val="1"/>
      <w:numFmt w:val="decimal"/>
      <w:lvlText w:val="%2."/>
      <w:lvlJc w:val="left"/>
      <w:pPr>
        <w:tabs>
          <w:tab w:val="num" w:pos="1440"/>
        </w:tabs>
        <w:ind w:left="1440" w:hanging="360"/>
      </w:pPr>
      <w:rPr>
        <w:rFonts w:cs="Times New Roman"/>
      </w:rPr>
    </w:lvl>
    <w:lvl w:ilvl="2" w:tplc="0C090005">
      <w:start w:val="1"/>
      <w:numFmt w:val="decimal"/>
      <w:lvlText w:val="%3."/>
      <w:lvlJc w:val="left"/>
      <w:pPr>
        <w:tabs>
          <w:tab w:val="num" w:pos="2160"/>
        </w:tabs>
        <w:ind w:left="2160" w:hanging="360"/>
      </w:pPr>
      <w:rPr>
        <w:rFonts w:cs="Times New Roman"/>
      </w:rPr>
    </w:lvl>
    <w:lvl w:ilvl="3" w:tplc="0C090001">
      <w:start w:val="1"/>
      <w:numFmt w:val="decimal"/>
      <w:lvlText w:val="%4."/>
      <w:lvlJc w:val="left"/>
      <w:pPr>
        <w:tabs>
          <w:tab w:val="num" w:pos="2880"/>
        </w:tabs>
        <w:ind w:left="2880" w:hanging="360"/>
      </w:pPr>
      <w:rPr>
        <w:rFonts w:cs="Times New Roman"/>
      </w:rPr>
    </w:lvl>
    <w:lvl w:ilvl="4" w:tplc="0C090003">
      <w:start w:val="1"/>
      <w:numFmt w:val="decimal"/>
      <w:lvlText w:val="%5."/>
      <w:lvlJc w:val="left"/>
      <w:pPr>
        <w:tabs>
          <w:tab w:val="num" w:pos="3600"/>
        </w:tabs>
        <w:ind w:left="3600" w:hanging="360"/>
      </w:pPr>
      <w:rPr>
        <w:rFonts w:cs="Times New Roman"/>
      </w:rPr>
    </w:lvl>
    <w:lvl w:ilvl="5" w:tplc="0C090005">
      <w:start w:val="1"/>
      <w:numFmt w:val="decimal"/>
      <w:lvlText w:val="%6."/>
      <w:lvlJc w:val="left"/>
      <w:pPr>
        <w:tabs>
          <w:tab w:val="num" w:pos="4320"/>
        </w:tabs>
        <w:ind w:left="4320" w:hanging="360"/>
      </w:pPr>
      <w:rPr>
        <w:rFonts w:cs="Times New Roman"/>
      </w:rPr>
    </w:lvl>
    <w:lvl w:ilvl="6" w:tplc="0C090001">
      <w:start w:val="1"/>
      <w:numFmt w:val="decimal"/>
      <w:lvlText w:val="%7."/>
      <w:lvlJc w:val="left"/>
      <w:pPr>
        <w:tabs>
          <w:tab w:val="num" w:pos="5040"/>
        </w:tabs>
        <w:ind w:left="5040" w:hanging="360"/>
      </w:pPr>
      <w:rPr>
        <w:rFonts w:cs="Times New Roman"/>
      </w:rPr>
    </w:lvl>
    <w:lvl w:ilvl="7" w:tplc="0C090003">
      <w:start w:val="1"/>
      <w:numFmt w:val="decimal"/>
      <w:lvlText w:val="%8."/>
      <w:lvlJc w:val="left"/>
      <w:pPr>
        <w:tabs>
          <w:tab w:val="num" w:pos="5760"/>
        </w:tabs>
        <w:ind w:left="5760" w:hanging="360"/>
      </w:pPr>
      <w:rPr>
        <w:rFonts w:cs="Times New Roman"/>
      </w:rPr>
    </w:lvl>
    <w:lvl w:ilvl="8" w:tplc="0C090005">
      <w:start w:val="1"/>
      <w:numFmt w:val="decimal"/>
      <w:lvlText w:val="%9."/>
      <w:lvlJc w:val="left"/>
      <w:pPr>
        <w:tabs>
          <w:tab w:val="num" w:pos="6480"/>
        </w:tabs>
        <w:ind w:left="6480" w:hanging="360"/>
      </w:pPr>
      <w:rPr>
        <w:rFonts w:cs="Times New Roman"/>
      </w:rPr>
    </w:lvl>
  </w:abstractNum>
  <w:abstractNum w:abstractNumId="3" w15:restartNumberingAfterBreak="0">
    <w:nsid w:val="07A619DA"/>
    <w:multiLevelType w:val="multilevel"/>
    <w:tmpl w:val="F536B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B7CC9"/>
    <w:multiLevelType w:val="multilevel"/>
    <w:tmpl w:val="FA1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701F5"/>
    <w:multiLevelType w:val="multilevel"/>
    <w:tmpl w:val="9E7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83A42"/>
    <w:multiLevelType w:val="hybridMultilevel"/>
    <w:tmpl w:val="62BC3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BD4B56"/>
    <w:multiLevelType w:val="hybridMultilevel"/>
    <w:tmpl w:val="C6CCF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730196"/>
    <w:multiLevelType w:val="hybridMultilevel"/>
    <w:tmpl w:val="FBBE5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8C33B4"/>
    <w:multiLevelType w:val="multilevel"/>
    <w:tmpl w:val="7690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B7E66"/>
    <w:multiLevelType w:val="hybridMultilevel"/>
    <w:tmpl w:val="DB5E4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AD40A7"/>
    <w:multiLevelType w:val="multilevel"/>
    <w:tmpl w:val="277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E4DFF"/>
    <w:multiLevelType w:val="hybridMultilevel"/>
    <w:tmpl w:val="D6DC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A54A85"/>
    <w:multiLevelType w:val="hybridMultilevel"/>
    <w:tmpl w:val="31DAF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7A6633"/>
    <w:multiLevelType w:val="hybridMultilevel"/>
    <w:tmpl w:val="06D8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B0B118F"/>
    <w:multiLevelType w:val="multilevel"/>
    <w:tmpl w:val="96EA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057805"/>
    <w:multiLevelType w:val="hybridMultilevel"/>
    <w:tmpl w:val="6D9A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1A1F56"/>
    <w:multiLevelType w:val="hybridMultilevel"/>
    <w:tmpl w:val="55F85C78"/>
    <w:lvl w:ilvl="0" w:tplc="92D44D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8F4A38"/>
    <w:multiLevelType w:val="hybridMultilevel"/>
    <w:tmpl w:val="2274F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0170B2"/>
    <w:multiLevelType w:val="multilevel"/>
    <w:tmpl w:val="3F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85A2B"/>
    <w:multiLevelType w:val="hybridMultilevel"/>
    <w:tmpl w:val="E8E08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AF33A1"/>
    <w:multiLevelType w:val="hybridMultilevel"/>
    <w:tmpl w:val="BEB49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63D6412"/>
    <w:multiLevelType w:val="hybridMultilevel"/>
    <w:tmpl w:val="CB9A8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84709C9"/>
    <w:multiLevelType w:val="hybridMultilevel"/>
    <w:tmpl w:val="33C0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67916FA"/>
    <w:multiLevelType w:val="hybridMultilevel"/>
    <w:tmpl w:val="42C61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255FBA"/>
    <w:multiLevelType w:val="multilevel"/>
    <w:tmpl w:val="470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155DDD"/>
    <w:multiLevelType w:val="hybridMultilevel"/>
    <w:tmpl w:val="7F0C7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C689F"/>
    <w:multiLevelType w:val="hybridMultilevel"/>
    <w:tmpl w:val="EE6EA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7A3B0D"/>
    <w:multiLevelType w:val="hybridMultilevel"/>
    <w:tmpl w:val="5FB03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EFE0E7D"/>
    <w:multiLevelType w:val="multilevel"/>
    <w:tmpl w:val="C91CC8F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sz w:val="22"/>
        <w:szCs w:val="22"/>
      </w:rPr>
    </w:lvl>
    <w:lvl w:ilvl="2">
      <w:start w:val="1"/>
      <w:numFmt w:val="decimal"/>
      <w:pStyle w:val="Heading3"/>
      <w:lvlText w:val="%1.%2.%3"/>
      <w:lvlJc w:val="left"/>
      <w:pPr>
        <w:tabs>
          <w:tab w:val="num" w:pos="720"/>
        </w:tabs>
        <w:ind w:left="720" w:hanging="720"/>
      </w:pPr>
      <w:rPr>
        <w:rFonts w:asciiTheme="minorHAnsi" w:hAnsiTheme="minorHAnsi" w:cstheme="minorHAnsi" w:hint="default"/>
        <w:sz w:val="22"/>
        <w:szCs w:val="22"/>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30" w15:restartNumberingAfterBreak="0">
    <w:nsid w:val="60A02129"/>
    <w:multiLevelType w:val="hybridMultilevel"/>
    <w:tmpl w:val="AA22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4C3AFA"/>
    <w:multiLevelType w:val="multilevel"/>
    <w:tmpl w:val="7C68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49656B"/>
    <w:multiLevelType w:val="hybridMultilevel"/>
    <w:tmpl w:val="F79E2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8083E27"/>
    <w:multiLevelType w:val="multilevel"/>
    <w:tmpl w:val="31A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F584C"/>
    <w:multiLevelType w:val="multilevel"/>
    <w:tmpl w:val="337A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B710F"/>
    <w:multiLevelType w:val="multilevel"/>
    <w:tmpl w:val="2B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45099E"/>
    <w:multiLevelType w:val="hybridMultilevel"/>
    <w:tmpl w:val="29FC2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087003">
    <w:abstractNumId w:val="29"/>
  </w:num>
  <w:num w:numId="2" w16cid:durableId="166479615">
    <w:abstractNumId w:val="23"/>
  </w:num>
  <w:num w:numId="3" w16cid:durableId="124364144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3080545">
    <w:abstractNumId w:val="36"/>
  </w:num>
  <w:num w:numId="5" w16cid:durableId="2033146547">
    <w:abstractNumId w:val="10"/>
  </w:num>
  <w:num w:numId="6" w16cid:durableId="1073354710">
    <w:abstractNumId w:val="15"/>
  </w:num>
  <w:num w:numId="7" w16cid:durableId="1592817036">
    <w:abstractNumId w:val="14"/>
  </w:num>
  <w:num w:numId="8" w16cid:durableId="35548697">
    <w:abstractNumId w:val="7"/>
  </w:num>
  <w:num w:numId="9" w16cid:durableId="1651400684">
    <w:abstractNumId w:val="22"/>
  </w:num>
  <w:num w:numId="10" w16cid:durableId="1977835807">
    <w:abstractNumId w:val="8"/>
  </w:num>
  <w:num w:numId="11" w16cid:durableId="756167960">
    <w:abstractNumId w:val="1"/>
  </w:num>
  <w:num w:numId="12" w16cid:durableId="1294216954">
    <w:abstractNumId w:val="32"/>
  </w:num>
  <w:num w:numId="13" w16cid:durableId="1539123798">
    <w:abstractNumId w:val="28"/>
  </w:num>
  <w:num w:numId="14" w16cid:durableId="705178543">
    <w:abstractNumId w:val="21"/>
  </w:num>
  <w:num w:numId="15" w16cid:durableId="788620181">
    <w:abstractNumId w:val="27"/>
  </w:num>
  <w:num w:numId="16" w16cid:durableId="1281297635">
    <w:abstractNumId w:val="12"/>
  </w:num>
  <w:num w:numId="17" w16cid:durableId="197159938">
    <w:abstractNumId w:val="29"/>
  </w:num>
  <w:num w:numId="18" w16cid:durableId="1503928280">
    <w:abstractNumId w:val="29"/>
  </w:num>
  <w:num w:numId="19" w16cid:durableId="1643580270">
    <w:abstractNumId w:val="29"/>
  </w:num>
  <w:num w:numId="20" w16cid:durableId="652874998">
    <w:abstractNumId w:val="35"/>
  </w:num>
  <w:num w:numId="21" w16cid:durableId="1425570892">
    <w:abstractNumId w:val="17"/>
  </w:num>
  <w:num w:numId="22" w16cid:durableId="1556357115">
    <w:abstractNumId w:val="25"/>
  </w:num>
  <w:num w:numId="23" w16cid:durableId="525405331">
    <w:abstractNumId w:val="4"/>
  </w:num>
  <w:num w:numId="24" w16cid:durableId="1526403318">
    <w:abstractNumId w:val="11"/>
  </w:num>
  <w:num w:numId="25" w16cid:durableId="1202668632">
    <w:abstractNumId w:val="33"/>
  </w:num>
  <w:num w:numId="26" w16cid:durableId="2053529705">
    <w:abstractNumId w:val="19"/>
  </w:num>
  <w:num w:numId="27" w16cid:durableId="869878798">
    <w:abstractNumId w:val="31"/>
  </w:num>
  <w:num w:numId="28" w16cid:durableId="945114380">
    <w:abstractNumId w:val="0"/>
  </w:num>
  <w:num w:numId="29" w16cid:durableId="1003624619">
    <w:abstractNumId w:val="5"/>
  </w:num>
  <w:num w:numId="30" w16cid:durableId="807161479">
    <w:abstractNumId w:val="9"/>
  </w:num>
  <w:num w:numId="31" w16cid:durableId="956643187">
    <w:abstractNumId w:val="29"/>
  </w:num>
  <w:num w:numId="32" w16cid:durableId="191724507">
    <w:abstractNumId w:val="24"/>
  </w:num>
  <w:num w:numId="33" w16cid:durableId="1920169374">
    <w:abstractNumId w:val="34"/>
  </w:num>
  <w:num w:numId="34" w16cid:durableId="484855116">
    <w:abstractNumId w:val="13"/>
  </w:num>
  <w:num w:numId="35" w16cid:durableId="958075529">
    <w:abstractNumId w:val="18"/>
  </w:num>
  <w:num w:numId="36" w16cid:durableId="700856718">
    <w:abstractNumId w:val="3"/>
  </w:num>
  <w:num w:numId="37" w16cid:durableId="1248879644">
    <w:abstractNumId w:val="30"/>
  </w:num>
  <w:num w:numId="38" w16cid:durableId="1902325450">
    <w:abstractNumId w:val="16"/>
  </w:num>
  <w:num w:numId="39" w16cid:durableId="1054355342">
    <w:abstractNumId w:val="6"/>
  </w:num>
  <w:num w:numId="40" w16cid:durableId="99684568">
    <w:abstractNumId w:val="26"/>
  </w:num>
  <w:num w:numId="41" w16cid:durableId="129832265">
    <w:abstractNumId w:val="2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1E67"/>
    <w:rsid w:val="00002022"/>
    <w:rsid w:val="000028B9"/>
    <w:rsid w:val="00007D3C"/>
    <w:rsid w:val="00010CF2"/>
    <w:rsid w:val="00010F7A"/>
    <w:rsid w:val="00011622"/>
    <w:rsid w:val="00011D22"/>
    <w:rsid w:val="00012AA4"/>
    <w:rsid w:val="000139C6"/>
    <w:rsid w:val="00015EBE"/>
    <w:rsid w:val="0002363C"/>
    <w:rsid w:val="00025063"/>
    <w:rsid w:val="00030E1A"/>
    <w:rsid w:val="00034A3E"/>
    <w:rsid w:val="00034A66"/>
    <w:rsid w:val="0003696C"/>
    <w:rsid w:val="00036F03"/>
    <w:rsid w:val="00040550"/>
    <w:rsid w:val="000467E7"/>
    <w:rsid w:val="000476E6"/>
    <w:rsid w:val="00051C78"/>
    <w:rsid w:val="00052973"/>
    <w:rsid w:val="00052F51"/>
    <w:rsid w:val="000542BA"/>
    <w:rsid w:val="00056090"/>
    <w:rsid w:val="00060410"/>
    <w:rsid w:val="000619E7"/>
    <w:rsid w:val="00062790"/>
    <w:rsid w:val="00064223"/>
    <w:rsid w:val="000649DF"/>
    <w:rsid w:val="00065ECA"/>
    <w:rsid w:val="0007066B"/>
    <w:rsid w:val="00072138"/>
    <w:rsid w:val="00077102"/>
    <w:rsid w:val="00083D68"/>
    <w:rsid w:val="00086845"/>
    <w:rsid w:val="00086D35"/>
    <w:rsid w:val="000871F9"/>
    <w:rsid w:val="0009013B"/>
    <w:rsid w:val="00090400"/>
    <w:rsid w:val="00094E9A"/>
    <w:rsid w:val="000962D3"/>
    <w:rsid w:val="000A22D6"/>
    <w:rsid w:val="000B1E7D"/>
    <w:rsid w:val="000B3445"/>
    <w:rsid w:val="000B7D03"/>
    <w:rsid w:val="000D3D83"/>
    <w:rsid w:val="000D4428"/>
    <w:rsid w:val="000E22C9"/>
    <w:rsid w:val="000E3A28"/>
    <w:rsid w:val="000E4DD0"/>
    <w:rsid w:val="000E7559"/>
    <w:rsid w:val="000F1451"/>
    <w:rsid w:val="00103CFF"/>
    <w:rsid w:val="0011008F"/>
    <w:rsid w:val="0011057A"/>
    <w:rsid w:val="00121778"/>
    <w:rsid w:val="00122124"/>
    <w:rsid w:val="001235DC"/>
    <w:rsid w:val="0012362D"/>
    <w:rsid w:val="00126611"/>
    <w:rsid w:val="001271B0"/>
    <w:rsid w:val="00132014"/>
    <w:rsid w:val="00134930"/>
    <w:rsid w:val="0013687C"/>
    <w:rsid w:val="00140B81"/>
    <w:rsid w:val="0014217B"/>
    <w:rsid w:val="00143154"/>
    <w:rsid w:val="001435AC"/>
    <w:rsid w:val="00145917"/>
    <w:rsid w:val="001504C7"/>
    <w:rsid w:val="001504C9"/>
    <w:rsid w:val="001566F3"/>
    <w:rsid w:val="00160F27"/>
    <w:rsid w:val="00162DE6"/>
    <w:rsid w:val="00171BD7"/>
    <w:rsid w:val="001728A3"/>
    <w:rsid w:val="001835D3"/>
    <w:rsid w:val="001854F9"/>
    <w:rsid w:val="00185787"/>
    <w:rsid w:val="00192299"/>
    <w:rsid w:val="00197DE0"/>
    <w:rsid w:val="001A1866"/>
    <w:rsid w:val="001A77D8"/>
    <w:rsid w:val="001B5C47"/>
    <w:rsid w:val="001B5DE1"/>
    <w:rsid w:val="001B6E24"/>
    <w:rsid w:val="001B6F34"/>
    <w:rsid w:val="001B6FDC"/>
    <w:rsid w:val="001C0371"/>
    <w:rsid w:val="001C0B92"/>
    <w:rsid w:val="001C0E51"/>
    <w:rsid w:val="001C2C86"/>
    <w:rsid w:val="001C5A33"/>
    <w:rsid w:val="001D15EC"/>
    <w:rsid w:val="001D1C6D"/>
    <w:rsid w:val="001D5ACE"/>
    <w:rsid w:val="001E67A0"/>
    <w:rsid w:val="001F2FDF"/>
    <w:rsid w:val="001F6F0A"/>
    <w:rsid w:val="001F7259"/>
    <w:rsid w:val="001F7A6C"/>
    <w:rsid w:val="001F7FDE"/>
    <w:rsid w:val="00202982"/>
    <w:rsid w:val="002051B4"/>
    <w:rsid w:val="00206426"/>
    <w:rsid w:val="00210A1C"/>
    <w:rsid w:val="00211745"/>
    <w:rsid w:val="00215996"/>
    <w:rsid w:val="0021798F"/>
    <w:rsid w:val="00220CF3"/>
    <w:rsid w:val="00221440"/>
    <w:rsid w:val="00224A69"/>
    <w:rsid w:val="00224F65"/>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63819"/>
    <w:rsid w:val="0026388B"/>
    <w:rsid w:val="00270F87"/>
    <w:rsid w:val="00290982"/>
    <w:rsid w:val="00293BF6"/>
    <w:rsid w:val="00293F5F"/>
    <w:rsid w:val="002A2D81"/>
    <w:rsid w:val="002A5F05"/>
    <w:rsid w:val="002B0677"/>
    <w:rsid w:val="002B3781"/>
    <w:rsid w:val="002B5518"/>
    <w:rsid w:val="002C3A2C"/>
    <w:rsid w:val="002C581A"/>
    <w:rsid w:val="002C66B8"/>
    <w:rsid w:val="002C6A7C"/>
    <w:rsid w:val="002C6AAB"/>
    <w:rsid w:val="002C78D5"/>
    <w:rsid w:val="002D3DD4"/>
    <w:rsid w:val="002D4182"/>
    <w:rsid w:val="002D4CB9"/>
    <w:rsid w:val="002D7046"/>
    <w:rsid w:val="002E2984"/>
    <w:rsid w:val="002E553D"/>
    <w:rsid w:val="002F0A88"/>
    <w:rsid w:val="002F2951"/>
    <w:rsid w:val="002F3D99"/>
    <w:rsid w:val="002F489F"/>
    <w:rsid w:val="00300546"/>
    <w:rsid w:val="003079F3"/>
    <w:rsid w:val="00310C91"/>
    <w:rsid w:val="0031492B"/>
    <w:rsid w:val="003211C9"/>
    <w:rsid w:val="00321816"/>
    <w:rsid w:val="003306D7"/>
    <w:rsid w:val="00336DD7"/>
    <w:rsid w:val="003403C8"/>
    <w:rsid w:val="00343DCE"/>
    <w:rsid w:val="00346166"/>
    <w:rsid w:val="00346381"/>
    <w:rsid w:val="0034692C"/>
    <w:rsid w:val="0035605E"/>
    <w:rsid w:val="00357BF7"/>
    <w:rsid w:val="00363871"/>
    <w:rsid w:val="0036427A"/>
    <w:rsid w:val="00364461"/>
    <w:rsid w:val="00366382"/>
    <w:rsid w:val="00366AC1"/>
    <w:rsid w:val="00371585"/>
    <w:rsid w:val="00374C7C"/>
    <w:rsid w:val="00375498"/>
    <w:rsid w:val="003832A4"/>
    <w:rsid w:val="00383A33"/>
    <w:rsid w:val="00383E31"/>
    <w:rsid w:val="00385627"/>
    <w:rsid w:val="00392415"/>
    <w:rsid w:val="00395FD3"/>
    <w:rsid w:val="003A01BD"/>
    <w:rsid w:val="003A2726"/>
    <w:rsid w:val="003A2B82"/>
    <w:rsid w:val="003A5131"/>
    <w:rsid w:val="003B1796"/>
    <w:rsid w:val="003B3CDC"/>
    <w:rsid w:val="003B3FED"/>
    <w:rsid w:val="003B5B90"/>
    <w:rsid w:val="003B5BAB"/>
    <w:rsid w:val="003C2E91"/>
    <w:rsid w:val="003C6827"/>
    <w:rsid w:val="003D031A"/>
    <w:rsid w:val="003D20C7"/>
    <w:rsid w:val="003D30ED"/>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1403"/>
    <w:rsid w:val="004037A3"/>
    <w:rsid w:val="0040465D"/>
    <w:rsid w:val="004076CD"/>
    <w:rsid w:val="004148FE"/>
    <w:rsid w:val="00414F20"/>
    <w:rsid w:val="00422120"/>
    <w:rsid w:val="00426C92"/>
    <w:rsid w:val="004316E4"/>
    <w:rsid w:val="00437973"/>
    <w:rsid w:val="004408DE"/>
    <w:rsid w:val="0044177D"/>
    <w:rsid w:val="0044504F"/>
    <w:rsid w:val="004455E8"/>
    <w:rsid w:val="0045027C"/>
    <w:rsid w:val="00452BF4"/>
    <w:rsid w:val="00453340"/>
    <w:rsid w:val="00455273"/>
    <w:rsid w:val="004562D0"/>
    <w:rsid w:val="00456FC8"/>
    <w:rsid w:val="00465FA4"/>
    <w:rsid w:val="00466BE6"/>
    <w:rsid w:val="004716D2"/>
    <w:rsid w:val="0047372F"/>
    <w:rsid w:val="00475622"/>
    <w:rsid w:val="00477BCB"/>
    <w:rsid w:val="00481C50"/>
    <w:rsid w:val="004836D9"/>
    <w:rsid w:val="004A0F89"/>
    <w:rsid w:val="004A2274"/>
    <w:rsid w:val="004A246A"/>
    <w:rsid w:val="004A2CAA"/>
    <w:rsid w:val="004A4D9B"/>
    <w:rsid w:val="004A7500"/>
    <w:rsid w:val="004B0957"/>
    <w:rsid w:val="004B0A48"/>
    <w:rsid w:val="004B3477"/>
    <w:rsid w:val="004B44D2"/>
    <w:rsid w:val="004B6FB3"/>
    <w:rsid w:val="004C1D91"/>
    <w:rsid w:val="004C22AF"/>
    <w:rsid w:val="004C27F2"/>
    <w:rsid w:val="004C32AE"/>
    <w:rsid w:val="004C4FB3"/>
    <w:rsid w:val="004D2084"/>
    <w:rsid w:val="004D27BB"/>
    <w:rsid w:val="004D280E"/>
    <w:rsid w:val="004D2BD9"/>
    <w:rsid w:val="004D3894"/>
    <w:rsid w:val="004D5DE3"/>
    <w:rsid w:val="004E27ED"/>
    <w:rsid w:val="004F3873"/>
    <w:rsid w:val="004F611B"/>
    <w:rsid w:val="00501A66"/>
    <w:rsid w:val="005021B1"/>
    <w:rsid w:val="00502821"/>
    <w:rsid w:val="0051086E"/>
    <w:rsid w:val="00510B89"/>
    <w:rsid w:val="00511D5F"/>
    <w:rsid w:val="005126A7"/>
    <w:rsid w:val="005165C9"/>
    <w:rsid w:val="00517AE1"/>
    <w:rsid w:val="00522928"/>
    <w:rsid w:val="005229D3"/>
    <w:rsid w:val="00524230"/>
    <w:rsid w:val="00524549"/>
    <w:rsid w:val="00531CFC"/>
    <w:rsid w:val="00533DE7"/>
    <w:rsid w:val="0054273C"/>
    <w:rsid w:val="00542CD3"/>
    <w:rsid w:val="0054482E"/>
    <w:rsid w:val="00545F8D"/>
    <w:rsid w:val="00546638"/>
    <w:rsid w:val="00546855"/>
    <w:rsid w:val="005536F6"/>
    <w:rsid w:val="005547E6"/>
    <w:rsid w:val="00554B3D"/>
    <w:rsid w:val="00554FA4"/>
    <w:rsid w:val="005564EA"/>
    <w:rsid w:val="005578CF"/>
    <w:rsid w:val="00560389"/>
    <w:rsid w:val="00561311"/>
    <w:rsid w:val="0057182A"/>
    <w:rsid w:val="00571B09"/>
    <w:rsid w:val="005721B8"/>
    <w:rsid w:val="00573705"/>
    <w:rsid w:val="005741F8"/>
    <w:rsid w:val="005772BC"/>
    <w:rsid w:val="00577379"/>
    <w:rsid w:val="00577E0B"/>
    <w:rsid w:val="00580EAD"/>
    <w:rsid w:val="00582731"/>
    <w:rsid w:val="00582D07"/>
    <w:rsid w:val="00583CD9"/>
    <w:rsid w:val="00583E52"/>
    <w:rsid w:val="00583FF6"/>
    <w:rsid w:val="00585C3B"/>
    <w:rsid w:val="00585CA4"/>
    <w:rsid w:val="00586CE9"/>
    <w:rsid w:val="00586DD8"/>
    <w:rsid w:val="00597A0F"/>
    <w:rsid w:val="005A1217"/>
    <w:rsid w:val="005A2B5E"/>
    <w:rsid w:val="005A3ABD"/>
    <w:rsid w:val="005A4844"/>
    <w:rsid w:val="005A76C2"/>
    <w:rsid w:val="005B7231"/>
    <w:rsid w:val="005B7531"/>
    <w:rsid w:val="005C148A"/>
    <w:rsid w:val="005C2BDC"/>
    <w:rsid w:val="005C2EE8"/>
    <w:rsid w:val="005C4086"/>
    <w:rsid w:val="005C452F"/>
    <w:rsid w:val="005C4F9D"/>
    <w:rsid w:val="005C738D"/>
    <w:rsid w:val="005D139A"/>
    <w:rsid w:val="005D2387"/>
    <w:rsid w:val="005D376F"/>
    <w:rsid w:val="005D3A33"/>
    <w:rsid w:val="005D4A15"/>
    <w:rsid w:val="005E1380"/>
    <w:rsid w:val="005E2878"/>
    <w:rsid w:val="005E60BE"/>
    <w:rsid w:val="005F1D96"/>
    <w:rsid w:val="00600AB1"/>
    <w:rsid w:val="00603100"/>
    <w:rsid w:val="00605A4F"/>
    <w:rsid w:val="006077CC"/>
    <w:rsid w:val="00615615"/>
    <w:rsid w:val="00616AE4"/>
    <w:rsid w:val="006236B0"/>
    <w:rsid w:val="00632C69"/>
    <w:rsid w:val="0063322C"/>
    <w:rsid w:val="00634180"/>
    <w:rsid w:val="006351B7"/>
    <w:rsid w:val="00643D15"/>
    <w:rsid w:val="0064432D"/>
    <w:rsid w:val="0064609B"/>
    <w:rsid w:val="006479B0"/>
    <w:rsid w:val="00653A0D"/>
    <w:rsid w:val="006552BD"/>
    <w:rsid w:val="006637BC"/>
    <w:rsid w:val="00663E68"/>
    <w:rsid w:val="00665A61"/>
    <w:rsid w:val="00666119"/>
    <w:rsid w:val="00666D2E"/>
    <w:rsid w:val="00667593"/>
    <w:rsid w:val="006729E2"/>
    <w:rsid w:val="006764B4"/>
    <w:rsid w:val="00676530"/>
    <w:rsid w:val="00676D71"/>
    <w:rsid w:val="0068024A"/>
    <w:rsid w:val="00682515"/>
    <w:rsid w:val="00682902"/>
    <w:rsid w:val="00682D6B"/>
    <w:rsid w:val="0068300D"/>
    <w:rsid w:val="006857D9"/>
    <w:rsid w:val="0068642C"/>
    <w:rsid w:val="00690C2F"/>
    <w:rsid w:val="0069207E"/>
    <w:rsid w:val="00695526"/>
    <w:rsid w:val="0069738D"/>
    <w:rsid w:val="006A19BA"/>
    <w:rsid w:val="006A4C70"/>
    <w:rsid w:val="006A684B"/>
    <w:rsid w:val="006B047B"/>
    <w:rsid w:val="006B4AA8"/>
    <w:rsid w:val="006B672F"/>
    <w:rsid w:val="006B67D9"/>
    <w:rsid w:val="006B6DF7"/>
    <w:rsid w:val="006B6FFC"/>
    <w:rsid w:val="006C278B"/>
    <w:rsid w:val="006C2867"/>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6F7968"/>
    <w:rsid w:val="00700A31"/>
    <w:rsid w:val="00700C9A"/>
    <w:rsid w:val="00700D1A"/>
    <w:rsid w:val="00705373"/>
    <w:rsid w:val="00706310"/>
    <w:rsid w:val="007134B7"/>
    <w:rsid w:val="00723177"/>
    <w:rsid w:val="00724798"/>
    <w:rsid w:val="00732826"/>
    <w:rsid w:val="00734944"/>
    <w:rsid w:val="00735C48"/>
    <w:rsid w:val="0073744B"/>
    <w:rsid w:val="0074133B"/>
    <w:rsid w:val="00742F37"/>
    <w:rsid w:val="007459AE"/>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763"/>
    <w:rsid w:val="00790B94"/>
    <w:rsid w:val="007917E5"/>
    <w:rsid w:val="00792841"/>
    <w:rsid w:val="00793002"/>
    <w:rsid w:val="00794C50"/>
    <w:rsid w:val="007B02DD"/>
    <w:rsid w:val="007B2EB5"/>
    <w:rsid w:val="007B3837"/>
    <w:rsid w:val="007B7E46"/>
    <w:rsid w:val="007B7F2B"/>
    <w:rsid w:val="007C2796"/>
    <w:rsid w:val="007C3586"/>
    <w:rsid w:val="007C561F"/>
    <w:rsid w:val="007C713B"/>
    <w:rsid w:val="007D169D"/>
    <w:rsid w:val="007D37F0"/>
    <w:rsid w:val="007D3B87"/>
    <w:rsid w:val="007D574B"/>
    <w:rsid w:val="007D694D"/>
    <w:rsid w:val="007D70D3"/>
    <w:rsid w:val="007D73A8"/>
    <w:rsid w:val="007E22D9"/>
    <w:rsid w:val="007E5C38"/>
    <w:rsid w:val="007F074C"/>
    <w:rsid w:val="007F19D4"/>
    <w:rsid w:val="007F382A"/>
    <w:rsid w:val="007F6FD6"/>
    <w:rsid w:val="0080010C"/>
    <w:rsid w:val="00800A27"/>
    <w:rsid w:val="00802747"/>
    <w:rsid w:val="008036C3"/>
    <w:rsid w:val="008063C4"/>
    <w:rsid w:val="00806A91"/>
    <w:rsid w:val="00816326"/>
    <w:rsid w:val="008201F9"/>
    <w:rsid w:val="00820F5C"/>
    <w:rsid w:val="008215AA"/>
    <w:rsid w:val="00824D1B"/>
    <w:rsid w:val="0082550B"/>
    <w:rsid w:val="008301FE"/>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7709"/>
    <w:rsid w:val="0089424A"/>
    <w:rsid w:val="00894F59"/>
    <w:rsid w:val="00895E78"/>
    <w:rsid w:val="00897758"/>
    <w:rsid w:val="008A130B"/>
    <w:rsid w:val="008A1D11"/>
    <w:rsid w:val="008A373B"/>
    <w:rsid w:val="008A38AF"/>
    <w:rsid w:val="008A4E87"/>
    <w:rsid w:val="008A762C"/>
    <w:rsid w:val="008B18EE"/>
    <w:rsid w:val="008B3741"/>
    <w:rsid w:val="008B5AD3"/>
    <w:rsid w:val="008B7505"/>
    <w:rsid w:val="008C0989"/>
    <w:rsid w:val="008C3678"/>
    <w:rsid w:val="008C48DC"/>
    <w:rsid w:val="008D05CD"/>
    <w:rsid w:val="008D0D76"/>
    <w:rsid w:val="008D46B2"/>
    <w:rsid w:val="008D5BBF"/>
    <w:rsid w:val="008D6487"/>
    <w:rsid w:val="008D6C09"/>
    <w:rsid w:val="008D7066"/>
    <w:rsid w:val="008D7ABE"/>
    <w:rsid w:val="008E0C6E"/>
    <w:rsid w:val="008E2BFF"/>
    <w:rsid w:val="008E3D89"/>
    <w:rsid w:val="008E5A33"/>
    <w:rsid w:val="008E60AA"/>
    <w:rsid w:val="008E6FCF"/>
    <w:rsid w:val="008F1B19"/>
    <w:rsid w:val="008F46EC"/>
    <w:rsid w:val="009057B5"/>
    <w:rsid w:val="00906FE2"/>
    <w:rsid w:val="00907BD8"/>
    <w:rsid w:val="00911717"/>
    <w:rsid w:val="0091207B"/>
    <w:rsid w:val="0092569C"/>
    <w:rsid w:val="0093003C"/>
    <w:rsid w:val="00933672"/>
    <w:rsid w:val="009366AB"/>
    <w:rsid w:val="00936B84"/>
    <w:rsid w:val="009408F0"/>
    <w:rsid w:val="00946559"/>
    <w:rsid w:val="009519E9"/>
    <w:rsid w:val="0095693B"/>
    <w:rsid w:val="00957791"/>
    <w:rsid w:val="0096076F"/>
    <w:rsid w:val="00961E3F"/>
    <w:rsid w:val="009624BC"/>
    <w:rsid w:val="0096452D"/>
    <w:rsid w:val="009648D6"/>
    <w:rsid w:val="00967165"/>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3C81"/>
    <w:rsid w:val="009C4B08"/>
    <w:rsid w:val="009C4D37"/>
    <w:rsid w:val="009C4E75"/>
    <w:rsid w:val="009C5579"/>
    <w:rsid w:val="009C7000"/>
    <w:rsid w:val="009D0117"/>
    <w:rsid w:val="009D0E3D"/>
    <w:rsid w:val="009D1558"/>
    <w:rsid w:val="009D27B9"/>
    <w:rsid w:val="009D4B2D"/>
    <w:rsid w:val="009D5175"/>
    <w:rsid w:val="009D5892"/>
    <w:rsid w:val="009D64D6"/>
    <w:rsid w:val="009D6D8F"/>
    <w:rsid w:val="009E1D07"/>
    <w:rsid w:val="009F228F"/>
    <w:rsid w:val="009F2A41"/>
    <w:rsid w:val="009F5A44"/>
    <w:rsid w:val="00A0251F"/>
    <w:rsid w:val="00A02C18"/>
    <w:rsid w:val="00A05DC8"/>
    <w:rsid w:val="00A075C5"/>
    <w:rsid w:val="00A10002"/>
    <w:rsid w:val="00A10577"/>
    <w:rsid w:val="00A12597"/>
    <w:rsid w:val="00A13940"/>
    <w:rsid w:val="00A33DF0"/>
    <w:rsid w:val="00A3538B"/>
    <w:rsid w:val="00A36004"/>
    <w:rsid w:val="00A371E1"/>
    <w:rsid w:val="00A407C3"/>
    <w:rsid w:val="00A433E3"/>
    <w:rsid w:val="00A52C46"/>
    <w:rsid w:val="00A5523A"/>
    <w:rsid w:val="00A5796E"/>
    <w:rsid w:val="00A650B7"/>
    <w:rsid w:val="00A66B3A"/>
    <w:rsid w:val="00A66C49"/>
    <w:rsid w:val="00A7008F"/>
    <w:rsid w:val="00A7019A"/>
    <w:rsid w:val="00A70F1E"/>
    <w:rsid w:val="00A73CD0"/>
    <w:rsid w:val="00A75372"/>
    <w:rsid w:val="00A82546"/>
    <w:rsid w:val="00A91ED0"/>
    <w:rsid w:val="00A940E5"/>
    <w:rsid w:val="00AA0709"/>
    <w:rsid w:val="00AA6F3E"/>
    <w:rsid w:val="00AA714F"/>
    <w:rsid w:val="00AB0F7F"/>
    <w:rsid w:val="00AB3C3F"/>
    <w:rsid w:val="00AC159D"/>
    <w:rsid w:val="00AC31BE"/>
    <w:rsid w:val="00AC470E"/>
    <w:rsid w:val="00AC6CCA"/>
    <w:rsid w:val="00AD0899"/>
    <w:rsid w:val="00AD1F11"/>
    <w:rsid w:val="00AD1FD9"/>
    <w:rsid w:val="00AD4153"/>
    <w:rsid w:val="00AE016C"/>
    <w:rsid w:val="00AE4737"/>
    <w:rsid w:val="00AE6046"/>
    <w:rsid w:val="00AE6F5A"/>
    <w:rsid w:val="00AE7C4E"/>
    <w:rsid w:val="00AF24A8"/>
    <w:rsid w:val="00AF265B"/>
    <w:rsid w:val="00AF4023"/>
    <w:rsid w:val="00B01864"/>
    <w:rsid w:val="00B0537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4B42"/>
    <w:rsid w:val="00B8710F"/>
    <w:rsid w:val="00B9156E"/>
    <w:rsid w:val="00B92725"/>
    <w:rsid w:val="00B927C0"/>
    <w:rsid w:val="00B92E83"/>
    <w:rsid w:val="00B94C4E"/>
    <w:rsid w:val="00B977EC"/>
    <w:rsid w:val="00BB71EC"/>
    <w:rsid w:val="00BC5188"/>
    <w:rsid w:val="00BC69FD"/>
    <w:rsid w:val="00BC7D78"/>
    <w:rsid w:val="00BD2251"/>
    <w:rsid w:val="00BD251A"/>
    <w:rsid w:val="00BD4327"/>
    <w:rsid w:val="00BD7031"/>
    <w:rsid w:val="00BD7999"/>
    <w:rsid w:val="00BE08AE"/>
    <w:rsid w:val="00BE3192"/>
    <w:rsid w:val="00BE59E7"/>
    <w:rsid w:val="00BE6596"/>
    <w:rsid w:val="00BE7AC7"/>
    <w:rsid w:val="00BF0707"/>
    <w:rsid w:val="00BF1B63"/>
    <w:rsid w:val="00BF501F"/>
    <w:rsid w:val="00C01557"/>
    <w:rsid w:val="00C0182C"/>
    <w:rsid w:val="00C026C6"/>
    <w:rsid w:val="00C04056"/>
    <w:rsid w:val="00C05199"/>
    <w:rsid w:val="00C07B7F"/>
    <w:rsid w:val="00C107A9"/>
    <w:rsid w:val="00C115B3"/>
    <w:rsid w:val="00C115C7"/>
    <w:rsid w:val="00C11751"/>
    <w:rsid w:val="00C13AE9"/>
    <w:rsid w:val="00C14653"/>
    <w:rsid w:val="00C17486"/>
    <w:rsid w:val="00C209F9"/>
    <w:rsid w:val="00C21821"/>
    <w:rsid w:val="00C26748"/>
    <w:rsid w:val="00C31A2C"/>
    <w:rsid w:val="00C33EAF"/>
    <w:rsid w:val="00C4179F"/>
    <w:rsid w:val="00C41E3C"/>
    <w:rsid w:val="00C42DF7"/>
    <w:rsid w:val="00C47ABF"/>
    <w:rsid w:val="00C505A3"/>
    <w:rsid w:val="00C51B3D"/>
    <w:rsid w:val="00C56739"/>
    <w:rsid w:val="00C57513"/>
    <w:rsid w:val="00C6618E"/>
    <w:rsid w:val="00C71CEB"/>
    <w:rsid w:val="00C742F3"/>
    <w:rsid w:val="00C76359"/>
    <w:rsid w:val="00C90343"/>
    <w:rsid w:val="00C92A2C"/>
    <w:rsid w:val="00C93276"/>
    <w:rsid w:val="00CA00C4"/>
    <w:rsid w:val="00CA17BE"/>
    <w:rsid w:val="00CA385B"/>
    <w:rsid w:val="00CA72EB"/>
    <w:rsid w:val="00CB11B3"/>
    <w:rsid w:val="00CB1939"/>
    <w:rsid w:val="00CB29E6"/>
    <w:rsid w:val="00CB3D0E"/>
    <w:rsid w:val="00CB5BA4"/>
    <w:rsid w:val="00CC1D45"/>
    <w:rsid w:val="00CC3C9B"/>
    <w:rsid w:val="00CC68CA"/>
    <w:rsid w:val="00CD0416"/>
    <w:rsid w:val="00CD06E8"/>
    <w:rsid w:val="00CD68EA"/>
    <w:rsid w:val="00CD6CF5"/>
    <w:rsid w:val="00CD7C5B"/>
    <w:rsid w:val="00CD7D78"/>
    <w:rsid w:val="00CE6F84"/>
    <w:rsid w:val="00CF29BF"/>
    <w:rsid w:val="00D00752"/>
    <w:rsid w:val="00D02205"/>
    <w:rsid w:val="00D028B5"/>
    <w:rsid w:val="00D10B0F"/>
    <w:rsid w:val="00D12611"/>
    <w:rsid w:val="00D13FB8"/>
    <w:rsid w:val="00D1629A"/>
    <w:rsid w:val="00D21CD1"/>
    <w:rsid w:val="00D21E5C"/>
    <w:rsid w:val="00D259A9"/>
    <w:rsid w:val="00D271AF"/>
    <w:rsid w:val="00D31F29"/>
    <w:rsid w:val="00D32120"/>
    <w:rsid w:val="00D331AA"/>
    <w:rsid w:val="00D35AD3"/>
    <w:rsid w:val="00D36504"/>
    <w:rsid w:val="00D51A29"/>
    <w:rsid w:val="00D53D76"/>
    <w:rsid w:val="00D56F85"/>
    <w:rsid w:val="00D63A0B"/>
    <w:rsid w:val="00D64D14"/>
    <w:rsid w:val="00D6636E"/>
    <w:rsid w:val="00D671B6"/>
    <w:rsid w:val="00D73352"/>
    <w:rsid w:val="00D76C3C"/>
    <w:rsid w:val="00D82360"/>
    <w:rsid w:val="00D82C38"/>
    <w:rsid w:val="00D830D5"/>
    <w:rsid w:val="00D8415C"/>
    <w:rsid w:val="00D85FC2"/>
    <w:rsid w:val="00D86139"/>
    <w:rsid w:val="00D86D71"/>
    <w:rsid w:val="00D87D0C"/>
    <w:rsid w:val="00D9131D"/>
    <w:rsid w:val="00D9269F"/>
    <w:rsid w:val="00D93B53"/>
    <w:rsid w:val="00D93BB6"/>
    <w:rsid w:val="00D944CC"/>
    <w:rsid w:val="00D958FF"/>
    <w:rsid w:val="00D9782E"/>
    <w:rsid w:val="00DA15EF"/>
    <w:rsid w:val="00DA461F"/>
    <w:rsid w:val="00DB2D54"/>
    <w:rsid w:val="00DC282D"/>
    <w:rsid w:val="00DC4336"/>
    <w:rsid w:val="00DC4BBB"/>
    <w:rsid w:val="00DC5C06"/>
    <w:rsid w:val="00DD0BB7"/>
    <w:rsid w:val="00DD114E"/>
    <w:rsid w:val="00DD37BD"/>
    <w:rsid w:val="00DD38BC"/>
    <w:rsid w:val="00DD4E7F"/>
    <w:rsid w:val="00DD6413"/>
    <w:rsid w:val="00DE0F80"/>
    <w:rsid w:val="00DE1B2E"/>
    <w:rsid w:val="00DE20FC"/>
    <w:rsid w:val="00DE234B"/>
    <w:rsid w:val="00DE3109"/>
    <w:rsid w:val="00DE6ACA"/>
    <w:rsid w:val="00E00500"/>
    <w:rsid w:val="00E06AD5"/>
    <w:rsid w:val="00E126C1"/>
    <w:rsid w:val="00E12A6F"/>
    <w:rsid w:val="00E14A31"/>
    <w:rsid w:val="00E16F43"/>
    <w:rsid w:val="00E17426"/>
    <w:rsid w:val="00E2229B"/>
    <w:rsid w:val="00E32DE5"/>
    <w:rsid w:val="00E32E80"/>
    <w:rsid w:val="00E35BA9"/>
    <w:rsid w:val="00E4292B"/>
    <w:rsid w:val="00E44647"/>
    <w:rsid w:val="00E468F8"/>
    <w:rsid w:val="00E509AC"/>
    <w:rsid w:val="00E51609"/>
    <w:rsid w:val="00E56375"/>
    <w:rsid w:val="00E573AC"/>
    <w:rsid w:val="00E634EA"/>
    <w:rsid w:val="00E64B06"/>
    <w:rsid w:val="00E67047"/>
    <w:rsid w:val="00E7037B"/>
    <w:rsid w:val="00E70E4D"/>
    <w:rsid w:val="00E74D6F"/>
    <w:rsid w:val="00E76872"/>
    <w:rsid w:val="00E7730D"/>
    <w:rsid w:val="00E822F9"/>
    <w:rsid w:val="00E904DA"/>
    <w:rsid w:val="00E9213C"/>
    <w:rsid w:val="00E92A50"/>
    <w:rsid w:val="00E942AC"/>
    <w:rsid w:val="00EA0BB2"/>
    <w:rsid w:val="00EA227F"/>
    <w:rsid w:val="00EA3625"/>
    <w:rsid w:val="00EB1786"/>
    <w:rsid w:val="00EB1990"/>
    <w:rsid w:val="00EB1E93"/>
    <w:rsid w:val="00EB2232"/>
    <w:rsid w:val="00EB407F"/>
    <w:rsid w:val="00EC1570"/>
    <w:rsid w:val="00EC1C41"/>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29B7"/>
    <w:rsid w:val="00F072BF"/>
    <w:rsid w:val="00F07557"/>
    <w:rsid w:val="00F1046D"/>
    <w:rsid w:val="00F110DF"/>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65B1E"/>
    <w:rsid w:val="00F71DAD"/>
    <w:rsid w:val="00F71DC9"/>
    <w:rsid w:val="00F773BC"/>
    <w:rsid w:val="00F77A3A"/>
    <w:rsid w:val="00F839A0"/>
    <w:rsid w:val="00F85C78"/>
    <w:rsid w:val="00F866A1"/>
    <w:rsid w:val="00F87C22"/>
    <w:rsid w:val="00F90A26"/>
    <w:rsid w:val="00F958B7"/>
    <w:rsid w:val="00F96609"/>
    <w:rsid w:val="00F9734B"/>
    <w:rsid w:val="00FA4C04"/>
    <w:rsid w:val="00FA52F8"/>
    <w:rsid w:val="00FB069F"/>
    <w:rsid w:val="00FB21F3"/>
    <w:rsid w:val="00FB5EA9"/>
    <w:rsid w:val="00FC1AE5"/>
    <w:rsid w:val="00FC2040"/>
    <w:rsid w:val="00FC570F"/>
    <w:rsid w:val="00FC57A5"/>
    <w:rsid w:val="00FC639D"/>
    <w:rsid w:val="00FC68C4"/>
    <w:rsid w:val="00FC6E17"/>
    <w:rsid w:val="00FC701A"/>
    <w:rsid w:val="00FC71EF"/>
    <w:rsid w:val="00FC7D97"/>
    <w:rsid w:val="00FD6A03"/>
    <w:rsid w:val="00FE1637"/>
    <w:rsid w:val="00FE5B8E"/>
    <w:rsid w:val="00FF3D4C"/>
    <w:rsid w:val="00FF4973"/>
    <w:rsid w:val="00FF5F65"/>
    <w:rsid w:val="00FF6A8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F34"/>
    <w:rPr>
      <w:rFonts w:ascii="Arial" w:hAnsi="Arial"/>
      <w:sz w:val="20"/>
      <w:szCs w:val="20"/>
      <w:lang w:eastAsia="en-US"/>
    </w:rPr>
  </w:style>
  <w:style w:type="paragraph" w:styleId="Heading1">
    <w:name w:val="heading 1"/>
    <w:basedOn w:val="Normal"/>
    <w:next w:val="Normal"/>
    <w:link w:val="Heading1Char"/>
    <w:uiPriority w:val="99"/>
    <w:qFormat/>
    <w:rsid w:val="00C05199"/>
    <w:pPr>
      <w:keepNext/>
      <w:numPr>
        <w:numId w:val="1"/>
      </w:numPr>
      <w:spacing w:after="120"/>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Arial" w:hAnsi="Arial" w:cs="Times New Roman"/>
      <w:b/>
      <w:sz w:val="28"/>
      <w:lang w:eastAsia="en-US"/>
    </w:rPr>
  </w:style>
  <w:style w:type="character" w:customStyle="1" w:styleId="Heading2Char">
    <w:name w:val="Heading 2 Char"/>
    <w:basedOn w:val="DefaultParagraphFont"/>
    <w:link w:val="Heading2"/>
    <w:uiPriority w:val="99"/>
    <w:locked/>
    <w:rsid w:val="00D02205"/>
    <w:rPr>
      <w:rFonts w:ascii="Arial" w:hAnsi="Arial" w:cs="Times New Roman"/>
      <w:b/>
      <w:color w:val="000000"/>
      <w:lang w:eastAsia="en-US"/>
    </w:rPr>
  </w:style>
  <w:style w:type="character" w:customStyle="1" w:styleId="Heading3Char">
    <w:name w:val="Heading 3 Char"/>
    <w:basedOn w:val="DefaultParagraphFont"/>
    <w:link w:val="Heading3"/>
    <w:uiPriority w:val="99"/>
    <w:locked/>
    <w:rsid w:val="00D02205"/>
    <w:rPr>
      <w:rFonts w:ascii="Arial" w:hAnsi="Arial" w:cs="Times New Roman"/>
      <w:b/>
      <w:color w:val="000000"/>
      <w:lang w:eastAsia="en-US"/>
    </w:rPr>
  </w:style>
  <w:style w:type="character" w:customStyle="1" w:styleId="Heading4Char">
    <w:name w:val="Heading 4 Char"/>
    <w:basedOn w:val="DefaultParagraphFont"/>
    <w:link w:val="Heading4"/>
    <w:uiPriority w:val="99"/>
    <w:locked/>
    <w:rsid w:val="00D02205"/>
    <w:rPr>
      <w:rFonts w:cs="Times New Roman"/>
      <w:sz w:val="24"/>
      <w:lang w:eastAsia="en-US"/>
    </w:rPr>
  </w:style>
  <w:style w:type="character" w:customStyle="1" w:styleId="Heading5Char">
    <w:name w:val="Heading 5 Char"/>
    <w:basedOn w:val="DefaultParagraphFont"/>
    <w:link w:val="Heading5"/>
    <w:uiPriority w:val="99"/>
    <w:locked/>
    <w:rsid w:val="00D02205"/>
    <w:rPr>
      <w:rFonts w:ascii="Arial" w:hAnsi="Arial" w:cs="Times New Roman"/>
      <w:b/>
      <w:sz w:val="24"/>
      <w:lang w:eastAsia="en-US"/>
    </w:rPr>
  </w:style>
  <w:style w:type="character" w:customStyle="1" w:styleId="Heading6Char">
    <w:name w:val="Heading 6 Char"/>
    <w:basedOn w:val="DefaultParagraphFont"/>
    <w:link w:val="Heading6"/>
    <w:uiPriority w:val="99"/>
    <w:locked/>
    <w:rsid w:val="00D02205"/>
    <w:rPr>
      <w:rFonts w:ascii="Arial" w:hAnsi="Arial" w:cs="Times New Roman"/>
      <w:b/>
      <w:lang w:eastAsia="en-US"/>
    </w:rPr>
  </w:style>
  <w:style w:type="character" w:customStyle="1" w:styleId="Heading7Char">
    <w:name w:val="Heading 7 Char"/>
    <w:basedOn w:val="DefaultParagraphFont"/>
    <w:link w:val="Heading7"/>
    <w:uiPriority w:val="99"/>
    <w:locked/>
    <w:rsid w:val="00D02205"/>
    <w:rPr>
      <w:rFonts w:ascii="Arial" w:hAnsi="Arial" w:cs="Times New Roman"/>
      <w:lang w:eastAsia="en-US"/>
    </w:rPr>
  </w:style>
  <w:style w:type="character" w:customStyle="1" w:styleId="Heading8Char">
    <w:name w:val="Heading 8 Char"/>
    <w:basedOn w:val="DefaultParagraphFont"/>
    <w:link w:val="Heading8"/>
    <w:uiPriority w:val="99"/>
    <w:locked/>
    <w:rsid w:val="00D02205"/>
    <w:rPr>
      <w:rFonts w:ascii="Arial" w:hAnsi="Arial" w:cs="Times New Roman"/>
      <w:i/>
      <w:lang w:eastAsia="en-US"/>
    </w:rPr>
  </w:style>
  <w:style w:type="character" w:customStyle="1" w:styleId="Heading9Char">
    <w:name w:val="Heading 9 Char"/>
    <w:basedOn w:val="DefaultParagraphFont"/>
    <w:link w:val="Heading9"/>
    <w:uiPriority w:val="99"/>
    <w:locked/>
    <w:rsid w:val="00D02205"/>
    <w:rPr>
      <w:rFonts w:ascii="Arial" w:hAnsi="Arial" w:cs="Times New Roman"/>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 w:val="22"/>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 w:val="22"/>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348</TotalTime>
  <Pages>10</Pages>
  <Words>2093</Words>
  <Characters>11936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14001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136</cp:revision>
  <cp:lastPrinted>2013-07-11T08:24:00Z</cp:lastPrinted>
  <dcterms:created xsi:type="dcterms:W3CDTF">2015-06-03T21:44:00Z</dcterms:created>
  <dcterms:modified xsi:type="dcterms:W3CDTF">2026-08-23T19:20:00Z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