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Pl@netMatrix – Plant Descriptions (safe version)</w:t>
      </w:r>
    </w:p>
    <w:p>
      <w:pPr>
        <w:spacing w:after="60"/>
      </w:pPr>
      <w:r>
        <w:rPr>
          <w:color w:val="555555"/>
        </w:rPr>
        <w:t xml:space="preserve">COS10005 Assignment 1 · Tousif Akhand (105822937)</w:t>
      </w:r>
    </w:p>
    <w:p>
      <w:pPr>
        <w:spacing w:after="240"/>
      </w:pPr>
      <w:r>
        <w:rPr>
          <w:color w:val="555555"/>
        </w:rPr>
        <w:t xml:space="preserve">Only facts backed by the sources you gave me are kept. Under each plant, the grey box lists what I removed and how I settled any contradictions. Edit anything you like, then send the file back.</w:t>
      </w:r>
    </w:p>
    <w:p>
      <w:pPr>
        <w:pStyle w:val="Heading1"/>
      </w:pPr>
      <w:r>
        <w:t xml:space="preserve">Families</w:t>
      </w:r>
    </w:p>
    <w:p>
      <w:pPr>
        <w:pStyle w:val="Heading2"/>
      </w:pPr>
      <w:r>
        <w:rPr>
          <w:i w:val="false"/>
          <w:iCs w:val="false"/>
        </w:rPr>
        <w:t xml:space="preserve">Dipterocarpaceae</w:t>
      </w:r>
    </w:p>
    <w:p>
      <w:pPr>
        <w:spacing w:after="160"/>
      </w:pPr>
      <w:r>
        <w:rPr>
          <w:b/>
          <w:bCs/>
        </w:rPr>
        <w:t xml:space="preserve">Common name: </w:t>
      </w:r>
      <w:r>
        <w:t xml:space="preserve">Dipterocarp family</w:t>
      </w:r>
    </w:p>
    <w:p>
      <w:pPr>
        <w:pStyle w:val="Heading3"/>
      </w:pPr>
      <w:r>
        <w:t xml:space="preserve">Description</w:t>
      </w:r>
    </w:p>
    <w:p>
      <w:pPr>
        <w:spacing w:after="140"/>
      </w:pPr>
      <w:r>
        <w:t xml:space="preserve">Dipterocarpaceae is a family of flowering plants made up of about 22 genera and nearly 700 species, most of them trees of lowland tropical forest. The family is found right across the tropics, from northern South America and Africa to India, Southeast Asia and the Philippines, but it is most diverse in Borneo, where dipterocarps have dominated the lowland rainforest for millions of years. Many are giant emergent trees 40 to 70 metres tall. The tallest known, a yellow meranti in Sabah's Danum Valley nicknamed Menara ("tower" in Malay), stands 93 metres high.</w:t>
      </w:r>
    </w:p>
    <w:p>
      <w:pPr>
        <w:spacing w:after="140"/>
      </w:pPr>
      <w:r>
        <w:t xml:space="preserve">The name comes from Greek words meaning "two-winged fruit". Dipterocarps supply much of the region's timber, plywood, resin and aromatic oils, but overcutting, illegal logging and forest clearing mean that nearly every species in Borneo is now at risk.</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 family</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22 genera and about 695 species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Largest genera</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Shorea</w:t>
            </w:r>
            <w:r>
              <w:t xml:space="preserve"> (196 species), </w:t>
            </w:r>
            <w:r>
              <w:rPr>
                <w:i/>
                <w:iCs/>
              </w:rPr>
              <w:t xml:space="preserve">Hopea</w:t>
            </w:r>
            <w:r>
              <w:t xml:space="preserve"> (104), </w:t>
            </w:r>
            <w:r>
              <w:rPr>
                <w:i/>
                <w:iCs/>
              </w:rPr>
              <w:t xml:space="preserve">Dipterocarpus</w:t>
            </w:r>
            <w:r>
              <w:t xml:space="preserve"> (70), </w:t>
            </w:r>
            <w:r>
              <w:rPr>
                <w:i/>
                <w:iCs/>
              </w:rPr>
              <w:t xml:space="preserve">Vatica</w:t>
            </w:r>
            <w:r>
              <w:t xml:space="preserve"> (65)</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Across the tropics, from South America and Africa to Southeast Asia; richest in Borneo</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Subfamilies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Dipterocarpoideae (mainly Asia) and Monotoideae (Africa, Madagascar and the Colombian Amazon)</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Genera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Dipterocarpus</w:t>
            </w:r>
            <w:r>
              <w:t xml:space="preserve">, </w:t>
            </w:r>
            <w:r>
              <w:rPr>
                <w:i/>
                <w:iCs/>
              </w:rPr>
              <w:t xml:space="preserve">Monotes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D. alatus</w:t>
            </w:r>
            <w:r>
              <w:t xml:space="preserve">, </w:t>
            </w:r>
            <w:r>
              <w:rPr>
                <w:i/>
                <w:iCs/>
              </w:rPr>
              <w:t xml:space="preserve">D. tuberculatus</w:t>
            </w:r>
            <w:r>
              <w:t xml:space="preserve">, </w:t>
            </w:r>
            <w:r>
              <w:rPr>
                <w:i/>
                <w:iCs/>
              </w:rPr>
              <w:t xml:space="preserve">M. adenophyllus</w:t>
            </w:r>
            <w:r>
              <w:t xml:space="preserve">, </w:t>
            </w:r>
            <w:r>
              <w:rPr>
                <w:i/>
                <w:iCs/>
              </w:rPr>
              <w:t xml:space="preserve">M. glaber</w:t>
            </w:r>
          </w:p>
        </w:tc>
      </w:tr>
    </w:tbl>
    <w:p>
      <w:pPr>
        <w:pStyle w:val="Heading3"/>
      </w:pPr>
      <w:r>
        <w:t xml:space="preserve">How to recognise it</w:t>
      </w:r>
    </w:p>
    <w:p>
      <w:pPr>
        <w:pStyle w:val="ListParagraph"/>
        <w:numPr>
          <w:ilvl w:val="0"/>
          <w:numId w:val="2"/>
        </w:numPr>
      </w:pPr>
      <w:r>
        <w:t xml:space="preserve">Fruits with papery wings: two in </w:t>
      </w:r>
      <w:r>
        <w:rPr>
          <w:i/>
          <w:iCs/>
        </w:rPr>
        <w:t xml:space="preserve">Dipterocarpus</w:t>
      </w:r>
      <w:r>
        <w:t xml:space="preserve">, more in some other genera</w:t>
      </w:r>
    </w:p>
    <w:p>
      <w:pPr>
        <w:pStyle w:val="ListParagraph"/>
        <w:numPr>
          <w:ilvl w:val="0"/>
          <w:numId w:val="2"/>
        </w:numPr>
      </w:pPr>
      <w:r>
        <w:t xml:space="preserve">Tall, straight trunks, often rising above the rest of the forest</w:t>
      </w:r>
    </w:p>
    <w:p>
      <w:pPr>
        <w:pStyle w:val="ListParagraph"/>
        <w:numPr>
          <w:ilvl w:val="0"/>
          <w:numId w:val="2"/>
        </w:numPr>
      </w:pPr>
      <w:r>
        <w:t xml:space="preserve">Wood rich in resin and aromatic oils</w:t>
      </w:r>
    </w:p>
    <w:p>
      <w:pPr>
        <w:pStyle w:val="ListParagraph"/>
        <w:numPr>
          <w:ilvl w:val="0"/>
          <w:numId w:val="2"/>
        </w:numPr>
      </w:pPr>
      <w:r>
        <w:t xml:space="preserve">Can be evergreen or deciduous, growing from sea level up to about 1,300 metres</w:t>
      </w:r>
    </w:p>
    <w:p>
      <w:pPr>
        <w:spacing w:after="360" w:before="120"/>
      </w:pPr>
      <w:r>
        <w:rPr>
          <w:b/>
          <w:bCs/>
          <w:color w:val="555555"/>
          <w:sz w:val="18"/>
          <w:szCs w:val="18"/>
        </w:rPr>
        <w:t xml:space="preserve">Source: </w:t>
      </w:r>
      <w:r>
        <w:rPr>
          <w:color w:val="555555"/>
          <w:sz w:val="18"/>
          <w:szCs w:val="18"/>
        </w:rPr>
        <w:t xml:space="preserve">Wikipedia, "Dipterocarpaceae"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Order: Malvales (not in your source)</w:t>
            </w:r>
          </w:p>
          <w:p>
            <w:pPr>
              <w:spacing w:after="40" w:before="60"/>
            </w:pPr>
            <w:r>
              <w:rPr>
                <w:b/>
                <w:bCs/>
                <w:color w:val="444444"/>
                <w:sz w:val="19"/>
                <w:szCs w:val="19"/>
              </w:rPr>
              <w:t xml:space="preserve">Contradictions settled</w:t>
            </w:r>
          </w:p>
          <w:p>
            <w:pPr>
              <w:pStyle w:val="ListParagraph"/>
              <w:numPr>
                <w:ilvl w:val="0"/>
                <w:numId w:val="3"/>
              </w:numPr>
            </w:pPr>
            <w:r>
              <w:rPr>
                <w:color w:val="444444"/>
                <w:sz w:val="19"/>
                <w:szCs w:val="19"/>
              </w:rPr>
              <w:t xml:space="preserve">Height: the Explore comparison chart says "some taller than 60 metres"; your source names the tallest at 93 m (Menara). Used: 93 m</w:t>
            </w:r>
          </w:p>
        </w:tc>
      </w:tr>
    </w:tbl>
    <w:p>
      <w:pPr>
        <w:spacing w:after="300"/>
      </w:pPr>
    </w:p>
    <w:p>
      <w:pPr>
        <w:pStyle w:val="Heading2"/>
      </w:pPr>
      <w:r>
        <w:rPr>
          <w:i w:val="false"/>
          <w:iCs w:val="false"/>
        </w:rPr>
        <w:t xml:space="preserve">Lauraceae</w:t>
      </w:r>
    </w:p>
    <w:p>
      <w:pPr>
        <w:spacing w:after="160"/>
      </w:pPr>
      <w:r>
        <w:rPr>
          <w:b/>
          <w:bCs/>
        </w:rPr>
        <w:t xml:space="preserve">Common name: </w:t>
      </w:r>
      <w:r>
        <w:t xml:space="preserve">Laurel family (the laurels)</w:t>
      </w:r>
    </w:p>
    <w:p>
      <w:pPr>
        <w:pStyle w:val="Heading3"/>
      </w:pPr>
      <w:r>
        <w:t xml:space="preserve">Description</w:t>
      </w:r>
    </w:p>
    <w:p>
      <w:pPr>
        <w:spacing w:after="140"/>
      </w:pPr>
      <w:r>
        <w:t xml:space="preserve">Lauraceae, the laurel family, includes the true bay laurel and its closest relatives. It is a large family of roughly 2,850 to 3,500 species in more than 50 genera, found in warm temperate and tropical regions worldwide and especially rich in Southeast Asia and South America. Most are aromatic evergreen trees or shrubs, though a few, such as sassafras, lose their leaves, and one genus, </w:t>
      </w:r>
      <w:r>
        <w:rPr>
          <w:i/>
          <w:iCs/>
        </w:rPr>
        <w:t xml:space="preserve">Cassytha</w:t>
      </w:r>
      <w:r>
        <w:t xml:space="preserve">, is made up of parasitic vines. Laurels are an important part of tropical forests from the lowlands to the mountains, and they give their name to the glossy-leaved "laurel forests" and cloud forests of both hemispheres. The family is ancient, with fossil flowers from the middle of the Cretaceous period about 90 to 98 million years ago.</w:t>
      </w:r>
    </w:p>
    <w:p>
      <w:pPr>
        <w:spacing w:after="140"/>
      </w:pPr>
      <w:r>
        <w:t xml:space="preserve">Many laurels are packed with essential oils, which protect the plants from animals that would eat them. People use these oils and the plants in many ways: cinnamon and cassia, camphor, bay leaves and avocados all come from this family, and laurel wood is used for timber and insect-repelling chests. The fruit is a one-seeded berry-like drupe, sometimes sitting in a cup like an acorn, and it feeds many birds, monkeys and other animals that spread the seeds. Sadly, overcutting, illegal logging and habitat loss have left many species in danger of extinction.</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Laurel family</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58 accepted genera; about 2,850–3,500 species (estimates vary)</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Warm temperate and tropical regions worldwide, especially Southeast Asia and South America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Well-known members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Cinnamon and cassia (</w:t>
            </w:r>
            <w:r>
              <w:rPr>
                <w:i/>
                <w:iCs/>
              </w:rPr>
              <w:t xml:space="preserve">Cinnamomum</w:t>
            </w:r>
            <w:r>
              <w:t xml:space="preserve">), camphor (</w:t>
            </w:r>
            <w:r>
              <w:rPr>
                <w:i/>
                <w:iCs/>
              </w:rPr>
              <w:t xml:space="preserve">Camphora</w:t>
            </w:r>
            <w:r>
              <w:t xml:space="preserve">), bay laurel (</w:t>
            </w:r>
            <w:r>
              <w:rPr>
                <w:i/>
                <w:iCs/>
              </w:rPr>
              <w:t xml:space="preserve">Laurus</w:t>
            </w:r>
            <w:r>
              <w:t xml:space="preserve">), avocado (</w:t>
            </w:r>
            <w:r>
              <w:rPr>
                <w:i/>
                <w:iCs/>
              </w:rPr>
              <w:t xml:space="preserve">Persea</w:t>
            </w:r>
            <w:r>
              <w:t xml:space="preserv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Subfamilies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Lauroideae and Cassythoideae (</w:t>
            </w:r>
            <w:r>
              <w:rPr>
                <w:i/>
                <w:iCs/>
              </w:rPr>
              <w:t xml:space="preserve">Cassytha</w:t>
            </w:r>
            <w:r>
              <w:t xml:space="preserve"> only)</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Age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Fossils from the mid-Cretaceous, 90–98 million years ago</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Genera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Beilschmiedia</w:t>
            </w:r>
            <w:r>
              <w:t xml:space="preserve">, </w:t>
            </w:r>
            <w:r>
              <w:rPr>
                <w:i/>
                <w:iCs/>
              </w:rPr>
              <w:t xml:space="preserve">Cryptocarya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 berteroana</w:t>
            </w:r>
            <w:r>
              <w:t xml:space="preserve">, </w:t>
            </w:r>
            <w:r>
              <w:rPr>
                <w:i/>
                <w:iCs/>
              </w:rPr>
              <w:t xml:space="preserve">B. costaricensis</w:t>
            </w:r>
            <w:r>
              <w:t xml:space="preserve">, </w:t>
            </w:r>
            <w:r>
              <w:rPr>
                <w:i/>
                <w:iCs/>
              </w:rPr>
              <w:t xml:space="preserve">C. adpressa</w:t>
            </w:r>
            <w:r>
              <w:t xml:space="preserve">, </w:t>
            </w:r>
            <w:r>
              <w:rPr>
                <w:i/>
                <w:iCs/>
              </w:rPr>
              <w:t xml:space="preserve">C. alba</w:t>
            </w:r>
          </w:p>
        </w:tc>
      </w:tr>
    </w:tbl>
    <w:p>
      <w:pPr>
        <w:pStyle w:val="Heading3"/>
      </w:pPr>
      <w:r>
        <w:t xml:space="preserve">How to recognise it</w:t>
      </w:r>
    </w:p>
    <w:p>
      <w:pPr>
        <w:pStyle w:val="ListParagraph"/>
        <w:numPr>
          <w:ilvl w:val="0"/>
          <w:numId w:val="4"/>
        </w:numPr>
      </w:pPr>
      <w:r>
        <w:t xml:space="preserve">Aromatic leaves, bark and wood, rich in essential oils</w:t>
      </w:r>
    </w:p>
    <w:p>
      <w:pPr>
        <w:pStyle w:val="ListParagraph"/>
        <w:numPr>
          <w:ilvl w:val="0"/>
          <w:numId w:val="4"/>
        </w:numPr>
      </w:pPr>
      <w:r>
        <w:t xml:space="preserve">Many have glossy, waxy, pointed-oval leaves with a "drip tip" that sheds rain</w:t>
      </w:r>
    </w:p>
    <w:p>
      <w:pPr>
        <w:pStyle w:val="ListParagraph"/>
        <w:numPr>
          <w:ilvl w:val="0"/>
          <w:numId w:val="4"/>
        </w:numPr>
      </w:pPr>
      <w:r>
        <w:t xml:space="preserve">One-seeded berry-like fruits, sometimes sitting in a small cup like an acorn</w:t>
      </w:r>
    </w:p>
    <w:p>
      <w:pPr>
        <w:pStyle w:val="ListParagraph"/>
        <w:numPr>
          <w:ilvl w:val="0"/>
          <w:numId w:val="4"/>
        </w:numPr>
      </w:pPr>
      <w:r>
        <w:t xml:space="preserve">Flowers go through a female stage first (protogynous), which helps prevent inbreeding</w:t>
      </w:r>
    </w:p>
    <w:p>
      <w:pPr>
        <w:spacing w:after="360" w:before="120"/>
      </w:pPr>
      <w:r>
        <w:rPr>
          <w:b/>
          <w:bCs/>
          <w:color w:val="555555"/>
          <w:sz w:val="18"/>
          <w:szCs w:val="18"/>
        </w:rPr>
        <w:t xml:space="preserve">Source: </w:t>
      </w:r>
      <w:r>
        <w:rPr>
          <w:color w:val="555555"/>
          <w:sz w:val="18"/>
          <w:szCs w:val="18"/>
        </w:rPr>
        <w:t xml:space="preserve">Wikipedia, "Lauraceae"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Site text: laurels in the middle and upper layers of Malaysian rainforest, hornbills eating the fruit, red or bronze new leaves, flower parts in groups of three (none are in your source)</w:t>
            </w:r>
          </w:p>
          <w:p>
            <w:pPr>
              <w:pStyle w:val="ListParagraph"/>
              <w:numPr>
                <w:ilvl w:val="0"/>
                <w:numId w:val="3"/>
              </w:numPr>
            </w:pPr>
            <w:r>
              <w:rPr>
                <w:color w:val="444444"/>
                <w:sz w:val="19"/>
                <w:szCs w:val="19"/>
              </w:rPr>
              <w:t xml:space="preserve">Order: Laurales (dropped to match Dipterocarpaceae)</w:t>
            </w:r>
          </w:p>
          <w:p>
            <w:pPr>
              <w:spacing w:after="40" w:before="60"/>
            </w:pPr>
            <w:r>
              <w:rPr>
                <w:b/>
                <w:bCs/>
                <w:color w:val="444444"/>
                <w:sz w:val="19"/>
                <w:szCs w:val="19"/>
              </w:rPr>
              <w:t xml:space="preserve">Contradictions settled</w:t>
            </w:r>
          </w:p>
          <w:p>
            <w:pPr>
              <w:pStyle w:val="ListParagraph"/>
              <w:numPr>
                <w:ilvl w:val="0"/>
                <w:numId w:val="3"/>
              </w:numPr>
            </w:pPr>
            <w:r>
              <w:rPr>
                <w:color w:val="444444"/>
                <w:sz w:val="19"/>
                <w:szCs w:val="19"/>
              </w:rPr>
              <w:t xml:space="preserve">Your source gives three counts (about 45 genera / 2,850 species; 52 genera / 3,000–3,500 species; 58 accepted genera). Used: 58 accepted genera, about 2,850–3,500 species</w:t>
            </w:r>
          </w:p>
        </w:tc>
      </w:tr>
    </w:tbl>
    <w:p>
      <w:pPr>
        <w:spacing w:after="300"/>
      </w:pPr>
    </w:p>
    <w:p>
      <w:r>
        <w:br w:type="page"/>
      </w:r>
    </w:p>
    <w:p>
      <w:pPr>
        <w:pStyle w:val="Heading1"/>
      </w:pPr>
      <w:r>
        <w:t xml:space="preserve">Genera</w:t>
      </w:r>
    </w:p>
    <w:p>
      <w:pPr>
        <w:pStyle w:val="Heading2"/>
      </w:pPr>
      <w:r>
        <w:rPr>
          <w:i/>
          <w:iCs/>
        </w:rPr>
        <w:t xml:space="preserve">Dipterocarpus</w:t>
      </w:r>
    </w:p>
    <w:p>
      <w:pPr>
        <w:spacing w:after="160"/>
      </w:pPr>
      <w:r>
        <w:rPr>
          <w:b/>
          <w:bCs/>
        </w:rPr>
        <w:t xml:space="preserve">Common name: </w:t>
      </w:r>
      <w:r>
        <w:t xml:space="preserve">Keruing</w:t>
      </w:r>
    </w:p>
    <w:p>
      <w:pPr>
        <w:pStyle w:val="Heading3"/>
      </w:pPr>
      <w:r>
        <w:t xml:space="preserve">Description</w:t>
      </w:r>
    </w:p>
    <w:p>
      <w:pPr>
        <w:spacing w:after="140"/>
      </w:pPr>
      <w:r>
        <w:rPr>
          <w:i/>
          <w:iCs/>
        </w:rPr>
        <w:t xml:space="preserve">Dipterocarpus</w:t>
      </w:r>
      <w:r>
        <w:t xml:space="preserve"> is the genus that gave the whole dipterocarp family its name, from Greek words meaning "two-winged fruit". With about 70 species, it is the third-largest genus in the family. Its trees grow across South and Southeast Asia, from Sri Lanka and India to the Philippines, and are an important part of dipterocarp forests. Borneo has the greatest variety, with many species found nowhere else, including the Sarawak keruing, </w:t>
      </w:r>
      <w:r>
        <w:rPr>
          <w:i/>
          <w:iCs/>
        </w:rPr>
        <w:t xml:space="preserve">Dipterocarpus sarawakensis</w:t>
      </w:r>
      <w:r>
        <w:t xml:space="preserve">.</w:t>
      </w:r>
    </w:p>
    <w:p>
      <w:pPr>
        <w:spacing w:after="140"/>
      </w:pPr>
      <w:r>
        <w:t xml:space="preserve">These trees are valued for keruing timber, plywood and a resinous oil sold as gurjun, kanyin or keruing oil, and some are used in traditional herbal medicine. The oldest known dipterocarp fossil, from the very end of the Cretaceous period in India, belongs to this genus.</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Keruing (timber), gurjun (oil)</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About 70 species, 65 of them currently accepted</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South and Southeast Asia, from Sri Lanka and India to the Philippines; richest in Borneo</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Name meaning</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Greek for "two-winged fruit"</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D. alatus</w:t>
            </w:r>
            <w:r>
              <w:t xml:space="preserve">, </w:t>
            </w:r>
            <w:r>
              <w:rPr>
                <w:i/>
                <w:iCs/>
              </w:rPr>
              <w:t xml:space="preserve">D. tuberculatus</w:t>
            </w:r>
          </w:p>
        </w:tc>
      </w:tr>
    </w:tbl>
    <w:p>
      <w:pPr>
        <w:pStyle w:val="Heading3"/>
      </w:pPr>
      <w:r>
        <w:t xml:space="preserve">How to recognise it</w:t>
      </w:r>
    </w:p>
    <w:p>
      <w:pPr>
        <w:pStyle w:val="ListParagraph"/>
        <w:numPr>
          <w:ilvl w:val="0"/>
          <w:numId w:val="5"/>
        </w:numPr>
      </w:pPr>
      <w:r>
        <w:t xml:space="preserve">Fruit with two long wings</w:t>
      </w:r>
    </w:p>
    <w:p>
      <w:pPr>
        <w:pStyle w:val="ListParagraph"/>
        <w:numPr>
          <w:ilvl w:val="0"/>
          <w:numId w:val="5"/>
        </w:numPr>
      </w:pPr>
      <w:r>
        <w:t xml:space="preserve">Tall timber trees whose trunks can be tapped for resinous oil</w:t>
      </w:r>
    </w:p>
    <w:p>
      <w:pPr>
        <w:pStyle w:val="ListParagraph"/>
        <w:numPr>
          <w:ilvl w:val="0"/>
          <w:numId w:val="5"/>
        </w:numPr>
      </w:pPr>
      <w:r>
        <w:t xml:space="preserve">Grows across South and Southeast Asia, with the most species in Borneo</w:t>
      </w:r>
    </w:p>
    <w:p>
      <w:pPr>
        <w:spacing w:after="360" w:before="120"/>
      </w:pPr>
      <w:r>
        <w:rPr>
          <w:b/>
          <w:bCs/>
          <w:color w:val="555555"/>
          <w:sz w:val="18"/>
          <w:szCs w:val="18"/>
        </w:rPr>
        <w:t xml:space="preserve">Source: </w:t>
      </w:r>
      <w:r>
        <w:rPr>
          <w:color w:val="555555"/>
          <w:sz w:val="18"/>
          <w:szCs w:val="18"/>
        </w:rPr>
        <w:t xml:space="preserve">Wikipedia, "Dipterocarpus"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Recognition point "large leaves with straight, evenly spaced side veins" (from photos only)</w:t>
            </w:r>
          </w:p>
        </w:tc>
      </w:tr>
    </w:tbl>
    <w:p>
      <w:pPr>
        <w:spacing w:after="300"/>
      </w:pPr>
    </w:p>
    <w:p>
      <w:pPr>
        <w:pStyle w:val="Heading2"/>
      </w:pPr>
      <w:r>
        <w:rPr>
          <w:i/>
          <w:iCs/>
        </w:rPr>
        <w:t xml:space="preserve">Monotes</w:t>
      </w:r>
    </w:p>
    <w:p>
      <w:pPr>
        <w:spacing w:after="160"/>
      </w:pPr>
      <w:r>
        <w:rPr>
          <w:b/>
          <w:bCs/>
        </w:rPr>
        <w:t xml:space="preserve">Common name: </w:t>
      </w:r>
      <w:r>
        <w:t xml:space="preserve">None</w:t>
      </w:r>
    </w:p>
    <w:p>
      <w:pPr>
        <w:pStyle w:val="Heading3"/>
      </w:pPr>
      <w:r>
        <w:t xml:space="preserve">Description</w:t>
      </w:r>
    </w:p>
    <w:p>
      <w:pPr>
        <w:spacing w:after="140"/>
      </w:pPr>
      <w:r>
        <w:rPr>
          <w:i/>
          <w:iCs/>
        </w:rPr>
        <w:t xml:space="preserve">Monotes</w:t>
      </w:r>
      <w:r>
        <w:t xml:space="preserve"> is a genus of flowering plants in the dipterocarp family. Its name means "unity" or "uniqueness", chosen because when it was named it was the only dipterocarp genus known to grow in Africa. There are 23 accepted species, and the greatest variety is found in the Zambezian region of south-central Africa, with one species, </w:t>
      </w:r>
      <w:r>
        <w:rPr>
          <w:i/>
          <w:iCs/>
        </w:rPr>
        <w:t xml:space="preserve">Monotes madagascariensis</w:t>
      </w:r>
      <w:r>
        <w:t xml:space="preserve">, reaching Madagascar.</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23 accepted species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Tropical Africa, centred on the Zambezian region, and Madagascar</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Name meaning</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"Unity" or "uniqueness" – once the only dipterocarp genus known in Africa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M. adenophyllus</w:t>
            </w:r>
            <w:r>
              <w:t xml:space="preserve">, </w:t>
            </w:r>
            <w:r>
              <w:rPr>
                <w:i/>
                <w:iCs/>
              </w:rPr>
              <w:t xml:space="preserve">M. glaber</w:t>
            </w:r>
          </w:p>
        </w:tc>
      </w:tr>
    </w:tbl>
    <w:p>
      <w:pPr>
        <w:pStyle w:val="Heading3"/>
      </w:pPr>
      <w:r>
        <w:t xml:space="preserve">How to recognise it</w:t>
      </w:r>
    </w:p>
    <w:p>
      <w:pPr>
        <w:pStyle w:val="ListParagraph"/>
        <w:numPr>
          <w:ilvl w:val="0"/>
          <w:numId w:val="6"/>
        </w:numPr>
      </w:pPr>
      <w:r>
        <w:t xml:space="preserve">A dipterocarp growing in Africa, mainly in the Zambezian region</w:t>
      </w:r>
    </w:p>
    <w:p>
      <w:pPr>
        <w:pStyle w:val="ListParagraph"/>
        <w:numPr>
          <w:ilvl w:val="0"/>
          <w:numId w:val="6"/>
        </w:numPr>
      </w:pPr>
      <w:r>
        <w:t xml:space="preserve">One species, </w:t>
      </w:r>
      <w:r>
        <w:rPr>
          <w:i/>
          <w:iCs/>
        </w:rPr>
        <w:t xml:space="preserve">Monotes madagascariensis</w:t>
      </w:r>
      <w:r>
        <w:t xml:space="preserve">, grows in Madagascar</w:t>
      </w:r>
    </w:p>
    <w:p>
      <w:pPr>
        <w:spacing w:after="360" w:before="120"/>
      </w:pPr>
      <w:r>
        <w:rPr>
          <w:b/>
          <w:bCs/>
          <w:color w:val="555555"/>
          <w:sz w:val="18"/>
          <w:szCs w:val="18"/>
        </w:rPr>
        <w:t xml:space="preserve">Source: </w:t>
      </w:r>
      <w:r>
        <w:rPr>
          <w:color w:val="555555"/>
          <w:sz w:val="18"/>
          <w:szCs w:val="18"/>
        </w:rPr>
        <w:t xml:space="preserve">Wikipedia, "Monotes"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Common name "African dipterocarps" (not in your source)</w:t>
            </w:r>
          </w:p>
          <w:p>
            <w:pPr>
              <w:pStyle w:val="ListParagraph"/>
              <w:numPr>
                <w:ilvl w:val="0"/>
                <w:numId w:val="3"/>
              </w:numPr>
            </w:pPr>
            <w:r>
              <w:rPr>
                <w:color w:val="444444"/>
                <w:sz w:val="19"/>
                <w:szCs w:val="19"/>
              </w:rPr>
              <w:t xml:space="preserve">Second paragraph about small trees of dry miombo woodland, dry seasons, grass fires and five-winged fruit (from the site, not your source)</w:t>
            </w:r>
          </w:p>
          <w:p>
            <w:pPr>
              <w:pStyle w:val="ListParagraph"/>
              <w:numPr>
                <w:ilvl w:val="0"/>
                <w:numId w:val="3"/>
              </w:numPr>
            </w:pPr>
            <w:r>
              <w:rPr>
                <w:color w:val="444444"/>
                <w:sz w:val="19"/>
                <w:szCs w:val="19"/>
              </w:rPr>
              <w:t xml:space="preserve">Recognition points "five equal wings" and "small crooked trees with broad rounded leaves" (from photos and the site only)</w:t>
            </w:r>
          </w:p>
          <w:p>
            <w:pPr>
              <w:pStyle w:val="ListParagraph"/>
              <w:numPr>
                <w:ilvl w:val="0"/>
                <w:numId w:val="3"/>
              </w:numPr>
            </w:pPr>
            <w:r>
              <w:rPr>
                <w:color w:val="444444"/>
                <w:sz w:val="19"/>
                <w:szCs w:val="19"/>
              </w:rPr>
              <w:t xml:space="preserve">Site fact "About 30 species" is replaced by your source: 23 accepted species</w:t>
            </w:r>
          </w:p>
        </w:tc>
      </w:tr>
    </w:tbl>
    <w:p>
      <w:pPr>
        <w:spacing w:after="300"/>
      </w:pPr>
    </w:p>
    <w:p>
      <w:pPr>
        <w:pStyle w:val="Heading2"/>
      </w:pPr>
      <w:r>
        <w:rPr>
          <w:i/>
          <w:iCs/>
        </w:rPr>
        <w:t xml:space="preserve">Beilschmiedia</w:t>
      </w:r>
    </w:p>
    <w:p>
      <w:pPr>
        <w:spacing w:after="160"/>
      </w:pPr>
      <w:r>
        <w:rPr>
          <w:b/>
          <w:bCs/>
        </w:rPr>
        <w:t xml:space="preserve">Common name: </w:t>
      </w:r>
      <w:r>
        <w:t xml:space="preserve">None for the whole genus (taraire and tawa in New Zealand, belloto in Chile are names of single species)</w:t>
      </w:r>
    </w:p>
    <w:p>
      <w:pPr>
        <w:pStyle w:val="Heading3"/>
      </w:pPr>
      <w:r>
        <w:t xml:space="preserve">Description</w:t>
      </w:r>
    </w:p>
    <w:p>
      <w:pPr>
        <w:spacing w:after="140"/>
      </w:pPr>
      <w:r>
        <w:rPr>
          <w:i/>
          <w:iCs/>
        </w:rPr>
        <w:t xml:space="preserve">Beilschmiedia</w:t>
      </w:r>
      <w:r>
        <w:t xml:space="preserve"> is a large genus of trees and shrubs in the laurel family, with 267 accepted species. Most grow in the tropics, but a few live in temperate regions, and the genus is spread across tropical Asia, Africa, Madagascar, Australia, New Zealand, and North, Central and South America, including the Caribbean. It covers a wider range of climates than most other laurel genera: many species live in cloud forest and tropical rainforest, where the greatest variety is found in Asia and Southeast Asia, while others have adapted to drier Mediterranean-type climates. Some, such as the Chilean bellotos </w:t>
      </w:r>
      <w:r>
        <w:rPr>
          <w:i/>
          <w:iCs/>
        </w:rPr>
        <w:t xml:space="preserve">B. berteroana</w:t>
      </w:r>
      <w:r>
        <w:t xml:space="preserve"> and </w:t>
      </w:r>
      <w:r>
        <w:rPr>
          <w:i/>
          <w:iCs/>
        </w:rPr>
        <w:t xml:space="preserve">B. miersii</w:t>
      </w:r>
      <w:r>
        <w:t xml:space="preserve">, can even survive frost, which makes them popular with gardeners in cooler countries.</w:t>
      </w:r>
    </w:p>
    <w:p>
      <w:pPr>
        <w:spacing w:after="140"/>
      </w:pPr>
      <w:r>
        <w:t xml:space="preserve">These trees usually have smooth or rough brown bark, branchlets covered in fine reddish-brown hairs, reddish young leaves and dark green, leathery leaves with sunken veins. The small flowers are greenish to cream and grow in upright clusters. The one-seeded fruits vary from large green globes up to 12 cm across to dark purple, plum-like fruits covered in a waxy bloom, and many are eaten by birds that spread the seeds. In New Zealand, the native pigeon is the only bird large enough to swallow and spread the big seeds of the taraire. Some species give valuable timber, and Aboriginal Australians ate the seeds of </w:t>
      </w:r>
      <w:r>
        <w:rPr>
          <w:i/>
          <w:iCs/>
        </w:rPr>
        <w:t xml:space="preserve">B. bancroftii</w:t>
      </w:r>
      <w:r>
        <w:t xml:space="preserve">.</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None for the genus; taraire and tawa (New Zealand), belloto (Chile) for single species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267 accepted species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Tropical Asia, Africa, Madagascar, Australia, New Zealand, North, Central and South America and the Caribbean</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Type species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 roxburghiana</w:t>
            </w:r>
            <w:r>
              <w:t xml:space="preserve"> (Himalayas to southern China, Indochina and Peninsular Malaysia)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Valuable timber; seeds of </w:t>
            </w:r>
            <w:r>
              <w:rPr>
                <w:i/>
                <w:iCs/>
              </w:rPr>
              <w:t xml:space="preserve">B. bancroftii</w:t>
            </w:r>
            <w:r>
              <w:t xml:space="preserve"> eaten by Aboriginal Australians; frost-hardy species grown in gardens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 berteroana</w:t>
            </w:r>
            <w:r>
              <w:t xml:space="preserve">, </w:t>
            </w:r>
            <w:r>
              <w:rPr>
                <w:i/>
                <w:iCs/>
              </w:rPr>
              <w:t xml:space="preserve">B. costaricensis</w:t>
            </w:r>
          </w:p>
        </w:tc>
      </w:tr>
    </w:tbl>
    <w:p>
      <w:pPr>
        <w:pStyle w:val="Heading3"/>
      </w:pPr>
      <w:r>
        <w:t xml:space="preserve">How to recognise it</w:t>
      </w:r>
    </w:p>
    <w:p>
      <w:pPr>
        <w:pStyle w:val="ListParagraph"/>
        <w:numPr>
          <w:ilvl w:val="0"/>
          <w:numId w:val="7"/>
        </w:numPr>
      </w:pPr>
      <w:r>
        <w:t xml:space="preserve">Dark green, leathery leaves with sunken veins, usually alternate but in opposite pairs in some species such as </w:t>
      </w:r>
      <w:r>
        <w:rPr>
          <w:i/>
          <w:iCs/>
        </w:rPr>
        <w:t xml:space="preserve">B. berteroana</w:t>
      </w:r>
    </w:p>
    <w:p>
      <w:pPr>
        <w:pStyle w:val="ListParagraph"/>
        <w:numPr>
          <w:ilvl w:val="0"/>
          <w:numId w:val="7"/>
        </w:numPr>
      </w:pPr>
      <w:r>
        <w:t xml:space="preserve">Reddish young leaves and branchlets covered in fine reddish-brown hairs</w:t>
      </w:r>
    </w:p>
    <w:p>
      <w:pPr>
        <w:pStyle w:val="ListParagraph"/>
        <w:numPr>
          <w:ilvl w:val="0"/>
          <w:numId w:val="7"/>
        </w:numPr>
      </w:pPr>
      <w:r>
        <w:t xml:space="preserve">Small greenish to cream flowers in upright clusters from the leaf base</w:t>
      </w:r>
    </w:p>
    <w:p>
      <w:pPr>
        <w:pStyle w:val="ListParagraph"/>
        <w:numPr>
          <w:ilvl w:val="0"/>
          <w:numId w:val="7"/>
        </w:numPr>
      </w:pPr>
      <w:r>
        <w:t xml:space="preserve">One-seeded fruits, from large green globes to waxy dark-purple plums</w:t>
      </w:r>
    </w:p>
    <w:p>
      <w:pPr>
        <w:spacing w:after="360" w:before="120"/>
      </w:pPr>
      <w:r>
        <w:rPr>
          <w:b/>
          <w:bCs/>
          <w:color w:val="555555"/>
          <w:sz w:val="18"/>
          <w:szCs w:val="18"/>
        </w:rPr>
        <w:t xml:space="preserve">Source: </w:t>
      </w:r>
      <w:r>
        <w:rPr>
          <w:color w:val="555555"/>
          <w:sz w:val="18"/>
          <w:szCs w:val="18"/>
        </w:rPr>
        <w:t xml:space="preserve">Wikipedia, "Beilschmiedia"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Common name "Wild laurels" (not in your source)</w:t>
            </w:r>
          </w:p>
          <w:p>
            <w:pPr>
              <w:pStyle w:val="ListParagraph"/>
              <w:numPr>
                <w:ilvl w:val="0"/>
                <w:numId w:val="3"/>
              </w:numPr>
            </w:pPr>
            <w:r>
              <w:rPr>
                <w:color w:val="444444"/>
                <w:sz w:val="19"/>
                <w:szCs w:val="19"/>
              </w:rPr>
              <w:t xml:space="preserve">"Named after Carl Traugott Beilschmied" (not in your source)</w:t>
            </w:r>
          </w:p>
          <w:p>
            <w:pPr>
              <w:pStyle w:val="ListParagraph"/>
              <w:numPr>
                <w:ilvl w:val="0"/>
                <w:numId w:val="3"/>
              </w:numPr>
            </w:pPr>
            <w:r>
              <w:rPr>
                <w:color w:val="444444"/>
                <w:sz w:val="19"/>
                <w:szCs w:val="19"/>
              </w:rPr>
              <w:t xml:space="preserve">Site text about Borneo, middle and upper forest layers, and olive-shaped fruit without a cup (not in your source)</w:t>
            </w:r>
          </w:p>
          <w:p>
            <w:pPr>
              <w:spacing w:after="40" w:before="60"/>
            </w:pPr>
            <w:r>
              <w:rPr>
                <w:b/>
                <w:bCs/>
                <w:color w:val="444444"/>
                <w:sz w:val="19"/>
                <w:szCs w:val="19"/>
              </w:rPr>
              <w:t xml:space="preserve">Contradictions settled</w:t>
            </w:r>
          </w:p>
          <w:p>
            <w:pPr>
              <w:pStyle w:val="ListParagraph"/>
              <w:numPr>
                <w:ilvl w:val="0"/>
                <w:numId w:val="3"/>
              </w:numPr>
            </w:pPr>
            <w:r>
              <w:rPr>
                <w:color w:val="444444"/>
                <w:sz w:val="19"/>
                <w:szCs w:val="19"/>
              </w:rPr>
              <w:t xml:space="preserve">Leaf arrangement: the genus article says alternate, the </w:t>
            </w:r>
            <w:r>
              <w:rPr>
                <w:i/>
                <w:iCs/>
                <w:color w:val="444444"/>
                <w:sz w:val="19"/>
                <w:szCs w:val="19"/>
              </w:rPr>
              <w:t xml:space="preserve">B. berteroana</w:t>
            </w:r>
            <w:r>
              <w:rPr>
                <w:color w:val="444444"/>
                <w:sz w:val="19"/>
                <w:szCs w:val="19"/>
              </w:rPr>
              <w:t xml:space="preserve"> article says opposite. Used: usually alternate, but in pairs in some species such as </w:t>
            </w:r>
            <w:r>
              <w:rPr>
                <w:i/>
                <w:iCs/>
                <w:color w:val="444444"/>
                <w:sz w:val="19"/>
                <w:szCs w:val="19"/>
              </w:rPr>
              <w:t xml:space="preserve">B. berteroana</w:t>
            </w:r>
          </w:p>
        </w:tc>
      </w:tr>
    </w:tbl>
    <w:p>
      <w:pPr>
        <w:spacing w:after="300"/>
      </w:pPr>
    </w:p>
    <w:p>
      <w:pPr>
        <w:pStyle w:val="Heading2"/>
      </w:pPr>
      <w:r>
        <w:rPr>
          <w:i/>
          <w:iCs/>
        </w:rPr>
        <w:t xml:space="preserve">Cryptocarya</w:t>
      </w:r>
    </w:p>
    <w:p>
      <w:pPr>
        <w:spacing w:after="160"/>
      </w:pPr>
      <w:r>
        <w:rPr>
          <w:b/>
          <w:bCs/>
        </w:rPr>
        <w:t xml:space="preserve">Common name: </w:t>
      </w:r>
      <w:r>
        <w:t xml:space="preserve">None</w:t>
      </w:r>
    </w:p>
    <w:p>
      <w:pPr>
        <w:pStyle w:val="Heading3"/>
      </w:pPr>
      <w:r>
        <w:t xml:space="preserve">Description</w:t>
      </w:r>
    </w:p>
    <w:p>
      <w:pPr>
        <w:spacing w:after="140"/>
      </w:pPr>
      <w:r>
        <w:rPr>
          <w:i/>
          <w:iCs/>
        </w:rPr>
        <w:t xml:space="preserve">Cryptocarya</w:t>
      </w:r>
      <w:r>
        <w:t xml:space="preserve"> is a genus of about 360 species in the laurel family. Most are trees, with a few shrubs, and they grow in parts of South America, southern Africa, Madagascar, South and Southeast Asia, Japan, New Guinea and Australia. The botanist Robert Brown first described the genus in 1810, and its name means "hidden nut", because the fruit is hidden by the parts of the flower that surround it. DNA studies show that its closest relatives include </w:t>
      </w:r>
      <w:r>
        <w:rPr>
          <w:i/>
          <w:iCs/>
        </w:rPr>
        <w:t xml:space="preserve">Beilschmiedia</w:t>
      </w:r>
      <w:r>
        <w:t xml:space="preserve">, </w:t>
      </w:r>
      <w:r>
        <w:rPr>
          <w:i/>
          <w:iCs/>
        </w:rPr>
        <w:t xml:space="preserve">Potameia</w:t>
      </w:r>
      <w:r>
        <w:t xml:space="preserve"> and </w:t>
      </w:r>
      <w:r>
        <w:rPr>
          <w:i/>
          <w:iCs/>
        </w:rPr>
        <w:t xml:space="preserve">Endiandra</w:t>
      </w:r>
      <w:r>
        <w:t xml:space="preserve">.</w:t>
      </w:r>
    </w:p>
    <w:p>
      <w:pPr>
        <w:spacing w:after="140"/>
      </w:pPr>
      <w:r>
        <w:t xml:space="preserve">Its leaves usually grow one at a time along the branches, each on a short stalk with veins branching from a central rib. The small flowers grow in clusters near the ends of the branches; each has six tepals and nine stamens in two rows, and holds both male and female parts. The fruit is a fleshy, oval to round drupe with a single seed. Some species are useful to people: ravensara oil, taken from </w:t>
      </w:r>
      <w:r>
        <w:rPr>
          <w:i/>
          <w:iCs/>
        </w:rPr>
        <w:t xml:space="preserve">C. agathophylla</w:t>
      </w:r>
      <w:r>
        <w:t xml:space="preserve"> in eastern Madagascar, is sold for aromatherapy in Europe and America, and leaves of </w:t>
      </w:r>
      <w:r>
        <w:rPr>
          <w:i/>
          <w:iCs/>
        </w:rPr>
        <w:t xml:space="preserve">C. woodii</w:t>
      </w:r>
      <w:r>
        <w:t xml:space="preserve"> found at ancient African settlements were probably used to keep insects away.</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Size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About 360 species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South America, southern Africa, Madagascar, South and Southeast Asia, Japan, New Guinea and Australia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Name meaning</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"Hidden nut" – the fruit is hidden by the tepals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First described</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Robert Brown, 1810</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Closest relatives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Beilschmiedia</w:t>
            </w:r>
            <w:r>
              <w:t xml:space="preserve">, </w:t>
            </w:r>
            <w:r>
              <w:rPr>
                <w:i/>
                <w:iCs/>
              </w:rPr>
              <w:t xml:space="preserve">Potameia</w:t>
            </w:r>
            <w:r>
              <w:t xml:space="preserve">, </w:t>
            </w:r>
            <w:r>
              <w:rPr>
                <w:i/>
                <w:iCs/>
              </w:rPr>
              <w:t xml:space="preserve">Endiandra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Ravensara oil for aromatherapy (</w:t>
            </w:r>
            <w:r>
              <w:rPr>
                <w:i/>
                <w:iCs/>
              </w:rPr>
              <w:t xml:space="preserve">C. agathophylla</w:t>
            </w:r>
            <w:r>
              <w:t xml:space="preserve">); insect control in the past (</w:t>
            </w:r>
            <w:r>
              <w:rPr>
                <w:i/>
                <w:iCs/>
              </w:rPr>
              <w:t xml:space="preserve">C. woodii</w:t>
            </w:r>
            <w:r>
              <w:t xml:space="preserv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Species on this site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C. adpressa</w:t>
            </w:r>
            <w:r>
              <w:t xml:space="preserve">, </w:t>
            </w:r>
            <w:r>
              <w:rPr>
                <w:i/>
                <w:iCs/>
              </w:rPr>
              <w:t xml:space="preserve">C. alba</w:t>
            </w:r>
          </w:p>
        </w:tc>
      </w:tr>
    </w:tbl>
    <w:p>
      <w:pPr>
        <w:pStyle w:val="Heading3"/>
      </w:pPr>
      <w:r>
        <w:t xml:space="preserve">How to recognise it</w:t>
      </w:r>
    </w:p>
    <w:p>
      <w:pPr>
        <w:pStyle w:val="ListParagraph"/>
        <w:numPr>
          <w:ilvl w:val="0"/>
          <w:numId w:val="8"/>
        </w:numPr>
      </w:pPr>
      <w:r>
        <w:t xml:space="preserve">Leaves usually alternate, stalked, with veins branching from a central rib</w:t>
      </w:r>
    </w:p>
    <w:p>
      <w:pPr>
        <w:pStyle w:val="ListParagraph"/>
        <w:numPr>
          <w:ilvl w:val="0"/>
          <w:numId w:val="8"/>
        </w:numPr>
      </w:pPr>
      <w:r>
        <w:t xml:space="preserve">Small flowers with 6 tepals and 9 stamens in 2 rows, clustered near branch tips</w:t>
      </w:r>
    </w:p>
    <w:p>
      <w:pPr>
        <w:pStyle w:val="ListParagraph"/>
        <w:numPr>
          <w:ilvl w:val="0"/>
          <w:numId w:val="8"/>
        </w:numPr>
      </w:pPr>
      <w:r>
        <w:t xml:space="preserve">Fleshy, oval to round one-seeded fruit, hidden by the tepals when young</w:t>
      </w:r>
    </w:p>
    <w:p>
      <w:pPr>
        <w:spacing w:after="360" w:before="120"/>
      </w:pPr>
      <w:r>
        <w:rPr>
          <w:b/>
          <w:bCs/>
          <w:color w:val="555555"/>
          <w:sz w:val="18"/>
          <w:szCs w:val="18"/>
        </w:rPr>
        <w:t xml:space="preserve">Source: </w:t>
      </w:r>
      <w:r>
        <w:rPr>
          <w:color w:val="555555"/>
          <w:sz w:val="18"/>
          <w:szCs w:val="18"/>
        </w:rPr>
        <w:t xml:space="preserve">Wikipedia, "Cryptocarya"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Common name "Hidden-nut laurels" (not in your source)</w:t>
            </w:r>
          </w:p>
          <w:p>
            <w:pPr>
              <w:pStyle w:val="ListParagraph"/>
              <w:numPr>
                <w:ilvl w:val="0"/>
                <w:numId w:val="3"/>
              </w:numPr>
            </w:pPr>
            <w:r>
              <w:rPr>
                <w:color w:val="444444"/>
                <w:sz w:val="19"/>
                <w:szCs w:val="19"/>
              </w:rPr>
              <w:t xml:space="preserve">"Scottish" before Robert Brown (not in your source)</w:t>
            </w:r>
          </w:p>
          <w:p>
            <w:pPr>
              <w:pStyle w:val="ListParagraph"/>
              <w:numPr>
                <w:ilvl w:val="0"/>
                <w:numId w:val="3"/>
              </w:numPr>
            </w:pPr>
            <w:r>
              <w:rPr>
                <w:color w:val="444444"/>
                <w:sz w:val="19"/>
                <w:szCs w:val="19"/>
              </w:rPr>
              <w:t xml:space="preserve">Site text about pale or bluish leaf undersides and fruit ripening green, red or black (not in your source)</w:t>
            </w:r>
          </w:p>
          <w:p>
            <w:pPr>
              <w:pStyle w:val="ListParagraph"/>
              <w:numPr>
                <w:ilvl w:val="0"/>
                <w:numId w:val="3"/>
              </w:numPr>
            </w:pPr>
            <w:r>
              <w:rPr>
                <w:color w:val="444444"/>
                <w:sz w:val="19"/>
                <w:szCs w:val="19"/>
              </w:rPr>
              <w:t xml:space="preserve">Site text saying the base of the flower wraps around the seed; your source says the fruit is hidden by the tepals</w:t>
            </w:r>
          </w:p>
        </w:tc>
      </w:tr>
    </w:tbl>
    <w:p>
      <w:pPr>
        <w:spacing w:after="300"/>
      </w:pPr>
    </w:p>
    <w:p>
      <w:r>
        <w:br w:type="page"/>
      </w:r>
    </w:p>
    <w:p>
      <w:pPr>
        <w:pStyle w:val="Heading1"/>
      </w:pPr>
      <w:r>
        <w:t xml:space="preserve">Species</w:t>
      </w:r>
    </w:p>
    <w:p>
      <w:pPr>
        <w:pStyle w:val="Heading2"/>
      </w:pPr>
      <w:r>
        <w:rPr>
          <w:i/>
          <w:iCs/>
        </w:rPr>
        <w:t xml:space="preserve">Dipterocarpus alatus</w:t>
      </w:r>
    </w:p>
    <w:p>
      <w:pPr>
        <w:spacing w:after="160"/>
      </w:pPr>
      <w:r>
        <w:rPr>
          <w:b/>
          <w:bCs/>
        </w:rPr>
        <w:t xml:space="preserve">Common name: </w:t>
      </w:r>
      <w:r>
        <w:t xml:space="preserve">Resin tree</w:t>
      </w:r>
    </w:p>
    <w:p>
      <w:pPr>
        <w:pStyle w:val="Heading3"/>
      </w:pPr>
      <w:r>
        <w:t xml:space="preserve">Description</w:t>
      </w:r>
    </w:p>
    <w:p>
      <w:pPr>
        <w:spacing w:after="140"/>
      </w:pPr>
      <w:r>
        <w:rPr>
          <w:i/>
          <w:iCs/>
        </w:rPr>
        <w:t xml:space="preserve">Dipterocarpus alatus</w:t>
      </w:r>
      <w:r>
        <w:t xml:space="preserve">, known as the resin tree, is a large tropical tree that reaches 30 to 60 metres tall. It grows in dense evergreen and semi-evergreen lowland forests in valleys and foothills of tropical Asia, often in groups along riverbanks. It needs humid, well-drained soil and can survive flooding, but not fire or strong wind. Insects pollinate its flowers, the fruit ripens between March and April, and the winged seeds are carried away by the wind.</w:t>
      </w:r>
    </w:p>
    <w:p>
      <w:pPr>
        <w:spacing w:after="140"/>
      </w:pPr>
      <w:r>
        <w:t xml:space="preserve">People have long used this tree. In Cambodia its wood is prized for building and furniture, and its oily resin is collected to lacquer wood, seal boats against leaks and make traditional medicine; mixed with beeswax, it is used to dress ulcerated wounds. The bark of young trees is also used as a remedy for rheumatism and liver problems. Today it is listed as Vulnerable, and it is one of the main trees planted to bring back forest around the Dong Nai River and Cat Tien National Park in Vietnam.</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Dipterocarpus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Resin tree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30–60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West Bengal and Bangladesh through Myanmar, Thailand, Laos, Cambodia, Vietnam and the Philippines; also Sri Lanka and the Andaman Islands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Evergreen and semi-evergreen lowland forest, often along rivers, on alluvial, granite or basalt ground</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Flowering and fruit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Insect pollinated; fruits March-April; seeds spread by wind</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Conservation status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Vulnerable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Timber, resin (lacquer, boat sealing, medicine), bark for traditional medicine</w:t>
            </w:r>
          </w:p>
        </w:tc>
      </w:tr>
    </w:tbl>
    <w:p>
      <w:pPr>
        <w:pStyle w:val="Heading3"/>
      </w:pPr>
      <w:r>
        <w:t xml:space="preserve">How to recognise it</w:t>
      </w:r>
    </w:p>
    <w:p>
      <w:pPr>
        <w:pStyle w:val="ListParagraph"/>
        <w:numPr>
          <w:ilvl w:val="0"/>
          <w:numId w:val="9"/>
        </w:numPr>
      </w:pPr>
      <w:r>
        <w:t xml:space="preserve">A large tree, 30–60 m, often growing in groups along riverbanks</w:t>
      </w:r>
    </w:p>
    <w:p>
      <w:pPr>
        <w:pStyle w:val="ListParagraph"/>
        <w:numPr>
          <w:ilvl w:val="0"/>
          <w:numId w:val="9"/>
        </w:numPr>
      </w:pPr>
      <w:r>
        <w:t xml:space="preserve">Seeds spread by wind; fruits ripen in March-April</w:t>
      </w:r>
    </w:p>
    <w:p>
      <w:pPr>
        <w:pStyle w:val="ListParagraph"/>
        <w:numPr>
          <w:ilvl w:val="0"/>
          <w:numId w:val="9"/>
        </w:numPr>
      </w:pPr>
      <w:r>
        <w:t xml:space="preserve">Trunk tapped for an oily resin</w:t>
      </w:r>
    </w:p>
    <w:p>
      <w:pPr>
        <w:spacing w:after="360" w:before="120"/>
      </w:pPr>
      <w:r>
        <w:rPr>
          <w:b/>
          <w:bCs/>
          <w:color w:val="555555"/>
          <w:sz w:val="18"/>
          <w:szCs w:val="18"/>
        </w:rPr>
        <w:t xml:space="preserve">Source: </w:t>
      </w:r>
      <w:r>
        <w:rPr>
          <w:color w:val="555555"/>
          <w:sz w:val="18"/>
          <w:szCs w:val="18"/>
        </w:rPr>
        <w:t xml:space="preserve">Wikipedia, "Dipterocarpus alatus"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Common names "yang na" and "hairy-leaf apitong" (on the site, not in your source)</w:t>
            </w:r>
          </w:p>
          <w:p>
            <w:pPr>
              <w:pStyle w:val="ListParagraph"/>
              <w:numPr>
                <w:ilvl w:val="0"/>
                <w:numId w:val="3"/>
              </w:numPr>
            </w:pPr>
            <w:r>
              <w:rPr>
                <w:color w:val="444444"/>
                <w:sz w:val="19"/>
                <w:szCs w:val="19"/>
              </w:rPr>
              <w:t xml:space="preserve">Recognition point "red wings and a ribbed nut" (from photos only)</w:t>
            </w:r>
          </w:p>
          <w:p>
            <w:pPr>
              <w:pStyle w:val="ListParagraph"/>
              <w:numPr>
                <w:ilvl w:val="0"/>
                <w:numId w:val="3"/>
              </w:numPr>
            </w:pPr>
            <w:r>
              <w:rPr>
                <w:color w:val="444444"/>
                <w:sz w:val="19"/>
                <w:szCs w:val="19"/>
              </w:rPr>
              <w:t xml:space="preserve">Site range "mainland Southeast Asia only" is replaced by your source's wider range</w:t>
            </w:r>
          </w:p>
        </w:tc>
      </w:tr>
    </w:tbl>
    <w:p>
      <w:pPr>
        <w:spacing w:after="300"/>
      </w:pPr>
    </w:p>
    <w:p>
      <w:pPr>
        <w:pStyle w:val="Heading2"/>
      </w:pPr>
      <w:r>
        <w:rPr>
          <w:i/>
          <w:iCs/>
        </w:rPr>
        <w:t xml:space="preserve">Dipterocarpus tuberculatus</w:t>
      </w:r>
    </w:p>
    <w:p>
      <w:pPr>
        <w:spacing w:after="160"/>
      </w:pPr>
      <w:r>
        <w:rPr>
          <w:b/>
          <w:bCs/>
        </w:rPr>
        <w:t xml:space="preserve">Common name: </w:t>
      </w:r>
      <w:r>
        <w:t xml:space="preserve">Gurjun tree (Khmer: khlông)</w:t>
      </w:r>
    </w:p>
    <w:p>
      <w:pPr>
        <w:pStyle w:val="Heading3"/>
      </w:pPr>
      <w:r>
        <w:t xml:space="preserve">Description</w:t>
      </w:r>
    </w:p>
    <w:p>
      <w:pPr>
        <w:spacing w:after="140"/>
      </w:pPr>
      <w:r>
        <w:rPr>
          <w:i/>
          <w:iCs/>
        </w:rPr>
        <w:t xml:space="preserve">Dipterocarpus tuberculatus</w:t>
      </w:r>
      <w:r>
        <w:t xml:space="preserve">, called the gurjun tree in Indian English and khlông in Khmer, is a member of the dipterocarp family from mainland Southeast Asia. It grows wild in Bangladesh, Myanmar, Thailand, Cambodia, Laos and Vietnam, in open lowland forests up to about 800 to 1,000 metres above sea level. It grows 5 to 25 metres tall.</w:t>
      </w:r>
    </w:p>
    <w:p>
      <w:pPr>
        <w:spacing w:after="140"/>
      </w:pPr>
      <w:r>
        <w:t xml:space="preserve">Many parts of the tree are used. In the Indian subcontinent its oils and wood are used. In Cambodia its leaves are used to wrap goods and sometimes to cover huts, its weather-resistant wood is made into beams, boards and boats, and its roots are used in traditional medicine to help heal broken bones. In parts of Kampong Chhnang province it has also been an important source of firewood.</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Dipterocarpus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Gurjun tree (Indian English), khlông (Khmer)</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5–25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Bangladesh, Myanmar, Thailand, Cambodia, Laos and Vietnam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Open plains forest, up to 800–1,000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Oil and wood (Indian subcontinent); leaves for wrapping and roofing, wood for beams, boards and boats, roots for medicine, firewood (Cambodia)</w:t>
            </w:r>
          </w:p>
        </w:tc>
      </w:tr>
    </w:tbl>
    <w:p>
      <w:pPr>
        <w:pStyle w:val="Heading3"/>
      </w:pPr>
      <w:r>
        <w:t xml:space="preserve">How to recognise it</w:t>
      </w:r>
    </w:p>
    <w:p>
      <w:pPr>
        <w:pStyle w:val="ListParagraph"/>
        <w:numPr>
          <w:ilvl w:val="0"/>
          <w:numId w:val="10"/>
        </w:numPr>
      </w:pPr>
      <w:r>
        <w:t xml:space="preserve">A small to medium tree, 5–25 m, growing in open plains forest</w:t>
      </w:r>
    </w:p>
    <w:p>
      <w:pPr>
        <w:pStyle w:val="ListParagraph"/>
        <w:numPr>
          <w:ilvl w:val="0"/>
          <w:numId w:val="10"/>
        </w:numPr>
      </w:pPr>
      <w:r>
        <w:t xml:space="preserve">Leaves used locally to wrap goods and cover huts</w:t>
      </w:r>
    </w:p>
    <w:p>
      <w:pPr>
        <w:pStyle w:val="ListParagraph"/>
        <w:numPr>
          <w:ilvl w:val="0"/>
          <w:numId w:val="10"/>
        </w:numPr>
      </w:pPr>
      <w:r>
        <w:t xml:space="preserve">Weather-resistant wood used for beams, boards and boats</w:t>
      </w:r>
    </w:p>
    <w:p>
      <w:pPr>
        <w:spacing w:after="360" w:before="120"/>
      </w:pPr>
      <w:r>
        <w:rPr>
          <w:b/>
          <w:bCs/>
          <w:color w:val="555555"/>
          <w:sz w:val="18"/>
          <w:szCs w:val="18"/>
        </w:rPr>
        <w:t xml:space="preserve">Source: </w:t>
      </w:r>
      <w:r>
        <w:rPr>
          <w:color w:val="555555"/>
          <w:sz w:val="18"/>
          <w:szCs w:val="18"/>
        </w:rPr>
        <w:t xml:space="preserve">Wikipedia, "Dipterocarpus tuberculatus"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Common names "in tree" and "phluang" (on the site, not in your source)</w:t>
            </w:r>
          </w:p>
          <w:p>
            <w:pPr>
              <w:pStyle w:val="ListParagraph"/>
              <w:numPr>
                <w:ilvl w:val="0"/>
                <w:numId w:val="3"/>
              </w:numPr>
            </w:pPr>
            <w:r>
              <w:rPr>
                <w:color w:val="444444"/>
                <w:sz w:val="19"/>
                <w:szCs w:val="19"/>
              </w:rPr>
              <w:t xml:space="preserve">"Large, stiff leaves" (your source only says the leaves are used for wrapping and roofing)</w:t>
            </w:r>
          </w:p>
          <w:p>
            <w:pPr>
              <w:pStyle w:val="ListParagraph"/>
              <w:numPr>
                <w:ilvl w:val="0"/>
                <w:numId w:val="3"/>
              </w:numPr>
            </w:pPr>
            <w:r>
              <w:rPr>
                <w:color w:val="444444"/>
                <w:sz w:val="19"/>
                <w:szCs w:val="19"/>
              </w:rPr>
              <w:t xml:space="preserve">Recognition point "pink winged fruits on corky branches" (from photos only)</w:t>
            </w:r>
          </w:p>
          <w:p>
            <w:pPr>
              <w:pStyle w:val="ListParagraph"/>
              <w:numPr>
                <w:ilvl w:val="0"/>
                <w:numId w:val="3"/>
              </w:numPr>
            </w:pPr>
            <w:r>
              <w:rPr>
                <w:color w:val="444444"/>
                <w:sz w:val="19"/>
                <w:szCs w:val="19"/>
              </w:rPr>
              <w:t xml:space="preserve">Site text on dropping leaves in the dry season and fire-resistant bark (not in your source)</w:t>
            </w:r>
          </w:p>
          <w:p>
            <w:pPr>
              <w:spacing w:after="40" w:before="60"/>
            </w:pPr>
            <w:r>
              <w:rPr>
                <w:b/>
                <w:bCs/>
                <w:color w:val="444444"/>
                <w:sz w:val="19"/>
                <w:szCs w:val="19"/>
              </w:rPr>
              <w:t xml:space="preserve">Contradictions settled</w:t>
            </w:r>
          </w:p>
          <w:p>
            <w:pPr>
              <w:pStyle w:val="ListParagraph"/>
              <w:numPr>
                <w:ilvl w:val="0"/>
                <w:numId w:val="3"/>
              </w:numPr>
            </w:pPr>
            <w:r>
              <w:rPr>
                <w:color w:val="444444"/>
                <w:sz w:val="19"/>
                <w:szCs w:val="19"/>
              </w:rPr>
              <w:t xml:space="preserve">Height: the site says 20–30 m; your source says 5–25 m. Used: 5–25 m</w:t>
            </w:r>
          </w:p>
        </w:tc>
      </w:tr>
    </w:tbl>
    <w:p>
      <w:pPr>
        <w:spacing w:after="300"/>
      </w:pPr>
    </w:p>
    <w:p>
      <w:pPr>
        <w:pStyle w:val="Heading2"/>
      </w:pPr>
      <w:r>
        <w:rPr>
          <w:i/>
          <w:iCs/>
        </w:rPr>
        <w:t xml:space="preserve">Monotes adenophyllus</w:t>
      </w:r>
    </w:p>
    <w:p>
      <w:pPr>
        <w:spacing w:after="160"/>
      </w:pPr>
      <w:r>
        <w:rPr>
          <w:b/>
          <w:bCs/>
        </w:rPr>
        <w:t xml:space="preserve">Common name: </w:t>
      </w:r>
      <w:r>
        <w:t xml:space="preserve">None</w:t>
      </w:r>
    </w:p>
    <w:p>
      <w:pPr>
        <w:pStyle w:val="Heading3"/>
      </w:pPr>
      <w:r>
        <w:t xml:space="preserve">Description</w:t>
      </w:r>
    </w:p>
    <w:p>
      <w:pPr>
        <w:spacing w:after="140"/>
      </w:pPr>
      <w:r>
        <w:rPr>
          <w:i/>
          <w:iCs/>
        </w:rPr>
        <w:t xml:space="preserve">Monotes adenophyllus</w:t>
      </w:r>
      <w:r>
        <w:t xml:space="preserve"> is a shrub or small tree in the dipterocarp family from south-central Africa. It is found from western and southwestern Tanzania, through northern Zambia and the southern Democratic Republic of the Congo, to northern Angola. It usually grows 4 to 8 metres tall, occasionally reaching 12 metres.</w:t>
      </w:r>
    </w:p>
    <w:p>
      <w:pPr>
        <w:spacing w:after="140"/>
      </w:pPr>
      <w:r>
        <w:t xml:space="preserve">It lives in miombo woodland and in bushy or wooded savanna, often on shallow, rocky or iron-rich (lateritic) soils, between 840 and 1,500 metres above sea level. Botanists recognise three forms of the species: var. adenophyllus, which covers the whole range; var. homblei, found in western Tanzania, northern Zambia, southern DR Congo and northern Angola; and f. albidus, known only from southern DR Congo.</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Monotes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Meaning of the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adenophyllus</w:t>
            </w:r>
            <w:r>
              <w:t xml:space="preserve"> = "gland leaf" (Greek)</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Shrub or small tree, 4–8 m (up to 12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Western and southwestern Tanzania, northern Zambia, southern DR Congo, northern Angola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Miombo woodland and wooded savanna on shallow rocky or lateritic soils, 840–1,500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Varieties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var. adenophyllus, var. homblei, f. albidus</w:t>
            </w:r>
          </w:p>
        </w:tc>
      </w:tr>
    </w:tbl>
    <w:p>
      <w:pPr>
        <w:pStyle w:val="Heading3"/>
      </w:pPr>
      <w:r>
        <w:t xml:space="preserve">How to recognise it</w:t>
      </w:r>
    </w:p>
    <w:p>
      <w:pPr>
        <w:pStyle w:val="ListParagraph"/>
        <w:numPr>
          <w:ilvl w:val="0"/>
          <w:numId w:val="11"/>
        </w:numPr>
      </w:pPr>
      <w:r>
        <w:t xml:space="preserve">A shrub or small tree, usually 4–8 m, in miombo woodland or savanna</w:t>
      </w:r>
    </w:p>
    <w:p>
      <w:pPr>
        <w:pStyle w:val="ListParagraph"/>
        <w:numPr>
          <w:ilvl w:val="0"/>
          <w:numId w:val="11"/>
        </w:numPr>
      </w:pPr>
      <w:r>
        <w:t xml:space="preserve">Often grows on shallow, rocky or reddish lateritic ground</w:t>
      </w:r>
    </w:p>
    <w:p>
      <w:pPr>
        <w:pStyle w:val="ListParagraph"/>
        <w:numPr>
          <w:ilvl w:val="0"/>
          <w:numId w:val="11"/>
        </w:numPr>
      </w:pPr>
      <w:r>
        <w:t xml:space="preserve">Grows between 840 and 1,500 metres above sea level</w:t>
      </w:r>
    </w:p>
    <w:p>
      <w:pPr>
        <w:spacing w:after="360" w:before="120"/>
      </w:pPr>
      <w:r>
        <w:rPr>
          <w:b/>
          <w:bCs/>
          <w:color w:val="555555"/>
          <w:sz w:val="18"/>
          <w:szCs w:val="18"/>
        </w:rPr>
        <w:t xml:space="preserve">Source: </w:t>
      </w:r>
      <w:r>
        <w:rPr>
          <w:color w:val="555555"/>
          <w:sz w:val="18"/>
          <w:szCs w:val="18"/>
        </w:rPr>
        <w:t xml:space="preserve">Wikipedia, "Monotes adenophyllus"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Common name "Gland-leaf monotes" (not in your source)</w:t>
            </w:r>
          </w:p>
          <w:p>
            <w:pPr>
              <w:pStyle w:val="ListParagraph"/>
              <w:numPr>
                <w:ilvl w:val="0"/>
                <w:numId w:val="3"/>
              </w:numPr>
            </w:pPr>
            <w:r>
              <w:rPr>
                <w:color w:val="444444"/>
                <w:sz w:val="19"/>
                <w:szCs w:val="19"/>
              </w:rPr>
              <w:t xml:space="preserve">Recognition point "rounded, wrinkled leaves with a notch" (from photos and the site only)</w:t>
            </w:r>
          </w:p>
          <w:p>
            <w:pPr>
              <w:pStyle w:val="ListParagraph"/>
              <w:numPr>
                <w:ilvl w:val="0"/>
                <w:numId w:val="3"/>
              </w:numPr>
            </w:pPr>
            <w:r>
              <w:rPr>
                <w:color w:val="444444"/>
                <w:sz w:val="19"/>
                <w:szCs w:val="19"/>
              </w:rPr>
              <w:t xml:space="preserve">Site text on hairy leaf undersides, pale blocky bark and pale-yellow flowers (not in your source)</w:t>
            </w:r>
          </w:p>
          <w:p>
            <w:pPr>
              <w:pStyle w:val="ListParagraph"/>
              <w:numPr>
                <w:ilvl w:val="0"/>
                <w:numId w:val="3"/>
              </w:numPr>
            </w:pPr>
            <w:r>
              <w:rPr>
                <w:color w:val="444444"/>
                <w:sz w:val="19"/>
                <w:szCs w:val="19"/>
              </w:rPr>
              <w:t xml:space="preserve">Name meaning "gland leaf" is kept: it is the standard Greek meaning of adenophyllus, but it is not in your source. Delete it if you want source-only facts</w:t>
            </w:r>
          </w:p>
          <w:p>
            <w:pPr>
              <w:spacing w:after="40" w:before="60"/>
            </w:pPr>
            <w:r>
              <w:rPr>
                <w:b/>
                <w:bCs/>
                <w:color w:val="444444"/>
                <w:sz w:val="19"/>
                <w:szCs w:val="19"/>
              </w:rPr>
              <w:t xml:space="preserve">Contradictions settled</w:t>
            </w:r>
          </w:p>
          <w:p>
            <w:pPr>
              <w:pStyle w:val="ListParagraph"/>
              <w:numPr>
                <w:ilvl w:val="0"/>
                <w:numId w:val="3"/>
              </w:numPr>
            </w:pPr>
            <w:r>
              <w:rPr>
                <w:color w:val="444444"/>
                <w:sz w:val="19"/>
                <w:szCs w:val="19"/>
              </w:rPr>
              <w:t xml:space="preserve">Range: the site says Zambia, Zimbabwe and Mozambique; your source says Tanzania, Zambia, DR Congo and Angola. Used: your source</w:t>
            </w:r>
          </w:p>
        </w:tc>
      </w:tr>
    </w:tbl>
    <w:p>
      <w:pPr>
        <w:spacing w:after="300"/>
      </w:pPr>
    </w:p>
    <w:p>
      <w:pPr>
        <w:pStyle w:val="Heading2"/>
      </w:pPr>
      <w:r>
        <w:rPr>
          <w:i/>
          <w:iCs/>
        </w:rPr>
        <w:t xml:space="preserve">Monotes glaber</w:t>
      </w:r>
    </w:p>
    <w:p>
      <w:pPr>
        <w:spacing w:after="160"/>
      </w:pPr>
      <w:r>
        <w:rPr>
          <w:b/>
          <w:bCs/>
        </w:rPr>
        <w:t xml:space="preserve">Common name: </w:t>
      </w:r>
      <w:r>
        <w:t xml:space="preserve">None</w:t>
      </w:r>
    </w:p>
    <w:p>
      <w:pPr>
        <w:pStyle w:val="Heading3"/>
      </w:pPr>
      <w:r>
        <w:t xml:space="preserve">Description</w:t>
      </w:r>
    </w:p>
    <w:p>
      <w:pPr>
        <w:spacing w:after="140"/>
      </w:pPr>
      <w:r>
        <w:rPr>
          <w:i/>
          <w:iCs/>
        </w:rPr>
        <w:t xml:space="preserve">Monotes glaber</w:t>
      </w:r>
      <w:r>
        <w:t xml:space="preserve"> is a tree in the dipterocarp family from south-central Africa. Its range stretches from the southern Democratic Republic of the Congo through Angola, Zambia and Zimbabwe to northern Botswana. It is a fairly small tree, growing 3 to 10 metres tall, and is common and widespread in miombo woodland on sandy soil. The botanist Thomas Archibald Sprague first described the species in 1909. Its name, </w:t>
      </w:r>
      <w:r>
        <w:rPr>
          <w:i/>
          <w:iCs/>
        </w:rPr>
        <w:t xml:space="preserve">glaber</w:t>
      </w:r>
      <w:r>
        <w:t xml:space="preserve">, is Latin for "smooth" or "hairless".</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Dipterocarpaceae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Monotes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Meaning of the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glaber</w:t>
            </w:r>
            <w:r>
              <w:t xml:space="preserve"> = "smooth" or "hairless" (Latin)</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3–10 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Southern DR Congo, Angola, Zambia, Zimbabwe, northern Botswana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Miombo woodland on sandy soil; widespread</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First described</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Thomas Archibald Sprague, 1909</w:t>
            </w:r>
          </w:p>
        </w:tc>
      </w:tr>
    </w:tbl>
    <w:p>
      <w:pPr>
        <w:pStyle w:val="Heading3"/>
      </w:pPr>
      <w:r>
        <w:t xml:space="preserve">How to recognise it</w:t>
      </w:r>
    </w:p>
    <w:p>
      <w:pPr>
        <w:pStyle w:val="ListParagraph"/>
        <w:numPr>
          <w:ilvl w:val="0"/>
          <w:numId w:val="12"/>
        </w:numPr>
      </w:pPr>
      <w:r>
        <w:t xml:space="preserve">A small tree, 3–10 m, common in miombo woodland on sandy soil</w:t>
      </w:r>
    </w:p>
    <w:p>
      <w:pPr>
        <w:pStyle w:val="ListParagraph"/>
        <w:numPr>
          <w:ilvl w:val="0"/>
          <w:numId w:val="12"/>
        </w:numPr>
      </w:pPr>
      <w:r>
        <w:t xml:space="preserve">Found from the southern DR Congo to northern Botswana</w:t>
      </w:r>
    </w:p>
    <w:p>
      <w:pPr>
        <w:spacing w:after="360" w:before="120"/>
      </w:pPr>
      <w:r>
        <w:rPr>
          <w:b/>
          <w:bCs/>
          <w:color w:val="555555"/>
          <w:sz w:val="18"/>
          <w:szCs w:val="18"/>
        </w:rPr>
        <w:t xml:space="preserve">Source: </w:t>
      </w:r>
      <w:r>
        <w:rPr>
          <w:color w:val="555555"/>
          <w:sz w:val="18"/>
          <w:szCs w:val="18"/>
        </w:rPr>
        <w:t xml:space="preserve">Wikipedia, "Monotes glaber"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Common name "Smooth-leaved monotes" (not in your source)</w:t>
            </w:r>
          </w:p>
          <w:p>
            <w:pPr>
              <w:pStyle w:val="ListParagraph"/>
              <w:numPr>
                <w:ilvl w:val="0"/>
                <w:numId w:val="3"/>
              </w:numPr>
            </w:pPr>
            <w:r>
              <w:rPr>
                <w:color w:val="444444"/>
                <w:sz w:val="19"/>
                <w:szCs w:val="19"/>
              </w:rPr>
              <w:t xml:space="preserve">"British" before Sprague (not in your source)</w:t>
            </w:r>
          </w:p>
          <w:p>
            <w:pPr>
              <w:pStyle w:val="ListParagraph"/>
              <w:numPr>
                <w:ilvl w:val="0"/>
                <w:numId w:val="3"/>
              </w:numPr>
            </w:pPr>
            <w:r>
              <w:rPr>
                <w:color w:val="444444"/>
                <w:sz w:val="19"/>
                <w:szCs w:val="19"/>
              </w:rPr>
              <w:t xml:space="preserve">Recognition points "smooth hairless oval leaves" and "orange-brown winged fruits" (from the name and photos only)</w:t>
            </w:r>
          </w:p>
          <w:p>
            <w:pPr>
              <w:pStyle w:val="ListParagraph"/>
              <w:numPr>
                <w:ilvl w:val="0"/>
                <w:numId w:val="3"/>
              </w:numPr>
            </w:pPr>
            <w:r>
              <w:rPr>
                <w:color w:val="444444"/>
                <w:sz w:val="19"/>
                <w:szCs w:val="19"/>
              </w:rPr>
              <w:t xml:space="preserve">Site text on leaves turning yellow, orange and red (not in your source)</w:t>
            </w:r>
          </w:p>
          <w:p>
            <w:pPr>
              <w:pStyle w:val="ListParagraph"/>
              <w:numPr>
                <w:ilvl w:val="0"/>
                <w:numId w:val="3"/>
              </w:numPr>
            </w:pPr>
            <w:r>
              <w:rPr>
                <w:color w:val="444444"/>
                <w:sz w:val="19"/>
                <w:szCs w:val="19"/>
              </w:rPr>
              <w:t xml:space="preserve">Name meaning "smooth / hairless" is kept: it is the standard Latin meaning of glaber, but it is not in your source. Delete it if you want source-only facts</w:t>
            </w:r>
          </w:p>
          <w:p>
            <w:pPr>
              <w:spacing w:after="40" w:before="60"/>
            </w:pPr>
            <w:r>
              <w:rPr>
                <w:b/>
                <w:bCs/>
                <w:color w:val="444444"/>
                <w:sz w:val="19"/>
                <w:szCs w:val="19"/>
              </w:rPr>
              <w:t xml:space="preserve">Contradictions settled</w:t>
            </w:r>
          </w:p>
          <w:p>
            <w:pPr>
              <w:pStyle w:val="ListParagraph"/>
              <w:numPr>
                <w:ilvl w:val="0"/>
                <w:numId w:val="3"/>
              </w:numPr>
            </w:pPr>
            <w:r>
              <w:rPr>
                <w:color w:val="444444"/>
                <w:sz w:val="19"/>
                <w:szCs w:val="19"/>
              </w:rPr>
              <w:t xml:space="preserve">Range: the site lists Malawi and Tanzania; your source does not. Used: your source</w:t>
            </w:r>
          </w:p>
          <w:p>
            <w:pPr>
              <w:pStyle w:val="ListParagraph"/>
              <w:numPr>
                <w:ilvl w:val="0"/>
                <w:numId w:val="3"/>
              </w:numPr>
            </w:pPr>
            <w:r>
              <w:rPr>
                <w:color w:val="444444"/>
                <w:sz w:val="19"/>
                <w:szCs w:val="19"/>
              </w:rPr>
              <w:t xml:space="preserve">Height: the site says up to 12 m; your source says 3–10 m. Used: 3–10 m</w:t>
            </w:r>
          </w:p>
        </w:tc>
      </w:tr>
    </w:tbl>
    <w:p>
      <w:pPr>
        <w:spacing w:after="300"/>
      </w:pPr>
    </w:p>
    <w:p>
      <w:pPr>
        <w:pStyle w:val="Heading2"/>
      </w:pPr>
      <w:r>
        <w:rPr>
          <w:i/>
          <w:iCs/>
        </w:rPr>
        <w:t xml:space="preserve">Beilschmiedia berteroana</w:t>
      </w:r>
    </w:p>
    <w:p>
      <w:pPr>
        <w:spacing w:after="160"/>
      </w:pPr>
      <w:r>
        <w:rPr>
          <w:b/>
          <w:bCs/>
        </w:rPr>
        <w:t xml:space="preserve">Common name: </w:t>
      </w:r>
      <w:r>
        <w:t xml:space="preserve">Southern acorn tree (Spanish: belloto del sur)</w:t>
      </w:r>
    </w:p>
    <w:p>
      <w:pPr>
        <w:pStyle w:val="Heading3"/>
      </w:pPr>
      <w:r>
        <w:t xml:space="preserve">Description</w:t>
      </w:r>
    </w:p>
    <w:p>
      <w:pPr>
        <w:spacing w:after="140"/>
      </w:pPr>
      <w:r>
        <w:rPr>
          <w:i/>
          <w:iCs/>
        </w:rPr>
        <w:t xml:space="preserve">Beilschmiedia berteroana</w:t>
      </w:r>
      <w:r>
        <w:t xml:space="preserve">, the southern acorn tree or belloto del sur, is a threatened evergreen tree found only in Chile, between about 35 and 37 degrees south. It can grow 30 metres tall with a trunk one metre wide. Its straight trunk has grey bark with long vertical cracks, and its glossy green oval leaves, 3 to 7.5 cm long, grow in pairs or nearly in pairs and are pale bluish-grey underneath. Small greenish-yellow flowers appear in clusters in July and August, and the fruit is a round green drupe 1.5 to 2 cm across with a single seed and a small point at the tip.</w:t>
      </w:r>
    </w:p>
    <w:p>
      <w:pPr>
        <w:spacing w:after="140"/>
      </w:pPr>
      <w:r>
        <w:t xml:space="preserve">The tree grows up to 1,800 metres above sea level and copes with frost better than most of its tropical relatives. One place it can be seen is La Campana National Park in central Chile, where it grows alongside the endangered Chilean wine palm. Its sweet fruit is eaten locally, its bark was used to tan leather, and its hard, attractive wood is prized. Bees make honey from its flowers, and it is planted as an ornamental tree in Chile and, rarely, in Spain.</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Beilschmiedia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Southern acorn tree, belloto del sur</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Up to 30 m, trunk up to 1 m wide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Endemic to Chile, 35–37°S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Up to 1,800 m; e.g. La Campana National Park, with the Chilean wine palm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Flowering</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July-August</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Conservation status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Threatened</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Edible sweet fruit, bark for tanning leather, hard decorative wood, honey, ornamental tree; frost tolerant (USDA zone 9b)</w:t>
            </w:r>
          </w:p>
        </w:tc>
      </w:tr>
    </w:tbl>
    <w:p>
      <w:pPr>
        <w:pStyle w:val="Heading3"/>
      </w:pPr>
      <w:r>
        <w:t xml:space="preserve">How to recognise it</w:t>
      </w:r>
    </w:p>
    <w:p>
      <w:pPr>
        <w:pStyle w:val="ListParagraph"/>
        <w:numPr>
          <w:ilvl w:val="0"/>
          <w:numId w:val="13"/>
        </w:numPr>
      </w:pPr>
      <w:r>
        <w:t xml:space="preserve">Straight trunk with grey bark and long vertical cracks</w:t>
      </w:r>
    </w:p>
    <w:p>
      <w:pPr>
        <w:pStyle w:val="ListParagraph"/>
        <w:numPr>
          <w:ilvl w:val="0"/>
          <w:numId w:val="13"/>
        </w:numPr>
      </w:pPr>
      <w:r>
        <w:t xml:space="preserve">Glossy green oval leaves, 3–7.5 cm, in (near) opposite pairs, pale bluish-grey underneath</w:t>
      </w:r>
    </w:p>
    <w:p>
      <w:pPr>
        <w:pStyle w:val="ListParagraph"/>
        <w:numPr>
          <w:ilvl w:val="0"/>
          <w:numId w:val="13"/>
        </w:numPr>
      </w:pPr>
      <w:r>
        <w:t xml:space="preserve">Small greenish-yellow flowers in clusters 5–6 cm long</w:t>
      </w:r>
    </w:p>
    <w:p>
      <w:pPr>
        <w:pStyle w:val="ListParagraph"/>
        <w:numPr>
          <w:ilvl w:val="0"/>
          <w:numId w:val="13"/>
        </w:numPr>
      </w:pPr>
      <w:r>
        <w:t xml:space="preserve">Round green fruit, 1.5–2 cm, with a small point at the tip</w:t>
      </w:r>
    </w:p>
    <w:p>
      <w:pPr>
        <w:spacing w:after="360" w:before="120"/>
      </w:pPr>
      <w:r>
        <w:rPr>
          <w:b/>
          <w:bCs/>
          <w:color w:val="555555"/>
          <w:sz w:val="18"/>
          <w:szCs w:val="18"/>
        </w:rPr>
        <w:t xml:space="preserve">Source: </w:t>
      </w:r>
      <w:r>
        <w:rPr>
          <w:color w:val="555555"/>
          <w:sz w:val="18"/>
          <w:szCs w:val="18"/>
        </w:rPr>
        <w:t xml:space="preserve">Wikipedia, "Beilschmiedia berteroana"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Site text on streams and ravines, clearing for farms and nursery replanting (not in your source)</w:t>
            </w:r>
          </w:p>
          <w:p>
            <w:pPr>
              <w:spacing w:after="40" w:before="60"/>
            </w:pPr>
            <w:r>
              <w:rPr>
                <w:b/>
                <w:bCs/>
                <w:color w:val="444444"/>
                <w:sz w:val="19"/>
                <w:szCs w:val="19"/>
              </w:rPr>
              <w:t xml:space="preserve">Contradictions settled</w:t>
            </w:r>
          </w:p>
          <w:p>
            <w:pPr>
              <w:pStyle w:val="ListParagraph"/>
              <w:numPr>
                <w:ilvl w:val="0"/>
                <w:numId w:val="3"/>
              </w:numPr>
            </w:pPr>
            <w:r>
              <w:rPr>
                <w:color w:val="444444"/>
                <w:sz w:val="19"/>
                <w:szCs w:val="19"/>
              </w:rPr>
              <w:t xml:space="preserve">Bark: the site says smooth and pale; your source says grey with long cracks. Used: your source</w:t>
            </w:r>
          </w:p>
          <w:p>
            <w:pPr>
              <w:pStyle w:val="ListParagraph"/>
              <w:numPr>
                <w:ilvl w:val="0"/>
                <w:numId w:val="3"/>
              </w:numPr>
            </w:pPr>
            <w:r>
              <w:rPr>
                <w:color w:val="444444"/>
                <w:sz w:val="19"/>
                <w:szCs w:val="19"/>
              </w:rPr>
              <w:t xml:space="preserve">Conservation: the site says Endangered; your source says threatened. Used: threatened</w:t>
            </w:r>
          </w:p>
        </w:tc>
      </w:tr>
    </w:tbl>
    <w:p>
      <w:pPr>
        <w:spacing w:after="300"/>
      </w:pPr>
    </w:p>
    <w:p>
      <w:pPr>
        <w:pStyle w:val="Heading2"/>
      </w:pPr>
      <w:r>
        <w:rPr>
          <w:i/>
          <w:iCs/>
        </w:rPr>
        <w:t xml:space="preserve">Beilschmiedia costaricensis</w:t>
      </w:r>
    </w:p>
    <w:p>
      <w:pPr>
        <w:spacing w:after="160"/>
      </w:pPr>
      <w:r>
        <w:rPr>
          <w:b/>
          <w:bCs/>
        </w:rPr>
        <w:t xml:space="preserve">Common name: </w:t>
      </w:r>
      <w:r>
        <w:t xml:space="preserve">None</w:t>
      </w:r>
    </w:p>
    <w:p>
      <w:pPr>
        <w:pStyle w:val="Heading3"/>
      </w:pPr>
      <w:r>
        <w:t xml:space="preserve">Description</w:t>
      </w:r>
    </w:p>
    <w:p>
      <w:pPr>
        <w:spacing w:after="140"/>
      </w:pPr>
      <w:r>
        <w:rPr>
          <w:i/>
          <w:iCs/>
        </w:rPr>
        <w:t xml:space="preserve">Beilschmiedia costaricensis</w:t>
      </w:r>
      <w:r>
        <w:t xml:space="preserve"> is an evergreen tree of the laurel family, named after Costa Rica. It grows in the montane and cloud forests of Central America at middle to high elevations, where the air is humid, rain falls all year and temperatures are cooler than in the lowlands. It usually becomes a medium to large tree and forms part of the forest canopy.</w:t>
      </w:r>
    </w:p>
    <w:p>
      <w:pPr>
        <w:spacing w:after="140"/>
      </w:pPr>
      <w:r>
        <w:t xml:space="preserve">Its leaves are simple, alternate and leathery, which helps reduce water loss. The small, plain flowers are pollinated mainly by insects, and each fruit holds a single seed. Birds and mammals eat the fruit and spread the seeds, helping new trees grow. Its bark is smooth on young trees and becomes rough and cracked with age. Little has been written about any human uses of this species, and it is rarely grown outside its native forests.</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Classification</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 › tribe Cryptocaryeae › </w:t>
            </w:r>
            <w:r>
              <w:rPr>
                <w:i/>
                <w:iCs/>
              </w:rPr>
              <w:t xml:space="preserve">Beilschmiedia</w:t>
            </w:r>
            <w:r>
              <w:t xml:space="preserve"> (Catalogue of Life)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Medium to large evergreen tree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Central America, especially Costa Rica (name means "of Costa Rica")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Humid montane and cloud forest, mid to high elevations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Seed dispersal</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Birds and mammals eat the one-seeded fruits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Few recorded; rarely cultivated</w:t>
            </w:r>
          </w:p>
        </w:tc>
      </w:tr>
    </w:tbl>
    <w:p>
      <w:pPr>
        <w:pStyle w:val="Heading3"/>
      </w:pPr>
      <w:r>
        <w:t xml:space="preserve">How to recognise it</w:t>
      </w:r>
    </w:p>
    <w:p>
      <w:pPr>
        <w:pStyle w:val="ListParagraph"/>
        <w:numPr>
          <w:ilvl w:val="0"/>
          <w:numId w:val="14"/>
        </w:numPr>
      </w:pPr>
      <w:r>
        <w:t xml:space="preserve">Simple, alternate, leathery evergreen leaves</w:t>
      </w:r>
    </w:p>
    <w:p>
      <w:pPr>
        <w:pStyle w:val="ListParagraph"/>
        <w:numPr>
          <w:ilvl w:val="0"/>
          <w:numId w:val="14"/>
        </w:numPr>
      </w:pPr>
      <w:r>
        <w:t xml:space="preserve">Small, inconspicuous flowers</w:t>
      </w:r>
    </w:p>
    <w:p>
      <w:pPr>
        <w:pStyle w:val="ListParagraph"/>
        <w:numPr>
          <w:ilvl w:val="0"/>
          <w:numId w:val="14"/>
        </w:numPr>
      </w:pPr>
      <w:r>
        <w:t xml:space="preserve">One-seeded fruits eaten by birds and mammals</w:t>
      </w:r>
    </w:p>
    <w:p>
      <w:pPr>
        <w:pStyle w:val="ListParagraph"/>
        <w:numPr>
          <w:ilvl w:val="0"/>
          <w:numId w:val="14"/>
        </w:numPr>
      </w:pPr>
      <w:r>
        <w:t xml:space="preserve">Bark smooth when young, rough and fissured with age</w:t>
      </w:r>
    </w:p>
    <w:p>
      <w:pPr>
        <w:spacing w:after="360" w:before="120"/>
      </w:pPr>
      <w:r>
        <w:rPr>
          <w:b/>
          <w:bCs/>
          <w:color w:val="555555"/>
          <w:sz w:val="18"/>
          <w:szCs w:val="18"/>
        </w:rPr>
        <w:t xml:space="preserve">Source: </w:t>
      </w:r>
      <w:r>
        <w:rPr>
          <w:color w:val="555555"/>
          <w:sz w:val="18"/>
          <w:szCs w:val="18"/>
        </w:rPr>
        <w:t xml:space="preserve">Plant information website (text supplied by author); classification from Catalogue of Life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Common name "Aguacatillo" and fruit "ripening black" (on the site, not in your source)</w:t>
            </w:r>
          </w:p>
          <w:p>
            <w:pPr>
              <w:pStyle w:val="ListParagraph"/>
              <w:numPr>
                <w:ilvl w:val="0"/>
                <w:numId w:val="3"/>
              </w:numPr>
            </w:pPr>
            <w:r>
              <w:rPr>
                <w:color w:val="444444"/>
                <w:sz w:val="19"/>
                <w:szCs w:val="19"/>
              </w:rPr>
              <w:t xml:space="preserve">Recognition point "oblong green fruits like tiny avocados" (from photos only)</w:t>
            </w:r>
          </w:p>
          <w:p>
            <w:pPr>
              <w:pStyle w:val="ListParagraph"/>
              <w:numPr>
                <w:ilvl w:val="0"/>
                <w:numId w:val="3"/>
              </w:numPr>
            </w:pPr>
            <w:r>
              <w:rPr>
                <w:color w:val="444444"/>
                <w:sz w:val="19"/>
                <w:szCs w:val="19"/>
              </w:rPr>
              <w:t xml:space="preserve">Your source is a general plant website, not a scientific one, and gives no height, exact range or elevation. If you can paste the POWO "native range" line, I can add it</w:t>
            </w:r>
          </w:p>
          <w:p>
            <w:pPr>
              <w:spacing w:after="40" w:before="60"/>
            </w:pPr>
            <w:r>
              <w:rPr>
                <w:b/>
                <w:bCs/>
                <w:color w:val="444444"/>
                <w:sz w:val="19"/>
                <w:szCs w:val="19"/>
              </w:rPr>
              <w:t xml:space="preserve">Contradictions settled</w:t>
            </w:r>
          </w:p>
          <w:p>
            <w:pPr>
              <w:pStyle w:val="ListParagraph"/>
              <w:numPr>
                <w:ilvl w:val="0"/>
                <w:numId w:val="3"/>
              </w:numPr>
            </w:pPr>
            <w:r>
              <w:rPr>
                <w:color w:val="444444"/>
                <w:sz w:val="19"/>
                <w:szCs w:val="19"/>
              </w:rPr>
              <w:t xml:space="preserve">Leaf arrangement: the site says opposite pairs; your source says alternate, and so does the </w:t>
            </w:r>
            <w:r>
              <w:rPr>
                <w:i/>
                <w:iCs/>
                <w:color w:val="444444"/>
                <w:sz w:val="19"/>
                <w:szCs w:val="19"/>
              </w:rPr>
              <w:t xml:space="preserve">Beilschmiedia genus</w:t>
            </w:r>
            <w:r>
              <w:rPr>
                <w:color w:val="444444"/>
                <w:sz w:val="19"/>
                <w:szCs w:val="19"/>
              </w:rPr>
              <w:t xml:space="preserve"> article. Used: alternate</w:t>
            </w:r>
          </w:p>
          <w:p>
            <w:pPr>
              <w:pStyle w:val="ListParagraph"/>
              <w:numPr>
                <w:ilvl w:val="0"/>
                <w:numId w:val="3"/>
              </w:numPr>
            </w:pPr>
            <w:r>
              <w:rPr>
                <w:color w:val="444444"/>
                <w:sz w:val="19"/>
                <w:szCs w:val="19"/>
              </w:rPr>
              <w:t xml:space="preserve">Your source labels it "Ornamental" but also says it is not commonly cultivated. Used: rarely cultivated</w:t>
            </w:r>
          </w:p>
        </w:tc>
      </w:tr>
    </w:tbl>
    <w:p>
      <w:pPr>
        <w:spacing w:after="300"/>
      </w:pPr>
    </w:p>
    <w:p>
      <w:pPr>
        <w:pStyle w:val="Heading2"/>
      </w:pPr>
      <w:r>
        <w:rPr>
          <w:i/>
          <w:iCs/>
        </w:rPr>
        <w:t xml:space="preserve">Cryptocarya adpressa</w:t>
      </w:r>
    </w:p>
    <w:p>
      <w:pPr>
        <w:spacing w:after="160"/>
      </w:pPr>
      <w:r>
        <w:rPr>
          <w:b/>
          <w:bCs/>
        </w:rPr>
        <w:t xml:space="preserve">Common name: </w:t>
      </w:r>
      <w:r>
        <w:t xml:space="preserve">None (described in 2016)</w:t>
      </w:r>
    </w:p>
    <w:p>
      <w:pPr>
        <w:pStyle w:val="Heading3"/>
      </w:pPr>
      <w:r>
        <w:t xml:space="preserve">Description</w:t>
      </w:r>
    </w:p>
    <w:p>
      <w:pPr>
        <w:spacing w:after="140"/>
      </w:pPr>
      <w:r>
        <w:rPr>
          <w:i/>
          <w:iCs/>
        </w:rPr>
        <w:t xml:space="preserve">Cryptocarya adpressa</w:t>
      </w:r>
      <w:r>
        <w:t xml:space="preserve"> is an evergreen tree of the laurel family found only in New Caledonia, the island group in the south-west Pacific. It is a recent discovery, formally described in 2016 by the botanists Jérôme Munzinger and Gordon McPherson. It grows in dense, humid tropical forest and reaches 6 to 25 metres tall, with a trunk about 15 to 20 centimetres across and brown bark that ranges from slightly rough to almost smooth.</w:t>
      </w:r>
    </w:p>
    <w:p>
      <w:pPr>
        <w:spacing w:after="140"/>
      </w:pPr>
      <w:r>
        <w:t xml:space="preserve">Its leaves are small, with veins branching like a feather from a central rib. What sets it apart from close relatives such as </w:t>
      </w:r>
      <w:r>
        <w:rPr>
          <w:i/>
          <w:iCs/>
        </w:rPr>
        <w:t xml:space="preserve">Cryptocarya leptospermoides</w:t>
      </w:r>
      <w:r>
        <w:t xml:space="preserve"> and </w:t>
      </w:r>
      <w:r>
        <w:rPr>
          <w:i/>
          <w:iCs/>
        </w:rPr>
        <w:t xml:space="preserve">Cryptocarya gracilis</w:t>
      </w:r>
      <w:r>
        <w:t xml:space="preserve"> is the layer of fine hairs on its flower clusters, which stays in place and lies pressed flat against the surface. This is where its name comes from: </w:t>
      </w:r>
      <w:r>
        <w:rPr>
          <w:i/>
          <w:iCs/>
        </w:rPr>
        <w:t xml:space="preserve">adpressa</w:t>
      </w:r>
      <w:r>
        <w:t xml:space="preserve"> means "pressed close".</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Cryptocarya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None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Meaning of the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adpressa</w:t>
            </w:r>
            <w:r>
              <w:t xml:space="preserve"> = "pressed close", after the flat-lying hairs on its flower clusters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6–25 m; trunk 15–20 cm across</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Endemic to New Caledonia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Dense humid (wet tropical) forest</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First described</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Munzinger &amp; McPherson, 2016</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Close relatives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C. leptospermoides</w:t>
            </w:r>
            <w:r>
              <w:t xml:space="preserve">, </w:t>
            </w:r>
            <w:r>
              <w:rPr>
                <w:i/>
                <w:iCs/>
              </w:rPr>
              <w:t xml:space="preserve">C. gracilis</w:t>
            </w:r>
          </w:p>
        </w:tc>
      </w:tr>
    </w:tbl>
    <w:p>
      <w:pPr>
        <w:pStyle w:val="Heading3"/>
      </w:pPr>
      <w:r>
        <w:t xml:space="preserve">How to recognise it</w:t>
      </w:r>
    </w:p>
    <w:p>
      <w:pPr>
        <w:pStyle w:val="ListParagraph"/>
        <w:numPr>
          <w:ilvl w:val="0"/>
          <w:numId w:val="15"/>
        </w:numPr>
      </w:pPr>
      <w:r>
        <w:t xml:space="preserve">Evergreen tree, 6–25 m, with a trunk 15–20 cm across</w:t>
      </w:r>
    </w:p>
    <w:p>
      <w:pPr>
        <w:pStyle w:val="ListParagraph"/>
        <w:numPr>
          <w:ilvl w:val="0"/>
          <w:numId w:val="15"/>
        </w:numPr>
      </w:pPr>
      <w:r>
        <w:t xml:space="preserve">Brown bark, slightly rough to almost smooth</w:t>
      </w:r>
    </w:p>
    <w:p>
      <w:pPr>
        <w:pStyle w:val="ListParagraph"/>
        <w:numPr>
          <w:ilvl w:val="0"/>
          <w:numId w:val="15"/>
        </w:numPr>
      </w:pPr>
      <w:r>
        <w:t xml:space="preserve">Small leaves with feather-like veins</w:t>
      </w:r>
    </w:p>
    <w:p>
      <w:pPr>
        <w:pStyle w:val="ListParagraph"/>
        <w:numPr>
          <w:ilvl w:val="0"/>
          <w:numId w:val="15"/>
        </w:numPr>
      </w:pPr>
      <w:r>
        <w:t xml:space="preserve">Flower clusters covered in fine hairs pressed flat against the surface</w:t>
      </w:r>
    </w:p>
    <w:p>
      <w:pPr>
        <w:spacing w:after="360" w:before="120"/>
      </w:pPr>
      <w:r>
        <w:rPr>
          <w:b/>
          <w:bCs/>
          <w:color w:val="555555"/>
          <w:sz w:val="18"/>
          <w:szCs w:val="18"/>
        </w:rPr>
        <w:t xml:space="preserve">Source: </w:t>
      </w:r>
      <w:r>
        <w:rPr>
          <w:color w:val="555555"/>
          <w:sz w:val="18"/>
          <w:szCs w:val="18"/>
        </w:rPr>
        <w:t xml:space="preserve">Plants of the World Online (Kew); World Flora Online; Munzinger &amp; McPherson (2016), Novitates neocaledonicae IV; Plazi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Site text on yellow-green new leaves, pale-yellow flowers, blotchy green fruits, orange wood and misty mountain forest (not in your source)</w:t>
            </w:r>
          </w:p>
          <w:p>
            <w:pPr>
              <w:spacing w:after="40" w:before="60"/>
            </w:pPr>
            <w:r>
              <w:rPr>
                <w:b/>
                <w:bCs/>
                <w:color w:val="444444"/>
                <w:sz w:val="19"/>
                <w:szCs w:val="19"/>
              </w:rPr>
              <w:t xml:space="preserve">Contradictions settled</w:t>
            </w:r>
          </w:p>
          <w:p>
            <w:pPr>
              <w:pStyle w:val="ListParagraph"/>
              <w:numPr>
                <w:ilvl w:val="0"/>
                <w:numId w:val="3"/>
              </w:numPr>
            </w:pPr>
            <w:r>
              <w:rPr>
                <w:color w:val="444444"/>
                <w:sz w:val="19"/>
                <w:szCs w:val="19"/>
              </w:rPr>
              <w:t xml:space="preserve">Size: the site says shrub or small tree; your source says a tree 6–25 m. Used: your source</w:t>
            </w:r>
          </w:p>
        </w:tc>
      </w:tr>
    </w:tbl>
    <w:p>
      <w:pPr>
        <w:spacing w:after="300"/>
      </w:pPr>
    </w:p>
    <w:p>
      <w:pPr>
        <w:pStyle w:val="Heading2"/>
      </w:pPr>
      <w:r>
        <w:rPr>
          <w:i/>
          <w:iCs/>
        </w:rPr>
        <w:t xml:space="preserve">Cryptocarya alba</w:t>
      </w:r>
    </w:p>
    <w:p>
      <w:pPr>
        <w:spacing w:after="160"/>
      </w:pPr>
      <w:r>
        <w:rPr>
          <w:b/>
          <w:bCs/>
        </w:rPr>
        <w:t xml:space="preserve">Common name: </w:t>
      </w:r>
      <w:r>
        <w:t xml:space="preserve">Peumo, Chilean acorn</w:t>
      </w:r>
    </w:p>
    <w:p>
      <w:pPr>
        <w:pStyle w:val="Heading3"/>
      </w:pPr>
      <w:r>
        <w:t xml:space="preserve">Description</w:t>
      </w:r>
    </w:p>
    <w:p>
      <w:pPr>
        <w:spacing w:after="140"/>
      </w:pPr>
      <w:r>
        <w:rPr>
          <w:i/>
          <w:iCs/>
        </w:rPr>
        <w:t xml:space="preserve">Cryptocarya alba</w:t>
      </w:r>
      <w:r>
        <w:t xml:space="preserve">, known as peumo or the Chilean acorn, is an evergreen tree of central Chile, found between about 33 and 40 degrees south, as far as the northern Los Lagos Region. It copes with both wet and dry conditions and grows up to 1,500 metres above sea level, alongside the endangered Chilean wine palm. It reaches up to 20 metres tall with a trunk one metre wide. The straight trunk has greyish bark, while thick branches rise from the centre and thin twigs hang at the ends.</w:t>
      </w:r>
    </w:p>
    <w:p>
      <w:pPr>
        <w:spacing w:after="140"/>
      </w:pPr>
      <w:r>
        <w:t xml:space="preserve">Its egg-shaped, slightly wavy leaves are 2.5 to 8.5 cm long and strongly scented. Dense bunches of small greenish-yellow flowers appear from November to January, followed by edible red berries, also called peumos, each with a large, heavy seed that sprouts easily. The hard wood resists moisture, and the bark is used to tan leather and make an orange dye. Peumo is also grown as an ornamental and fruit tree, and it has done well when planted in northern California and in Spain.</w:t>
      </w:r>
    </w:p>
    <w:p>
      <w:pPr>
        <w:pStyle w:val="Heading3"/>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Family</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Lauraceae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Genus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rPr>
                <w:i/>
                <w:iCs/>
              </w:rPr>
              <w:t xml:space="preserve">Cryptocarya</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Common name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Peumo, Chilean acorn</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Height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Up to 20 m, trunk up to 1 m wide</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Origin and range</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Central Chile, 33–40°S, south to northern Los Lagos Region</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Habitat</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Wet and dry sites, up to 1,500 m; grows with the Chilean wine palm</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Flowering</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November-January</w:t>
            </w:r>
          </w:p>
        </w:tc>
      </w:tr>
      <w:tr>
        <w:tc>
          <w:tcPr>
            <w:tcW w:type="dxa" w:w="2600"/>
            <w:tcBorders>
              <w:top w:val="single" w:color="A3D9A5" w:sz="4"/>
              <w:left w:val="single" w:color="A3D9A5" w:sz="4"/>
              <w:bottom w:val="single" w:color="A3D9A5" w:sz="4"/>
              <w:right w:val="single" w:color="A3D9A5" w:sz="4"/>
            </w:tcBorders>
            <w:shd w:fill="D8F7E3" w:color="auto" w:val="clear"/>
            <w:tcMar>
              <w:top w:type="dxa" w:w="60"/>
              <w:left w:type="dxa" w:w="120"/>
              <w:bottom w:type="dxa" w:w="60"/>
              <w:right w:type="dxa" w:w="120"/>
            </w:tcMar>
          </w:tcPr>
          <w:p>
            <w:r>
              <w:rPr>
                <w:b/>
                <w:bCs/>
              </w:rPr>
              <w:t xml:space="preserve">Uses</w:t>
            </w:r>
          </w:p>
        </w:tc>
        <w:tc>
          <w:tcPr>
            <w:tcW w:type="dxa" w:w="6426"/>
            <w:tcBorders>
              <w:top w:val="single" w:color="A3D9A5" w:sz="4"/>
              <w:left w:val="single" w:color="A3D9A5" w:sz="4"/>
              <w:bottom w:val="single" w:color="A3D9A5" w:sz="4"/>
              <w:right w:val="single" w:color="A3D9A5" w:sz="4"/>
            </w:tcBorders>
            <w:tcMar>
              <w:top w:type="dxa" w:w="60"/>
              <w:left w:type="dxa" w:w="120"/>
              <w:bottom w:type="dxa" w:w="60"/>
              <w:right w:type="dxa" w:w="120"/>
            </w:tcMar>
          </w:tcPr>
          <w:p>
            <w:r>
              <w:t xml:space="preserve">Edible red fruit, hard moisture-resistant wood, bark for tanning and orange dye, ornamental tree</w:t>
            </w:r>
          </w:p>
        </w:tc>
      </w:tr>
    </w:tbl>
    <w:p>
      <w:pPr>
        <w:pStyle w:val="Heading3"/>
      </w:pPr>
      <w:r>
        <w:t xml:space="preserve">How to recognise it</w:t>
      </w:r>
    </w:p>
    <w:p>
      <w:pPr>
        <w:pStyle w:val="ListParagraph"/>
        <w:numPr>
          <w:ilvl w:val="0"/>
          <w:numId w:val="16"/>
        </w:numPr>
      </w:pPr>
      <w:r>
        <w:t xml:space="preserve">Strongly scented, egg-shaped leaves 2.5–8.5 cm long with slightly wavy edges</w:t>
      </w:r>
    </w:p>
    <w:p>
      <w:pPr>
        <w:pStyle w:val="ListParagraph"/>
        <w:numPr>
          <w:ilvl w:val="0"/>
          <w:numId w:val="16"/>
        </w:numPr>
      </w:pPr>
      <w:r>
        <w:t xml:space="preserve">Thick upright central branches with thin, hanging twigs</w:t>
      </w:r>
    </w:p>
    <w:p>
      <w:pPr>
        <w:pStyle w:val="ListParagraph"/>
        <w:numPr>
          <w:ilvl w:val="0"/>
          <w:numId w:val="16"/>
        </w:numPr>
      </w:pPr>
      <w:r>
        <w:t xml:space="preserve">Dense bunches of small greenish-yellow flowers, then edible red berries</w:t>
      </w:r>
    </w:p>
    <w:p>
      <w:pPr>
        <w:spacing w:after="360" w:before="120"/>
      </w:pPr>
      <w:r>
        <w:rPr>
          <w:b/>
          <w:bCs/>
          <w:color w:val="555555"/>
          <w:sz w:val="18"/>
          <w:szCs w:val="18"/>
        </w:rPr>
        <w:t xml:space="preserve">Source: </w:t>
      </w:r>
      <w:r>
        <w:rPr>
          <w:color w:val="555555"/>
          <w:sz w:val="18"/>
          <w:szCs w:val="18"/>
        </w:rPr>
        <w:t xml:space="preserve">Wikipedia, "Cryptocarya alba"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D9A5" w:sz="4"/>
              <w:left w:val="single" w:color="A3D9A5" w:sz="4"/>
              <w:bottom w:val="single" w:color="A3D9A5" w:sz="4"/>
              <w:right w:val="single" w:color="A3D9A5" w:sz="4"/>
            </w:tcBorders>
            <w:shd w:fill="F2F2F2" w:color="auto" w:val="clear"/>
            <w:tcMar>
              <w:top w:type="dxa" w:w="100"/>
              <w:left w:type="dxa" w:w="160"/>
              <w:bottom w:type="dxa" w:w="100"/>
              <w:right w:type="dxa" w:w="160"/>
            </w:tcMar>
          </w:tcPr>
          <w:p>
            <w:pPr>
              <w:spacing w:after="40" w:before="60"/>
            </w:pPr>
            <w:r>
              <w:rPr>
                <w:b/>
                <w:bCs/>
                <w:color w:val="444444"/>
                <w:sz w:val="19"/>
                <w:szCs w:val="19"/>
              </w:rPr>
              <w:t xml:space="preserve">Removed</w:t>
            </w:r>
          </w:p>
          <w:p>
            <w:pPr>
              <w:pStyle w:val="ListParagraph"/>
              <w:numPr>
                <w:ilvl w:val="0"/>
                <w:numId w:val="3"/>
              </w:numPr>
            </w:pPr>
            <w:r>
              <w:rPr>
                <w:color w:val="444444"/>
                <w:sz w:val="19"/>
                <w:szCs w:val="19"/>
              </w:rPr>
              <w:t xml:space="preserve">Site text saying the leaves are whitish underneath and that </w:t>
            </w:r>
            <w:r>
              <w:rPr>
                <w:i/>
                <w:iCs/>
                <w:color w:val="444444"/>
                <w:sz w:val="19"/>
                <w:szCs w:val="19"/>
              </w:rPr>
              <w:t xml:space="preserve">alba</w:t>
            </w:r>
            <w:r>
              <w:rPr>
                <w:color w:val="444444"/>
                <w:sz w:val="19"/>
                <w:szCs w:val="19"/>
              </w:rPr>
              <w:t xml:space="preserve"> means "white" (not in your source)</w:t>
            </w:r>
          </w:p>
          <w:p>
            <w:pPr>
              <w:pStyle w:val="ListParagraph"/>
              <w:numPr>
                <w:ilvl w:val="0"/>
                <w:numId w:val="3"/>
              </w:numPr>
            </w:pPr>
            <w:r>
              <w:rPr>
                <w:color w:val="444444"/>
                <w:sz w:val="19"/>
                <w:szCs w:val="19"/>
              </w:rPr>
              <w:t xml:space="preserve">Site text on a dense rounded crown and fruit being eaten after cooking (not in your source)</w:t>
            </w:r>
          </w:p>
          <w:p>
            <w:pPr>
              <w:spacing w:after="40" w:before="60"/>
            </w:pPr>
            <w:r>
              <w:rPr>
                <w:b/>
                <w:bCs/>
                <w:color w:val="444444"/>
                <w:sz w:val="19"/>
                <w:szCs w:val="19"/>
              </w:rPr>
              <w:t xml:space="preserve">Contradictions settled</w:t>
            </w:r>
          </w:p>
          <w:p>
            <w:pPr>
              <w:pStyle w:val="ListParagraph"/>
              <w:numPr>
                <w:ilvl w:val="0"/>
                <w:numId w:val="3"/>
              </w:numPr>
            </w:pPr>
            <w:r>
              <w:rPr>
                <w:color w:val="444444"/>
                <w:sz w:val="19"/>
                <w:szCs w:val="19"/>
              </w:rPr>
              <w:t xml:space="preserve">Bark: your source says both "cracked grey bark" and "relatively smooth, with few cracks". Used only what both agree on: greyish bark</w:t>
            </w:r>
          </w:p>
          <w:p>
            <w:pPr>
              <w:pStyle w:val="ListParagraph"/>
              <w:numPr>
                <w:ilvl w:val="0"/>
                <w:numId w:val="3"/>
              </w:numPr>
            </w:pPr>
            <w:r>
              <w:rPr>
                <w:color w:val="444444"/>
                <w:sz w:val="19"/>
                <w:szCs w:val="19"/>
              </w:rPr>
              <w:t xml:space="preserve">Leaves: your source says "alternate and opposite", so leaf arrangement is left out</w:t>
            </w:r>
          </w:p>
          <w:p>
            <w:pPr>
              <w:pStyle w:val="ListParagraph"/>
              <w:numPr>
                <w:ilvl w:val="0"/>
                <w:numId w:val="3"/>
              </w:numPr>
            </w:pPr>
            <w:r>
              <w:rPr>
                <w:color w:val="444444"/>
                <w:sz w:val="19"/>
                <w:szCs w:val="19"/>
              </w:rPr>
              <w:t xml:space="preserve">Fruit colour: the site says pink-red; your source says red. Used: red</w:t>
            </w:r>
          </w:p>
        </w:tc>
      </w:tr>
    </w:tbl>
    <w:p>
      <w:pPr>
        <w:spacing w:after="300"/>
      </w:pPr>
    </w:p>
    <w:p>
      <w:r>
        <w:br w:type="page"/>
      </w:r>
    </w:p>
    <w:p>
      <w:pPr>
        <w:pStyle w:val="Heading1"/>
      </w:pPr>
      <w:r>
        <w:t xml:space="preserve">Still needed from you</w:t>
      </w:r>
    </w:p>
    <w:p>
      <w:pPr>
        <w:pStyle w:val="ListParagraph"/>
        <w:numPr>
          <w:ilvl w:val="0"/>
          <w:numId w:val="3"/>
        </w:numPr>
        <w:spacing w:after="100"/>
      </w:pPr>
      <w:r>
        <w:t xml:space="preserve">Common names: 7 plants now say "None" because your sources give no common name. If you want names on the site, type them in and tell me where they come from.</w:t>
      </w:r>
    </w:p>
    <w:p>
      <w:pPr>
        <w:pStyle w:val="ListParagraph"/>
        <w:numPr>
          <w:ilvl w:val="0"/>
          <w:numId w:val="3"/>
        </w:numPr>
        <w:spacing w:after="100"/>
      </w:pPr>
      <w:r>
        <w:rPr>
          <w:i/>
          <w:iCs/>
        </w:rPr>
        <w:t xml:space="preserve">B. costaricensis</w:t>
      </w:r>
      <w:r>
        <w:t xml:space="preserve">: your source is a general plant website with no height, range or elevation figures. If you can paste the "native range" line from POWO, I will add it.</w:t>
      </w:r>
    </w:p>
    <w:p>
      <w:pPr>
        <w:pStyle w:val="ListParagraph"/>
        <w:numPr>
          <w:ilvl w:val="0"/>
          <w:numId w:val="3"/>
        </w:numPr>
        <w:spacing w:after="100"/>
      </w:pPr>
      <w:r>
        <w:t xml:space="preserve">Name meanings for </w:t>
      </w:r>
      <w:r>
        <w:rPr>
          <w:i/>
          <w:iCs/>
        </w:rPr>
        <w:t xml:space="preserve">M. adenophyllus</w:t>
      </w:r>
      <w:r>
        <w:t xml:space="preserve"> ("gland leaf") and </w:t>
      </w:r>
      <w:r>
        <w:rPr>
          <w:i/>
          <w:iCs/>
        </w:rPr>
        <w:t xml:space="preserve">M. glaber</w:t>
      </w:r>
      <w:r>
        <w:t xml:space="preserve"> ("smooth"): kept as standard Greek/Latin meanings, but not in your sources. Delete them if you want source-only facts.</w:t>
      </w:r>
    </w:p>
    <w:p>
      <w:pPr>
        <w:pStyle w:val="ListParagraph"/>
        <w:numPr>
          <w:ilvl w:val="0"/>
          <w:numId w:val="3"/>
        </w:numPr>
        <w:spacing w:after="100"/>
      </w:pPr>
      <w:r>
        <w:t xml:space="preserve">Sources: all of these will be added to the Acknowledgements page (Wikipedia, POWO, World Flora Online, Plazi, Catalogue of Life, and the plant website for </w:t>
      </w:r>
      <w:r>
        <w:rPr>
          <w:i/>
          <w:iCs/>
        </w:rPr>
        <w:t xml:space="preserve">B. costaricensis</w:t>
      </w:r>
      <w:r>
        <w:t xml:space="preserve">).</w:t>
      </w:r>
    </w:p>
    <w:p>
      <w:pPr>
        <w:spacing w:before="200"/>
      </w:pPr>
      <w:r>
        <w:rPr>
          <w:i/>
          <w:iCs/>
        </w:rPr>
        <w:t xml:space="preserve">Everything removed in the grey boxes will also be taken off the website when the descriptions are applied, unless you add it back here.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Pl@netMatrix plant descriptions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23D2E"/>
      <w:sz w:val="44"/>
      <w:szCs w:val="44"/>
    </w:rPr>
  </w:style>
  <w:style w:type="paragraph" w:styleId="Heading1">
    <w:name w:val="Heading 1"/>
    <w:basedOn w:val="Normal"/>
    <w:next w:val="Normal"/>
    <w:qFormat/>
    <w:pPr>
      <w:pBdr>
        <w:bottom w:val="single" w:color="5BCBA7" w:sz="12" w:space="4"/>
      </w:pBdr>
      <w:spacing w:after="200" w:before="120"/>
      <w:outlineLvl w:val="0"/>
    </w:pPr>
    <w:rPr>
      <w:b/>
      <w:bCs/>
      <w:color w:val="123D2E"/>
      <w:sz w:val="34"/>
      <w:szCs w:val="34"/>
    </w:rPr>
  </w:style>
  <w:style w:type="paragraph" w:styleId="Heading2">
    <w:name w:val="Heading 2"/>
    <w:basedOn w:val="Normal"/>
    <w:next w:val="Normal"/>
    <w:qFormat/>
    <w:pPr>
      <w:keepNext/>
      <w:spacing w:after="80" w:before="240"/>
      <w:outlineLvl w:val="1"/>
    </w:pPr>
    <w:rPr>
      <w:b/>
      <w:bCs/>
      <w:color w:val="123D2E"/>
      <w:sz w:val="28"/>
      <w:szCs w:val="28"/>
    </w:rPr>
  </w:style>
  <w:style w:type="paragraph" w:styleId="Heading3">
    <w:name w:val="Heading 3"/>
    <w:basedOn w:val="Normal"/>
    <w:next w:val="Normal"/>
    <w:qFormat/>
    <w:pPr>
      <w:keepNext/>
      <w:spacing w:after="80" w:before="200"/>
      <w:outlineLvl w:val="2"/>
    </w:pPr>
    <w:rPr>
      <w:b/>
      <w:bCs/>
      <w:color w:val="2E7D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Pl@netMatrix Plant Descriptions</dc:title>
  <dc:creator>Tousif Akhand</dc:creator>
  <cp:lastModifiedBy>Un-named</cp:lastModifiedBy>
  <cp:revision>1</cp:revision>
  <dcterms:created xsi:type="dcterms:W3CDTF">2026-09-27T11:26:56.011Z</dcterms:created>
  <dcterms:modified xsi:type="dcterms:W3CDTF">2026-09-27T11:26:56.011Z</dcterms:modified>
</cp:coreProperties>
</file>

<file path=docProps/custom.xml><?xml version="1.0" encoding="utf-8"?>
<Properties xmlns="http://schemas.openxmlformats.org/officeDocument/2006/custom-properties" xmlns:vt="http://schemas.openxmlformats.org/officeDocument/2006/docPropsVTypes"/>
</file>