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实验目的</w:t>
      </w:r>
    </w:p>
    <w:p>
      <w:r>
        <w:t xml:space="preserve">理解 B+ 树索引对查询执行计划的影响，并通过执行计划与压测数据核验索引是否真正生效。</w:t>
      </w:r>
    </w:p>
    <w:p>
      <w:r>
        <w:t xml:space="preserve">实验环境与操作记录</w:t>
      </w:r>
    </w:p>
    <w:p>
      <w:r>
        <w:t xml:space="preserve">在本地实例上创建测试库与示例表，写入约二十万行数据，分别在建索引前后执行同一组查询。</w:t>
      </w:r>
    </w:p>
    <w:p>
      <w:r>
        <w:t xml:space="preserve">使用 EXPLAIN 查看执行计划，记录访问类型、命中行数与预估代价三项关键指标，并保存查询前后的对照截图。</w:t>
      </w:r>
    </w:p>
    <w:p>
      <w:r>
        <w:t xml:space="preserve">实验结果与图表</w:t>
      </w:r>
    </w:p>
    <w:p>
      <w:r>
        <w:t xml:space="preserve">建索引后访问类型由全表扫描变为索引查找，扫描行数从二十万降至约一千二百行，查询耗时同步下降。</w:t>
      </w:r>
    </w:p>
    <w:p>
      <w:r>
        <w:t xml:space="preserve">随附执行计划截图与压测结果图各一张，可用于核对上述指标。</w:t>
      </w:r>
    </w:p>
    <w:p>
      <w:r>
        <w:t xml:space="preserve">现象解释与分析</w:t>
      </w:r>
    </w:p>
    <w:p>
      <w:r>
        <w:t xml:space="preserve">覆盖索引避免了回表，是行数与耗时同时下降的主要原因；写入侧代价上升，说明索引并非越多越好。</w:t>
      </w:r>
    </w:p>
    <w:p>
      <w:r>
        <w:t xml:space="preserve">选择性不足的列上建索引收益有限，需结合基数与查询模式综合判断。</w:t>
      </w:r>
    </w:p>
    <w:p>
      <w:r>
        <w:t xml:space="preserve">总结</w:t>
      </w:r>
    </w:p>
    <w:p>
      <w:r>
        <w:t xml:space="preserve">本次实验完整复现了索引对执行计划的影响，结论可由执行计划与压测数据复现。</w:t>
      </w:r>
    </w:p>
    <w:p>
      <w:r>
        <w:drawing>
          <wp:inline distT="0" distB="0" distL="0" distR="0">
            <wp:extent cx="914400" cy="914400"/>
            <wp:docPr id="1" name="shot-explain.png"/>
            <a:graphic>
              <a:graphicData uri="http://schemas.openxmlformats.org/drawingml/2006/picture">
                <pic:pic>
                  <pic:nvPicPr>
                    <pic:cNvPr id="1" name="shot-explain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docPr id="1" name="shot-benchmark.png"/>
            <a:graphic>
              <a:graphicData uri="http://schemas.openxmlformats.org/drawingml/2006/picture">
                <pic:pic>
                  <pic:nvPicPr>
                    <pic:cNvPr id="1" name="shot-benchmark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<Relationship Id="rIdImg1" Type="http://schemas.openxmlformats.org/officeDocument/2006/relationships/image" Target="media/shot-explain.png"/><Relationship Id="rIdImg2" Type="http://schemas.openxmlformats.org/officeDocument/2006/relationships/image" Target="media/shot-benchmark.png"/></Relationships>
</file>