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374A6" w14:textId="77777777" w:rsidR="00D219D0" w:rsidRDefault="00CC6A5D">
      <w:pPr>
        <w:rPr>
          <w:rFonts w:ascii="Vollkorn Bold" w:eastAsia="Calibri" w:hAnsi="Vollkorn Bold"/>
          <w:color w:val="EF5252"/>
          <w:sz w:val="56"/>
          <w:szCs w:val="56"/>
        </w:rPr>
      </w:pPr>
      <w:r>
        <w:rPr>
          <w:rFonts w:ascii="Vollkorn Bold" w:eastAsia="Calibri" w:hAnsi="Vollkorn Bold"/>
          <w:color w:val="EF5252"/>
          <w:sz w:val="56"/>
          <w:szCs w:val="56"/>
        </w:rPr>
        <w:t>Kassasystemet</w:t>
      </w:r>
    </w:p>
    <w:p w14:paraId="0CE374A7" w14:textId="4368481F" w:rsidR="00D219D0" w:rsidRDefault="00000000">
      <w:pPr>
        <w:contextualSpacing/>
      </w:pPr>
      <w:r>
        <w:pict w14:anchorId="4D49B10C">
          <v:roundrect id="Form1" o:spid="_x0000_s1026" style="width:454.2pt;height:4pt;visibility:visible;mso-wrap-style:square;mso-left-percent:-10001;mso-top-percent:-10001;mso-position-horizontal:absolute;mso-position-horizontal-relative:char;mso-position-vertical:absolute;mso-position-vertical-relative:line;mso-left-percent:-10001;mso-top-percent:-10001;v-text-anchor:top" arcsize="10923f" fillcolor="#4bbfac" stroked="f" strokeweight=".18mm">
            <w10:anchorlock/>
          </v:roundrect>
        </w:pict>
      </w:r>
      <w:r w:rsidR="00CC6A5D">
        <w:rPr>
          <w:rFonts w:ascii="Vollkorn Bold" w:hAnsi="Vollkorn Bold"/>
          <w:sz w:val="36"/>
          <w:szCs w:val="36"/>
        </w:rPr>
        <w:br/>
        <w:t>Kassasystem – Objektorienterad kod</w:t>
      </w:r>
    </w:p>
    <w:p w14:paraId="0CE374A8" w14:textId="77777777" w:rsidR="00D219D0" w:rsidRDefault="00D219D0">
      <w:pPr>
        <w:spacing w:after="0" w:line="240" w:lineRule="auto"/>
        <w:rPr>
          <w:b/>
        </w:rPr>
      </w:pPr>
    </w:p>
    <w:p w14:paraId="0CE374A9"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Allmänt</w:t>
      </w:r>
    </w:p>
    <w:p w14:paraId="0CE374AA" w14:textId="77777777" w:rsidR="00D219D0" w:rsidRDefault="00D219D0">
      <w:pPr>
        <w:spacing w:after="0" w:line="240" w:lineRule="auto"/>
        <w:rPr>
          <w:szCs w:val="24"/>
        </w:rPr>
      </w:pPr>
    </w:p>
    <w:p w14:paraId="0CE374AB" w14:textId="59D5D9DC" w:rsidR="00D219D0" w:rsidRDefault="00CC6A5D">
      <w:pPr>
        <w:pStyle w:val="Brdtext"/>
      </w:pPr>
      <w:r>
        <w:rPr>
          <w:sz w:val="24"/>
          <w:szCs w:val="24"/>
        </w:rPr>
        <w:t xml:space="preserve">Programmera ett </w:t>
      </w:r>
      <w:r>
        <w:rPr>
          <w:b/>
          <w:bCs/>
          <w:sz w:val="24"/>
          <w:szCs w:val="24"/>
        </w:rPr>
        <w:t>kassasystem</w:t>
      </w:r>
      <w:r>
        <w:rPr>
          <w:sz w:val="24"/>
          <w:szCs w:val="24"/>
        </w:rPr>
        <w:t xml:space="preserve"> – </w:t>
      </w:r>
      <w:r w:rsidR="009165FB">
        <w:rPr>
          <w:sz w:val="24"/>
          <w:szCs w:val="24"/>
        </w:rPr>
        <w:t>(</w:t>
      </w:r>
      <w:r>
        <w:rPr>
          <w:sz w:val="24"/>
          <w:szCs w:val="24"/>
        </w:rPr>
        <w:t xml:space="preserve">som man har i kassan i </w:t>
      </w:r>
      <w:r w:rsidR="009165FB">
        <w:rPr>
          <w:sz w:val="24"/>
          <w:szCs w:val="24"/>
        </w:rPr>
        <w:t xml:space="preserve">en </w:t>
      </w:r>
      <w:r>
        <w:rPr>
          <w:sz w:val="24"/>
          <w:szCs w:val="24"/>
        </w:rPr>
        <w:t>matbutik</w:t>
      </w:r>
      <w:r w:rsidR="009165FB">
        <w:rPr>
          <w:sz w:val="24"/>
          <w:szCs w:val="24"/>
        </w:rPr>
        <w:t>)</w:t>
      </w:r>
    </w:p>
    <w:p w14:paraId="0CE374AC" w14:textId="77777777" w:rsidR="00D219D0" w:rsidRDefault="00CC6A5D">
      <w:pPr>
        <w:pStyle w:val="Brdtext"/>
      </w:pPr>
      <w:r>
        <w:br/>
      </w:r>
    </w:p>
    <w:p w14:paraId="0CE374AD"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Fusk</w:t>
      </w:r>
    </w:p>
    <w:p w14:paraId="0CE374AE" w14:textId="77777777" w:rsidR="00D219D0" w:rsidRDefault="00D219D0">
      <w:pPr>
        <w:spacing w:after="0" w:line="240" w:lineRule="auto"/>
        <w:rPr>
          <w:szCs w:val="24"/>
        </w:rPr>
      </w:pPr>
    </w:p>
    <w:p w14:paraId="0CE374AF" w14:textId="77777777" w:rsidR="00D219D0" w:rsidRDefault="00CC6A5D">
      <w:pPr>
        <w:spacing w:after="0" w:line="240" w:lineRule="auto"/>
        <w:rPr>
          <w:szCs w:val="24"/>
        </w:rPr>
      </w:pPr>
      <w:r>
        <w:rPr>
          <w:szCs w:val="24"/>
        </w:rPr>
        <w:t>Uppgiften ska lösas individuellt. Vid redovisningen får du frågor och måste beskriva hur ditt program fungerar så du måste kunna förklara hur all din egen kod fungerar.</w:t>
      </w:r>
    </w:p>
    <w:p w14:paraId="0CE374B0" w14:textId="77777777" w:rsidR="00D219D0" w:rsidRDefault="00D219D0">
      <w:pPr>
        <w:spacing w:after="0" w:line="240" w:lineRule="auto"/>
        <w:rPr>
          <w:szCs w:val="24"/>
        </w:rPr>
      </w:pPr>
    </w:p>
    <w:p w14:paraId="0CE374B1" w14:textId="77777777" w:rsidR="00D219D0" w:rsidRDefault="00CC6A5D">
      <w:pPr>
        <w:spacing w:after="0" w:line="240" w:lineRule="auto"/>
        <w:rPr>
          <w:szCs w:val="24"/>
        </w:rPr>
      </w:pPr>
      <w:r>
        <w:rPr>
          <w:szCs w:val="24"/>
        </w:rPr>
        <w:t>Det är inte tillåtet att plagiera (skriva av) någon annans kod. Även om du byter namn på klasser, metoder och variabler är det enkelt att se om två olika applikationer har samma struktur.</w:t>
      </w:r>
    </w:p>
    <w:p w14:paraId="0CE374B2" w14:textId="77777777" w:rsidR="00D219D0" w:rsidRDefault="00D219D0">
      <w:pPr>
        <w:spacing w:after="0" w:line="240" w:lineRule="auto"/>
        <w:rPr>
          <w:szCs w:val="24"/>
        </w:rPr>
      </w:pPr>
    </w:p>
    <w:p w14:paraId="0CE374B3" w14:textId="77777777" w:rsidR="00D219D0" w:rsidRDefault="00D219D0">
      <w:pPr>
        <w:spacing w:after="0" w:line="240" w:lineRule="auto"/>
        <w:rPr>
          <w:szCs w:val="24"/>
        </w:rPr>
      </w:pPr>
    </w:p>
    <w:p w14:paraId="0CE374B4" w14:textId="77777777" w:rsidR="00D219D0" w:rsidRDefault="00CC6A5D">
      <w:pPr>
        <w:spacing w:after="0" w:line="240" w:lineRule="auto"/>
        <w:rPr>
          <w:rFonts w:ascii="Lato Bold" w:eastAsia="Calibri" w:hAnsi="Lato Bold"/>
          <w:b/>
          <w:color w:val="236D5F"/>
          <w:sz w:val="32"/>
          <w:szCs w:val="32"/>
        </w:rPr>
      </w:pPr>
      <w:bookmarkStart w:id="0" w:name="_Hlk134796739"/>
      <w:r>
        <w:rPr>
          <w:rFonts w:ascii="Lato Bold" w:eastAsia="Calibri" w:hAnsi="Lato Bold"/>
          <w:b/>
          <w:color w:val="236D5F"/>
          <w:sz w:val="32"/>
          <w:szCs w:val="32"/>
        </w:rPr>
        <w:t>Betyg</w:t>
      </w:r>
    </w:p>
    <w:p w14:paraId="0CE374B5" w14:textId="77777777" w:rsidR="00D219D0" w:rsidRDefault="00D219D0">
      <w:pPr>
        <w:spacing w:after="0" w:line="240" w:lineRule="auto"/>
        <w:rPr>
          <w:szCs w:val="24"/>
        </w:rPr>
      </w:pPr>
    </w:p>
    <w:p w14:paraId="0CE374B6" w14:textId="6D3D7B40" w:rsidR="00D219D0" w:rsidRDefault="00CC6A5D">
      <w:pPr>
        <w:spacing w:after="0" w:line="240" w:lineRule="auto"/>
        <w:rPr>
          <w:szCs w:val="24"/>
        </w:rPr>
      </w:pPr>
      <w:r>
        <w:rPr>
          <w:szCs w:val="24"/>
        </w:rPr>
        <w:t xml:space="preserve">Det går att få G, VG eller IG på uppgiften. Den är obligatorisk tillsammans med andra uppgifter, </w:t>
      </w:r>
      <w:r>
        <w:rPr>
          <w:rFonts w:eastAsia="Calibri"/>
          <w:szCs w:val="24"/>
        </w:rPr>
        <w:t>examinerande laborationer och</w:t>
      </w:r>
      <w:r>
        <w:rPr>
          <w:szCs w:val="24"/>
        </w:rPr>
        <w:t xml:space="preserve"> </w:t>
      </w:r>
      <w:r>
        <w:rPr>
          <w:rFonts w:eastAsia="Calibri"/>
          <w:szCs w:val="24"/>
        </w:rPr>
        <w:t xml:space="preserve">tentamen för att </w:t>
      </w:r>
      <w:r>
        <w:rPr>
          <w:szCs w:val="24"/>
        </w:rPr>
        <w:t xml:space="preserve">få G </w:t>
      </w:r>
      <w:r w:rsidR="006248CE">
        <w:rPr>
          <w:szCs w:val="24"/>
        </w:rPr>
        <w:t>på</w:t>
      </w:r>
      <w:r>
        <w:rPr>
          <w:szCs w:val="24"/>
        </w:rPr>
        <w:t xml:space="preserve">̊̊ hela kursen. För att få G på inlämningsuppgiften ska alla krav märkta med G vara uppfyllda. För att få VG på inlämningsuppgiften ska alla krav märkta med G och VG vara uppfyllda. </w:t>
      </w:r>
    </w:p>
    <w:p w14:paraId="0CE374B7" w14:textId="77777777" w:rsidR="00D219D0" w:rsidRDefault="00D219D0">
      <w:pPr>
        <w:spacing w:after="0" w:line="240" w:lineRule="auto"/>
        <w:rPr>
          <w:szCs w:val="24"/>
        </w:rPr>
      </w:pPr>
    </w:p>
    <w:bookmarkEnd w:id="0"/>
    <w:p w14:paraId="0CE374B8"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Redovisning</w:t>
      </w:r>
    </w:p>
    <w:p w14:paraId="0CE374B9" w14:textId="77777777" w:rsidR="00D219D0" w:rsidRDefault="00D219D0">
      <w:pPr>
        <w:spacing w:after="0" w:line="240" w:lineRule="auto"/>
        <w:rPr>
          <w:szCs w:val="24"/>
        </w:rPr>
      </w:pPr>
    </w:p>
    <w:p w14:paraId="0CE374BA" w14:textId="182883D8" w:rsidR="00D219D0" w:rsidRDefault="008C6B4D">
      <w:pPr>
        <w:spacing w:after="0" w:line="240" w:lineRule="auto"/>
        <w:rPr>
          <w:rFonts w:eastAsia="Calibri"/>
          <w:szCs w:val="24"/>
        </w:rPr>
      </w:pPr>
      <w:r w:rsidRPr="008C6B4D">
        <w:rPr>
          <w:rFonts w:eastAsia="Calibri"/>
          <w:szCs w:val="24"/>
        </w:rPr>
        <w:t xml:space="preserve">Skapa en privat </w:t>
      </w:r>
      <w:proofErr w:type="spellStart"/>
      <w:r w:rsidRPr="008C6B4D">
        <w:rPr>
          <w:rFonts w:eastAsia="Calibri"/>
          <w:szCs w:val="24"/>
        </w:rPr>
        <w:t>github</w:t>
      </w:r>
      <w:proofErr w:type="spellEnd"/>
      <w:r w:rsidRPr="008C6B4D">
        <w:rPr>
          <w:rFonts w:eastAsia="Calibri"/>
          <w:szCs w:val="24"/>
        </w:rPr>
        <w:t xml:space="preserve"> och bjud in mig som </w:t>
      </w:r>
      <w:proofErr w:type="spellStart"/>
      <w:r w:rsidRPr="008C6B4D">
        <w:rPr>
          <w:rFonts w:eastAsia="Calibri"/>
          <w:szCs w:val="24"/>
        </w:rPr>
        <w:t>admin</w:t>
      </w:r>
      <w:proofErr w:type="spellEnd"/>
      <w:r w:rsidRPr="008C6B4D">
        <w:rPr>
          <w:rFonts w:eastAsia="Calibri"/>
          <w:szCs w:val="24"/>
        </w:rPr>
        <w:t>/</w:t>
      </w:r>
      <w:proofErr w:type="spellStart"/>
      <w:r w:rsidRPr="008C6B4D">
        <w:rPr>
          <w:rFonts w:eastAsia="Calibri"/>
          <w:szCs w:val="24"/>
        </w:rPr>
        <w:t>collaborator</w:t>
      </w:r>
      <w:proofErr w:type="spellEnd"/>
      <w:r w:rsidRPr="008C6B4D">
        <w:rPr>
          <w:rFonts w:eastAsia="Calibri"/>
          <w:szCs w:val="24"/>
        </w:rPr>
        <w:t xml:space="preserve"> (</w:t>
      </w:r>
      <w:proofErr w:type="spellStart"/>
      <w:r w:rsidRPr="008C6B4D">
        <w:rPr>
          <w:rFonts w:eastAsia="Calibri"/>
          <w:szCs w:val="24"/>
        </w:rPr>
        <w:t>RichardChalk</w:t>
      </w:r>
      <w:proofErr w:type="spellEnd"/>
      <w:r w:rsidRPr="008C6B4D">
        <w:rPr>
          <w:rFonts w:eastAsia="Calibri"/>
          <w:szCs w:val="24"/>
        </w:rPr>
        <w:t>) s</w:t>
      </w:r>
      <w:r w:rsidRPr="008C6B4D">
        <w:rPr>
          <w:rFonts w:eastAsia="Calibri" w:hint="eastAsia"/>
          <w:szCs w:val="24"/>
        </w:rPr>
        <w:t>å</w:t>
      </w:r>
      <w:r w:rsidRPr="008C6B4D">
        <w:rPr>
          <w:rFonts w:eastAsia="Calibri"/>
          <w:szCs w:val="24"/>
        </w:rPr>
        <w:t xml:space="preserve"> jag kan se din kod i repo(s). Det </w:t>
      </w:r>
      <w:r w:rsidRPr="008C6B4D">
        <w:rPr>
          <w:rFonts w:eastAsia="Calibri" w:hint="eastAsia"/>
          <w:szCs w:val="24"/>
        </w:rPr>
        <w:t>ä</w:t>
      </w:r>
      <w:r w:rsidRPr="008C6B4D">
        <w:rPr>
          <w:rFonts w:eastAsia="Calibri"/>
          <w:szCs w:val="24"/>
        </w:rPr>
        <w:t>r d</w:t>
      </w:r>
      <w:r w:rsidRPr="008C6B4D">
        <w:rPr>
          <w:rFonts w:eastAsia="Calibri" w:hint="eastAsia"/>
          <w:szCs w:val="24"/>
        </w:rPr>
        <w:t>ä</w:t>
      </w:r>
      <w:r w:rsidRPr="008C6B4D">
        <w:rPr>
          <w:rFonts w:eastAsia="Calibri"/>
          <w:szCs w:val="24"/>
        </w:rPr>
        <w:t>r jag kopplar repo till person och betygs</w:t>
      </w:r>
      <w:r w:rsidRPr="008C6B4D">
        <w:rPr>
          <w:rFonts w:eastAsia="Calibri" w:hint="eastAsia"/>
          <w:szCs w:val="24"/>
        </w:rPr>
        <w:t>ä</w:t>
      </w:r>
      <w:r w:rsidRPr="008C6B4D">
        <w:rPr>
          <w:rFonts w:eastAsia="Calibri"/>
          <w:szCs w:val="24"/>
        </w:rPr>
        <w:t>tter.</w:t>
      </w:r>
      <w:r>
        <w:rPr>
          <w:rFonts w:eastAsia="Calibri"/>
          <w:szCs w:val="24"/>
        </w:rPr>
        <w:t xml:space="preserve"> </w:t>
      </w:r>
      <w:r w:rsidR="00CC6A5D">
        <w:rPr>
          <w:rFonts w:eastAsia="Calibri"/>
          <w:szCs w:val="24"/>
        </w:rPr>
        <w:t xml:space="preserve">Skriv in länk till ert repo i </w:t>
      </w:r>
      <w:r w:rsidR="00E04961">
        <w:rPr>
          <w:rFonts w:eastAsia="Calibri"/>
          <w:szCs w:val="24"/>
        </w:rPr>
        <w:t>i</w:t>
      </w:r>
      <w:r w:rsidR="00CC6A5D">
        <w:rPr>
          <w:rFonts w:eastAsia="Calibri"/>
          <w:szCs w:val="24"/>
        </w:rPr>
        <w:t xml:space="preserve">nlämningsuppgift </w:t>
      </w:r>
      <w:r w:rsidR="00E04961">
        <w:rPr>
          <w:rFonts w:eastAsia="Calibri"/>
          <w:szCs w:val="24"/>
        </w:rPr>
        <w:t>på skolans portal</w:t>
      </w:r>
      <w:r w:rsidR="00CC6A5D">
        <w:rPr>
          <w:rFonts w:eastAsia="Calibri"/>
          <w:szCs w:val="24"/>
        </w:rPr>
        <w:t xml:space="preserve"> - det är där jag kopplat repo till person och betygsätter. Jag ska kunna ladda ner er kod och trycka F5 så ska allt funka!</w:t>
      </w:r>
    </w:p>
    <w:p w14:paraId="0CE374BB" w14:textId="52DCC6CF" w:rsidR="00C95D7D" w:rsidRDefault="00C95D7D">
      <w:pPr>
        <w:spacing w:after="0" w:line="240" w:lineRule="auto"/>
        <w:rPr>
          <w:rFonts w:eastAsia="Calibri"/>
          <w:szCs w:val="24"/>
        </w:rPr>
      </w:pPr>
      <w:r>
        <w:rPr>
          <w:rFonts w:eastAsia="Calibri"/>
          <w:szCs w:val="24"/>
        </w:rPr>
        <w:br w:type="page"/>
      </w:r>
    </w:p>
    <w:p w14:paraId="0CE374BC"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lastRenderedPageBreak/>
        <w:t>Exempel</w:t>
      </w:r>
    </w:p>
    <w:p w14:paraId="0CE374BD" w14:textId="77777777" w:rsidR="00D219D0" w:rsidRDefault="00D219D0">
      <w:pPr>
        <w:pStyle w:val="Brdtext"/>
        <w:rPr>
          <w:sz w:val="24"/>
          <w:szCs w:val="24"/>
        </w:rPr>
      </w:pPr>
    </w:p>
    <w:p w14:paraId="0CE374BE" w14:textId="77777777" w:rsidR="00D219D0" w:rsidRDefault="00CC6A5D">
      <w:pPr>
        <w:pStyle w:val="Brdtext"/>
        <w:rPr>
          <w:color w:val="333333"/>
          <w:sz w:val="24"/>
          <w:szCs w:val="24"/>
        </w:rPr>
      </w:pPr>
      <w:r>
        <w:rPr>
          <w:sz w:val="24"/>
          <w:szCs w:val="24"/>
        </w:rPr>
        <w:t>Produkter i kassasystemet lagras i en fil. Följande data ska lagras på Produkt:</w:t>
      </w:r>
    </w:p>
    <w:p w14:paraId="0CE374BF" w14:textId="1E8116FF" w:rsidR="00D219D0" w:rsidRDefault="00CC6A5D" w:rsidP="00F45434">
      <w:pPr>
        <w:pStyle w:val="Brdtext"/>
        <w:widowControl/>
        <w:numPr>
          <w:ilvl w:val="1"/>
          <w:numId w:val="3"/>
        </w:numPr>
        <w:rPr>
          <w:color w:val="333333"/>
          <w:sz w:val="24"/>
          <w:szCs w:val="24"/>
        </w:rPr>
      </w:pPr>
      <w:proofErr w:type="spellStart"/>
      <w:r>
        <w:rPr>
          <w:color w:val="333333"/>
          <w:sz w:val="24"/>
          <w:szCs w:val="24"/>
        </w:rPr>
        <w:t>produktid</w:t>
      </w:r>
      <w:proofErr w:type="spellEnd"/>
      <w:r>
        <w:rPr>
          <w:color w:val="333333"/>
          <w:sz w:val="24"/>
          <w:szCs w:val="24"/>
        </w:rPr>
        <w:t xml:space="preserve"> (snabbkommando i kassan, ex ”300” för bananer nedan)</w:t>
      </w:r>
    </w:p>
    <w:p w14:paraId="68812BD6" w14:textId="77777777" w:rsidR="00D30679" w:rsidRDefault="00D30679" w:rsidP="00D30679">
      <w:pPr>
        <w:pStyle w:val="Brdtext"/>
        <w:widowControl/>
        <w:numPr>
          <w:ilvl w:val="1"/>
          <w:numId w:val="3"/>
        </w:numPr>
        <w:rPr>
          <w:color w:val="333333"/>
          <w:sz w:val="24"/>
          <w:szCs w:val="24"/>
        </w:rPr>
      </w:pPr>
      <w:r>
        <w:rPr>
          <w:color w:val="333333"/>
          <w:sz w:val="24"/>
          <w:szCs w:val="24"/>
        </w:rPr>
        <w:t>produktnamn</w:t>
      </w:r>
    </w:p>
    <w:p w14:paraId="0CE374C0" w14:textId="595C08C8" w:rsidR="00D219D0" w:rsidRDefault="00CC6A5D" w:rsidP="00F45434">
      <w:pPr>
        <w:pStyle w:val="Brdtext"/>
        <w:widowControl/>
        <w:numPr>
          <w:ilvl w:val="1"/>
          <w:numId w:val="3"/>
        </w:numPr>
        <w:rPr>
          <w:color w:val="333333"/>
          <w:sz w:val="24"/>
          <w:szCs w:val="24"/>
        </w:rPr>
      </w:pPr>
      <w:r>
        <w:rPr>
          <w:color w:val="333333"/>
          <w:sz w:val="24"/>
          <w:szCs w:val="24"/>
        </w:rPr>
        <w:t>pris</w:t>
      </w:r>
    </w:p>
    <w:p w14:paraId="0CE374C1" w14:textId="3AC9B9D2" w:rsidR="00D219D0" w:rsidRDefault="00CC6A5D" w:rsidP="00F45434">
      <w:pPr>
        <w:pStyle w:val="Brdtext"/>
        <w:widowControl/>
        <w:numPr>
          <w:ilvl w:val="1"/>
          <w:numId w:val="3"/>
        </w:numPr>
        <w:rPr>
          <w:color w:val="333333"/>
          <w:sz w:val="24"/>
          <w:szCs w:val="24"/>
        </w:rPr>
      </w:pPr>
      <w:r>
        <w:rPr>
          <w:color w:val="333333"/>
          <w:sz w:val="24"/>
          <w:szCs w:val="24"/>
        </w:rPr>
        <w:t>pris typ – är det per kilo eller per styck</w:t>
      </w:r>
    </w:p>
    <w:p w14:paraId="0CE374C3" w14:textId="77777777" w:rsidR="00D219D0" w:rsidRDefault="00D219D0">
      <w:pPr>
        <w:pStyle w:val="Brdtext"/>
        <w:widowControl/>
        <w:rPr>
          <w:color w:val="333333"/>
          <w:sz w:val="24"/>
          <w:szCs w:val="24"/>
        </w:rPr>
      </w:pPr>
    </w:p>
    <w:p w14:paraId="0CE374C4" w14:textId="77777777" w:rsidR="00D219D0" w:rsidRDefault="00CC6A5D">
      <w:pPr>
        <w:pStyle w:val="Brdtext"/>
        <w:widowControl/>
        <w:rPr>
          <w:color w:val="333333"/>
          <w:sz w:val="24"/>
          <w:szCs w:val="24"/>
        </w:rPr>
      </w:pPr>
      <w:r>
        <w:rPr>
          <w:color w:val="333333"/>
          <w:sz w:val="24"/>
          <w:szCs w:val="24"/>
        </w:rPr>
        <w:t>När man kör kassan ska det se ut ungefär som nedan:</w:t>
      </w:r>
    </w:p>
    <w:p w14:paraId="0CE374C5" w14:textId="77777777" w:rsidR="00D219D0" w:rsidRDefault="00CC6A5D">
      <w:pPr>
        <w:pStyle w:val="Brdtext"/>
        <w:widowControl/>
        <w:rPr>
          <w:color w:val="333333"/>
          <w:sz w:val="24"/>
          <w:szCs w:val="24"/>
        </w:rPr>
      </w:pPr>
      <w:r>
        <w:rPr>
          <w:noProof/>
          <w:color w:val="333333"/>
          <w:sz w:val="24"/>
          <w:szCs w:val="24"/>
        </w:rPr>
        <w:drawing>
          <wp:anchor distT="0" distB="0" distL="0" distR="0" simplePos="0" relativeHeight="3" behindDoc="0" locked="0" layoutInCell="0" allowOverlap="1" wp14:anchorId="0CE37509" wp14:editId="0CE3750A">
            <wp:simplePos x="0" y="0"/>
            <wp:positionH relativeFrom="column">
              <wp:align>center</wp:align>
            </wp:positionH>
            <wp:positionV relativeFrom="paragraph">
              <wp:posOffset>635</wp:posOffset>
            </wp:positionV>
            <wp:extent cx="2407920" cy="1546860"/>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5"/>
                    <a:stretch>
                      <a:fillRect/>
                    </a:stretch>
                  </pic:blipFill>
                  <pic:spPr bwMode="auto">
                    <a:xfrm>
                      <a:off x="0" y="0"/>
                      <a:ext cx="2407920" cy="1546860"/>
                    </a:xfrm>
                    <a:prstGeom prst="rect">
                      <a:avLst/>
                    </a:prstGeom>
                  </pic:spPr>
                </pic:pic>
              </a:graphicData>
            </a:graphic>
          </wp:anchor>
        </w:drawing>
      </w:r>
    </w:p>
    <w:p w14:paraId="0CE374C6" w14:textId="77777777" w:rsidR="00D219D0" w:rsidRDefault="00D219D0">
      <w:pPr>
        <w:pStyle w:val="Brdtext"/>
        <w:widowControl/>
        <w:rPr>
          <w:color w:val="333333"/>
          <w:sz w:val="24"/>
          <w:szCs w:val="24"/>
        </w:rPr>
      </w:pPr>
    </w:p>
    <w:p w14:paraId="0CE374C7" w14:textId="77777777" w:rsidR="00D219D0" w:rsidRDefault="00D219D0">
      <w:pPr>
        <w:pStyle w:val="Brdtext"/>
        <w:rPr>
          <w:sz w:val="24"/>
          <w:szCs w:val="24"/>
        </w:rPr>
      </w:pPr>
    </w:p>
    <w:p w14:paraId="0CE374C8" w14:textId="77777777" w:rsidR="00D219D0" w:rsidRDefault="00D219D0">
      <w:pPr>
        <w:pStyle w:val="Brdtext"/>
        <w:rPr>
          <w:sz w:val="24"/>
          <w:szCs w:val="24"/>
        </w:rPr>
      </w:pPr>
    </w:p>
    <w:p w14:paraId="0CE374C9" w14:textId="77777777" w:rsidR="00D219D0" w:rsidRDefault="00CC6A5D">
      <w:pPr>
        <w:spacing w:after="0" w:line="240" w:lineRule="auto"/>
      </w:pPr>
      <w:r>
        <w:rPr>
          <w:szCs w:val="24"/>
        </w:rPr>
        <w:tab/>
      </w:r>
      <w:r>
        <w:rPr>
          <w:szCs w:val="24"/>
        </w:rPr>
        <w:tab/>
      </w:r>
    </w:p>
    <w:p w14:paraId="0CE374CA" w14:textId="77777777" w:rsidR="00D219D0" w:rsidRDefault="00D219D0">
      <w:pPr>
        <w:spacing w:after="0" w:line="240" w:lineRule="auto"/>
        <w:rPr>
          <w:szCs w:val="24"/>
        </w:rPr>
      </w:pPr>
    </w:p>
    <w:p w14:paraId="0CE374CB" w14:textId="77777777" w:rsidR="00D219D0" w:rsidRDefault="00D219D0">
      <w:pPr>
        <w:spacing w:after="0" w:line="240" w:lineRule="auto"/>
        <w:rPr>
          <w:rFonts w:ascii="Lato Bold" w:eastAsia="Calibri" w:hAnsi="Lato Bold"/>
          <w:b/>
          <w:color w:val="236D5F"/>
          <w:sz w:val="32"/>
          <w:szCs w:val="32"/>
        </w:rPr>
      </w:pPr>
    </w:p>
    <w:p w14:paraId="0CE374CC" w14:textId="77777777" w:rsidR="00D219D0" w:rsidRDefault="00D219D0">
      <w:pPr>
        <w:spacing w:after="0" w:line="240" w:lineRule="auto"/>
        <w:rPr>
          <w:rFonts w:ascii="Lato Bold" w:eastAsia="Calibri" w:hAnsi="Lato Bold"/>
          <w:b/>
          <w:color w:val="236D5F"/>
          <w:sz w:val="32"/>
          <w:szCs w:val="32"/>
        </w:rPr>
      </w:pPr>
    </w:p>
    <w:p w14:paraId="0CE374CF" w14:textId="77777777" w:rsidR="00D219D0" w:rsidRDefault="00D219D0">
      <w:pPr>
        <w:spacing w:after="0" w:line="240" w:lineRule="auto"/>
        <w:rPr>
          <w:rFonts w:ascii="Lato Bold" w:eastAsia="Calibri" w:hAnsi="Lato Bold"/>
          <w:b/>
          <w:color w:val="236D5F"/>
          <w:sz w:val="32"/>
          <w:szCs w:val="32"/>
        </w:rPr>
      </w:pPr>
    </w:p>
    <w:p w14:paraId="0CE374D0" w14:textId="7955EFE7" w:rsidR="00D219D0" w:rsidRDefault="00CC6A5D">
      <w:pPr>
        <w:spacing w:after="0" w:line="240" w:lineRule="auto"/>
        <w:rPr>
          <w:szCs w:val="24"/>
        </w:rPr>
      </w:pPr>
      <w:r>
        <w:rPr>
          <w:rFonts w:eastAsia="Calibri"/>
          <w:color w:val="333333"/>
          <w:szCs w:val="24"/>
        </w:rPr>
        <w:t xml:space="preserve">Vid val av </w:t>
      </w:r>
      <w:r w:rsidRPr="00851D5D">
        <w:rPr>
          <w:rFonts w:eastAsia="Calibri"/>
          <w:b/>
          <w:bCs/>
          <w:color w:val="333333"/>
          <w:szCs w:val="24"/>
        </w:rPr>
        <w:t>1</w:t>
      </w:r>
      <w:r w:rsidR="00851D5D" w:rsidRPr="00851D5D">
        <w:rPr>
          <w:rFonts w:eastAsia="Calibri"/>
          <w:b/>
          <w:bCs/>
          <w:color w:val="333333"/>
          <w:szCs w:val="24"/>
        </w:rPr>
        <w:t>. Ny kund</w:t>
      </w:r>
      <w:r>
        <w:rPr>
          <w:rFonts w:eastAsia="Calibri"/>
          <w:color w:val="333333"/>
          <w:szCs w:val="24"/>
        </w:rPr>
        <w:t xml:space="preserve"> så startas kassan med en ny försäljning</w:t>
      </w:r>
      <w:r>
        <w:rPr>
          <w:rFonts w:eastAsia="Calibri"/>
          <w:b/>
          <w:color w:val="236D5F"/>
          <w:szCs w:val="24"/>
        </w:rPr>
        <w:t xml:space="preserve"> </w:t>
      </w:r>
    </w:p>
    <w:p w14:paraId="0CE374D2" w14:textId="77777777" w:rsidR="00D219D0" w:rsidRDefault="00D219D0">
      <w:pPr>
        <w:spacing w:after="0" w:line="240" w:lineRule="auto"/>
        <w:rPr>
          <w:rFonts w:ascii="Lato Bold" w:eastAsia="Calibri" w:hAnsi="Lato Bold"/>
          <w:b/>
          <w:color w:val="236D5F"/>
          <w:sz w:val="32"/>
          <w:szCs w:val="32"/>
        </w:rPr>
      </w:pPr>
    </w:p>
    <w:p w14:paraId="0CE374D3" w14:textId="77777777" w:rsidR="00D219D0" w:rsidRDefault="00CC6A5D">
      <w:pPr>
        <w:spacing w:after="0" w:line="240" w:lineRule="auto"/>
        <w:rPr>
          <w:rFonts w:ascii="Lato Bold" w:eastAsia="Calibri" w:hAnsi="Lato Bold"/>
          <w:b/>
          <w:color w:val="236D5F"/>
          <w:sz w:val="32"/>
          <w:szCs w:val="32"/>
        </w:rPr>
      </w:pPr>
      <w:r>
        <w:rPr>
          <w:noProof/>
        </w:rPr>
        <w:drawing>
          <wp:anchor distT="0" distB="0" distL="0" distR="0" simplePos="0" relativeHeight="4" behindDoc="0" locked="0" layoutInCell="0" allowOverlap="1" wp14:anchorId="0CE3750B" wp14:editId="0CE3750C">
            <wp:simplePos x="0" y="0"/>
            <wp:positionH relativeFrom="column">
              <wp:align>center</wp:align>
            </wp:positionH>
            <wp:positionV relativeFrom="paragraph">
              <wp:posOffset>635</wp:posOffset>
            </wp:positionV>
            <wp:extent cx="4945380" cy="3589020"/>
            <wp:effectExtent l="0" t="0" r="0" b="0"/>
            <wp:wrapSquare wrapText="largest"/>
            <wp:docPr id="3"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6"/>
                    <a:stretch>
                      <a:fillRect/>
                    </a:stretch>
                  </pic:blipFill>
                  <pic:spPr bwMode="auto">
                    <a:xfrm>
                      <a:off x="0" y="0"/>
                      <a:ext cx="4945380" cy="3589020"/>
                    </a:xfrm>
                    <a:prstGeom prst="rect">
                      <a:avLst/>
                    </a:prstGeom>
                  </pic:spPr>
                </pic:pic>
              </a:graphicData>
            </a:graphic>
          </wp:anchor>
        </w:drawing>
      </w:r>
    </w:p>
    <w:p w14:paraId="0CE374D4" w14:textId="77777777" w:rsidR="00D219D0" w:rsidRDefault="00D219D0">
      <w:pPr>
        <w:spacing w:after="0" w:line="240" w:lineRule="auto"/>
        <w:rPr>
          <w:rFonts w:ascii="Lato Bold" w:eastAsia="Calibri" w:hAnsi="Lato Bold"/>
          <w:b/>
          <w:color w:val="236D5F"/>
          <w:sz w:val="32"/>
          <w:szCs w:val="32"/>
        </w:rPr>
      </w:pPr>
    </w:p>
    <w:p w14:paraId="0CE374D5" w14:textId="77777777" w:rsidR="00D219D0" w:rsidRDefault="00D219D0">
      <w:pPr>
        <w:spacing w:after="0" w:line="240" w:lineRule="auto"/>
        <w:rPr>
          <w:rFonts w:ascii="Lato Bold" w:eastAsia="Calibri" w:hAnsi="Lato Bold"/>
          <w:b/>
          <w:color w:val="236D5F"/>
          <w:sz w:val="32"/>
          <w:szCs w:val="32"/>
        </w:rPr>
      </w:pPr>
    </w:p>
    <w:p w14:paraId="0CE374D6" w14:textId="77777777" w:rsidR="00D219D0" w:rsidRDefault="00D219D0">
      <w:pPr>
        <w:spacing w:after="0" w:line="240" w:lineRule="auto"/>
        <w:rPr>
          <w:rFonts w:ascii="Lato Bold" w:eastAsia="Calibri" w:hAnsi="Lato Bold"/>
          <w:b/>
          <w:color w:val="236D5F"/>
          <w:sz w:val="32"/>
          <w:szCs w:val="32"/>
        </w:rPr>
      </w:pPr>
    </w:p>
    <w:p w14:paraId="0CE374D7" w14:textId="77777777" w:rsidR="00D219D0" w:rsidRDefault="00D219D0">
      <w:pPr>
        <w:spacing w:after="0" w:line="240" w:lineRule="auto"/>
        <w:rPr>
          <w:rFonts w:ascii="Lato Bold" w:eastAsia="Calibri" w:hAnsi="Lato Bold"/>
          <w:b/>
          <w:color w:val="236D5F"/>
          <w:sz w:val="32"/>
          <w:szCs w:val="32"/>
        </w:rPr>
      </w:pPr>
    </w:p>
    <w:p w14:paraId="0CE374D8" w14:textId="77777777" w:rsidR="00D219D0" w:rsidRDefault="00D219D0">
      <w:pPr>
        <w:spacing w:after="0" w:line="240" w:lineRule="auto"/>
        <w:rPr>
          <w:rFonts w:ascii="Lato Bold" w:eastAsia="Calibri" w:hAnsi="Lato Bold"/>
          <w:b/>
          <w:color w:val="236D5F"/>
          <w:sz w:val="32"/>
          <w:szCs w:val="32"/>
        </w:rPr>
      </w:pPr>
    </w:p>
    <w:p w14:paraId="0CE374D9" w14:textId="77777777" w:rsidR="00D219D0" w:rsidRDefault="00D219D0">
      <w:pPr>
        <w:spacing w:after="0" w:line="240" w:lineRule="auto"/>
        <w:rPr>
          <w:rFonts w:ascii="Lato Bold" w:eastAsia="Calibri" w:hAnsi="Lato Bold"/>
          <w:b/>
          <w:color w:val="236D5F"/>
          <w:sz w:val="32"/>
          <w:szCs w:val="32"/>
        </w:rPr>
      </w:pPr>
    </w:p>
    <w:p w14:paraId="0CE374DA" w14:textId="77777777" w:rsidR="00D219D0" w:rsidRDefault="00D219D0">
      <w:pPr>
        <w:spacing w:after="0" w:line="240" w:lineRule="auto"/>
        <w:rPr>
          <w:rFonts w:ascii="Lato Bold" w:eastAsia="Calibri" w:hAnsi="Lato Bold"/>
          <w:b/>
          <w:color w:val="236D5F"/>
          <w:sz w:val="32"/>
          <w:szCs w:val="32"/>
        </w:rPr>
      </w:pPr>
    </w:p>
    <w:p w14:paraId="0CE374DB" w14:textId="77777777" w:rsidR="00D219D0" w:rsidRDefault="00D219D0">
      <w:pPr>
        <w:spacing w:after="0" w:line="240" w:lineRule="auto"/>
        <w:rPr>
          <w:rFonts w:ascii="Lato Bold" w:eastAsia="Calibri" w:hAnsi="Lato Bold"/>
          <w:b/>
          <w:color w:val="236D5F"/>
          <w:sz w:val="32"/>
          <w:szCs w:val="32"/>
        </w:rPr>
      </w:pPr>
    </w:p>
    <w:p w14:paraId="0CE374DC" w14:textId="77777777" w:rsidR="00D219D0" w:rsidRDefault="00D219D0">
      <w:pPr>
        <w:spacing w:after="0" w:line="240" w:lineRule="auto"/>
        <w:rPr>
          <w:rFonts w:ascii="Lato Bold" w:eastAsia="Calibri" w:hAnsi="Lato Bold"/>
          <w:b/>
          <w:color w:val="236D5F"/>
          <w:sz w:val="32"/>
          <w:szCs w:val="32"/>
        </w:rPr>
      </w:pPr>
    </w:p>
    <w:p w14:paraId="0CE374DD" w14:textId="77777777" w:rsidR="00D219D0" w:rsidRDefault="00D219D0">
      <w:pPr>
        <w:spacing w:after="0" w:line="240" w:lineRule="auto"/>
        <w:rPr>
          <w:rFonts w:ascii="Lato Bold" w:eastAsia="Calibri" w:hAnsi="Lato Bold"/>
          <w:b/>
          <w:color w:val="236D5F"/>
          <w:sz w:val="32"/>
          <w:szCs w:val="32"/>
        </w:rPr>
      </w:pPr>
    </w:p>
    <w:p w14:paraId="0CE374DE" w14:textId="77777777" w:rsidR="00D219D0" w:rsidRDefault="00D219D0">
      <w:pPr>
        <w:spacing w:after="0" w:line="240" w:lineRule="auto"/>
        <w:rPr>
          <w:rFonts w:ascii="Lato Bold" w:eastAsia="Calibri" w:hAnsi="Lato Bold"/>
          <w:b/>
          <w:color w:val="236D5F"/>
          <w:sz w:val="32"/>
          <w:szCs w:val="32"/>
        </w:rPr>
      </w:pPr>
    </w:p>
    <w:p w14:paraId="0CE374DF" w14:textId="77777777" w:rsidR="00D219D0" w:rsidRDefault="00D219D0">
      <w:pPr>
        <w:spacing w:after="0" w:line="240" w:lineRule="auto"/>
        <w:rPr>
          <w:rFonts w:ascii="Lato Bold" w:eastAsia="Calibri" w:hAnsi="Lato Bold"/>
          <w:b/>
          <w:color w:val="236D5F"/>
          <w:sz w:val="32"/>
          <w:szCs w:val="32"/>
        </w:rPr>
      </w:pPr>
    </w:p>
    <w:p w14:paraId="0CE374E0" w14:textId="77777777" w:rsidR="00D219D0" w:rsidRDefault="00D219D0">
      <w:pPr>
        <w:spacing w:after="0" w:line="240" w:lineRule="auto"/>
        <w:rPr>
          <w:rFonts w:ascii="Lato Bold" w:eastAsia="Calibri" w:hAnsi="Lato Bold"/>
          <w:b/>
          <w:color w:val="236D5F"/>
          <w:sz w:val="32"/>
          <w:szCs w:val="32"/>
        </w:rPr>
      </w:pPr>
    </w:p>
    <w:p w14:paraId="0CE374E1" w14:textId="77777777" w:rsidR="00D219D0" w:rsidRDefault="00D219D0">
      <w:pPr>
        <w:spacing w:after="0" w:line="240" w:lineRule="auto"/>
        <w:rPr>
          <w:rFonts w:ascii="Lato Bold" w:eastAsia="Calibri" w:hAnsi="Lato Bold"/>
          <w:b/>
          <w:color w:val="236D5F"/>
          <w:sz w:val="32"/>
          <w:szCs w:val="32"/>
        </w:rPr>
      </w:pPr>
    </w:p>
    <w:p w14:paraId="0CE374E9" w14:textId="77777777" w:rsidR="00D219D0" w:rsidRDefault="00CC6A5D">
      <w:pPr>
        <w:pStyle w:val="Brdtext"/>
        <w:rPr>
          <w:color w:val="auto"/>
          <w:sz w:val="24"/>
          <w:szCs w:val="24"/>
        </w:rPr>
      </w:pPr>
      <w:r>
        <w:rPr>
          <w:rFonts w:eastAsia="Calibri"/>
          <w:color w:val="auto"/>
          <w:sz w:val="24"/>
          <w:szCs w:val="24"/>
          <w:lang w:eastAsia="en-US" w:bidi="ar-SA"/>
        </w:rPr>
        <w:t>Här finns två kommandon:</w:t>
      </w:r>
    </w:p>
    <w:p w14:paraId="0CE374EA" w14:textId="77777777" w:rsidR="00D219D0" w:rsidRDefault="00D219D0">
      <w:pPr>
        <w:pStyle w:val="Brdtext"/>
        <w:rPr>
          <w:rFonts w:eastAsia="Calibri"/>
          <w:lang w:eastAsia="en-US" w:bidi="ar-SA"/>
        </w:rPr>
      </w:pPr>
    </w:p>
    <w:p w14:paraId="0CE374EB" w14:textId="77777777" w:rsidR="00D219D0" w:rsidRDefault="00CC6A5D">
      <w:pPr>
        <w:pStyle w:val="Brdtext"/>
        <w:widowControl/>
        <w:rPr>
          <w:color w:val="333333"/>
          <w:sz w:val="24"/>
          <w:szCs w:val="24"/>
        </w:rPr>
      </w:pPr>
      <w:r w:rsidRPr="00241002">
        <w:rPr>
          <w:b/>
          <w:bCs/>
          <w:color w:val="385623" w:themeColor="accent6" w:themeShade="80"/>
          <w:sz w:val="24"/>
          <w:szCs w:val="24"/>
        </w:rPr>
        <w:t>&lt;</w:t>
      </w:r>
      <w:proofErr w:type="spellStart"/>
      <w:r w:rsidRPr="00241002">
        <w:rPr>
          <w:b/>
          <w:bCs/>
          <w:color w:val="385623" w:themeColor="accent6" w:themeShade="80"/>
          <w:sz w:val="24"/>
          <w:szCs w:val="24"/>
        </w:rPr>
        <w:t>produktid</w:t>
      </w:r>
      <w:proofErr w:type="spellEnd"/>
      <w:r w:rsidRPr="00241002">
        <w:rPr>
          <w:b/>
          <w:bCs/>
          <w:color w:val="385623" w:themeColor="accent6" w:themeShade="80"/>
          <w:sz w:val="24"/>
          <w:szCs w:val="24"/>
        </w:rPr>
        <w:t>&gt; &lt;antal&gt;</w:t>
      </w:r>
      <w:r>
        <w:rPr>
          <w:color w:val="333333"/>
          <w:sz w:val="24"/>
          <w:szCs w:val="24"/>
        </w:rPr>
        <w:t xml:space="preserve"> ex 300 1, betyder lägg till en av </w:t>
      </w:r>
      <w:proofErr w:type="spellStart"/>
      <w:r>
        <w:rPr>
          <w:color w:val="333333"/>
          <w:sz w:val="24"/>
          <w:szCs w:val="24"/>
        </w:rPr>
        <w:t>produktid</w:t>
      </w:r>
      <w:proofErr w:type="spellEnd"/>
    </w:p>
    <w:p w14:paraId="0CE374EC" w14:textId="77777777" w:rsidR="00D219D0" w:rsidRDefault="00D219D0">
      <w:pPr>
        <w:pStyle w:val="Brdtext"/>
        <w:widowControl/>
        <w:rPr>
          <w:color w:val="333333"/>
          <w:sz w:val="24"/>
          <w:szCs w:val="24"/>
        </w:rPr>
      </w:pPr>
    </w:p>
    <w:p w14:paraId="0CE374ED" w14:textId="77777777" w:rsidR="00D219D0" w:rsidRDefault="00CC6A5D">
      <w:pPr>
        <w:pStyle w:val="Brdtext"/>
        <w:widowControl/>
        <w:rPr>
          <w:color w:val="333333"/>
          <w:sz w:val="24"/>
          <w:szCs w:val="24"/>
        </w:rPr>
      </w:pPr>
      <w:r w:rsidRPr="00961891">
        <w:rPr>
          <w:rFonts w:ascii="Lato Bold" w:eastAsia="Calibri" w:hAnsi="Lato Bold" w:cstheme="minorBidi"/>
          <w:b/>
          <w:color w:val="385623" w:themeColor="accent6" w:themeShade="80"/>
          <w:sz w:val="24"/>
          <w:szCs w:val="20"/>
          <w:lang w:eastAsia="en-US" w:bidi="ar-SA"/>
        </w:rPr>
        <w:t>PAY</w:t>
      </w:r>
      <w:r w:rsidRPr="00241002">
        <w:rPr>
          <w:color w:val="333333"/>
        </w:rPr>
        <w:t xml:space="preserve"> </w:t>
      </w:r>
      <w:r>
        <w:rPr>
          <w:color w:val="333333"/>
          <w:sz w:val="24"/>
          <w:szCs w:val="24"/>
        </w:rPr>
        <w:t>= vi ”fejkar” att det betalas och kvittot sparas ned (se nedan) och vi kommer tillbaka till menyn</w:t>
      </w:r>
    </w:p>
    <w:p w14:paraId="0CE374EE" w14:textId="77777777" w:rsidR="00D219D0" w:rsidRDefault="00D219D0">
      <w:pPr>
        <w:spacing w:after="0" w:line="240" w:lineRule="auto"/>
        <w:rPr>
          <w:szCs w:val="24"/>
        </w:rPr>
      </w:pPr>
    </w:p>
    <w:p w14:paraId="0CE374F4"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lastRenderedPageBreak/>
        <w:t>Krav för godkänt</w:t>
      </w:r>
    </w:p>
    <w:p w14:paraId="0CE374F5" w14:textId="77777777" w:rsidR="00D219D0" w:rsidRDefault="00D219D0">
      <w:pPr>
        <w:pStyle w:val="Brdtext"/>
        <w:ind w:left="720"/>
        <w:rPr>
          <w:rFonts w:ascii="Titillium Web;sans-serif" w:hAnsi="Titillium Web;sans-serif"/>
          <w:sz w:val="24"/>
          <w:szCs w:val="24"/>
        </w:rPr>
      </w:pPr>
    </w:p>
    <w:p w14:paraId="0CE374F6" w14:textId="626B217A" w:rsidR="00D219D0" w:rsidRDefault="00CC6A5D">
      <w:pPr>
        <w:pStyle w:val="Brdtext"/>
        <w:numPr>
          <w:ilvl w:val="0"/>
          <w:numId w:val="1"/>
        </w:numPr>
        <w:rPr>
          <w:rFonts w:ascii="Titillium Web;sans-serif" w:hAnsi="Titillium Web;sans-serif"/>
          <w:sz w:val="24"/>
          <w:szCs w:val="24"/>
        </w:rPr>
      </w:pPr>
      <w:r>
        <w:rPr>
          <w:rFonts w:ascii="Titillium Web;sans-serif" w:hAnsi="Titillium Web;sans-serif"/>
          <w:sz w:val="24"/>
          <w:szCs w:val="24"/>
        </w:rPr>
        <w:t>Funktionalitet enl</w:t>
      </w:r>
      <w:r w:rsidR="00ED433F">
        <w:rPr>
          <w:rFonts w:ascii="Titillium Web;sans-serif" w:hAnsi="Titillium Web;sans-serif"/>
          <w:sz w:val="24"/>
          <w:szCs w:val="24"/>
        </w:rPr>
        <w:t>i</w:t>
      </w:r>
      <w:r>
        <w:rPr>
          <w:rFonts w:ascii="Titillium Web;sans-serif" w:hAnsi="Titillium Web;sans-serif"/>
          <w:sz w:val="24"/>
          <w:szCs w:val="24"/>
        </w:rPr>
        <w:t xml:space="preserve">gt ovan (OBS: Du </w:t>
      </w:r>
      <w:r w:rsidRPr="00961891">
        <w:rPr>
          <w:rFonts w:ascii="Titillium Web;sans-serif" w:hAnsi="Titillium Web;sans-serif"/>
          <w:b/>
          <w:bCs/>
          <w:sz w:val="24"/>
          <w:szCs w:val="24"/>
        </w:rPr>
        <w:t>MÅSTE</w:t>
      </w:r>
      <w:r>
        <w:rPr>
          <w:rFonts w:ascii="Titillium Web;sans-serif" w:hAnsi="Titillium Web;sans-serif"/>
          <w:sz w:val="24"/>
          <w:szCs w:val="24"/>
        </w:rPr>
        <w:t xml:space="preserve"> följa specifikationen – tex inmatningen av produkt och antal </w:t>
      </w:r>
      <w:r w:rsidRPr="00961891">
        <w:rPr>
          <w:rFonts w:ascii="Titillium Web;sans-serif" w:hAnsi="Titillium Web;sans-serif"/>
          <w:b/>
          <w:bCs/>
          <w:sz w:val="24"/>
          <w:szCs w:val="24"/>
        </w:rPr>
        <w:t>MÅSTE</w:t>
      </w:r>
      <w:r>
        <w:rPr>
          <w:rFonts w:ascii="Titillium Web;sans-serif" w:hAnsi="Titillium Web;sans-serif"/>
          <w:sz w:val="24"/>
          <w:szCs w:val="24"/>
        </w:rPr>
        <w:t xml:space="preserve"> ske enligt ”300 2” på en rad med mellanslag emellan)</w:t>
      </w:r>
    </w:p>
    <w:p w14:paraId="5F690A89" w14:textId="77777777" w:rsidR="00953BAA" w:rsidRDefault="00953BAA" w:rsidP="00953BAA">
      <w:pPr>
        <w:pStyle w:val="Brdtext"/>
        <w:ind w:left="720"/>
        <w:rPr>
          <w:rFonts w:ascii="Titillium Web;sans-serif" w:hAnsi="Titillium Web;sans-serif"/>
          <w:sz w:val="24"/>
          <w:szCs w:val="24"/>
        </w:rPr>
      </w:pPr>
    </w:p>
    <w:p w14:paraId="63F6075C" w14:textId="4E1EB854" w:rsidR="00953BAA" w:rsidRPr="007B4CFA" w:rsidRDefault="00953BAA" w:rsidP="00953BAA">
      <w:pPr>
        <w:pStyle w:val="Brdtext"/>
        <w:numPr>
          <w:ilvl w:val="0"/>
          <w:numId w:val="1"/>
        </w:numPr>
        <w:rPr>
          <w:rFonts w:ascii="Titillium Web;sans-serif" w:hAnsi="Titillium Web;sans-serif"/>
          <w:sz w:val="24"/>
          <w:szCs w:val="24"/>
          <w:highlight w:val="green"/>
        </w:rPr>
      </w:pPr>
      <w:r w:rsidRPr="007B4CFA">
        <w:rPr>
          <w:rFonts w:ascii="Titillium Web;sans-serif" w:hAnsi="Titillium Web;sans-serif"/>
          <w:sz w:val="24"/>
          <w:szCs w:val="24"/>
          <w:highlight w:val="green"/>
        </w:rPr>
        <w:t xml:space="preserve">Funktionalitet enligt ovan (OBS: Du </w:t>
      </w:r>
      <w:r w:rsidRPr="007B4CFA">
        <w:rPr>
          <w:rFonts w:ascii="Titillium Web;sans-serif" w:hAnsi="Titillium Web;sans-serif"/>
          <w:b/>
          <w:bCs/>
          <w:sz w:val="24"/>
          <w:szCs w:val="24"/>
          <w:highlight w:val="green"/>
        </w:rPr>
        <w:t>MÅSTE</w:t>
      </w:r>
      <w:r w:rsidRPr="007B4CFA">
        <w:rPr>
          <w:rFonts w:ascii="Titillium Web;sans-serif" w:hAnsi="Titillium Web;sans-serif"/>
          <w:sz w:val="24"/>
          <w:szCs w:val="24"/>
          <w:highlight w:val="green"/>
        </w:rPr>
        <w:t xml:space="preserve"> använda </w:t>
      </w:r>
      <w:r w:rsidR="000A43A7">
        <w:rPr>
          <w:rFonts w:ascii="Titillium Web;sans-serif" w:hAnsi="Titillium Web;sans-serif"/>
          <w:sz w:val="24"/>
          <w:szCs w:val="24"/>
          <w:highlight w:val="green"/>
        </w:rPr>
        <w:t xml:space="preserve">dig </w:t>
      </w:r>
      <w:r w:rsidRPr="007B4CFA">
        <w:rPr>
          <w:rFonts w:ascii="Titillium Web;sans-serif" w:hAnsi="Titillium Web;sans-serif"/>
          <w:sz w:val="24"/>
          <w:szCs w:val="24"/>
          <w:highlight w:val="green"/>
        </w:rPr>
        <w:t>av Objekt Orienterad Paradigm – dvs. Klasser</w:t>
      </w:r>
      <w:r w:rsidR="00E03795">
        <w:rPr>
          <w:rFonts w:ascii="Titillium Web;sans-serif" w:hAnsi="Titillium Web;sans-serif"/>
          <w:sz w:val="24"/>
          <w:szCs w:val="24"/>
          <w:highlight w:val="green"/>
        </w:rPr>
        <w:t>, Interface</w:t>
      </w:r>
      <w:r w:rsidR="006A4864">
        <w:rPr>
          <w:rFonts w:ascii="Titillium Web;sans-serif" w:hAnsi="Titillium Web;sans-serif"/>
          <w:sz w:val="24"/>
          <w:szCs w:val="24"/>
          <w:highlight w:val="green"/>
        </w:rPr>
        <w:t xml:space="preserve"> &amp; objekt</w:t>
      </w:r>
      <w:r w:rsidRPr="007B4CFA">
        <w:rPr>
          <w:rFonts w:ascii="Titillium Web;sans-serif" w:hAnsi="Titillium Web;sans-serif"/>
          <w:sz w:val="24"/>
          <w:szCs w:val="24"/>
          <w:highlight w:val="green"/>
        </w:rPr>
        <w:t>)</w:t>
      </w:r>
    </w:p>
    <w:p w14:paraId="0CE374F7" w14:textId="77777777" w:rsidR="00D219D0" w:rsidRDefault="00D219D0">
      <w:pPr>
        <w:pStyle w:val="Brdtext"/>
        <w:ind w:left="720"/>
        <w:rPr>
          <w:rFonts w:ascii="Titillium Web;sans-serif" w:hAnsi="Titillium Web;sans-serif"/>
          <w:sz w:val="24"/>
          <w:szCs w:val="24"/>
        </w:rPr>
      </w:pPr>
    </w:p>
    <w:p w14:paraId="0CE374F8" w14:textId="4D2851FD" w:rsidR="00D219D0" w:rsidRDefault="00F74C78">
      <w:pPr>
        <w:pStyle w:val="Brdtext"/>
        <w:numPr>
          <w:ilvl w:val="0"/>
          <w:numId w:val="1"/>
        </w:numPr>
        <w:rPr>
          <w:rFonts w:ascii="Titillium Web;sans-serif" w:hAnsi="Titillium Web;sans-serif"/>
          <w:sz w:val="24"/>
          <w:szCs w:val="24"/>
        </w:rPr>
      </w:pPr>
      <w:r>
        <w:rPr>
          <w:rFonts w:ascii="Titillium Web;sans-serif" w:hAnsi="Titillium Web;sans-serif"/>
          <w:sz w:val="24"/>
          <w:szCs w:val="24"/>
        </w:rPr>
        <w:t>K</w:t>
      </w:r>
      <w:r w:rsidR="00CC6A5D" w:rsidRPr="00C23CBF">
        <w:rPr>
          <w:rFonts w:ascii="Titillium Web;sans-serif" w:hAnsi="Titillium Web;sans-serif"/>
          <w:sz w:val="24"/>
          <w:szCs w:val="24"/>
        </w:rPr>
        <w:t xml:space="preserve">vitton sparas ned vid </w:t>
      </w:r>
      <w:r w:rsidR="00CC6A5D" w:rsidRPr="005B6312">
        <w:rPr>
          <w:rFonts w:ascii="Titillium Web;sans-serif" w:hAnsi="Titillium Web;sans-serif"/>
          <w:b/>
          <w:bCs/>
          <w:sz w:val="24"/>
          <w:szCs w:val="24"/>
        </w:rPr>
        <w:t>PAY</w:t>
      </w:r>
      <w:r w:rsidR="00CC6A5D" w:rsidRPr="00C23CBF">
        <w:rPr>
          <w:rFonts w:ascii="Titillium Web;sans-serif" w:hAnsi="Titillium Web;sans-serif"/>
          <w:sz w:val="24"/>
          <w:szCs w:val="24"/>
        </w:rPr>
        <w:t xml:space="preserve"> till en fil </w:t>
      </w:r>
      <w:r w:rsidR="00CC6A5D" w:rsidRPr="005B6312">
        <w:rPr>
          <w:rFonts w:ascii="Titillium Web;sans-serif" w:hAnsi="Titillium Web;sans-serif"/>
          <w:b/>
          <w:bCs/>
          <w:sz w:val="24"/>
          <w:szCs w:val="24"/>
        </w:rPr>
        <w:t>RECEIPT_yyyyMMdd.txt</w:t>
      </w:r>
      <w:r w:rsidR="00CC6A5D" w:rsidRPr="00C23CBF">
        <w:rPr>
          <w:rFonts w:ascii="Titillium Web;sans-serif" w:hAnsi="Titillium Web;sans-serif"/>
          <w:sz w:val="24"/>
          <w:szCs w:val="24"/>
        </w:rPr>
        <w:t xml:space="preserve"> (dagens datum). OBS! Det blir alltså FLERA kvitton i samma fil. Fundera ut och implementera n</w:t>
      </w:r>
      <w:r w:rsidR="00DB6B40" w:rsidRPr="00C23CBF">
        <w:rPr>
          <w:rFonts w:ascii="Titillium Web;sans-serif" w:hAnsi="Titillium Web;sans-serif"/>
          <w:sz w:val="24"/>
          <w:szCs w:val="24"/>
        </w:rPr>
        <w:t>å</w:t>
      </w:r>
      <w:r w:rsidR="00CC6A5D" w:rsidRPr="00C23CBF">
        <w:rPr>
          <w:rFonts w:ascii="Titillium Web;sans-serif" w:hAnsi="Titillium Web;sans-serif"/>
          <w:sz w:val="24"/>
          <w:szCs w:val="24"/>
        </w:rPr>
        <w:t>g</w:t>
      </w:r>
      <w:r w:rsidR="00DB6B40" w:rsidRPr="00C23CBF">
        <w:rPr>
          <w:rFonts w:ascii="Titillium Web;sans-serif" w:hAnsi="Titillium Web;sans-serif"/>
          <w:sz w:val="24"/>
          <w:szCs w:val="24"/>
        </w:rPr>
        <w:t>o</w:t>
      </w:r>
      <w:r w:rsidR="00CC6A5D" w:rsidRPr="00C23CBF">
        <w:rPr>
          <w:rFonts w:ascii="Titillium Web;sans-serif" w:hAnsi="Titillium Web;sans-serif"/>
          <w:sz w:val="24"/>
          <w:szCs w:val="24"/>
        </w:rPr>
        <w:t xml:space="preserve">n slags </w:t>
      </w:r>
      <w:proofErr w:type="spellStart"/>
      <w:r w:rsidR="00CC6A5D" w:rsidRPr="00C23CBF">
        <w:rPr>
          <w:rFonts w:ascii="Titillium Web;sans-serif" w:hAnsi="Titillium Web;sans-serif"/>
          <w:sz w:val="24"/>
          <w:szCs w:val="24"/>
        </w:rPr>
        <w:t>särskiljare</w:t>
      </w:r>
      <w:proofErr w:type="spellEnd"/>
      <w:r w:rsidR="00CC6A5D" w:rsidRPr="00C23CBF">
        <w:rPr>
          <w:rFonts w:ascii="Titillium Web;sans-serif" w:hAnsi="Titillium Web;sans-serif"/>
          <w:sz w:val="24"/>
          <w:szCs w:val="24"/>
        </w:rPr>
        <w:t xml:space="preserve"> så man kan skilja olika kvitton åt</w:t>
      </w:r>
    </w:p>
    <w:p w14:paraId="1BB604B7" w14:textId="77777777" w:rsidR="00350E7F" w:rsidRPr="00C23CBF" w:rsidRDefault="00350E7F" w:rsidP="00953BAA">
      <w:pPr>
        <w:pStyle w:val="Brdtext"/>
        <w:rPr>
          <w:rFonts w:ascii="Titillium Web;sans-serif" w:hAnsi="Titillium Web;sans-serif"/>
          <w:sz w:val="24"/>
          <w:szCs w:val="24"/>
        </w:rPr>
      </w:pPr>
    </w:p>
    <w:p w14:paraId="0CE374FC" w14:textId="77777777" w:rsidR="00D219D0" w:rsidRDefault="00D219D0">
      <w:pPr>
        <w:spacing w:after="0" w:line="240" w:lineRule="auto"/>
        <w:rPr>
          <w:szCs w:val="24"/>
        </w:rPr>
      </w:pPr>
    </w:p>
    <w:p w14:paraId="0CE374FD"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Krav för VG</w:t>
      </w:r>
    </w:p>
    <w:p w14:paraId="0CE374FE" w14:textId="77777777" w:rsidR="00D219D0" w:rsidRDefault="00D219D0">
      <w:pPr>
        <w:spacing w:after="0" w:line="240" w:lineRule="auto"/>
        <w:rPr>
          <w:szCs w:val="24"/>
        </w:rPr>
      </w:pPr>
    </w:p>
    <w:p w14:paraId="0CE374FF" w14:textId="77777777" w:rsidR="00D219D0" w:rsidRDefault="00CC6A5D">
      <w:pPr>
        <w:pStyle w:val="Brdtext"/>
        <w:numPr>
          <w:ilvl w:val="0"/>
          <w:numId w:val="1"/>
        </w:numPr>
        <w:rPr>
          <w:sz w:val="24"/>
          <w:szCs w:val="24"/>
        </w:rPr>
      </w:pPr>
      <w:proofErr w:type="spellStart"/>
      <w:r>
        <w:rPr>
          <w:rFonts w:ascii="Titillium Web;sans-serif" w:hAnsi="Titillium Web;sans-serif"/>
          <w:sz w:val="24"/>
          <w:szCs w:val="24"/>
        </w:rPr>
        <w:t>Adminverktyg</w:t>
      </w:r>
      <w:proofErr w:type="spellEnd"/>
      <w:r>
        <w:rPr>
          <w:rFonts w:ascii="Titillium Web;sans-serif" w:hAnsi="Titillium Web;sans-serif"/>
          <w:sz w:val="24"/>
          <w:szCs w:val="24"/>
        </w:rPr>
        <w:t xml:space="preserve"> där man ska kunna ändra namn och pris för produkter</w:t>
      </w:r>
    </w:p>
    <w:p w14:paraId="0CE37500" w14:textId="6C22D92D" w:rsidR="00D219D0" w:rsidRPr="006D7C9D" w:rsidRDefault="00CC6A5D">
      <w:pPr>
        <w:pStyle w:val="Brdtext"/>
        <w:numPr>
          <w:ilvl w:val="0"/>
          <w:numId w:val="1"/>
        </w:numPr>
        <w:rPr>
          <w:sz w:val="24"/>
          <w:szCs w:val="24"/>
        </w:rPr>
      </w:pPr>
      <w:r>
        <w:rPr>
          <w:rFonts w:ascii="Titillium Web;sans-serif" w:hAnsi="Titillium Web;sans-serif"/>
          <w:sz w:val="24"/>
          <w:szCs w:val="24"/>
        </w:rPr>
        <w:t>Och dessutom lägga till nya produkter</w:t>
      </w:r>
    </w:p>
    <w:p w14:paraId="3C13BF78" w14:textId="77777777" w:rsidR="006D7C9D" w:rsidRDefault="006D7C9D" w:rsidP="006D7C9D">
      <w:pPr>
        <w:pStyle w:val="Brdtext"/>
        <w:ind w:left="720"/>
        <w:rPr>
          <w:sz w:val="24"/>
          <w:szCs w:val="24"/>
        </w:rPr>
      </w:pPr>
    </w:p>
    <w:p w14:paraId="0CE37501" w14:textId="77777777" w:rsidR="00D219D0" w:rsidRPr="006D7C9D" w:rsidRDefault="00CC6A5D">
      <w:pPr>
        <w:pStyle w:val="Brdtext"/>
        <w:numPr>
          <w:ilvl w:val="0"/>
          <w:numId w:val="1"/>
        </w:numPr>
        <w:rPr>
          <w:sz w:val="24"/>
          <w:szCs w:val="24"/>
        </w:rPr>
      </w:pPr>
      <w:r>
        <w:rPr>
          <w:rFonts w:ascii="Titillium Web;sans-serif" w:hAnsi="Titillium Web;sans-serif"/>
          <w:sz w:val="24"/>
          <w:szCs w:val="24"/>
        </w:rPr>
        <w:t>kvitton ska ju ha en ett LÖPNUMMER och detta måste plussas med ett hela tiden (även om ni stänger ner programmet ska sedan nästa kvitto få senaste kvittonumret + 1)</w:t>
      </w:r>
    </w:p>
    <w:p w14:paraId="388E8A62" w14:textId="77777777" w:rsidR="006D7C9D" w:rsidRDefault="006D7C9D" w:rsidP="006D7C9D">
      <w:pPr>
        <w:pStyle w:val="Liststycke"/>
        <w:rPr>
          <w:szCs w:val="24"/>
        </w:rPr>
      </w:pPr>
    </w:p>
    <w:p w14:paraId="48E5F255" w14:textId="77777777" w:rsidR="006D7C9D" w:rsidRDefault="006D7C9D" w:rsidP="006D7C9D">
      <w:pPr>
        <w:pStyle w:val="Brdtext"/>
        <w:ind w:left="720"/>
        <w:rPr>
          <w:sz w:val="24"/>
          <w:szCs w:val="24"/>
        </w:rPr>
      </w:pPr>
    </w:p>
    <w:p w14:paraId="0CE37502" w14:textId="3EF0818F" w:rsidR="00D219D0" w:rsidRDefault="00CC6A5D">
      <w:pPr>
        <w:pStyle w:val="Brdtext"/>
        <w:numPr>
          <w:ilvl w:val="0"/>
          <w:numId w:val="1"/>
        </w:numPr>
        <w:rPr>
          <w:sz w:val="24"/>
          <w:szCs w:val="24"/>
        </w:rPr>
      </w:pPr>
      <w:r>
        <w:rPr>
          <w:rFonts w:ascii="Titillium Web;sans-serif" w:hAnsi="Titillium Web;sans-serif"/>
          <w:sz w:val="24"/>
          <w:szCs w:val="24"/>
        </w:rPr>
        <w:t xml:space="preserve">Det ska finnas möjlighet att administrera </w:t>
      </w:r>
      <w:r w:rsidR="00055029">
        <w:rPr>
          <w:rFonts w:ascii="Titillium Web;sans-serif" w:hAnsi="Titillium Web;sans-serif"/>
          <w:sz w:val="24"/>
          <w:szCs w:val="24"/>
        </w:rPr>
        <w:t>KAMPANJPRISER.</w:t>
      </w:r>
      <w:r>
        <w:rPr>
          <w:rFonts w:ascii="Titillium Web;sans-serif" w:hAnsi="Titillium Web;sans-serif"/>
          <w:sz w:val="24"/>
          <w:szCs w:val="24"/>
        </w:rPr>
        <w:t xml:space="preserve"> Det som menas är att tex från 2023-03-18 till 2023-03-19 kostar mjölken 10 kr </w:t>
      </w:r>
    </w:p>
    <w:p w14:paraId="0CE37503" w14:textId="530C2644" w:rsidR="00D219D0" w:rsidRDefault="00CC6A5D">
      <w:pPr>
        <w:pStyle w:val="Brdtext"/>
        <w:numPr>
          <w:ilvl w:val="0"/>
          <w:numId w:val="1"/>
        </w:numPr>
        <w:rPr>
          <w:rFonts w:ascii="Titillium Web;sans-serif" w:hAnsi="Titillium Web;sans-serif"/>
          <w:sz w:val="24"/>
          <w:szCs w:val="24"/>
        </w:rPr>
      </w:pPr>
      <w:r>
        <w:rPr>
          <w:rFonts w:ascii="Titillium Web;sans-serif" w:hAnsi="Titillium Web;sans-serif"/>
          <w:sz w:val="24"/>
          <w:szCs w:val="24"/>
        </w:rPr>
        <w:t>Lägga till</w:t>
      </w:r>
      <w:r w:rsidR="003412AB">
        <w:rPr>
          <w:rFonts w:ascii="Titillium Web;sans-serif" w:hAnsi="Titillium Web;sans-serif"/>
          <w:sz w:val="24"/>
          <w:szCs w:val="24"/>
        </w:rPr>
        <w:t>/</w:t>
      </w:r>
      <w:r>
        <w:rPr>
          <w:rFonts w:ascii="Titillium Web;sans-serif" w:hAnsi="Titillium Web;sans-serif"/>
          <w:sz w:val="24"/>
          <w:szCs w:val="24"/>
        </w:rPr>
        <w:t xml:space="preserve">ta bort kampanjer. </w:t>
      </w:r>
    </w:p>
    <w:p w14:paraId="0CE37504" w14:textId="77777777" w:rsidR="00D219D0" w:rsidRDefault="00CC6A5D">
      <w:pPr>
        <w:pStyle w:val="Brdtext"/>
        <w:numPr>
          <w:ilvl w:val="0"/>
          <w:numId w:val="1"/>
        </w:numPr>
        <w:rPr>
          <w:rFonts w:ascii="Titillium Web;sans-serif" w:hAnsi="Titillium Web;sans-serif"/>
          <w:sz w:val="24"/>
          <w:szCs w:val="24"/>
        </w:rPr>
      </w:pPr>
      <w:r>
        <w:rPr>
          <w:rFonts w:ascii="Titillium Web;sans-serif" w:hAnsi="Titillium Web;sans-serif"/>
          <w:sz w:val="24"/>
          <w:szCs w:val="24"/>
        </w:rPr>
        <w:t>OBS: En produkt kan ha MÅNGA kampanjer</w:t>
      </w:r>
    </w:p>
    <w:p w14:paraId="0CE37505" w14:textId="30A250EF" w:rsidR="00D219D0" w:rsidRDefault="00CC6A5D">
      <w:pPr>
        <w:pStyle w:val="Brdtext"/>
        <w:numPr>
          <w:ilvl w:val="0"/>
          <w:numId w:val="1"/>
        </w:numPr>
        <w:rPr>
          <w:rFonts w:ascii="Titillium Web;sans-serif" w:hAnsi="Titillium Web;sans-serif"/>
          <w:sz w:val="24"/>
          <w:szCs w:val="24"/>
        </w:rPr>
      </w:pPr>
      <w:r>
        <w:rPr>
          <w:rFonts w:ascii="Titillium Web;sans-serif" w:hAnsi="Titillium Web;sans-serif"/>
          <w:sz w:val="24"/>
          <w:szCs w:val="24"/>
        </w:rPr>
        <w:t>Naturligtvis ska detta pris gälla och visas på kvitton vid dessa tillfällen</w:t>
      </w:r>
    </w:p>
    <w:p w14:paraId="2582D13D" w14:textId="77777777" w:rsidR="006D7C9D" w:rsidRDefault="006D7C9D" w:rsidP="006D7C9D">
      <w:pPr>
        <w:pStyle w:val="Brdtext"/>
        <w:ind w:left="720"/>
        <w:rPr>
          <w:rFonts w:ascii="Titillium Web;sans-serif" w:hAnsi="Titillium Web;sans-serif"/>
          <w:sz w:val="24"/>
          <w:szCs w:val="24"/>
        </w:rPr>
      </w:pPr>
    </w:p>
    <w:p w14:paraId="18BB4D31" w14:textId="33CD0129" w:rsidR="00992A2C" w:rsidRDefault="00992A2C">
      <w:pPr>
        <w:pStyle w:val="Brdtext"/>
        <w:numPr>
          <w:ilvl w:val="0"/>
          <w:numId w:val="1"/>
        </w:numPr>
        <w:rPr>
          <w:rFonts w:ascii="Titillium Web;sans-serif" w:hAnsi="Titillium Web;sans-serif"/>
          <w:sz w:val="24"/>
          <w:szCs w:val="24"/>
        </w:rPr>
      </w:pPr>
      <w:r>
        <w:rPr>
          <w:rFonts w:ascii="Titillium Web;sans-serif" w:hAnsi="Titillium Web;sans-serif"/>
          <w:sz w:val="24"/>
          <w:szCs w:val="24"/>
        </w:rPr>
        <w:t>Ett UML diagram av din lösning</w:t>
      </w:r>
    </w:p>
    <w:p w14:paraId="0CE37506" w14:textId="77777777" w:rsidR="00D219D0" w:rsidRDefault="00D219D0">
      <w:pPr>
        <w:pStyle w:val="Brdtext"/>
        <w:ind w:left="720"/>
        <w:rPr>
          <w:sz w:val="24"/>
          <w:szCs w:val="24"/>
        </w:rPr>
      </w:pPr>
    </w:p>
    <w:sectPr w:rsidR="00D219D0">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9" w:usb3="00000000" w:csb0="0000019F" w:csb1="00000000"/>
  </w:font>
  <w:font w:name="Vollkorn Bold">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Bold">
    <w:altName w:val="Segoe UI"/>
    <w:panose1 w:val="020F0502020204030203"/>
    <w:charset w:val="00"/>
    <w:family w:val="roman"/>
    <w:pitch w:val="variable"/>
  </w:font>
  <w:font w:name="Titillium Web;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E2491"/>
    <w:multiLevelType w:val="multilevel"/>
    <w:tmpl w:val="2F10CB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EDF78A2"/>
    <w:multiLevelType w:val="hybridMultilevel"/>
    <w:tmpl w:val="531A6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53E02DA"/>
    <w:multiLevelType w:val="multilevel"/>
    <w:tmpl w:val="31FAA3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29834267">
    <w:abstractNumId w:val="0"/>
  </w:num>
  <w:num w:numId="2" w16cid:durableId="994723550">
    <w:abstractNumId w:val="2"/>
  </w:num>
  <w:num w:numId="3" w16cid:durableId="1407922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19D0"/>
    <w:rsid w:val="00055029"/>
    <w:rsid w:val="000A43A7"/>
    <w:rsid w:val="000F44DB"/>
    <w:rsid w:val="00113136"/>
    <w:rsid w:val="002149F5"/>
    <w:rsid w:val="00241002"/>
    <w:rsid w:val="002C3EBD"/>
    <w:rsid w:val="003412AB"/>
    <w:rsid w:val="00350E7F"/>
    <w:rsid w:val="003C1BB0"/>
    <w:rsid w:val="005B6312"/>
    <w:rsid w:val="006248CE"/>
    <w:rsid w:val="006A4864"/>
    <w:rsid w:val="006D7C9D"/>
    <w:rsid w:val="0072591F"/>
    <w:rsid w:val="007A6F7C"/>
    <w:rsid w:val="007B4CFA"/>
    <w:rsid w:val="00851D5D"/>
    <w:rsid w:val="00891AAF"/>
    <w:rsid w:val="008B12D7"/>
    <w:rsid w:val="008C6B4D"/>
    <w:rsid w:val="009165FB"/>
    <w:rsid w:val="00953BAA"/>
    <w:rsid w:val="00961891"/>
    <w:rsid w:val="00992A2C"/>
    <w:rsid w:val="009D017F"/>
    <w:rsid w:val="00B04395"/>
    <w:rsid w:val="00C16A6A"/>
    <w:rsid w:val="00C226AA"/>
    <w:rsid w:val="00C23CBF"/>
    <w:rsid w:val="00C95D7D"/>
    <w:rsid w:val="00CC6A5D"/>
    <w:rsid w:val="00D219D0"/>
    <w:rsid w:val="00D30679"/>
    <w:rsid w:val="00DB6B40"/>
    <w:rsid w:val="00E03795"/>
    <w:rsid w:val="00E04961"/>
    <w:rsid w:val="00E116B5"/>
    <w:rsid w:val="00ED433F"/>
    <w:rsid w:val="00EF0EEE"/>
    <w:rsid w:val="00F45434"/>
    <w:rsid w:val="00F74C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374A6"/>
  <w15:docId w15:val="{F5767046-446D-4B9D-A5F9-401B9CA5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F7D"/>
    <w:pPr>
      <w:spacing w:after="160" w:line="259" w:lineRule="auto"/>
    </w:pPr>
    <w:rPr>
      <w:rFonts w:ascii="Lato" w:hAnsi="Lato"/>
      <w:color w:val="00000A"/>
      <w:sz w:val="24"/>
      <w:szCs w:val="22"/>
      <w:lang w:val="sv-SE"/>
    </w:rPr>
  </w:style>
  <w:style w:type="paragraph" w:styleId="Rubrik1">
    <w:name w:val="heading 1"/>
    <w:basedOn w:val="Normal"/>
    <w:next w:val="Normal"/>
    <w:link w:val="Rubrik1Char"/>
    <w:uiPriority w:val="9"/>
    <w:qFormat/>
    <w:rsid w:val="005C7F7D"/>
    <w:pPr>
      <w:keepNext/>
      <w:keepLines/>
      <w:spacing w:before="240" w:after="0"/>
      <w:outlineLvl w:val="0"/>
    </w:pPr>
    <w:rPr>
      <w:rFonts w:ascii="Vollkorn Bold" w:eastAsiaTheme="majorEastAsia" w:hAnsi="Vollkorn Bold" w:cstheme="majorBidi"/>
      <w:color w:val="EF5252"/>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qFormat/>
    <w:rsid w:val="005C7F7D"/>
    <w:rPr>
      <w:rFonts w:ascii="Vollkorn Bold" w:eastAsiaTheme="majorEastAsia" w:hAnsi="Vollkorn Bold" w:cstheme="majorBidi"/>
      <w:color w:val="EF5252"/>
      <w:sz w:val="32"/>
      <w:szCs w:val="32"/>
      <w:lang w:val="sv-SE"/>
    </w:rPr>
  </w:style>
  <w:style w:type="character" w:customStyle="1" w:styleId="BrdtextChar">
    <w:name w:val="Brödtext Char"/>
    <w:basedOn w:val="Standardstycketeckensnitt"/>
    <w:link w:val="Brdtext"/>
    <w:uiPriority w:val="1"/>
    <w:qFormat/>
    <w:rsid w:val="00041114"/>
    <w:rPr>
      <w:rFonts w:ascii="Lato" w:eastAsia="Lato" w:hAnsi="Lato" w:cs="Lato"/>
      <w:sz w:val="16"/>
      <w:szCs w:val="16"/>
      <w:lang w:val="sv-SE" w:eastAsia="sv-SE" w:bidi="sv-SE"/>
    </w:rPr>
  </w:style>
  <w:style w:type="character" w:customStyle="1" w:styleId="Punkter">
    <w:name w:val="Punkter"/>
    <w:qFormat/>
    <w:rPr>
      <w:rFonts w:ascii="OpenSymbol" w:eastAsia="OpenSymbol" w:hAnsi="OpenSymbol" w:cs="OpenSymbol"/>
    </w:rPr>
  </w:style>
  <w:style w:type="character" w:customStyle="1" w:styleId="Internetlnk">
    <w:name w:val="Internetlänk"/>
    <w:rPr>
      <w:color w:val="000080"/>
      <w:u w:val="single"/>
    </w:rPr>
  </w:style>
  <w:style w:type="character" w:customStyle="1" w:styleId="Starktbetonad">
    <w:name w:val="Starkt betonad"/>
    <w:qFormat/>
    <w:rPr>
      <w:b/>
      <w:bCs/>
    </w:rPr>
  </w:style>
  <w:style w:type="paragraph" w:customStyle="1" w:styleId="Rubrik10">
    <w:name w:val="Rubrik1"/>
    <w:basedOn w:val="Normal"/>
    <w:next w:val="Brdtext"/>
    <w:qFormat/>
    <w:pPr>
      <w:keepNext/>
      <w:spacing w:before="240" w:after="120"/>
    </w:pPr>
    <w:rPr>
      <w:rFonts w:ascii="Liberation Sans" w:eastAsia="Microsoft YaHei" w:hAnsi="Liberation Sans" w:cs="Arial"/>
      <w:sz w:val="28"/>
      <w:szCs w:val="28"/>
    </w:rPr>
  </w:style>
  <w:style w:type="paragraph" w:styleId="Brdtext">
    <w:name w:val="Body Text"/>
    <w:basedOn w:val="Normal"/>
    <w:link w:val="BrdtextChar"/>
    <w:uiPriority w:val="1"/>
    <w:qFormat/>
    <w:rsid w:val="00041114"/>
    <w:pPr>
      <w:widowControl w:val="0"/>
      <w:spacing w:after="0" w:line="240" w:lineRule="auto"/>
    </w:pPr>
    <w:rPr>
      <w:rFonts w:eastAsia="Lato" w:cs="Lato"/>
      <w:sz w:val="16"/>
      <w:szCs w:val="16"/>
      <w:lang w:eastAsia="sv-SE" w:bidi="sv-SE"/>
    </w:rPr>
  </w:style>
  <w:style w:type="paragraph" w:styleId="Lista">
    <w:name w:val="List"/>
    <w:basedOn w:val="Brdtext"/>
    <w:rPr>
      <w:rFonts w:cs="Arial"/>
    </w:rPr>
  </w:style>
  <w:style w:type="paragraph" w:styleId="Beskrivning">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stycke">
    <w:name w:val="List Paragraph"/>
    <w:basedOn w:val="Normal"/>
    <w:uiPriority w:val="1"/>
    <w:qFormat/>
    <w:rsid w:val="005C7F7D"/>
    <w:pPr>
      <w:widowControl w:val="0"/>
      <w:spacing w:after="0" w:line="240" w:lineRule="auto"/>
    </w:pPr>
    <w:rPr>
      <w:lang w:val="en-US"/>
    </w:rPr>
  </w:style>
  <w:style w:type="paragraph" w:customStyle="1" w:styleId="Default">
    <w:name w:val="Default"/>
    <w:qFormat/>
    <w:rsid w:val="005C7F7D"/>
    <w:rPr>
      <w:rFonts w:ascii="Verdana" w:eastAsia="Calibri" w:hAnsi="Verdana" w:cs="Verdana"/>
      <w:color w:val="000000"/>
      <w:sz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433</Words>
  <Characters>2470</Characters>
  <Application>Microsoft Office Word</Application>
  <DocSecurity>0</DocSecurity>
  <Lines>20</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Nackademin</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Tova Dalin</cp:lastModifiedBy>
  <cp:revision>74</cp:revision>
  <dcterms:created xsi:type="dcterms:W3CDTF">2018-06-13T12:48:00Z</dcterms:created>
  <dcterms:modified xsi:type="dcterms:W3CDTF">2024-10-15T15:40:00Z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