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5B" w:rsidRDefault="0005785B" w:rsidP="0005785B">
      <w:pPr>
        <w:pStyle w:val="aa"/>
        <w:rPr>
          <w:rFonts w:hint="eastAsia"/>
        </w:rPr>
      </w:pPr>
      <w:r>
        <w:t>作者简介</w:t>
      </w:r>
      <w:r>
        <w:rPr>
          <w:rFonts w:hint="eastAsia"/>
        </w:rPr>
        <w:t>:</w:t>
      </w:r>
      <w:r>
        <w:rPr>
          <w:rFonts w:hint="eastAsia"/>
        </w:rPr>
        <w:t>：</w:t>
      </w:r>
      <w:r>
        <w:t>王志文</w:t>
      </w:r>
      <w:r>
        <w:rPr>
          <w:rFonts w:hint="eastAsia"/>
        </w:rPr>
        <w:t>（</w:t>
      </w:r>
      <w:r>
        <w:rPr>
          <w:rFonts w:hint="eastAsia"/>
        </w:rPr>
        <w:t>1992-</w:t>
      </w:r>
      <w:r>
        <w:rPr>
          <w:rFonts w:hint="eastAsia"/>
        </w:rPr>
        <w:t>），男，复旦大学，硕士研究生，研究方向：无源传感器与数据通信，上海，</w:t>
      </w:r>
      <w:r>
        <w:rPr>
          <w:rFonts w:hint="eastAsia"/>
        </w:rPr>
        <w:t>200433</w:t>
      </w:r>
    </w:p>
    <w:p w:rsidR="0005785B" w:rsidRDefault="0005785B" w:rsidP="00057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钱松荣（</w:t>
      </w:r>
      <w:r>
        <w:rPr>
          <w:rFonts w:hint="eastAsia"/>
        </w:rPr>
        <w:t>1963-</w:t>
      </w:r>
      <w:r>
        <w:rPr>
          <w:rFonts w:hint="eastAsia"/>
        </w:rPr>
        <w:t>），男，复旦大学，教授，博士，研究反向：网络与数据通信，上海，</w:t>
      </w:r>
      <w:r>
        <w:rPr>
          <w:rFonts w:hint="eastAsia"/>
        </w:rPr>
        <w:t>200433</w:t>
      </w:r>
    </w:p>
    <w:p w:rsidR="0005785B" w:rsidRDefault="0005785B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5"/>
        <w:rPr>
          <w:rFonts w:ascii="宋体" w:eastAsia="宋体" w:hAnsi="宋体" w:cs="宋体" w:hint="eastAsia"/>
          <w:b/>
          <w:color w:val="000000"/>
          <w:kern w:val="0"/>
          <w:szCs w:val="21"/>
        </w:rPr>
      </w:pP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5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b/>
          <w:color w:val="000000"/>
          <w:kern w:val="0"/>
          <w:szCs w:val="21"/>
        </w:rPr>
        <w:t>中图分类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>TP212 发送器（变换器）、传感器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TP212.1 物理传感器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TP212.11 温度传感器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TP212.12 机械量传感器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TP212.13 磁性传感器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TP212.14 光传感器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TP212.2 化学传感器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TP212.3 生物传感器、医学传感器</w:t>
      </w: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TP212.6 智能化传感器</w:t>
      </w:r>
    </w:p>
    <w:p w:rsid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245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TP212.9 传感器的应用</w:t>
      </w:r>
    </w:p>
    <w:p w:rsid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02459" w:rsidRPr="00A02459" w:rsidRDefault="00A02459" w:rsidP="00A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02459" w:rsidRPr="00A02459" w:rsidRDefault="00A02459" w:rsidP="0041141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24CB" w:rsidRDefault="0041141E" w:rsidP="0041141E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对一根细杆施加一个</w:t>
      </w:r>
      <w:r w:rsidR="006E6633">
        <w:fldChar w:fldCharType="begin"/>
      </w:r>
      <w:r w:rsidR="006E6633">
        <w:instrText xml:space="preserve"> HYPERLINK "http://baike.baidu.com/view/84909.htm" \t "_blank" </w:instrText>
      </w:r>
      <w:r w:rsidR="006E6633">
        <w:fldChar w:fldCharType="separate"/>
      </w:r>
      <w:r w:rsidRPr="0041141E">
        <w:rPr>
          <w:rStyle w:val="a5"/>
          <w:rFonts w:ascii="Arial" w:hAnsi="Arial" w:cs="Arial"/>
          <w:color w:val="136EC2"/>
          <w:szCs w:val="21"/>
          <w:shd w:val="clear" w:color="auto" w:fill="FFFFFF"/>
        </w:rPr>
        <w:t>拉力</w:t>
      </w:r>
      <w:r w:rsidR="006E6633">
        <w:rPr>
          <w:rStyle w:val="a5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，这个拉力除以杆的</w:t>
      </w:r>
      <w:r w:rsidR="006E6633">
        <w:fldChar w:fldCharType="begin"/>
      </w:r>
      <w:r w:rsidR="006E6633">
        <w:instrText xml:space="preserve"> HYPERLINK "http://baike.baidu.com/view/5347593.htm" \t "_blank" </w:instrText>
      </w:r>
      <w:r w:rsidR="006E6633">
        <w:fldChar w:fldCharType="separate"/>
      </w:r>
      <w:r w:rsidRPr="0041141E">
        <w:rPr>
          <w:rStyle w:val="a5"/>
          <w:rFonts w:ascii="Arial" w:hAnsi="Arial" w:cs="Arial"/>
          <w:color w:val="136EC2"/>
          <w:szCs w:val="21"/>
          <w:shd w:val="clear" w:color="auto" w:fill="FFFFFF"/>
        </w:rPr>
        <w:t>截面积</w:t>
      </w:r>
      <w:r w:rsidR="006E6633">
        <w:rPr>
          <w:rStyle w:val="a5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，称为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线应力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，杆的伸长量</w:t>
      </w:r>
      <w:proofErr w:type="spellStart"/>
      <w:r w:rsidRPr="0041141E">
        <w:rPr>
          <w:rFonts w:ascii="Arial" w:hAnsi="Arial" w:cs="Arial"/>
          <w:color w:val="333333"/>
          <w:szCs w:val="21"/>
          <w:shd w:val="clear" w:color="auto" w:fill="FFFFFF"/>
        </w:rPr>
        <w:t>dL</w:t>
      </w:r>
      <w:proofErr w:type="spellEnd"/>
      <w:r w:rsidRPr="0041141E">
        <w:rPr>
          <w:rFonts w:ascii="Arial" w:hAnsi="Arial" w:cs="Arial"/>
          <w:color w:val="333333"/>
          <w:szCs w:val="21"/>
          <w:shd w:val="clear" w:color="auto" w:fill="FFFFFF"/>
        </w:rPr>
        <w:t>除以原长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，称为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线应变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。线应力除以线应变就等于杨氏模量</w:t>
      </w:r>
      <w:r w:rsidRPr="0041141E">
        <w:rPr>
          <w:rFonts w:ascii="Arial" w:hAnsi="Arial" w:cs="Arial"/>
          <w:color w:val="333333"/>
          <w:szCs w:val="21"/>
          <w:shd w:val="clear" w:color="auto" w:fill="FFFFFF"/>
        </w:rPr>
        <w:t>E=( F/S)/(</w:t>
      </w:r>
      <w:proofErr w:type="spellStart"/>
      <w:r w:rsidRPr="0041141E">
        <w:rPr>
          <w:rFonts w:ascii="Arial" w:hAnsi="Arial" w:cs="Arial"/>
          <w:color w:val="333333"/>
          <w:szCs w:val="21"/>
          <w:shd w:val="clear" w:color="auto" w:fill="FFFFFF"/>
        </w:rPr>
        <w:t>dL</w:t>
      </w:r>
      <w:proofErr w:type="spellEnd"/>
      <w:r w:rsidRPr="0041141E">
        <w:rPr>
          <w:rFonts w:ascii="Arial" w:hAnsi="Arial" w:cs="Arial"/>
          <w:color w:val="333333"/>
          <w:szCs w:val="21"/>
          <w:shd w:val="clear" w:color="auto" w:fill="FFFFFF"/>
        </w:rPr>
        <w:t>/L)</w:t>
      </w:r>
    </w:p>
    <w:p w:rsidR="009E36DF" w:rsidRPr="00F327F1" w:rsidRDefault="009E36DF" w:rsidP="009E36DF">
      <w:pPr>
        <w:rPr>
          <w:rFonts w:ascii="Arial" w:hAnsi="Arial" w:cs="Arial"/>
          <w:color w:val="333333"/>
          <w:szCs w:val="21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E=</m:t>
          </m:r>
          <m:f>
            <m:f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F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dL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FL</m:t>
              </m:r>
            </m:num>
            <m:den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S∙dL</m:t>
              </m:r>
            </m:den>
          </m:f>
        </m:oMath>
      </m:oMathPara>
    </w:p>
    <w:p w:rsidR="00F327F1" w:rsidRPr="009E36DF" w:rsidRDefault="00F327F1" w:rsidP="00F327F1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→</m:t>
          </m:r>
          <m:f>
            <m:f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dL</m:t>
              </m:r>
            </m:num>
            <m:den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L</m:t>
              </m:r>
            </m:den>
          </m:f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ES</m:t>
              </m:r>
            </m:den>
          </m:f>
        </m:oMath>
      </m:oMathPara>
    </w:p>
    <w:p w:rsidR="00A35F6E" w:rsidRDefault="00A35F6E" w:rsidP="00A35F6E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41E" w:rsidRDefault="0041141E" w:rsidP="00A35F6E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所以：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弹性模量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弹性模量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变形相对越大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刚度越小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材料易发生变形柔性越好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弹性模量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材料发生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弹性模量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变形相对越小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刚度大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材料不易变形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脆。</w:t>
      </w:r>
    </w:p>
    <w:p w:rsidR="00A35F6E" w:rsidRPr="0041141E" w:rsidRDefault="00A35F6E" w:rsidP="00A35F6E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41E" w:rsidRDefault="0041141E" w:rsidP="003C0458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5274310" cy="2953385"/>
            <wp:effectExtent l="0" t="0" r="2540" b="0"/>
            <wp:wrapTight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ight>
            <wp:docPr id="1" name="图片 1" descr="https://pic3.zhimg.com/e10ad75cdd4ab59526950002dd2b98e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e10ad75cdd4ab59526950002dd2b98e2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A07" w:rsidRDefault="006D5A07" w:rsidP="00A35F6E">
      <w:pPr>
        <w:ind w:firstLine="360"/>
      </w:pPr>
      <w:r>
        <w:rPr>
          <w:rFonts w:hint="eastAsia"/>
        </w:rPr>
        <w:t>一般使用的是钢绞线</w:t>
      </w:r>
      <w:r>
        <w:rPr>
          <w:rFonts w:hint="eastAsia"/>
        </w:rPr>
        <w:t xml:space="preserve">1.95  </w:t>
      </w:r>
      <w:r>
        <w:rPr>
          <w:rFonts w:hint="eastAsia"/>
        </w:rPr>
        <w:t>即</w:t>
      </w:r>
      <w:r>
        <w:rPr>
          <w:rFonts w:hint="eastAsia"/>
        </w:rPr>
        <w:t>195GPa</w:t>
      </w:r>
    </w:p>
    <w:p w:rsidR="00EA787D" w:rsidRDefault="00EA787D" w:rsidP="00A35F6E">
      <w:pPr>
        <w:ind w:firstLine="360"/>
      </w:pPr>
    </w:p>
    <w:p w:rsidR="008D35CC" w:rsidRDefault="003642E4" w:rsidP="00770AB6">
      <w:pPr>
        <w:pStyle w:val="a6"/>
        <w:numPr>
          <w:ilvl w:val="0"/>
          <w:numId w:val="1"/>
        </w:numPr>
        <w:ind w:firstLineChars="0"/>
      </w:pPr>
      <w:r>
        <w:t>全桥应变片工作原理</w:t>
      </w:r>
      <w:r w:rsidR="00770AB6">
        <w:rPr>
          <w:rFonts w:hint="eastAsia"/>
        </w:rPr>
        <w:t>：</w:t>
      </w:r>
    </w:p>
    <w:p w:rsidR="008D35CC" w:rsidRDefault="008D35CC" w:rsidP="008D35CC">
      <w:pPr>
        <w:pStyle w:val="a6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ρL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770AB6" w:rsidRPr="009E36DF" w:rsidRDefault="009E36DF" w:rsidP="008D35CC">
      <w:pPr>
        <w:pStyle w:val="a6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9E36DF" w:rsidRPr="008D35CC" w:rsidRDefault="006F5F19" w:rsidP="008D35CC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D35CC" w:rsidRPr="00DF260A" w:rsidRDefault="009E188C" w:rsidP="008D35CC">
      <w:pPr>
        <w:pStyle w:val="a6"/>
        <w:ind w:left="360" w:firstLineChars="0" w:firstLine="0"/>
      </w:pPr>
      <w:r>
        <w:t>证明</w:t>
      </w:r>
      <w:r>
        <w:rPr>
          <w:rFonts w:hint="eastAsia"/>
        </w:rPr>
        <w:t>电压和应</w:t>
      </w:r>
      <w:r w:rsidR="00F26F3D">
        <w:rPr>
          <w:rFonts w:hint="eastAsia"/>
        </w:rPr>
        <w:t>变</w:t>
      </w:r>
      <w:r>
        <w:rPr>
          <w:rFonts w:hint="eastAsia"/>
        </w:rPr>
        <w:t>是成正比的</w:t>
      </w:r>
      <w:bookmarkStart w:id="0" w:name="_GoBack"/>
      <w:bookmarkEnd w:id="0"/>
    </w:p>
    <w:sectPr w:rsidR="008D35CC" w:rsidRPr="00DF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EF" w:rsidRDefault="006719EF" w:rsidP="0041141E">
      <w:r>
        <w:separator/>
      </w:r>
    </w:p>
  </w:endnote>
  <w:endnote w:type="continuationSeparator" w:id="0">
    <w:p w:rsidR="006719EF" w:rsidRDefault="006719EF" w:rsidP="0041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EF" w:rsidRDefault="006719EF" w:rsidP="0041141E">
      <w:r>
        <w:separator/>
      </w:r>
    </w:p>
  </w:footnote>
  <w:footnote w:type="continuationSeparator" w:id="0">
    <w:p w:rsidR="006719EF" w:rsidRDefault="006719EF" w:rsidP="0041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F173B"/>
    <w:multiLevelType w:val="hybridMultilevel"/>
    <w:tmpl w:val="62EAFF5A"/>
    <w:lvl w:ilvl="0" w:tplc="4BF6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79"/>
    <w:rsid w:val="0005785B"/>
    <w:rsid w:val="00146279"/>
    <w:rsid w:val="003642E4"/>
    <w:rsid w:val="003C0458"/>
    <w:rsid w:val="003D24CB"/>
    <w:rsid w:val="0041141E"/>
    <w:rsid w:val="006719EF"/>
    <w:rsid w:val="006D5A07"/>
    <w:rsid w:val="006E6633"/>
    <w:rsid w:val="006F5F19"/>
    <w:rsid w:val="00770AB6"/>
    <w:rsid w:val="008221EB"/>
    <w:rsid w:val="008D35CC"/>
    <w:rsid w:val="008F3D09"/>
    <w:rsid w:val="00995C95"/>
    <w:rsid w:val="009E188C"/>
    <w:rsid w:val="009E36DF"/>
    <w:rsid w:val="00A02459"/>
    <w:rsid w:val="00A35F6E"/>
    <w:rsid w:val="00A52BE5"/>
    <w:rsid w:val="00AB425E"/>
    <w:rsid w:val="00D32EA8"/>
    <w:rsid w:val="00DF260A"/>
    <w:rsid w:val="00EA787D"/>
    <w:rsid w:val="00F22F8F"/>
    <w:rsid w:val="00F26F3D"/>
    <w:rsid w:val="00F327F1"/>
    <w:rsid w:val="00F7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41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14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141E"/>
    <w:pPr>
      <w:ind w:firstLineChars="200" w:firstLine="420"/>
    </w:pPr>
  </w:style>
  <w:style w:type="character" w:styleId="a7">
    <w:name w:val="Emphasis"/>
    <w:basedOn w:val="a0"/>
    <w:uiPriority w:val="20"/>
    <w:qFormat/>
    <w:rsid w:val="0041141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4114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141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F260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A0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459"/>
    <w:rPr>
      <w:rFonts w:ascii="宋体" w:eastAsia="宋体" w:hAnsi="宋体" w:cs="宋体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05785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057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41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14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141E"/>
    <w:pPr>
      <w:ind w:firstLineChars="200" w:firstLine="420"/>
    </w:pPr>
  </w:style>
  <w:style w:type="character" w:styleId="a7">
    <w:name w:val="Emphasis"/>
    <w:basedOn w:val="a0"/>
    <w:uiPriority w:val="20"/>
    <w:qFormat/>
    <w:rsid w:val="0041141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4114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141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F260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A0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459"/>
    <w:rPr>
      <w:rFonts w:ascii="宋体" w:eastAsia="宋体" w:hAnsi="宋体" w:cs="宋体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05785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057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Tovey</dc:creator>
  <cp:lastModifiedBy>Tovey</cp:lastModifiedBy>
  <cp:revision>5</cp:revision>
  <dcterms:created xsi:type="dcterms:W3CDTF">2016-11-02T07:18:00Z</dcterms:created>
  <dcterms:modified xsi:type="dcterms:W3CDTF">2016-11-05T17:07:00Z</dcterms:modified>
</cp:coreProperties>
</file>