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Win32 API / 윈도우즈 프로그래밍 복습 정리</w:t>
      </w:r>
    </w:p>
    <w:p>
      <w:pPr>
        <w:jc w:val="center"/>
      </w:pPr>
      <w:r>
        <w:rPr>
          <w:i/>
        </w:rPr>
        <w:t>수업 메모를 기반으로 개념·역할·사용 흐름·주의점을 보충한 학습 문서</w:t>
      </w:r>
    </w:p>
    <w:p>
      <w:r>
        <w:t>이 문서는 업로드된 수업 메모를 중심으로 재구성했습니다. 메모에 적힌 API와 예제는 가능한 한 그대로 살리고, 복습에 필요한 역할과 관계를 일반적인 Win32 API 지식으로 보충했습니다. 따라서 아래의 ‘보충 설명’은 수업 메모의 직접적인 문장이 아니라 개념 이해를 위한 설명입니다.</w:t>
      </w:r>
    </w:p>
    <w:p>
      <w:pPr>
        <w:pStyle w:val="Heading1"/>
      </w:pPr>
      <w:r>
        <w:t>0. 전체 구조를 먼저 이해하기</w:t>
      </w:r>
    </w:p>
    <w:p>
      <w:r>
        <w:t>Win32 GUI 프로그램은 일반적인 콘솔 프로그램처럼 main()에서 순서대로 실행하고 끝나는 구조가 아니라, 운영체제가 보내는 메시지를 받아 처리하는 이벤트 기반 구조입니다.</w:t>
      </w:r>
    </w:p>
    <w:p>
      <w:pPr>
        <w:pStyle w:val="ListBullet"/>
      </w:pPr>
      <w:r>
        <w:t>윈도우 생성: 윈도우 클래스 등록 → 윈도우 생성 → 메시지 루프 진입</w:t>
      </w:r>
    </w:p>
    <w:p>
      <w:pPr>
        <w:pStyle w:val="ListBullet"/>
      </w:pPr>
      <w:r>
        <w:t>메시지 전달: 키보드, 마우스, 타이머, 메뉴 선택 등의 사건이 메시지로 전달됨</w:t>
      </w:r>
    </w:p>
    <w:p>
      <w:pPr>
        <w:pStyle w:val="ListBullet"/>
      </w:pPr>
      <w:r>
        <w:t>WndProc: 전달받은 메시지를 switch 문 등으로 분기하여 처리</w:t>
      </w:r>
    </w:p>
    <w:p>
      <w:pPr>
        <w:pStyle w:val="ListBullet"/>
      </w:pPr>
      <w:r>
        <w:t>화면 출력: WM_PAINT 등의 시점에 HDC(Device Context)를 사용하여 그림/문자 출력</w:t>
      </w:r>
    </w:p>
    <w:p>
      <w:pPr>
        <w:pStyle w:val="ListBullet"/>
      </w:pPr>
      <w:r>
        <w:t>화면 갱신 요청: InvalidateRgn() 등으로 다시 그릴 필요가 있음을 운영체제에 알림</w:t>
      </w:r>
    </w:p>
    <w:p>
      <w:pPr>
        <w:pStyle w:val="Heading1"/>
      </w:pPr>
      <w:r>
        <w:t>1. 윈도우 프로시저와 기본 소스 구조</w:t>
      </w:r>
    </w:p>
    <w:p>
      <w:pPr>
        <w:pStyle w:val="Heading2"/>
      </w:pPr>
      <w:r>
        <w:t>WndProc</w:t>
      </w:r>
    </w:p>
    <w:p>
      <w:r>
        <w:t>WndProc(Window Procedure)는 윈도우에 전달되는 메시지를 처리하는 함수입니다. 키보드 입력, 마우스 입력, 타이머, 메뉴 선택, 화면 다시 그리기 등의 사건이 이곳으로 들어옵니다.</w:t>
      </w:r>
    </w:p>
    <w:p>
      <w:r>
        <w:t>핵심 형태:</w:t>
      </w:r>
    </w:p>
    <w:p>
      <w:pPr>
        <w:pStyle w:val="IntenseQuote"/>
      </w:pPr>
      <w:r>
        <w:t>LRESULT CALLBACK WndProc(HWND hWnd, UINT message, WPARAM wParam, LPARAM lParam);</w:t>
      </w:r>
    </w:p>
    <w:p>
      <w:r>
        <w:t>주요 매개변수:</w:t>
      </w:r>
    </w:p>
    <w:p>
      <w:pPr>
        <w:pStyle w:val="ListBullet"/>
      </w:pPr>
      <w:r>
        <w:t>HWND hWnd: 메시지를 받은 윈도우의 핸들</w:t>
      </w:r>
    </w:p>
    <w:p>
      <w:pPr>
        <w:pStyle w:val="ListBullet"/>
      </w:pPr>
      <w:r>
        <w:t>UINT message: WM_KEYDOWN, WM_CHAR, WM_PAINT, WM_TIMER 등의 메시지 종류</w:t>
      </w:r>
    </w:p>
    <w:p>
      <w:pPr>
        <w:pStyle w:val="ListBullet"/>
      </w:pPr>
      <w:r>
        <w:t>WPARAM wParam: 메시지에 따라 달라지는 추가 정보</w:t>
      </w:r>
    </w:p>
    <w:p>
      <w:pPr>
        <w:pStyle w:val="ListBullet"/>
      </w:pPr>
      <w:r>
        <w:t>LPARAM lParam: 메시지에 따라 달라지는 추가 정보. 마우스 좌표 등이 들어가기도 함</w:t>
      </w:r>
    </w:p>
    <w:p>
      <w:pPr>
        <w:pStyle w:val="Heading2"/>
      </w:pPr>
      <w:r>
        <w:t>wWinMain / 기본 제공 프로그램 구조</w:t>
      </w:r>
    </w:p>
    <w:p>
      <w:r>
        <w:t>Visual Studio의 Win32 프로젝트에서는 wWinMain, MyRegisterClass, InitInstance, WndProc, 메시지 루프 등의 기본 구조가 제공됩니다. 각 함수의 역할을 코드 자체보다 ‘윈도우 프로그램의 생명주기’ 관점에서 이해하는 것이 중요합니다.</w:t>
      </w:r>
    </w:p>
    <w:p>
      <w:pPr>
        <w:pStyle w:val="ListBullet"/>
      </w:pPr>
      <w:r>
        <w:t>윈도우 클래스 등록: 어떤 종류의 윈도우를 만들 것인지 운영체제에 등록</w:t>
      </w:r>
    </w:p>
    <w:p>
      <w:pPr>
        <w:pStyle w:val="ListBullet"/>
      </w:pPr>
      <w:r>
        <w:t>윈도우 생성: 등록한 클래스를 이용하여 실제 윈도우 생성</w:t>
      </w:r>
    </w:p>
    <w:p>
      <w:pPr>
        <w:pStyle w:val="ListBullet"/>
      </w:pPr>
      <w:r>
        <w:t>메시지 루프: 운영체제에서 전달되는 메시지를 꺼내 해당 윈도우에 전달</w:t>
      </w:r>
    </w:p>
    <w:p>
      <w:pPr>
        <w:pStyle w:val="ListBullet"/>
      </w:pPr>
      <w:r>
        <w:t>WndProc: 실제 메시지별 동작 구현</w:t>
      </w:r>
    </w:p>
    <w:p>
      <w:pPr>
        <w:pStyle w:val="Heading1"/>
      </w:pPr>
      <w:r>
        <w:t>2. 문자열: wchar_t, TCHAR, _T()</w:t>
      </w:r>
    </w:p>
    <w:p>
      <w:r>
        <w:t>수업 메모의 ‘wchar(), tchar’는 보통 wchar_t와 TCHAR 계열을 의미합니다. Windows API에는 ANSI 문자열과 Unicode 문자열을 구분하는 API가 존재하므로 문자열 타입과 API의 문자 집합을 함께 이해해야 합니다.</w:t>
      </w:r>
    </w:p>
    <w:p>
      <w:r>
        <w:rPr>
          <w:b/>
        </w:rPr>
        <w:t xml:space="preserve">wchar_t: </w:t>
      </w:r>
      <w:r>
        <w:t>와이드 문자를 저장하는 C/C++ 문자 타입입니다. Windows Unicode API와 함께 자주 사용됩니다.</w:t>
      </w:r>
    </w:p>
    <w:p>
      <w:r>
        <w:rPr>
          <w:b/>
        </w:rPr>
        <w:t xml:space="preserve">TCHAR: </w:t>
      </w:r>
      <w:r>
        <w:t>프로젝트의 문자 집합 설정에 따라 char 또는 wchar_t 계열로 매핑되는 Windows용 문자 타입입니다.</w:t>
      </w:r>
    </w:p>
    <w:p>
      <w:r>
        <w:rPr>
          <w:b/>
        </w:rPr>
        <w:t xml:space="preserve">_T("문자열"): </w:t>
      </w:r>
      <w:r>
        <w:t>문자열 리터럴을 TCHAR 계열에 맞게 작성할 때 사용하는 매크로입니다. Unicode 환경에서는 L"문자열"과 같은 의미로 동작합니다.</w:t>
      </w:r>
    </w:p>
    <w:p>
      <w:r>
        <w:t>예: MessageBox(hWnd, _T("새 파일을 여시겠습니까?"), _T("새 파일 선택"), MB_OKCANCEL);</w:t>
      </w:r>
    </w:p>
    <w:p>
      <w:pPr>
        <w:pStyle w:val="Heading1"/>
      </w:pPr>
      <w:r>
        <w:t>3. 키보드 입력 메시지</w:t>
      </w:r>
    </w:p>
    <w:p>
      <w:r>
        <w:t>키보드 입력은 하나의 메시지만 존재하는 것이 아니라 ‘어떤 키가 눌렸는가’와 ‘어떤 문자가 입력되었는가’를 구분하여 처리합니다.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메시지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주요 용도</w:t>
            </w:r>
          </w:p>
        </w:tc>
      </w:tr>
      <w:tr>
        <w:tc>
          <w:tcPr>
            <w:tcW w:type="dxa" w:w="2880"/>
          </w:tcPr>
          <w:p>
            <w:r>
              <w:t>WM_KEYDOWN</w:t>
            </w:r>
          </w:p>
        </w:tc>
        <w:tc>
          <w:tcPr>
            <w:tcW w:type="dxa" w:w="2880"/>
          </w:tcPr>
          <w:p>
            <w:r>
              <w:t>물리적인 키가 눌림</w:t>
            </w:r>
          </w:p>
        </w:tc>
        <w:tc>
          <w:tcPr>
            <w:tcW w:type="dxa" w:w="2880"/>
          </w:tcPr>
          <w:p>
            <w:r>
              <w:t>방향키, 기능키, 단순 키 입력 등</w:t>
            </w:r>
          </w:p>
        </w:tc>
      </w:tr>
      <w:tr>
        <w:tc>
          <w:tcPr>
            <w:tcW w:type="dxa" w:w="2880"/>
          </w:tcPr>
          <w:p>
            <w:r>
              <w:t>WM_KEYUP</w:t>
            </w:r>
          </w:p>
        </w:tc>
        <w:tc>
          <w:tcPr>
            <w:tcW w:type="dxa" w:w="2880"/>
          </w:tcPr>
          <w:p>
            <w:r>
              <w:t>눌렀던 키를 놓음</w:t>
            </w:r>
          </w:p>
        </w:tc>
        <w:tc>
          <w:tcPr>
            <w:tcW w:type="dxa" w:w="2880"/>
          </w:tcPr>
          <w:p>
            <w:r>
              <w:t>키를 뗀 순간 처리</w:t>
            </w:r>
          </w:p>
        </w:tc>
      </w:tr>
      <w:tr>
        <w:tc>
          <w:tcPr>
            <w:tcW w:type="dxa" w:w="2880"/>
          </w:tcPr>
          <w:p>
            <w:r>
              <w:t>WM_CHAR</w:t>
            </w:r>
          </w:p>
        </w:tc>
        <w:tc>
          <w:tcPr>
            <w:tcW w:type="dxa" w:w="2880"/>
          </w:tcPr>
          <w:p>
            <w:r>
              <w:t>문자 입력 발생</w:t>
            </w:r>
          </w:p>
        </w:tc>
        <w:tc>
          <w:tcPr>
            <w:tcW w:type="dxa" w:w="2880"/>
          </w:tcPr>
          <w:p>
            <w:r>
              <w:t>텍스트 입력 등</w:t>
            </w:r>
          </w:p>
        </w:tc>
      </w:tr>
    </w:tbl>
    <w:p>
      <w:r>
        <w:t>중요한 차이: WM_KEYDOWN/UP은 ‘키’ 중심이고, WM_CHAR는 ‘문자’ 중심입니다. 따라서 게임 조작처럼 특정 키의 입력 상태를 판단할 때와 문자열을 입력받을 때의 접근이 다릅니다.</w:t>
      </w:r>
    </w:p>
    <w:p>
      <w:pPr>
        <w:pStyle w:val="Heading2"/>
      </w:pPr>
      <w:r>
        <w:t>가상 키 코드(Virtual-Key Code)</w:t>
      </w:r>
    </w:p>
    <w:p>
      <w:r>
        <w:t>VK_BACK 등 VK_로 시작하는 값은 Windows가 키보드 키를 식별하기 위해 사용하는 가상 키 코드입니다. 예를 들어 Backspace는 VK_BACK과 같은 상수로 표현됩니다.</w:t>
      </w:r>
    </w:p>
    <w:p>
      <w:r>
        <w:t>복습 포인트: WM_KEYDOWN → wParam을 확인 → VK_* 값과 비교 → 원하는 동작 실행</w:t>
      </w:r>
    </w:p>
    <w:p>
      <w:pPr>
        <w:pStyle w:val="Heading1"/>
      </w:pPr>
      <w:r>
        <w:t>4. static 변수의 역할</w:t>
      </w:r>
    </w:p>
    <w:p>
      <w:r>
        <w:t>static 지역 변수는 함수가 종료되어도 값이 사라지지 않고 프로그램 실행 동안 유지됩니다. 따라서 이전 호출에서의 상태를 다음 호출에서도 유지해야 할 때 사용할 수 있습니다.</w:t>
      </w:r>
    </w:p>
    <w:p>
      <w:r>
        <w:t>예: static COLORREF tmp[16], color;</w:t>
      </w:r>
    </w:p>
    <w:p>
      <w:r>
        <w:t>이런 식으로 대화상자나 함수 호출 사이에서 유지할 임시 상태를 저장할 수 있습니다. 단, static은 ‘값을 계속 유지한다’는 것이 핵심이지 단순히 전역 변수와 같은 의미는 아닙니다.</w:t>
      </w:r>
    </w:p>
    <w:p>
      <w:pPr>
        <w:pStyle w:val="Heading1"/>
      </w:pPr>
      <w:r>
        <w:t>5. 화면 갱신: InvalidateRgn()</w:t>
      </w:r>
    </w:p>
    <w:p>
      <w:r>
        <w:t>메모의 ‘화면 초기화 및 출력 호출’이라는 표현은 조금 더 정확히 구분할 필요가 있습니다. InvalidateRgn()은 화면을 직접 지우거나 즉시 그리는 함수가 아니라, 해당 영역을 ‘다시 그려야 한다’고 무효화하는 함수입니다.</w:t>
      </w:r>
    </w:p>
    <w:p>
      <w:r>
        <w:t>InvalidateRgn(hWnd, NULL, TRUE); → 윈도우 전체 영역을 무효화하고, 이후 Windows가 WM_PAINT를 처리하도록 만듭니다.</w:t>
      </w:r>
    </w:p>
    <w:p>
      <w:r>
        <w:t>따라서 일반적인 흐름은 ‘상태 변경 → InvalidateRgn() → WM_PAINT 발생/처리 → 다시 그리기’입니다.</w:t>
      </w:r>
    </w:p>
    <w:p>
      <w:r>
        <w:t>타이머에서 isflag 값을 바꾼 뒤 InvalidateRgn()을 호출하는 예제가 바로 이 구조입니다.</w:t>
      </w:r>
    </w:p>
    <w:p>
      <w:pPr>
        <w:pStyle w:val="Heading1"/>
      </w:pPr>
      <w:r>
        <w:t>6. HDC와 Device Context</w:t>
      </w:r>
    </w:p>
    <w:p>
      <w:r>
        <w:t>HDC는 Device Context의 핸들입니다. 화면이나 특정 장치에 그래픽을 출력하기 위해 필요한 그리기 환경을 나타냅니다.</w:t>
      </w:r>
    </w:p>
    <w:p>
      <w:r>
        <w:t>메모의 코드:</w:t>
      </w:r>
    </w:p>
    <w:p>
      <w:pPr>
        <w:pStyle w:val="IntenseQuote"/>
      </w:pPr>
      <w:r>
        <w:t>HDC hdc = GetDC(hWnd);</w:t>
      </w:r>
    </w:p>
    <w:p>
      <w:pPr>
        <w:pStyle w:val="IntenseQuote"/>
      </w:pPr>
      <w:r>
        <w:t>ReleaseDC(hWnd, hdc);</w:t>
      </w:r>
    </w:p>
    <w:p>
      <w:r>
        <w:t>GetDC()는 ‘핸들을 생성한다’기보다 지정한 윈도우의 Device Context를 얻어옵니다. 사용이 끝난 뒤 ReleaseDC()로 반환해야 합니다.</w:t>
      </w:r>
    </w:p>
    <w:p>
      <w:r>
        <w:t>복습 포인트: HWND는 ‘어떤 윈도우인가’를 가리키는 핸들, HDC는 ‘어디에/어떤 그래픽 환경으로 그릴 것인가’를 위한 핸들입니다.</w:t>
      </w:r>
    </w:p>
    <w:p>
      <w:pPr>
        <w:pStyle w:val="Heading1"/>
      </w:pPr>
      <w:r>
        <w:t>7. 기본 도형 출력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함수</w:t>
            </w:r>
          </w:p>
        </w:tc>
        <w:tc>
          <w:tcPr>
            <w:tcW w:type="dxa" w:w="2880"/>
          </w:tcPr>
          <w:p>
            <w:r>
              <w:t>역할</w:t>
            </w:r>
          </w:p>
        </w:tc>
        <w:tc>
          <w:tcPr>
            <w:tcW w:type="dxa" w:w="2880"/>
          </w:tcPr>
          <w:p>
            <w:r>
              <w:t>핵심 인자</w:t>
            </w:r>
          </w:p>
        </w:tc>
      </w:tr>
      <w:tr>
        <w:tc>
          <w:tcPr>
            <w:tcW w:type="dxa" w:w="2880"/>
          </w:tcPr>
          <w:p>
            <w:r>
              <w:t>MoveToEx()</w:t>
            </w:r>
          </w:p>
        </w:tc>
        <w:tc>
          <w:tcPr>
            <w:tcW w:type="dxa" w:w="2880"/>
          </w:tcPr>
          <w:p>
            <w:r>
              <w:t>현재 펜 위치를 지정</w:t>
            </w:r>
          </w:p>
        </w:tc>
        <w:tc>
          <w:tcPr>
            <w:tcW w:type="dxa" w:w="2880"/>
          </w:tcPr>
          <w:p>
            <w:r>
              <w:t>시작 X, 시작 Y</w:t>
            </w:r>
          </w:p>
        </w:tc>
      </w:tr>
      <w:tr>
        <w:tc>
          <w:tcPr>
            <w:tcW w:type="dxa" w:w="2880"/>
          </w:tcPr>
          <w:p>
            <w:r>
              <w:t>LineTo()</w:t>
            </w:r>
          </w:p>
        </w:tc>
        <w:tc>
          <w:tcPr>
            <w:tcW w:type="dxa" w:w="2880"/>
          </w:tcPr>
          <w:p>
            <w:r>
              <w:t>현재 위치에서 지정 위치까지 선을 그림</w:t>
            </w:r>
          </w:p>
        </w:tc>
        <w:tc>
          <w:tcPr>
            <w:tcW w:type="dxa" w:w="2880"/>
          </w:tcPr>
          <w:p>
            <w:r>
              <w:t>끝 X, 끝 Y</w:t>
            </w:r>
          </w:p>
        </w:tc>
      </w:tr>
      <w:tr>
        <w:tc>
          <w:tcPr>
            <w:tcW w:type="dxa" w:w="2880"/>
          </w:tcPr>
          <w:p>
            <w:r>
              <w:t>Ellipse()</w:t>
            </w:r>
          </w:p>
        </w:tc>
        <w:tc>
          <w:tcPr>
            <w:tcW w:type="dxa" w:w="2880"/>
          </w:tcPr>
          <w:p>
            <w:r>
              <w:t>타원/원을 그림</w:t>
            </w:r>
          </w:p>
        </w:tc>
        <w:tc>
          <w:tcPr>
            <w:tcW w:type="dxa" w:w="2880"/>
          </w:tcPr>
          <w:p>
            <w:r>
              <w:t>외접 사각형의 좌상단·우하단</w:t>
            </w:r>
          </w:p>
        </w:tc>
      </w:tr>
      <w:tr>
        <w:tc>
          <w:tcPr>
            <w:tcW w:type="dxa" w:w="2880"/>
          </w:tcPr>
          <w:p>
            <w:r>
              <w:t>Rectangle()</w:t>
            </w:r>
          </w:p>
        </w:tc>
        <w:tc>
          <w:tcPr>
            <w:tcW w:type="dxa" w:w="2880"/>
          </w:tcPr>
          <w:p>
            <w:r>
              <w:t>사각형을 그림</w:t>
            </w:r>
          </w:p>
        </w:tc>
        <w:tc>
          <w:tcPr>
            <w:tcW w:type="dxa" w:w="2880"/>
          </w:tcPr>
          <w:p>
            <w:r>
              <w:t>좌상단·우하단</w:t>
            </w:r>
          </w:p>
        </w:tc>
      </w:tr>
      <w:tr>
        <w:tc>
          <w:tcPr>
            <w:tcW w:type="dxa" w:w="2880"/>
          </w:tcPr>
          <w:p>
            <w:r>
              <w:t>Polygon()</w:t>
            </w:r>
          </w:p>
        </w:tc>
        <w:tc>
          <w:tcPr>
            <w:tcW w:type="dxa" w:w="2880"/>
          </w:tcPr>
          <w:p>
            <w:r>
              <w:t>여러 점을 연결한 다각형을 그림</w:t>
            </w:r>
          </w:p>
        </w:tc>
        <w:tc>
          <w:tcPr>
            <w:tcW w:type="dxa" w:w="2880"/>
          </w:tcPr>
          <w:p>
            <w:r>
              <w:t>POINT 배열 + 점 개수</w:t>
            </w:r>
          </w:p>
        </w:tc>
      </w:tr>
    </w:tbl>
    <w:p>
      <w:r>
        <w:t>예:</w:t>
      </w:r>
    </w:p>
    <w:p>
      <w:r>
        <w:t>MoveToEx(hdc, 10, 10, NULL);</w:t>
      </w:r>
    </w:p>
    <w:p>
      <w:r>
        <w:t>LineTo(hdc, 100, 100);</w:t>
      </w:r>
    </w:p>
    <w:p>
      <w:r>
        <w:t>POINT pos[10] = { {10,150}, {250,30}, {500,150}, {350,300}, {150,300} };</w:t>
      </w:r>
    </w:p>
    <w:p>
      <w:r>
        <w:t>Polygon(hdc, pos, 5);</w:t>
      </w:r>
    </w:p>
    <w:p>
      <w:r>
        <w:t>주의: Rectangle(hdc, left, top, right, bottom), Ellipse(hdc, left, top, right, bottom)처럼 좌표의 의미는 ‘왼쪽 위와 오른쪽 아래’의 경계입니다. 메모의 Rectangle(hdc, 100, 100, 10, 10) 예시는 좌표 순서가 일반적인 형태와 반대이므로 실제 실습에서는 좌표값을 확인하는 것이 좋습니다.</w:t>
      </w:r>
    </w:p>
    <w:p>
      <w:pPr>
        <w:pStyle w:val="Heading1"/>
      </w:pPr>
      <w:r>
        <w:t>8. 펜(HPEN): 선의 모양</w:t>
      </w:r>
    </w:p>
    <w:p>
      <w:r>
        <w:t>HPEN은 선을 그릴 때 사용하는 펜 객체입니다. 선의 스타일, 굵기, 색상 등을 지정할 수 있습니다.</w:t>
      </w:r>
    </w:p>
    <w:p>
      <w:r>
        <w:t>HPEN pen = CreatePen(PS_DOT, 1, col);</w:t>
      </w:r>
    </w:p>
    <w:p>
      <w:r>
        <w:t>HPEN oldpen = (HPEN)SelectObject(hdc, pen);</w:t>
      </w:r>
    </w:p>
    <w:p>
      <w:r>
        <w:t>SelectObject(hdc, oldpen);</w:t>
      </w:r>
    </w:p>
    <w:p>
      <w:r>
        <w:t>DeleteObject(pen);</w:t>
      </w:r>
    </w:p>
    <w:p>
      <w:r>
        <w:t>중요한 패턴: GDI 객체 생성 → SelectObject()로 DC에 선택 → 그리기 → 이전 객체 복구 → 새 객체 삭제.</w:t>
      </w:r>
    </w:p>
    <w:p>
      <w:r>
        <w:t>oldpen을 저장하는 이유는 현재 DC가 사용하던 원래 펜을 나중에 다시 복구하기 위해서입니다. 이 과정을 생략하면 이후 그리기 상태가 의도치 않게 유지될 수 있습니다.</w:t>
      </w:r>
    </w:p>
    <w:p>
      <w:pPr>
        <w:pStyle w:val="Heading1"/>
      </w:pPr>
      <w:r>
        <w:t>9. 브러시(HBRUSH): 내부 면 채우기</w:t>
      </w:r>
    </w:p>
    <w:p>
      <w:r>
        <w:t>HBRUSH는 도형 내부를 채우는 데 사용됩니다. CreateSolidBrush(RGB(...))로 단색 브러시를 만들 수 있습니다.</w:t>
      </w:r>
    </w:p>
    <w:p>
      <w:r>
        <w:t>HBRUSH hbrush = CreateSolidBrush(RGB(128, 0, 0));</w:t>
      </w:r>
    </w:p>
    <w:p>
      <w:r>
        <w:t>HBRUSH oldbrush = (HBRUSH)SelectObject(hdc, hbrush);</w:t>
      </w:r>
    </w:p>
    <w:p>
      <w:r>
        <w:t>SelectObject(hdc, oldbrush);</w:t>
      </w:r>
    </w:p>
    <w:p>
      <w:r>
        <w:t>DeleteObject(hbrush);</w:t>
      </w:r>
    </w:p>
    <w:p>
      <w:r>
        <w:t>펜은 주로 외곽선, 브러시는 내부 채우기라는 식으로 기억하면 기본 역할을 구분하기 쉽습니다.</w:t>
      </w:r>
    </w:p>
    <w:p>
      <w:pPr>
        <w:pStyle w:val="Heading1"/>
      </w:pPr>
      <w:r>
        <w:t>10. RGB와 COLORREF</w:t>
      </w:r>
    </w:p>
    <w:p>
      <w:r>
        <w:t>RGB(255, 0, 0)처럼 R/G/B 값을 조합하여 색상을 지정합니다. Win32 GDI에서는 이러한 색상 값을 COLORREF 계열로 사용합니다.</w:t>
      </w:r>
    </w:p>
    <w:p>
      <w:r>
        <w:t>메모에서는 unsigned long 형태로 선언한 예가 있지만, 복습할 때는 ‘RGB()가 Windows에서 사용하는 색상값을 만든다’는 개념과 COLORREF라는 타입을 함께 기억하는 것이 더 중요합니다.</w:t>
      </w:r>
    </w:p>
    <w:p>
      <w:pPr>
        <w:pStyle w:val="Heading1"/>
      </w:pPr>
      <w:r>
        <w:t>11. 타이머</w:t>
      </w:r>
    </w:p>
    <w:p>
      <w:r>
        <w:t>SetTimer()로 일정 주기의 WM_TIMER 메시지를 발생시킬 수 있습니다. 메모의 예제는 1초마다 상태값을 반전하고 화면을 다시 그리도록 요청합니다.</w:t>
      </w:r>
    </w:p>
    <w:p>
      <w:r>
        <w:t>SetTimer(hWnd, 1, 1000, NULL);</w:t>
      </w:r>
    </w:p>
    <w:p>
      <w:r>
        <w:t>구성: hWnd = 타이머를 받을 윈도우 / 1 = 타이머 ID / 1000 = 1000ms / NULL = 콜백 함수 대신 WM_TIMER 메시지 방식</w:t>
      </w:r>
    </w:p>
    <w:p>
      <w:r>
        <w:t>WM_TIMER 처리:</w:t>
      </w:r>
    </w:p>
    <w:p>
      <w:r>
        <w:t>if (wParam == 1) { isflag = !isflag; InvalidateRgn(hWnd, NULL, TRUE); }</w:t>
      </w:r>
    </w:p>
    <w:p>
      <w:r>
        <w:t>핵심 흐름: SetTimer() → 일정 시간이 지나면 WM_TIMER → wParam으로 타이머 ID 확인 → 상태 변경 → InvalidateRgn() → 다시 그리기.</w:t>
      </w:r>
    </w:p>
    <w:p>
      <w:r>
        <w:t>주의: 타이머는 정밀한 게임 프레임 제어용 고정밀 타이머와는 성격이 다릅니다. 수업 범위에서는 ‘주기적으로 WM_TIMER 메시지를 발생시키는 기능’으로 이해하면 됩니다.</w:t>
      </w:r>
    </w:p>
    <w:p>
      <w:pPr>
        <w:pStyle w:val="Heading1"/>
      </w:pPr>
      <w:r>
        <w:t>12. 마우스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메시지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  <w:tc>
          <w:tcPr>
            <w:tcW w:type="dxa" w:w="2880"/>
          </w:tcPr>
          <w:p>
            <w:r>
              <w:t>좌표/정보</w:t>
            </w:r>
          </w:p>
        </w:tc>
      </w:tr>
      <w:tr>
        <w:tc>
          <w:tcPr>
            <w:tcW w:type="dxa" w:w="2880"/>
          </w:tcPr>
          <w:p>
            <w:r>
              <w:t>WM_MOUSEMOVE</w:t>
            </w:r>
          </w:p>
        </w:tc>
        <w:tc>
          <w:tcPr>
            <w:tcW w:type="dxa" w:w="2880"/>
          </w:tcPr>
          <w:p>
            <w:r>
              <w:t>마우스가 이동함</w:t>
            </w:r>
          </w:p>
        </w:tc>
        <w:tc>
          <w:tcPr>
            <w:tcW w:type="dxa" w:w="2880"/>
          </w:tcPr>
          <w:p>
            <w:r>
              <w:t>lParam의 LOWORD/HIWORD에 좌표</w:t>
            </w:r>
          </w:p>
        </w:tc>
      </w:tr>
      <w:tr>
        <w:tc>
          <w:tcPr>
            <w:tcW w:type="dxa" w:w="2880"/>
          </w:tcPr>
          <w:p>
            <w:r>
              <w:t>WM_RBUTTONDOWN</w:t>
            </w:r>
          </w:p>
        </w:tc>
        <w:tc>
          <w:tcPr>
            <w:tcW w:type="dxa" w:w="2880"/>
          </w:tcPr>
          <w:p>
            <w:r>
              <w:t>오른쪽 버튼을 누름</w:t>
            </w:r>
          </w:p>
        </w:tc>
        <w:tc>
          <w:tcPr>
            <w:tcW w:type="dxa" w:w="2880"/>
          </w:tcPr>
          <w:p>
            <w:r>
              <w:t>버튼 입력 이벤트</w:t>
            </w:r>
          </w:p>
        </w:tc>
      </w:tr>
    </w:tbl>
    <w:p>
      <w:r>
        <w:t>메모의 좌표 처리:</w:t>
      </w:r>
    </w:p>
    <w:p>
      <w:r>
        <w:t>x = LOWORD(lParam);</w:t>
      </w:r>
    </w:p>
    <w:p>
      <w:r>
        <w:t>y = HIWORD(lParam);</w:t>
      </w:r>
    </w:p>
    <w:p>
      <w:r>
        <w:t>lParam 하나에 두 개의 16비트 좌표값이 들어 있으며 LOWORD로 하위 값, HIWORD로 상위 값을 꺼내는 방식입니다. Win32 메시지의 wParam/lParam은 메시지 종류에 따라 의미가 달라진다는 점이 중요합니다.</w:t>
      </w:r>
    </w:p>
    <w:p>
      <w:pPr>
        <w:pStyle w:val="Heading1"/>
      </w:pPr>
      <w:r>
        <w:t>13. 리소스(Resource)와 .rc / resource.h</w:t>
      </w:r>
    </w:p>
    <w:p>
      <w:r>
        <w:t>Visual Studio의 리소스는 메뉴, 아이콘, 문자열 등 프로그램에 포함되는 자원을 관리하는 기능입니다.</w:t>
      </w:r>
    </w:p>
    <w:p>
      <w:pPr>
        <w:pStyle w:val="ListBullet"/>
      </w:pPr>
      <w:r>
        <w:t>.rc 파일: 리소스의 실제 정의가 저장되는 파일</w:t>
      </w:r>
    </w:p>
    <w:p>
      <w:pPr>
        <w:pStyle w:val="ListBullet"/>
      </w:pPr>
      <w:r>
        <w:t>resource.h: 리소스를 식별하기 위한 ID 매크로가 정의되는 헤더</w:t>
      </w:r>
    </w:p>
    <w:p>
      <w:pPr>
        <w:pStyle w:val="ListBullet"/>
      </w:pPr>
      <w:r>
        <w:t>리소스 추가/변경: Visual Studio의 리소스 편집기를 통해 메뉴 등의 자원을 수정</w:t>
      </w:r>
    </w:p>
    <w:p>
      <w:pPr>
        <w:pStyle w:val="ListBullet"/>
      </w:pPr>
      <w:r>
        <w:t>메뉴 동작 구현: 실제 동작은 WndProc에서 해당 ID를 받아 처리</w:t>
      </w:r>
    </w:p>
    <w:p>
      <w:r>
        <w:t>MyRegisterClass()의 wcex.lpszMenuName에 MAKEINTRESOURCEW(IDC_RESOURCEPRACTICE)처럼 메뉴 리소스 ID를 연결하면 해당 윈도우에 그 메뉴가 사용됩니다.</w:t>
      </w:r>
    </w:p>
    <w:p>
      <w:pPr>
        <w:pStyle w:val="Heading1"/>
      </w:pPr>
      <w:r>
        <w:t>14. 메뉴 선택 처리</w:t>
      </w:r>
    </w:p>
    <w:p>
      <w:r>
        <w:t>메뉴를 클릭하면 보통 WM_COMMAND 메시지로 들어오며, wParam의 하위 워드에서 메뉴 ID를 꺼내 어떤 명령인지 구분합니다.</w:t>
      </w:r>
    </w:p>
    <w:p>
      <w:r>
        <w:t>int wmId = LOWORD(wParam);</w:t>
      </w:r>
    </w:p>
    <w:p>
      <w:r>
        <w:t>switch (wmId) { case ID_FILE_NEW: ... case ID_FILE_OPEN: ... case ID_EXIT: ... }</w:t>
      </w:r>
    </w:p>
    <w:p>
      <w:r>
        <w:t>핵심 구조: 메뉴 리소스에 ID 부여 → 메뉴 클릭 → WM_COMMAND → LOWORD(wParam)으로 ID 추출 → switch로 명령별 처리.</w:t>
      </w:r>
    </w:p>
    <w:p>
      <w:pPr>
        <w:pStyle w:val="Heading1"/>
      </w:pPr>
      <w:r>
        <w:t>15. MessageBox()</w:t>
      </w:r>
    </w:p>
    <w:p>
      <w:r>
        <w:t>MessageBox()는 사용자에게 간단한 메시지와 버튼을 표시하는 대화상자입니다.</w:t>
      </w:r>
    </w:p>
    <w:p>
      <w:r>
        <w:t>MessageBox(hWnd, _T("새 파일을 여시겠습니까?"), _T("새 파일 선택"), MB_OKCANCEL);</w:t>
      </w:r>
    </w:p>
    <w:p>
      <w:r>
        <w:t>주요 구성:</w:t>
      </w:r>
    </w:p>
    <w:p>
      <w:pPr>
        <w:pStyle w:val="ListBullet"/>
      </w:pPr>
      <w:r>
        <w:t>첫 번째 인자: 소유/부모 윈도우 핸들</w:t>
      </w:r>
    </w:p>
    <w:p>
      <w:pPr>
        <w:pStyle w:val="ListBullet"/>
      </w:pPr>
      <w:r>
        <w:t>두 번째 인자: 대화상자 내부에 표시할 내용</w:t>
      </w:r>
    </w:p>
    <w:p>
      <w:pPr>
        <w:pStyle w:val="ListBullet"/>
      </w:pPr>
      <w:r>
        <w:t>세 번째 인자: 제목 표시줄의 caption</w:t>
      </w:r>
    </w:p>
    <w:p>
      <w:pPr>
        <w:pStyle w:val="ListBullet"/>
      </w:pPr>
      <w:r>
        <w:t>네 번째 인자: 표시할 버튼/옵션</w:t>
      </w:r>
    </w:p>
    <w:p>
      <w:pPr>
        <w:pStyle w:val="ListBullet"/>
      </w:pPr>
      <w:r>
        <w:t>반환값: 사용자가 누른 버튼을 나타내는 값(IDCANCEL, IDYES, IDNO 등)</w:t>
      </w:r>
    </w:p>
    <w:p>
      <w:r>
        <w:t>즉, MessageBox()는 단순 출력 함수가 아니라 ‘사용자에게 질문하고 선택 결과를 반환받는’ UI 기능으로 사용할 수 있습니다.</w:t>
      </w:r>
    </w:p>
    <w:p>
      <w:pPr>
        <w:pStyle w:val="Heading1"/>
      </w:pPr>
      <w:r>
        <w:t>16. 프로그램 종료: PostQuitMessage()</w:t>
      </w:r>
    </w:p>
    <w:p>
      <w:r>
        <w:t>PostQuitMessage(0)은 메시지 큐에 종료 메시지를 넣어 메시지 루프가 종료되도록 하는 방식입니다. 메모의 ID_EXIT 처리처럼 사용자의 선택에 따라 호출할 수 있습니다.</w:t>
      </w:r>
    </w:p>
    <w:p>
      <w:r>
        <w:t>메뉴 선택 → MessageBox() → IDYES/IDNO 등 결과 확인 → PostQuitMessage(0) → 메시지 루프 종료</w:t>
      </w:r>
    </w:p>
    <w:p>
      <w:pPr>
        <w:pStyle w:val="Heading1"/>
      </w:pPr>
      <w:r>
        <w:t>17. 파일 열기 대화상자: OPENFILENAME / GetOpenFileName()</w:t>
      </w:r>
    </w:p>
    <w:p>
      <w:r>
        <w:t>GetOpenFileName()은 Windows에서 제공하는 파일 열기 대화상자를 표시하고, 사용자가 선택한 파일 경로를 구조체에 받아오는 API입니다.</w:t>
      </w:r>
    </w:p>
    <w:p>
      <w:pPr>
        <w:pStyle w:val="ListBullet"/>
      </w:pPr>
      <w:r>
        <w:t>OPENFILENAME: 파일 대화상자의 여러 설정과 결과를 담는 구조체</w:t>
      </w:r>
    </w:p>
    <w:p>
      <w:pPr>
        <w:pStyle w:val="ListBullet"/>
      </w:pPr>
      <w:r>
        <w:t>memset(): 구조체를 0으로 초기화하는 데 사용</w:t>
      </w:r>
    </w:p>
    <w:p>
      <w:pPr>
        <w:pStyle w:val="ListBullet"/>
      </w:pPr>
      <w:r>
        <w:t>lpstrFile: 선택된 파일 경로가 들어갈 버퍼</w:t>
      </w:r>
    </w:p>
    <w:p>
      <w:pPr>
        <w:pStyle w:val="ListBullet"/>
      </w:pPr>
      <w:r>
        <w:t>nMaxFile: 버퍼 크기</w:t>
      </w:r>
    </w:p>
    <w:p>
      <w:pPr>
        <w:pStyle w:val="ListBullet"/>
      </w:pPr>
      <w:r>
        <w:t>lpstrInitialDir: 처음 보여줄 폴더</w:t>
      </w:r>
    </w:p>
    <w:p>
      <w:pPr>
        <w:pStyle w:val="ListBullet"/>
      </w:pPr>
      <w:r>
        <w:t>lpstrFilter: 파일 종류 필터</w:t>
      </w:r>
    </w:p>
    <w:p>
      <w:pPr>
        <w:pStyle w:val="ListBullet"/>
      </w:pPr>
      <w:r>
        <w:t>hwndOwner: 대화상자의 소유 윈도우</w:t>
      </w:r>
    </w:p>
    <w:p>
      <w:r>
        <w:t>if (GetOpenFileName(&amp;OFN)) { MessageBox(hWnd, OFN.lpstrFile, _T("열기선택파일"), MB_OK); }</w:t>
      </w:r>
    </w:p>
    <w:p>
      <w:r>
        <w:t>GetOpenFileName()의 반환 결과가 성공이면 사용자가 파일을 선택한 것이므로 OFN.lpstrFile에서 경로를 사용할 수 있습니다.</w:t>
      </w:r>
    </w:p>
    <w:p>
      <w:pPr>
        <w:pStyle w:val="Heading1"/>
      </w:pPr>
      <w:r>
        <w:t>18. 색상 선택 창: ChooseColor()</w:t>
      </w:r>
    </w:p>
    <w:p>
      <w:r>
        <w:t>ChooseColor()는 Windows의 색상 선택 대화상자를 표시합니다. 사용자가 선택한 색상은 CHOOSECOLOR 구조체의 rgbResult에 들어갑니다.</w:t>
      </w:r>
    </w:p>
    <w:p>
      <w:pPr>
        <w:pStyle w:val="ListBullet"/>
      </w:pPr>
      <w:r>
        <w:t>CHOOSECOLOR COLOR: 색상 선택 창의 설정과 결과를 저장</w:t>
      </w:r>
    </w:p>
    <w:p>
      <w:pPr>
        <w:pStyle w:val="ListBullet"/>
      </w:pPr>
      <w:r>
        <w:t>lStructSize: 구조체 크기</w:t>
      </w:r>
    </w:p>
    <w:p>
      <w:pPr>
        <w:pStyle w:val="ListBullet"/>
      </w:pPr>
      <w:r>
        <w:t>hwndOwner: 소유 윈도우</w:t>
      </w:r>
    </w:p>
    <w:p>
      <w:pPr>
        <w:pStyle w:val="ListBullet"/>
      </w:pPr>
      <w:r>
        <w:t>lpCustColors: 사용자 정의 색상 배열</w:t>
      </w:r>
    </w:p>
    <w:p>
      <w:pPr>
        <w:pStyle w:val="ListBullet"/>
      </w:pPr>
      <w:r>
        <w:t>Flags = CC_RGBINIT: 초기 색상 관련 옵션</w:t>
      </w:r>
    </w:p>
    <w:p>
      <w:pPr>
        <w:pStyle w:val="ListBullet"/>
      </w:pPr>
      <w:r>
        <w:t>rgbResult: 사용자가 최종 선택한 COLORREF</w:t>
      </w:r>
    </w:p>
    <w:p>
      <w:r>
        <w:t>g_SelectColor = COLOR.rgbResult;</w:t>
      </w:r>
    </w:p>
    <w:p>
      <w:r>
        <w:t>InvalidateRgn(hWnd, NULL, true);</w:t>
      </w:r>
    </w:p>
    <w:p>
      <w:r>
        <w:t>색상을 새로 선택한 뒤 화면에 그 색을 반영하려면 상태값을 변경하고 InvalidateRgn()을 호출하여 다시 그리도록 만드는 구조를 사용할 수 있습니다.</w:t>
      </w:r>
    </w:p>
    <w:p>
      <w:pPr>
        <w:pStyle w:val="Heading1"/>
      </w:pPr>
      <w:r>
        <w:t>19. GDI 객체 사용의 공통 패턴</w:t>
      </w:r>
    </w:p>
    <w:p>
      <w:r>
        <w:t>펜과 브러시 예제를 묶어서 보면 Win32 GDI 객체를 다루는 공통 패턴을 볼 수 있습니다.</w:t>
      </w:r>
    </w:p>
    <w:p>
      <w:r>
        <w:t>1) 객체 생성: CreatePen(), CreateSolidBrush()</w:t>
      </w:r>
    </w:p>
    <w:p>
      <w:r>
        <w:t>2) DC에 선택: SelectObject()</w:t>
      </w:r>
    </w:p>
    <w:p>
      <w:r>
        <w:t>3) 필요한 그림 출력</w:t>
      </w:r>
    </w:p>
    <w:p>
      <w:r>
        <w:t>4) 이전 객체 복구: SelectObject(hdc, oldObject)</w:t>
      </w:r>
    </w:p>
    <w:p>
      <w:r>
        <w:t>5) 생성한 객체 삭제: DeleteObject(object)</w:t>
      </w:r>
    </w:p>
    <w:p>
      <w:r>
        <w:t>특히 ‘복구 후 삭제’가 중요합니다. GDI 객체를 만들었다면 더 이상 필요하지 않을 때 삭제하여 리소스를 정리해야 합니다.</w:t>
      </w:r>
    </w:p>
    <w:p>
      <w:pPr>
        <w:pStyle w:val="Heading1"/>
      </w:pPr>
      <w:r>
        <w:t>20. 수업 내용 연결해서 암기하기</w:t>
      </w:r>
    </w:p>
    <w:p>
      <w:r>
        <w:t>아래 흐름을 하나의 그림처럼 기억하면 여러 API가 서로 분리된 암기 항목이 아니라 하나의 구조로 연결됩니다.</w:t>
      </w:r>
    </w:p>
    <w:p>
      <w:pPr>
        <w:pStyle w:val="ListNumber"/>
      </w:pPr>
      <w:r>
        <w:t>① Windows가 이벤트를 발생시킴</w:t>
      </w:r>
    </w:p>
    <w:p>
      <w:pPr>
        <w:pStyle w:val="ListNumber"/>
      </w:pPr>
      <w:r>
        <w:t>② 메시지가 WndProc으로 전달됨</w:t>
      </w:r>
    </w:p>
    <w:p>
      <w:pPr>
        <w:pStyle w:val="ListNumber"/>
      </w:pPr>
      <w:r>
        <w:t>③ message / wParam / lParam을 확인</w:t>
      </w:r>
    </w:p>
    <w:p>
      <w:pPr>
        <w:pStyle w:val="ListNumber"/>
      </w:pPr>
      <w:r>
        <w:t>④ switch-case로 필요한 메시지를 분기</w:t>
      </w:r>
    </w:p>
    <w:p>
      <w:pPr>
        <w:pStyle w:val="ListNumber"/>
      </w:pPr>
      <w:r>
        <w:t>⑤ 키보드·마우스·메뉴·타이머 등의 상태를 변경</w:t>
      </w:r>
    </w:p>
    <w:p>
      <w:pPr>
        <w:pStyle w:val="ListNumber"/>
      </w:pPr>
      <w:r>
        <w:t>⑥ 화면을 다시 그려야 하면 InvalidateRgn() 호출</w:t>
      </w:r>
    </w:p>
    <w:p>
      <w:pPr>
        <w:pStyle w:val="ListNumber"/>
      </w:pPr>
      <w:r>
        <w:t>⑦ WM_PAINT에서 HDC를 이용해 문자/도형 등을 출력</w:t>
      </w:r>
    </w:p>
    <w:p>
      <w:pPr>
        <w:pStyle w:val="Heading1"/>
      </w:pPr>
      <w:r>
        <w:t>21. 복습용 핵심 API 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/ 개념</w:t>
            </w:r>
          </w:p>
        </w:tc>
        <w:tc>
          <w:tcPr>
            <w:tcW w:type="dxa" w:w="2880"/>
          </w:tcPr>
          <w:p>
            <w:r>
              <w:t>한 줄 역할</w:t>
            </w:r>
          </w:p>
        </w:tc>
        <w:tc>
          <w:tcPr>
            <w:tcW w:type="dxa" w:w="2880"/>
          </w:tcPr>
          <w:p>
            <w:r>
              <w:t>같이 기억할 것</w:t>
            </w:r>
          </w:p>
        </w:tc>
      </w:tr>
      <w:tr>
        <w:tc>
          <w:tcPr>
            <w:tcW w:type="dxa" w:w="2880"/>
          </w:tcPr>
          <w:p>
            <w:r>
              <w:t>WndProc</w:t>
            </w:r>
          </w:p>
        </w:tc>
        <w:tc>
          <w:tcPr>
            <w:tcW w:type="dxa" w:w="2880"/>
          </w:tcPr>
          <w:p>
            <w:r>
              <w:t>Windows 메시지를 처리</w:t>
            </w:r>
          </w:p>
        </w:tc>
        <w:tc>
          <w:tcPr>
            <w:tcW w:type="dxa" w:w="2880"/>
          </w:tcPr>
          <w:p>
            <w:r>
              <w:t>message / wParam / lParam</w:t>
            </w:r>
          </w:p>
        </w:tc>
      </w:tr>
      <w:tr>
        <w:tc>
          <w:tcPr>
            <w:tcW w:type="dxa" w:w="2880"/>
          </w:tcPr>
          <w:p>
            <w:r>
              <w:t>GetDC</w:t>
            </w:r>
          </w:p>
        </w:tc>
        <w:tc>
          <w:tcPr>
            <w:tcW w:type="dxa" w:w="2880"/>
          </w:tcPr>
          <w:p>
            <w:r>
              <w:t>윈도우의 Device Context를 얻음</w:t>
            </w:r>
          </w:p>
        </w:tc>
        <w:tc>
          <w:tcPr>
            <w:tcW w:type="dxa" w:w="2880"/>
          </w:tcPr>
          <w:p>
            <w:r>
              <w:t>HDC / ReleaseDC</w:t>
            </w:r>
          </w:p>
        </w:tc>
      </w:tr>
      <w:tr>
        <w:tc>
          <w:tcPr>
            <w:tcW w:type="dxa" w:w="2880"/>
          </w:tcPr>
          <w:p>
            <w:r>
              <w:t>ReleaseDC</w:t>
            </w:r>
          </w:p>
        </w:tc>
        <w:tc>
          <w:tcPr>
            <w:tcW w:type="dxa" w:w="2880"/>
          </w:tcPr>
          <w:p>
            <w:r>
              <w:t>GetDC로 얻은 DC를 반환</w:t>
            </w:r>
          </w:p>
        </w:tc>
        <w:tc>
          <w:tcPr>
            <w:tcW w:type="dxa" w:w="2880"/>
          </w:tcPr>
          <w:p>
            <w:r>
              <w:t>리소스 정리</w:t>
            </w:r>
          </w:p>
        </w:tc>
      </w:tr>
      <w:tr>
        <w:tc>
          <w:tcPr>
            <w:tcW w:type="dxa" w:w="2880"/>
          </w:tcPr>
          <w:p>
            <w:r>
              <w:t>InvalidateRgn</w:t>
            </w:r>
          </w:p>
        </w:tc>
        <w:tc>
          <w:tcPr>
            <w:tcW w:type="dxa" w:w="2880"/>
          </w:tcPr>
          <w:p>
            <w:r>
              <w:t>영역을 무효화하여 다시 그리도록 요청</w:t>
            </w:r>
          </w:p>
        </w:tc>
        <w:tc>
          <w:tcPr>
            <w:tcW w:type="dxa" w:w="2880"/>
          </w:tcPr>
          <w:p>
            <w:r>
              <w:t>WM_PAINT</w:t>
            </w:r>
          </w:p>
        </w:tc>
      </w:tr>
      <w:tr>
        <w:tc>
          <w:tcPr>
            <w:tcW w:type="dxa" w:w="2880"/>
          </w:tcPr>
          <w:p>
            <w:r>
              <w:t>MoveToEx / LineTo</w:t>
            </w:r>
          </w:p>
        </w:tc>
        <w:tc>
          <w:tcPr>
            <w:tcW w:type="dxa" w:w="2880"/>
          </w:tcPr>
          <w:p>
            <w:r>
              <w:t>선 그리기</w:t>
            </w:r>
          </w:p>
        </w:tc>
        <w:tc>
          <w:tcPr>
            <w:tcW w:type="dxa" w:w="2880"/>
          </w:tcPr>
          <w:p>
            <w:r>
              <w:t>HPEN</w:t>
            </w:r>
          </w:p>
        </w:tc>
      </w:tr>
      <w:tr>
        <w:tc>
          <w:tcPr>
            <w:tcW w:type="dxa" w:w="2880"/>
          </w:tcPr>
          <w:p>
            <w:r>
              <w:t>Ellipse</w:t>
            </w:r>
          </w:p>
        </w:tc>
        <w:tc>
          <w:tcPr>
            <w:tcW w:type="dxa" w:w="2880"/>
          </w:tcPr>
          <w:p>
            <w:r>
              <w:t>타원/원 그리기</w:t>
            </w:r>
          </w:p>
        </w:tc>
        <w:tc>
          <w:tcPr>
            <w:tcW w:type="dxa" w:w="2880"/>
          </w:tcPr>
          <w:p>
            <w:r>
              <w:t>HPEN + HBRUSH</w:t>
            </w:r>
          </w:p>
        </w:tc>
      </w:tr>
      <w:tr>
        <w:tc>
          <w:tcPr>
            <w:tcW w:type="dxa" w:w="2880"/>
          </w:tcPr>
          <w:p>
            <w:r>
              <w:t>Rectangle</w:t>
            </w:r>
          </w:p>
        </w:tc>
        <w:tc>
          <w:tcPr>
            <w:tcW w:type="dxa" w:w="2880"/>
          </w:tcPr>
          <w:p>
            <w:r>
              <w:t>사각형 그리기</w:t>
            </w:r>
          </w:p>
        </w:tc>
        <w:tc>
          <w:tcPr>
            <w:tcW w:type="dxa" w:w="2880"/>
          </w:tcPr>
          <w:p>
            <w:r>
              <w:t>좌상단/우하단 좌표</w:t>
            </w:r>
          </w:p>
        </w:tc>
      </w:tr>
      <w:tr>
        <w:tc>
          <w:tcPr>
            <w:tcW w:type="dxa" w:w="2880"/>
          </w:tcPr>
          <w:p>
            <w:r>
              <w:t>Polygon</w:t>
            </w:r>
          </w:p>
        </w:tc>
        <w:tc>
          <w:tcPr>
            <w:tcW w:type="dxa" w:w="2880"/>
          </w:tcPr>
          <w:p>
            <w:r>
              <w:t>다각형 그리기</w:t>
            </w:r>
          </w:p>
        </w:tc>
        <w:tc>
          <w:tcPr>
            <w:tcW w:type="dxa" w:w="2880"/>
          </w:tcPr>
          <w:p>
            <w:r>
              <w:t>POINT 배열</w:t>
            </w:r>
          </w:p>
        </w:tc>
      </w:tr>
      <w:tr>
        <w:tc>
          <w:tcPr>
            <w:tcW w:type="dxa" w:w="2880"/>
          </w:tcPr>
          <w:p>
            <w:r>
              <w:t>CreatePen</w:t>
            </w:r>
          </w:p>
        </w:tc>
        <w:tc>
          <w:tcPr>
            <w:tcW w:type="dxa" w:w="2880"/>
          </w:tcPr>
          <w:p>
            <w:r>
              <w:t>펜 생성</w:t>
            </w:r>
          </w:p>
        </w:tc>
        <w:tc>
          <w:tcPr>
            <w:tcW w:type="dxa" w:w="2880"/>
          </w:tcPr>
          <w:p>
            <w:r>
              <w:t>SelectObject / DeleteObject</w:t>
            </w:r>
          </w:p>
        </w:tc>
      </w:tr>
      <w:tr>
        <w:tc>
          <w:tcPr>
            <w:tcW w:type="dxa" w:w="2880"/>
          </w:tcPr>
          <w:p>
            <w:r>
              <w:t>CreateSolidBrush</w:t>
            </w:r>
          </w:p>
        </w:tc>
        <w:tc>
          <w:tcPr>
            <w:tcW w:type="dxa" w:w="2880"/>
          </w:tcPr>
          <w:p>
            <w:r>
              <w:t>단색 브러시 생성</w:t>
            </w:r>
          </w:p>
        </w:tc>
        <w:tc>
          <w:tcPr>
            <w:tcW w:type="dxa" w:w="2880"/>
          </w:tcPr>
          <w:p>
            <w:r>
              <w:t>SelectObject / DeleteObject</w:t>
            </w:r>
          </w:p>
        </w:tc>
      </w:tr>
      <w:tr>
        <w:tc>
          <w:tcPr>
            <w:tcW w:type="dxa" w:w="2880"/>
          </w:tcPr>
          <w:p>
            <w:r>
              <w:t>SetTimer</w:t>
            </w:r>
          </w:p>
        </w:tc>
        <w:tc>
          <w:tcPr>
            <w:tcW w:type="dxa" w:w="2880"/>
          </w:tcPr>
          <w:p>
            <w:r>
              <w:t>타이머 시작</w:t>
            </w:r>
          </w:p>
        </w:tc>
        <w:tc>
          <w:tcPr>
            <w:tcW w:type="dxa" w:w="2880"/>
          </w:tcPr>
          <w:p>
            <w:r>
              <w:t>WM_TIMER / timer ID</w:t>
            </w:r>
          </w:p>
        </w:tc>
      </w:tr>
      <w:tr>
        <w:tc>
          <w:tcPr>
            <w:tcW w:type="dxa" w:w="2880"/>
          </w:tcPr>
          <w:p>
            <w:r>
              <w:t>WM_MOUSEMOVE</w:t>
            </w:r>
          </w:p>
        </w:tc>
        <w:tc>
          <w:tcPr>
            <w:tcW w:type="dxa" w:w="2880"/>
          </w:tcPr>
          <w:p>
            <w:r>
              <w:t>마우스 이동 메시지</w:t>
            </w:r>
          </w:p>
        </w:tc>
        <w:tc>
          <w:tcPr>
            <w:tcW w:type="dxa" w:w="2880"/>
          </w:tcPr>
          <w:p>
            <w:r>
              <w:t>LOWORD/HIWORD(lParam)</w:t>
            </w:r>
          </w:p>
        </w:tc>
      </w:tr>
      <w:tr>
        <w:tc>
          <w:tcPr>
            <w:tcW w:type="dxa" w:w="2880"/>
          </w:tcPr>
          <w:p>
            <w:r>
              <w:t>WM_RBUTTONDOWN</w:t>
            </w:r>
          </w:p>
        </w:tc>
        <w:tc>
          <w:tcPr>
            <w:tcW w:type="dxa" w:w="2880"/>
          </w:tcPr>
          <w:p>
            <w:r>
              <w:t>오른쪽 버튼 누름</w:t>
            </w:r>
          </w:p>
        </w:tc>
        <w:tc>
          <w:tcPr>
            <w:tcW w:type="dxa" w:w="2880"/>
          </w:tcPr>
          <w:p>
            <w:r>
              <w:t>마우스 입력</w:t>
            </w:r>
          </w:p>
        </w:tc>
      </w:tr>
      <w:tr>
        <w:tc>
          <w:tcPr>
            <w:tcW w:type="dxa" w:w="2880"/>
          </w:tcPr>
          <w:p>
            <w:r>
              <w:t>MessageBox</w:t>
            </w:r>
          </w:p>
        </w:tc>
        <w:tc>
          <w:tcPr>
            <w:tcW w:type="dxa" w:w="2880"/>
          </w:tcPr>
          <w:p>
            <w:r>
              <w:t>간단한 메시지/선택창 표시</w:t>
            </w:r>
          </w:p>
        </w:tc>
        <w:tc>
          <w:tcPr>
            <w:tcW w:type="dxa" w:w="2880"/>
          </w:tcPr>
          <w:p>
            <w:r>
              <w:t>반환값</w:t>
            </w:r>
          </w:p>
        </w:tc>
      </w:tr>
      <w:tr>
        <w:tc>
          <w:tcPr>
            <w:tcW w:type="dxa" w:w="2880"/>
          </w:tcPr>
          <w:p>
            <w:r>
              <w:t>PostQuitMessage</w:t>
            </w:r>
          </w:p>
        </w:tc>
        <w:tc>
          <w:tcPr>
            <w:tcW w:type="dxa" w:w="2880"/>
          </w:tcPr>
          <w:p>
            <w:r>
              <w:t>메시지 루프 종료 유도</w:t>
            </w:r>
          </w:p>
        </w:tc>
        <w:tc>
          <w:tcPr>
            <w:tcW w:type="dxa" w:w="2880"/>
          </w:tcPr>
          <w:p>
            <w:r>
              <w:t>프로그램 종료</w:t>
            </w:r>
          </w:p>
        </w:tc>
      </w:tr>
      <w:tr>
        <w:tc>
          <w:tcPr>
            <w:tcW w:type="dxa" w:w="2880"/>
          </w:tcPr>
          <w:p>
            <w:r>
              <w:t>GetOpenFileName</w:t>
            </w:r>
          </w:p>
        </w:tc>
        <w:tc>
          <w:tcPr>
            <w:tcW w:type="dxa" w:w="2880"/>
          </w:tcPr>
          <w:p>
            <w:r>
              <w:t>파일 열기 대화상자</w:t>
            </w:r>
          </w:p>
        </w:tc>
        <w:tc>
          <w:tcPr>
            <w:tcW w:type="dxa" w:w="2880"/>
          </w:tcPr>
          <w:p>
            <w:r>
              <w:t>OPENFILENAME</w:t>
            </w:r>
          </w:p>
        </w:tc>
      </w:tr>
      <w:tr>
        <w:tc>
          <w:tcPr>
            <w:tcW w:type="dxa" w:w="2880"/>
          </w:tcPr>
          <w:p>
            <w:r>
              <w:t>ChooseColor</w:t>
            </w:r>
          </w:p>
        </w:tc>
        <w:tc>
          <w:tcPr>
            <w:tcW w:type="dxa" w:w="2880"/>
          </w:tcPr>
          <w:p>
            <w:r>
              <w:t>색상 선택 대화상자</w:t>
            </w:r>
          </w:p>
        </w:tc>
        <w:tc>
          <w:tcPr>
            <w:tcW w:type="dxa" w:w="2880"/>
          </w:tcPr>
          <w:p>
            <w:r>
              <w:t>CHOOSECOLOR / rgbResult</w:t>
            </w:r>
          </w:p>
        </w:tc>
      </w:tr>
    </w:tbl>
    <w:p>
      <w:pPr>
        <w:pStyle w:val="Heading1"/>
      </w:pPr>
      <w:r>
        <w:t>22. 시험/복습 전 체크리스트</w:t>
      </w:r>
    </w:p>
    <w:p>
      <w:pPr>
        <w:pStyle w:val="ListBullet"/>
      </w:pPr>
      <w:r>
        <w:t>WndProc의 HWND / message / wParam / lParam의 역할을 설명할 수 있는가?</w:t>
      </w:r>
    </w:p>
    <w:p>
      <w:pPr>
        <w:pStyle w:val="ListBullet"/>
      </w:pPr>
      <w:r>
        <w:t>WM_KEYDOWN과 WM_CHAR의 차이를 설명할 수 있는가?</w:t>
      </w:r>
    </w:p>
    <w:p>
      <w:pPr>
        <w:pStyle w:val="ListBullet"/>
      </w:pPr>
      <w:r>
        <w:t>VK_BACK 같은 VK_* 값이 무엇인지 설명할 수 있는가?</w:t>
      </w:r>
    </w:p>
    <w:p>
      <w:pPr>
        <w:pStyle w:val="ListBullet"/>
      </w:pPr>
      <w:r>
        <w:t>GetDC()와 HDC의 관계를 설명할 수 있는가?</w:t>
      </w:r>
    </w:p>
    <w:p>
      <w:pPr>
        <w:pStyle w:val="ListBullet"/>
      </w:pPr>
      <w:r>
        <w:t>GetDC() 이후 ReleaseDC()가 필요한 이유를 설명할 수 있는가?</w:t>
      </w:r>
    </w:p>
    <w:p>
      <w:pPr>
        <w:pStyle w:val="ListBullet"/>
      </w:pPr>
      <w:r>
        <w:t>InvalidateRgn()이 화면을 직접 그리는 함수가 아니라는 것을 설명할 수 있는가?</w:t>
      </w:r>
    </w:p>
    <w:p>
      <w:pPr>
        <w:pStyle w:val="ListBullet"/>
      </w:pPr>
      <w:r>
        <w:t>펜과 브러시의 차이를 설명할 수 있는가?</w:t>
      </w:r>
    </w:p>
    <w:p>
      <w:pPr>
        <w:pStyle w:val="ListBullet"/>
      </w:pPr>
      <w:r>
        <w:t>SelectObject()로 객체를 선택하고 이전 객체를 복구하는 이유를 설명할 수 있는가?</w:t>
      </w:r>
    </w:p>
    <w:p>
      <w:pPr>
        <w:pStyle w:val="ListBullet"/>
      </w:pPr>
      <w:r>
        <w:t>DeleteObject()가 필요한 이유를 설명할 수 있는가?</w:t>
      </w:r>
    </w:p>
    <w:p>
      <w:pPr>
        <w:pStyle w:val="ListBullet"/>
      </w:pPr>
      <w:r>
        <w:t>SetTimer() → WM_TIMER 흐름을 설명할 수 있는가?</w:t>
      </w:r>
    </w:p>
    <w:p>
      <w:pPr>
        <w:pStyle w:val="ListBullet"/>
      </w:pPr>
      <w:r>
        <w:t>WM_MOUSEMOVE에서 LOWORD/HIWORD(lParam)을 사용하는 이유를 설명할 수 있는가?</w:t>
      </w:r>
    </w:p>
    <w:p>
      <w:pPr>
        <w:pStyle w:val="ListBullet"/>
      </w:pPr>
      <w:r>
        <w:t>.rc와 resource.h가 리소스 관리에서 어떤 역할을 하는지 설명할 수 있는가?</w:t>
      </w:r>
    </w:p>
    <w:p>
      <w:pPr>
        <w:pStyle w:val="ListBullet"/>
      </w:pPr>
      <w:r>
        <w:t>WM_COMMAND에서 LOWORD(wParam)으로 메뉴 ID를 얻는 흐름을 설명할 수 있는가?</w:t>
      </w:r>
    </w:p>
    <w:p>
      <w:pPr>
        <w:pStyle w:val="ListBullet"/>
      </w:pPr>
      <w:r>
        <w:t>MessageBox()의 반환값으로 사용자의 선택을 확인할 수 있는가?</w:t>
      </w:r>
    </w:p>
    <w:p>
      <w:pPr>
        <w:pStyle w:val="ListBullet"/>
      </w:pPr>
      <w:r>
        <w:t>GetOpenFileName()에서 선택한 파일 경로를 어디서 얻는지 설명할 수 있는가?</w:t>
      </w:r>
    </w:p>
    <w:p>
      <w:pPr>
        <w:pStyle w:val="ListBullet"/>
      </w:pPr>
      <w:r>
        <w:t>ChooseColor()에서 선택된 색상을 어디서 얻는지 설명할 수 있는가?</w:t>
      </w:r>
    </w:p>
    <w:p>
      <w:pPr>
        <w:pStyle w:val="Heading1"/>
      </w:pPr>
      <w:r>
        <w:t>23. 원래 메모에서 특히 보완해서 기억할 부분</w:t>
      </w:r>
    </w:p>
    <w:p>
      <w:pPr>
        <w:pStyle w:val="ListBullet"/>
      </w:pPr>
      <w:r>
        <w:t>‘GetDC = 핸들 생성’ → GetDC는 Device Context를 얻는 함수이며 반환값 HDC를 사용합니다.</w:t>
      </w:r>
    </w:p>
    <w:p>
      <w:pPr>
        <w:pStyle w:val="ListBullet"/>
      </w:pPr>
      <w:r>
        <w:t>‘InvalidateRgn = 화면 초기화 및 출력’ → 화면을 직접 그리는 것이 아니라 다시 그리도록 무효화합니다.</w:t>
      </w:r>
    </w:p>
    <w:p>
      <w:pPr>
        <w:pStyle w:val="ListBullet"/>
      </w:pPr>
      <w:r>
        <w:t>‘도형은 내부도 채워짐’ → 기본 GDI 도형은 현재 선택된 펜/브러시의 영향을 받으므로 펜과 브러시를 함께 이해해야 합니다.</w:t>
      </w:r>
    </w:p>
    <w:p>
      <w:pPr>
        <w:pStyle w:val="ListBullet"/>
      </w:pPr>
      <w:r>
        <w:t>‘wchar / tchar’ → wchar_t, TCHAR, _T()의 관계를 구분해서 기억하는 것이 좋습니다.</w:t>
      </w:r>
    </w:p>
    <w:p>
      <w:pPr>
        <w:pStyle w:val="ListBullet"/>
      </w:pPr>
      <w:r>
        <w:t>‘static 사용’ → 함수가 끝나도 지역 변수의 저장 기간이 유지되어 호출 간 상태를 보존할 수 있다는 점이 핵심입니다.</w:t>
      </w:r>
    </w:p>
    <w:p>
      <w:pPr>
        <w:pStyle w:val="ListBullet"/>
      </w:pPr>
      <w:r>
        <w:t>‘메뉴 리소스’ → .rc에 리소스가 정의되고 ID가 생성되며, WndProc에서 WM_COMMAND와 ID를 이용해 실제 동작을 구현합니다.</w:t>
      </w:r>
    </w:p>
    <w:p>
      <w:pPr>
        <w:pStyle w:val="ListBullet"/>
      </w:pPr>
      <w:r>
        <w:t>‘마우스 좌표’ → lParam 하나에 들어 있는 좌표를 LOWORD/HIWORD로 분리한다는 메시지 구조를 함께 기억합니다.</w:t>
      </w:r>
    </w:p>
    <w:p/>
    <w:p>
      <w:r>
        <w:rPr>
          <w:b/>
        </w:rPr>
        <w:t xml:space="preserve">정리 기준: </w:t>
      </w:r>
      <w:r>
        <w:t>사용자 제공 수업 메모를 중심으로 구성했으며, API의 정확한 역할과 일반적인 Win32 동작을 이해하기 위한 설명을 보충했습니다. 교재의 특정 문장이나 장/절을 직접 인용한 문서는 아닙니다.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Win32 API / 윈도우즈 프로그래밍 복습 정리</dc:title>
  <dc:subject>사용자 수업 메모를 기반으로 한 복습용 정리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