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定例会議議事録</w:t>
      </w:r>
    </w:p>
    <w:p>
      <w:pPr>
        <w:spacing w:after="160"/>
      </w:pPr>
      <w:r>
        <w:t>作成日: 2026-06-12 / 管理区分: 会議 / 件数: 86 / 取引先記載: なし</w:t>
      </w:r>
    </w:p>
    <w:p>
      <w:pPr>
        <w:pStyle w:val="Heading1"/>
      </w:pPr>
      <w:r>
        <w:t>概要</w:t>
      </w:r>
    </w:p>
    <w:p>
      <w:r>
        <w:t>定例会議議事録として管理している資料。請求、会議、契約、見積、報告、人事、経費の関連項目を含み、社内確認のみの案件は取引先名を記載しない運用としている。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09-001</w:t>
            </w:r>
          </w:p>
        </w:tc>
        <w:tc>
          <w:tcPr>
            <w:tcW w:type="dxa" w:w="1337"/>
          </w:tcPr>
          <w:p>
            <w:r>
              <w:t>2026-04-26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001（見積確認含む）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09-002</w:t>
            </w:r>
          </w:p>
        </w:tc>
        <w:tc>
          <w:tcPr>
            <w:tcW w:type="dxa" w:w="1337"/>
          </w:tcPr>
          <w:p>
            <w:r>
              <w:t>2026-04-27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002（報告確認含む）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09-003</w:t>
            </w:r>
          </w:p>
        </w:tc>
        <w:tc>
          <w:tcPr>
            <w:tcW w:type="dxa" w:w="1337"/>
          </w:tcPr>
          <w:p>
            <w:r>
              <w:t>2026-04-28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003（人事確認含む）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09-004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004（経費確認含む）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09-005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005（請求確認含む）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09-006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006（会議確認含む）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09-007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007（契約確認含む）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09-008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008（見積確認含む）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09-009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009（報告確認含む）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09-010</w:t>
            </w:r>
          </w:p>
        </w:tc>
        <w:tc>
          <w:tcPr>
            <w:tcW w:type="dxa" w:w="1337"/>
          </w:tcPr>
          <w:p>
            <w:r>
              <w:t>2026-05-05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010（人事確認含む）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09-011</w:t>
            </w:r>
          </w:p>
        </w:tc>
        <w:tc>
          <w:tcPr>
            <w:tcW w:type="dxa" w:w="1337"/>
          </w:tcPr>
          <w:p>
            <w:r>
              <w:t>2026-05-06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011（経費確認含む）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09-012</w:t>
            </w:r>
          </w:p>
        </w:tc>
        <w:tc>
          <w:tcPr>
            <w:tcW w:type="dxa" w:w="1337"/>
          </w:tcPr>
          <w:p>
            <w:r>
              <w:t>2026-05-07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012（請求確認含む）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09-013</w:t>
            </w:r>
          </w:p>
        </w:tc>
        <w:tc>
          <w:tcPr>
            <w:tcW w:type="dxa" w:w="1337"/>
          </w:tcPr>
          <w:p>
            <w:r>
              <w:t>2026-05-08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013（会議確認含む）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09-014</w:t>
            </w:r>
          </w:p>
        </w:tc>
        <w:tc>
          <w:tcPr>
            <w:tcW w:type="dxa" w:w="1337"/>
          </w:tcPr>
          <w:p>
            <w:r>
              <w:t>2026-05-09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014（契約確認含む）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09-015</w:t>
            </w:r>
          </w:p>
        </w:tc>
        <w:tc>
          <w:tcPr>
            <w:tcW w:type="dxa" w:w="1337"/>
          </w:tcPr>
          <w:p>
            <w:r>
              <w:t>2026-05-10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015（見積確認含む）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09-016</w:t>
            </w:r>
          </w:p>
        </w:tc>
        <w:tc>
          <w:tcPr>
            <w:tcW w:type="dxa" w:w="1337"/>
          </w:tcPr>
          <w:p>
            <w:r>
              <w:t>2026-05-11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016（報告確認含む）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09-017</w:t>
            </w:r>
          </w:p>
        </w:tc>
        <w:tc>
          <w:tcPr>
            <w:tcW w:type="dxa" w:w="1337"/>
          </w:tcPr>
          <w:p>
            <w:r>
              <w:t>2026-05-12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017（人事確認含む）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09-018</w:t>
            </w:r>
          </w:p>
        </w:tc>
        <w:tc>
          <w:tcPr>
            <w:tcW w:type="dxa" w:w="1337"/>
          </w:tcPr>
          <w:p>
            <w:r>
              <w:t>2026-05-13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018（経費確認含む）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09-019</w:t>
            </w:r>
          </w:p>
        </w:tc>
        <w:tc>
          <w:tcPr>
            <w:tcW w:type="dxa" w:w="1337"/>
          </w:tcPr>
          <w:p>
            <w:r>
              <w:t>2026-05-14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019（請求確認含む）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09-020</w:t>
            </w:r>
          </w:p>
        </w:tc>
        <w:tc>
          <w:tcPr>
            <w:tcW w:type="dxa" w:w="1337"/>
          </w:tcPr>
          <w:p>
            <w:r>
              <w:t>2026-05-15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020（会議確認含む）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09-021</w:t>
            </w:r>
          </w:p>
        </w:tc>
        <w:tc>
          <w:tcPr>
            <w:tcW w:type="dxa" w:w="1337"/>
          </w:tcPr>
          <w:p>
            <w:r>
              <w:t>2026-05-16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021（契約確認含む）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09-022</w:t>
            </w:r>
          </w:p>
        </w:tc>
        <w:tc>
          <w:tcPr>
            <w:tcW w:type="dxa" w:w="1337"/>
          </w:tcPr>
          <w:p>
            <w:r>
              <w:t>2026-05-17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022（見積確認含む）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09-023</w:t>
            </w:r>
          </w:p>
        </w:tc>
        <w:tc>
          <w:tcPr>
            <w:tcW w:type="dxa" w:w="1337"/>
          </w:tcPr>
          <w:p>
            <w:r>
              <w:t>2026-05-18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023（報告確認含む）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09-024</w:t>
            </w:r>
          </w:p>
        </w:tc>
        <w:tc>
          <w:tcPr>
            <w:tcW w:type="dxa" w:w="1337"/>
          </w:tcPr>
          <w:p>
            <w:r>
              <w:t>2026-05-19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024（人事確認含む）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</w:tbl>
    <w:p>
      <w:pPr>
        <w:pStyle w:val="Heading1"/>
      </w:pPr>
      <w:r>
        <w:t>備考</w:t>
      </w:r>
    </w:p>
    <w:p>
      <w:r>
        <w:t>請求: 会議区分と関連する場合は、原議・稟議・証憑を確認する。</w:t>
      </w:r>
    </w:p>
    <w:p>
      <w:r>
        <w:t>会議: 会議区分と関連する場合は、原議・稟議・証憑を確認する。</w:t>
      </w:r>
    </w:p>
    <w:p>
      <w:r>
        <w:t>契約: 会議区分と関連する場合は、原議・稟議・証憑を確認する。</w:t>
      </w:r>
    </w:p>
    <w:p>
      <w:r>
        <w:t>見積: 会議区分と関連する場合は、原議・稟議・証憑を確認する。</w:t>
      </w:r>
    </w:p>
    <w:p>
      <w:r>
        <w:t>報告: 会議区分と関連する場合は、原議・稟議・証憑を確認する。</w:t>
      </w:r>
    </w:p>
    <w:p>
      <w:r>
        <w:t>人事: 会議区分と関連する場合は、原議・稟議・証憑を確認する。</w:t>
      </w:r>
    </w:p>
    <w:p>
      <w:r>
        <w:t>経費: 会議区分と関連する場合は、原議・稟議・証憑を確認する。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